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8"/>
        </w:rPr>
        <w:t>RAJ KUMAR GOEL INSTITUTE OF TECHNOLOGY</w:t>
        <w:br/>
      </w:r>
      <w:r>
        <w:rPr>
          <w:rFonts w:ascii="Times New Roman" w:hAnsi="Times New Roman"/>
          <w:sz w:val="17"/>
        </w:rPr>
        <w:t>Approved by AICTE (Ministry of Education) &amp; PCI (Ministry of Health &amp; FW) GOI</w:t>
        <w:br/>
        <w:t>Affiliated to Dr. APJ Abdul Kalam Technical University, Lucknow | AKTU College Code: 033</w:t>
        <w:br/>
        <w:t>Accredited by NAAC ('A' Grade), NBA Accredited Programs (B.Tech - ECE, IT) &amp; B.Pharma</w:t>
        <w:br/>
        <w:t>Delhi-Meerut Road, Ghaziabad - 201003 (U.P.)</w:t>
      </w:r>
    </w:p>
    <w:p>
      <w:pPr>
        <w:spacing w:before="40" w:after="120"/>
        <w:jc w:val="center"/>
      </w:pPr>
      <w:r>
        <w:rPr>
          <w:color w:val="94A3B8"/>
          <w:sz w:val="18"/>
        </w:rPr>
        <w:t>――――――――――――――――――――――――――――――――――――――――――――――――――――</w:t>
      </w:r>
    </w:p>
    <w:p>
      <w:pPr>
        <w:spacing w:before="40" w:after="40" w:line="276" w:lineRule="auto"/>
        <w:jc w:val="center"/>
      </w:pPr>
      <w:r>
        <w:rPr>
          <w:b/>
          <w:sz w:val="26"/>
        </w:rPr>
        <w:t>Mini Project Report (BCS-554)</w:t>
        <w:br/>
      </w:r>
      <w:r>
        <w:rPr>
          <w:sz w:val="22"/>
        </w:rPr>
        <w:t>on</w:t>
        <w:br/>
      </w:r>
      <w:r>
        <w:rPr>
          <w:b/>
          <w:color w:val="0F172A"/>
          <w:sz w:val="30"/>
        </w:rPr>
        <w:t>SHIFTAURA SOCIAL COMMUNICATION PLATFORM</w:t>
        <w:br/>
      </w:r>
      <w:r>
        <w:rPr>
          <w:i/>
          <w:sz w:val="19"/>
        </w:rPr>
        <w:t>(A Progressive Web App &amp; Real-Time Social Platform Featuring WebRTC Audio/Video Calling, Socket.IO Instant Messaging, Push Notifications, and Cloud Architecture)</w:t>
      </w:r>
    </w:p>
    <w:p>
      <w:pPr>
        <w:spacing w:before="120" w:after="120" w:line="276" w:lineRule="auto"/>
        <w:jc w:val="center"/>
      </w:pPr>
      <w:r>
        <w:rPr>
          <w:b/>
          <w:sz w:val="23"/>
        </w:rPr>
        <w:t>Submitted in partial fulfilment for award of</w:t>
        <w:br/>
        <w:t>Bachelor of Technology</w:t>
        <w:br/>
        <w:t>Degree</w:t>
        <w:br/>
        <w:t>In</w:t>
        <w:br/>
        <w:t>COMPUTER SCIENCE &amp; ENGINEERING</w:t>
      </w:r>
    </w:p>
    <w:p>
      <w:pPr>
        <w:spacing w:before="40" w:after="40"/>
        <w:jc w:val="center"/>
      </w:pPr>
      <w:r>
        <w:drawing>
          <wp:inline xmlns:a="http://schemas.openxmlformats.org/drawingml/2006/main" xmlns:pic="http://schemas.openxmlformats.org/drawingml/2006/picture">
            <wp:extent cx="1046948" cy="1051560"/>
            <wp:docPr id="1" name="Picture 1"/>
            <wp:cNvGraphicFramePr>
              <a:graphicFrameLocks noChangeAspect="1"/>
            </wp:cNvGraphicFramePr>
            <a:graphic>
              <a:graphicData uri="http://schemas.openxmlformats.org/drawingml/2006/picture">
                <pic:pic>
                  <pic:nvPicPr>
                    <pic:cNvPr id="0" name="rkgit_emblem.png"/>
                    <pic:cNvPicPr/>
                  </pic:nvPicPr>
                  <pic:blipFill>
                    <a:blip r:embed="rId10"/>
                    <a:stretch>
                      <a:fillRect/>
                    </a:stretch>
                  </pic:blipFill>
                  <pic:spPr>
                    <a:xfrm>
                      <a:off x="0" y="0"/>
                      <a:ext cx="1046948" cy="1051560"/>
                    </a:xfrm>
                    <a:prstGeom prst="rect"/>
                  </pic:spPr>
                </pic:pic>
              </a:graphicData>
            </a:graphic>
          </wp:inline>
        </w:drawing>
      </w:r>
    </w:p>
    <w:p>
      <w:pPr>
        <w:spacing w:before="40" w:after="160"/>
        <w:jc w:val="center"/>
      </w:pPr>
      <w:r>
        <w:rPr>
          <w:b/>
          <w:sz w:val="24"/>
        </w:rPr>
        <w:t>2025-26</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392"/>
        <w:gridCol w:w="4392"/>
      </w:tblGrid>
      <w:tr>
        <w:tc>
          <w:tcPr>
            <w:tcW w:type="dxa" w:w="4104"/>
            <w:tcMar>
              <w:top w:w="0" w:type="dxa"/>
              <w:bottom w:w="0" w:type="dxa"/>
              <w:left w:w="40" w:type="dxa"/>
              <w:right w:w="40" w:type="dxa"/>
            </w:tcMar>
          </w:tcPr>
          <w:p>
            <w:pPr>
              <w:spacing w:line="276" w:lineRule="auto" w:after="0"/>
            </w:pPr>
            <w:r>
              <w:rPr>
                <w:b/>
                <w:sz w:val="21"/>
              </w:rPr>
              <w:t>Under the Guidance of:</w:t>
              <w:br/>
            </w:r>
            <w:r>
              <w:rPr>
                <w:b/>
                <w:sz w:val="22"/>
              </w:rPr>
              <w:t>Ms. Chanchal Jayant</w:t>
              <w:br/>
            </w:r>
            <w:r>
              <w:rPr>
                <w:sz w:val="20"/>
              </w:rPr>
              <w:t>Assistant Professor</w:t>
              <w:br/>
              <w:t>Department of CSE</w:t>
              <w:br/>
              <w:t>RKGIT, Ghaziabad</w:t>
            </w:r>
          </w:p>
        </w:tc>
        <w:tc>
          <w:tcPr>
            <w:tcW w:type="dxa" w:w="4104"/>
            <w:tcMar>
              <w:top w:w="0" w:type="dxa"/>
              <w:bottom w:w="0" w:type="dxa"/>
              <w:left w:w="40" w:type="dxa"/>
              <w:right w:w="40" w:type="dxa"/>
            </w:tcMar>
          </w:tcPr>
          <w:p>
            <w:pPr>
              <w:spacing w:line="276" w:lineRule="auto" w:after="0"/>
              <w:jc w:val="right"/>
            </w:pPr>
            <w:r>
              <w:rPr>
                <w:b/>
                <w:sz w:val="21"/>
              </w:rPr>
              <w:t>Submitted By:</w:t>
              <w:br/>
            </w:r>
            <w:r>
              <w:rPr>
                <w:b/>
                <w:sz w:val="22"/>
              </w:rPr>
              <w:t>Avnish Verma</w:t>
              <w:br/>
            </w:r>
            <w:r>
              <w:rPr>
                <w:sz w:val="20"/>
              </w:rPr>
              <w:t>Univ. Roll No: [University Roll No]</w:t>
              <w:br/>
              <w:t>B.Tech CSE — 3rd Year</w:t>
              <w:br/>
              <w:t>Section: CSE-B</w:t>
            </w:r>
          </w:p>
        </w:tc>
      </w:tr>
    </w:tbl>
    <w:p>
      <w:pPr>
        <w:spacing w:before="200" w:after="0" w:line="276" w:lineRule="auto"/>
        <w:jc w:val="center"/>
      </w:pPr>
      <w:r>
        <w:rPr>
          <w:b/>
          <w:sz w:val="20"/>
        </w:rPr>
        <w:t>DEPARTMENT OF COMPUTER SCIENCE &amp; ENGINEERING</w:t>
        <w:br/>
        <w:t>RAJ KUMAR GOEL INSTITUTE OF TECHNOLOGY</w:t>
        <w:br/>
        <w:t>DELHI-MEERUT ROAD, GHAZIABAD</w:t>
        <w:br/>
        <w:t>Affiliated to Dr. A.P.J. Abdul Kalam Technical University, Lucknow</w:t>
      </w:r>
    </w:p>
    <w:p>
      <w:r>
        <w:br w:type="page"/>
      </w:r>
    </w:p>
    <w:p>
      <w:pPr>
        <w:spacing w:before="200" w:after="80" w:line="276" w:lineRule="auto"/>
        <w:jc w:val="center"/>
      </w:pPr>
      <w:r>
        <w:rPr>
          <w:b/>
          <w:sz w:val="26"/>
        </w:rPr>
        <w:t>RAJ KUMAR GOEL INSTITUTE OF TECHNOLOGY, GHAZIABAD</w:t>
        <w:br/>
      </w:r>
      <w:r>
        <w:rPr>
          <w:b/>
          <w:sz w:val="23"/>
        </w:rPr>
        <w:t>DEPARTMENT OF COMPUTER SCIENCE &amp; ENGINEERING</w:t>
      </w:r>
    </w:p>
    <w:p>
      <w:pPr>
        <w:spacing w:before="320" w:after="360"/>
        <w:jc w:val="center"/>
      </w:pPr>
      <w:r>
        <w:rPr>
          <w:b/>
          <w:sz w:val="30"/>
          <w:u w:val="single"/>
        </w:rPr>
        <w:t>CERTIFICATE</w:t>
      </w:r>
    </w:p>
    <w:p>
      <w:pPr>
        <w:spacing w:line="360" w:lineRule="auto" w:after="200"/>
        <w:jc w:val="both"/>
      </w:pPr>
      <w:r>
        <w:t>This is to certify that the Mini Project Report entitled "SHIFTAURA SOCIAL COMMUNICATION PLATFORM", submitted by Avnish Verma (University Roll No: [University Roll Number]), student of Bachelor of Technology in Computer Science &amp; Engineering, at Raj Kumar Goel Institute of Technology, Ghaziabad, in partial fulfilment of the requirements for the award of Bachelor of Technology Degree in Computer Science &amp; Engineering for the subject Mini Project (Course Code: BCS-554) affiliated to Dr. A.P.J. Abdul Kalam Technical University (AKTU), Lucknow, is a bona fide record of the original project work carried out under our supervision and guidance during the academic year 2025–26.</w:t>
        <w:br/>
        <w:br/>
        <w:t>To the best of our knowledge and belief, the matter presented in this report has not been submitted in part or full to any other University or Institute for the award of any other degree or diploma.</w:t>
      </w:r>
    </w:p>
    <w:p>
      <w:pPr>
        <w:spacing w:before="800" w:after="0"/>
      </w:pP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392"/>
        <w:gridCol w:w="4392"/>
      </w:tblGrid>
      <w:tr>
        <w:tc>
          <w:tcPr>
            <w:tcW w:type="dxa" w:w="4104"/>
            <w:tcMar>
              <w:top w:w="0" w:type="dxa"/>
              <w:bottom w:w="0" w:type="dxa"/>
              <w:left w:w="40" w:type="dxa"/>
              <w:right w:w="40" w:type="dxa"/>
            </w:tcMar>
          </w:tcPr>
          <w:p>
            <w:pPr>
              <w:spacing w:line="276" w:lineRule="auto"/>
            </w:pPr>
            <w:r>
              <w:rPr>
                <w:sz w:val="21"/>
              </w:rPr>
              <w:t>___________________________</w:t>
              <w:br/>
              <w:t>Ms. Chanchal Jayant</w:t>
              <w:br/>
              <w:t>Project Guide / Assistant Professor</w:t>
              <w:br/>
              <w:t>Department of CSE</w:t>
              <w:br/>
              <w:t>RKGIT, Ghaziabad</w:t>
            </w:r>
          </w:p>
        </w:tc>
        <w:tc>
          <w:tcPr>
            <w:tcW w:type="dxa" w:w="4104"/>
            <w:tcMar>
              <w:top w:w="0" w:type="dxa"/>
              <w:bottom w:w="0" w:type="dxa"/>
              <w:left w:w="40" w:type="dxa"/>
              <w:right w:w="40" w:type="dxa"/>
            </w:tcMar>
          </w:tcPr>
          <w:p>
            <w:pPr>
              <w:spacing w:line="276" w:lineRule="auto"/>
              <w:jc w:val="right"/>
            </w:pPr>
            <w:r>
              <w:rPr>
                <w:sz w:val="21"/>
              </w:rPr>
              <w:t>___________________________</w:t>
              <w:br/>
              <w:t>Head of Department</w:t>
              <w:br/>
              <w:t>Department of CSE</w:t>
              <w:br/>
              <w:t>RKGIT, Ghaziabad</w:t>
            </w:r>
          </w:p>
        </w:tc>
      </w:tr>
    </w:tbl>
    <w:p>
      <w:r>
        <w:br w:type="page"/>
      </w:r>
    </w:p>
    <w:p>
      <w:pPr>
        <w:spacing w:before="200" w:after="360"/>
        <w:jc w:val="center"/>
      </w:pPr>
      <w:r>
        <w:rPr>
          <w:b/>
          <w:sz w:val="30"/>
          <w:u w:val="single"/>
        </w:rPr>
        <w:t>DECLARATION</w:t>
      </w:r>
    </w:p>
    <w:p>
      <w:pPr>
        <w:spacing w:line="360" w:lineRule="auto" w:after="200"/>
        <w:jc w:val="both"/>
      </w:pPr>
      <w:r>
        <w:t>I hereby declare that the project work titled "SHIFTAURA SOCIAL COMMUNICATION PLATFORM" submitted by me to the Department of Computer Science &amp; Engineering, Raj Kumar Goel Institute of Technology, Ghaziabad, in partial fulfillment of the requirements for the award of Bachelor of Technology in Computer Science &amp; Engineering, is an authentic record of my own research and development carried out under the guidance of Ms. Chanchal Jayant, Assistant Professor, Department of Computer Science &amp; Engineering.</w:t>
        <w:br/>
        <w:br/>
        <w:t>I further affirm that this software implementation, architecture, and associated documentation are original and free of plagiarism, adhering strictly to institutional ethics and university academic standards. Any references to external literature, third-party libraries, protocols, or foundational specifications have been duly acknowledged in the bibliography section.</w:t>
      </w:r>
    </w:p>
    <w:p>
      <w:pPr>
        <w:spacing w:before="700" w:line="276" w:lineRule="auto"/>
        <w:jc w:val="right"/>
      </w:pPr>
      <w:r>
        <w:rPr>
          <w:sz w:val="21"/>
        </w:rPr>
        <w:t>Avnish Verma</w:t>
        <w:br/>
        <w:t>University Roll No: [University Roll Number]</w:t>
        <w:br/>
        <w:t>B.Tech Computer Science &amp; Engineering</w:t>
        <w:br/>
        <w:t>Raj Kumar Goel Institute of Technology, Ghaziabad</w:t>
        <w:br/>
        <w:t>Date: ____________________</w:t>
        <w:br/>
        <w:t>Place: Ghaziabad</w:t>
      </w:r>
    </w:p>
    <w:p>
      <w:r>
        <w:br w:type="page"/>
      </w:r>
    </w:p>
    <w:p>
      <w:pPr>
        <w:spacing w:before="200" w:after="360"/>
        <w:jc w:val="center"/>
      </w:pPr>
      <w:r>
        <w:rPr>
          <w:b/>
          <w:sz w:val="30"/>
          <w:u w:val="single"/>
        </w:rPr>
        <w:t>ACKNOWLEDGEMENT</w:t>
      </w:r>
    </w:p>
    <w:p>
      <w:pPr>
        <w:spacing w:line="360" w:lineRule="auto" w:after="200"/>
        <w:jc w:val="both"/>
      </w:pPr>
      <w:r>
        <w:t>The successful completion of this project report would not have been possible without the invaluable guidance, encouragement, and intellectual support of several individuals.</w:t>
        <w:br/>
        <w:br/>
        <w:t>First and foremost, I express my profound gratitude and heartfelt thanks to my respected project guide, Ms. Chanchal Jayant, Assistant Professor, Department of Computer Science &amp; Engineering, for her continuous guidance, constructive feedback, and technical mentorship throughout the planning, architecture design, and implementation of the ShiftAura platform.</w:t>
        <w:br/>
        <w:br/>
        <w:t>I express my sincere indebtedness to the Head of Department, Department of Computer Science &amp; Engineering, for providing excellent infrastructural resources, high-speed computational laboratories, and fostering an academic culture geared towards innovative engineering.</w:t>
        <w:br/>
        <w:br/>
        <w:t>I also take this opportunity to thank the Director and Management of Raj Kumar Goel Institute of Technology for their visionary administrative leadership and for nurturing an environment conducive to cutting-edge research and applied software development.</w:t>
        <w:br/>
        <w:br/>
        <w:t>Finally, I extend my heartfelt appreciation to my family and peers whose unyielding moral encouragement, patience, and constructive criticism were indispensable throughout the tenure of this work.</w:t>
      </w:r>
    </w:p>
    <w:p>
      <w:pPr>
        <w:spacing w:before="300"/>
        <w:jc w:val="right"/>
      </w:pPr>
      <w:r>
        <w:rPr>
          <w:b/>
          <w:sz w:val="21"/>
        </w:rPr>
        <w:t>Avnish Verma</w:t>
        <w:br/>
        <w:t>(Univ. Roll No: [University Roll Number])</w:t>
      </w:r>
    </w:p>
    <w:p>
      <w:r>
        <w:br w:type="page"/>
      </w:r>
    </w:p>
    <w:p>
      <w:pPr>
        <w:spacing w:before="200" w:after="320"/>
        <w:jc w:val="center"/>
      </w:pPr>
      <w:r>
        <w:rPr>
          <w:b/>
          <w:sz w:val="30"/>
          <w:u w:val="single"/>
        </w:rPr>
        <w:t>SYNOPSIS</w:t>
      </w:r>
    </w:p>
    <w:p>
      <w:pPr>
        <w:spacing w:line="360" w:lineRule="auto" w:after="160"/>
        <w:jc w:val="both"/>
      </w:pPr>
      <w:r>
        <w:t>Project Title: SHIFTAURA SOCIAL COMMUNICATION PLATFORM</w:t>
        <w:br/>
        <w:t>Curriculum Course: B.Tech (Computer Science &amp; Engineering), Mini Project (BCS-554)</w:t>
        <w:br/>
        <w:t>Academic Institution: Raj Kumar Goel Institute of Technology (RKGIT), Ghaziabad</w:t>
        <w:br/>
        <w:br/>
        <w:t>Executive Problem Definition:</w:t>
        <w:br/>
        <w:t>In contemporary distributed systems, real-time social communication infrastructure represents a critical pillar of daily interaction. However, conventional web-based applications frequently suffer from structural architectural fragmentation: asynchronous social networking feeds (status updates, media posts, and social discovery) exist separately from synchronous telecommunication pipelines (bidirectional instant messaging and real-time audio/video calls). Moreover, traditional web platforms are trapped inside passive browser tabs, lacking the background waking capabilities, active call persistence, and intelligent OS notification management that distinguish modern installed native apps.</w:t>
      </w:r>
    </w:p>
    <w:p>
      <w:pPr>
        <w:spacing w:line="360" w:lineRule="auto" w:after="160"/>
        <w:jc w:val="both"/>
      </w:pPr>
      <w:r>
        <w:t>Proposed System &amp; Architectural Formulation:</w:t>
        <w:br/>
        <w:t>To decisively eliminate these technological shortcomings, the ShiftAura project presents the end-to-end engineering of a cohesive, production-grade Progressive Web Application (PWA). ShiftAura bridges open web standards with native-grade performance by unifying event-driven WebSocket connections, WebRTC peer-to-peer media streaming, cloud-optimized video pipelines, and W3C Web Push services into an OWASP-hardened full-stack architecture.</w:t>
        <w:br/>
        <w:br/>
        <w:t>Key Technological Pillars:</w:t>
        <w:br/>
        <w:t>1. Bidirectional Real-Time Chat Engine: Powered by Node.js and Socket.IO, establishing duplex TCP communication channels with sub-50 millisecond message delivery, live typing indicators, and atomic checkmark read receipts backed by compound-indexed MongoDB storage.</w:t>
        <w:br/>
        <w:t>2. Peer-to-Peer WebRTC Audio/Video Telephony: Zero-plugin browser media exchange utilizing Google STUN servers for NAT traversal and Session Description Protocol (SDP) negotiation. Media streams persist across in-app navigation through a floating Picture-in-Picture (PiP) mini-dock.</w:t>
        <w:br/>
        <w:t>3. Intelligent Background Web Push Hub: Built with a custom Service Worker (sw.js) compliant with VAPID and RFC 8292. Features intelligent message grouping (collapsing rapid incoming messages into consolidated summary cards), client deduplication suppression, and persistent incoming call alerts (requireInteraction: true) with inline [Answer] and [Decline] actions.</w:t>
        <w:br/>
        <w:t>4. Media Cloud &amp; Ephemeral Stories Pipeline: 24-hour video and image stories with custom duration synchronization and pause-on-hold controls, backed by Cloudinary CDN for adaptive transcoding and Resend for cryptographically signed transactional emails.</w:t>
      </w:r>
    </w:p>
    <w:p>
      <w:pPr>
        <w:spacing w:line="360" w:lineRule="auto" w:after="160"/>
        <w:jc w:val="both"/>
      </w:pPr>
      <w:r>
        <w:t>Verification and Academic Significance:</w:t>
        <w:br/>
        <w:t>The completed ShiftAura platform was evaluated against a rigorous automated verification suite consisting of 156 test cases spanning security, authorization, socket events, WebRTC state lifecycles, headless dual-user browser acceptance, and PWA push delivery. The platform achieved a 100% pass rate (156 / 156 PASSED) with zero compilation errors under Vite 6 and React 19. The project validates that modern open web standards can successfully rival proprietary native applications in capability, responsiveness, and user experience.</w:t>
      </w:r>
    </w:p>
    <w:p>
      <w:r>
        <w:br w:type="page"/>
      </w:r>
    </w:p>
    <w:p>
      <w:pPr>
        <w:spacing w:before="200" w:after="320"/>
        <w:jc w:val="center"/>
      </w:pPr>
      <w:r>
        <w:rPr>
          <w:b/>
          <w:sz w:val="30"/>
        </w:rPr>
        <w:t>TABLE OF CONTENTS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28"/>
        <w:gridCol w:w="2928"/>
        <w:gridCol w:w="2928"/>
      </w:tblGrid>
      <w:tr>
        <w:tc>
          <w:tcPr>
            <w:tcW w:type="dxa" w:w="1584"/>
            <w:shd w:fill="F1F5F9"/>
            <w:tcMar>
              <w:top w:w="60" w:type="dxa"/>
              <w:bottom w:w="60" w:type="dxa"/>
              <w:left w:w="60" w:type="dxa"/>
              <w:right w:w="60" w:type="dxa"/>
            </w:tcMar>
          </w:tcPr>
          <w:p>
            <w:r>
              <w:rPr>
                <w:b/>
                <w:sz w:val="19"/>
              </w:rPr>
              <w:t>CHAPTER NO.</w:t>
            </w:r>
          </w:p>
        </w:tc>
        <w:tc>
          <w:tcPr>
            <w:tcW w:type="dxa" w:w="5616"/>
            <w:shd w:fill="F1F5F9"/>
            <w:tcMar>
              <w:top w:w="60" w:type="dxa"/>
              <w:bottom w:w="60" w:type="dxa"/>
              <w:left w:w="60" w:type="dxa"/>
              <w:right w:w="60" w:type="dxa"/>
            </w:tcMar>
          </w:tcPr>
          <w:p>
            <w:r>
              <w:rPr>
                <w:b/>
                <w:sz w:val="19"/>
              </w:rPr>
              <w:t>TITLE</w:t>
            </w:r>
          </w:p>
        </w:tc>
        <w:tc>
          <w:tcPr>
            <w:tcW w:type="dxa" w:w="1080"/>
            <w:shd w:fill="F1F5F9"/>
            <w:tcMar>
              <w:top w:w="60" w:type="dxa"/>
              <w:bottom w:w="60" w:type="dxa"/>
              <w:left w:w="60" w:type="dxa"/>
              <w:right w:w="60" w:type="dxa"/>
            </w:tcMar>
          </w:tcPr>
          <w:p>
            <w:pPr>
              <w:jc w:val="right"/>
            </w:pPr>
            <w:r>
              <w:rPr>
                <w:b/>
                <w:sz w:val="19"/>
              </w:rPr>
              <w:t>PAGE NO.</w:t>
            </w:r>
          </w:p>
        </w:tc>
      </w:tr>
      <w:tr>
        <w:tc>
          <w:tcPr>
            <w:tcW w:type="dxa" w:w="1584"/>
            <w:tcMar>
              <w:top w:w="30" w:type="dxa"/>
              <w:bottom w:w="30" w:type="dxa"/>
              <w:left w:w="60" w:type="dxa"/>
              <w:right w:w="60" w:type="dxa"/>
            </w:tcMar>
          </w:tcPr>
          <w:p>
            <w:pPr>
              <w:spacing w:line="276" w:lineRule="auto" w:after="20"/>
            </w:pPr>
            <w:r>
              <w:rPr>
                <w:sz w:val="19"/>
              </w:rPr>
            </w:r>
          </w:p>
        </w:tc>
        <w:tc>
          <w:tcPr>
            <w:tcW w:type="dxa" w:w="5616"/>
            <w:tcMar>
              <w:top w:w="30" w:type="dxa"/>
              <w:bottom w:w="30" w:type="dxa"/>
              <w:left w:w="60" w:type="dxa"/>
              <w:right w:w="60" w:type="dxa"/>
            </w:tcMar>
          </w:tcPr>
          <w:p>
            <w:pPr>
              <w:spacing w:line="276" w:lineRule="auto" w:after="20"/>
            </w:pPr>
            <w:r>
              <w:rPr>
                <w:b/>
                <w:sz w:val="19"/>
              </w:rPr>
              <w:t>Certificate</w:t>
            </w:r>
          </w:p>
        </w:tc>
        <w:tc>
          <w:tcPr>
            <w:tcW w:type="dxa" w:w="1080"/>
            <w:tcMar>
              <w:top w:w="30" w:type="dxa"/>
              <w:bottom w:w="30" w:type="dxa"/>
              <w:left w:w="60" w:type="dxa"/>
              <w:right w:w="60" w:type="dxa"/>
            </w:tcMar>
          </w:tcPr>
          <w:p>
            <w:pPr>
              <w:spacing w:line="276" w:lineRule="auto" w:after="20"/>
              <w:jc w:val="right"/>
            </w:pPr>
            <w:r>
              <w:rPr>
                <w:b/>
                <w:sz w:val="19"/>
              </w:rPr>
              <w:t>ii</w:t>
            </w:r>
          </w:p>
        </w:tc>
      </w:tr>
      <w:tr>
        <w:tc>
          <w:tcPr>
            <w:tcW w:type="dxa" w:w="1584"/>
            <w:tcMar>
              <w:top w:w="30" w:type="dxa"/>
              <w:bottom w:w="30" w:type="dxa"/>
              <w:left w:w="60" w:type="dxa"/>
              <w:right w:w="60" w:type="dxa"/>
            </w:tcMar>
          </w:tcPr>
          <w:p>
            <w:pPr>
              <w:spacing w:line="276" w:lineRule="auto" w:after="20"/>
            </w:pPr>
            <w:r>
              <w:rPr>
                <w:sz w:val="19"/>
              </w:rPr>
            </w:r>
          </w:p>
        </w:tc>
        <w:tc>
          <w:tcPr>
            <w:tcW w:type="dxa" w:w="5616"/>
            <w:tcMar>
              <w:top w:w="30" w:type="dxa"/>
              <w:bottom w:w="30" w:type="dxa"/>
              <w:left w:w="60" w:type="dxa"/>
              <w:right w:w="60" w:type="dxa"/>
            </w:tcMar>
          </w:tcPr>
          <w:p>
            <w:pPr>
              <w:spacing w:line="276" w:lineRule="auto" w:after="20"/>
            </w:pPr>
            <w:r>
              <w:rPr>
                <w:b/>
                <w:sz w:val="19"/>
              </w:rPr>
              <w:t>Declaration</w:t>
            </w:r>
          </w:p>
        </w:tc>
        <w:tc>
          <w:tcPr>
            <w:tcW w:type="dxa" w:w="1080"/>
            <w:tcMar>
              <w:top w:w="30" w:type="dxa"/>
              <w:bottom w:w="30" w:type="dxa"/>
              <w:left w:w="60" w:type="dxa"/>
              <w:right w:w="60" w:type="dxa"/>
            </w:tcMar>
          </w:tcPr>
          <w:p>
            <w:pPr>
              <w:spacing w:line="276" w:lineRule="auto" w:after="20"/>
              <w:jc w:val="right"/>
            </w:pPr>
            <w:r>
              <w:rPr>
                <w:b/>
                <w:sz w:val="19"/>
              </w:rPr>
              <w:t>iii</w:t>
            </w:r>
          </w:p>
        </w:tc>
      </w:tr>
      <w:tr>
        <w:tc>
          <w:tcPr>
            <w:tcW w:type="dxa" w:w="1584"/>
            <w:tcMar>
              <w:top w:w="30" w:type="dxa"/>
              <w:bottom w:w="30" w:type="dxa"/>
              <w:left w:w="60" w:type="dxa"/>
              <w:right w:w="60" w:type="dxa"/>
            </w:tcMar>
          </w:tcPr>
          <w:p>
            <w:pPr>
              <w:spacing w:line="276" w:lineRule="auto" w:after="20"/>
            </w:pPr>
            <w:r>
              <w:rPr>
                <w:sz w:val="19"/>
              </w:rPr>
            </w:r>
          </w:p>
        </w:tc>
        <w:tc>
          <w:tcPr>
            <w:tcW w:type="dxa" w:w="5616"/>
            <w:tcMar>
              <w:top w:w="30" w:type="dxa"/>
              <w:bottom w:w="30" w:type="dxa"/>
              <w:left w:w="60" w:type="dxa"/>
              <w:right w:w="60" w:type="dxa"/>
            </w:tcMar>
          </w:tcPr>
          <w:p>
            <w:pPr>
              <w:spacing w:line="276" w:lineRule="auto" w:after="20"/>
            </w:pPr>
            <w:r>
              <w:rPr>
                <w:b/>
                <w:sz w:val="19"/>
              </w:rPr>
              <w:t>Acknowledgement</w:t>
            </w:r>
          </w:p>
        </w:tc>
        <w:tc>
          <w:tcPr>
            <w:tcW w:type="dxa" w:w="1080"/>
            <w:tcMar>
              <w:top w:w="30" w:type="dxa"/>
              <w:bottom w:w="30" w:type="dxa"/>
              <w:left w:w="60" w:type="dxa"/>
              <w:right w:w="60" w:type="dxa"/>
            </w:tcMar>
          </w:tcPr>
          <w:p>
            <w:pPr>
              <w:spacing w:line="276" w:lineRule="auto" w:after="20"/>
              <w:jc w:val="right"/>
            </w:pPr>
            <w:r>
              <w:rPr>
                <w:b/>
                <w:sz w:val="19"/>
              </w:rPr>
              <w:t>iv</w:t>
            </w:r>
          </w:p>
        </w:tc>
      </w:tr>
      <w:tr>
        <w:tc>
          <w:tcPr>
            <w:tcW w:type="dxa" w:w="1584"/>
            <w:tcMar>
              <w:top w:w="30" w:type="dxa"/>
              <w:bottom w:w="30" w:type="dxa"/>
              <w:left w:w="60" w:type="dxa"/>
              <w:right w:w="60" w:type="dxa"/>
            </w:tcMar>
          </w:tcPr>
          <w:p>
            <w:pPr>
              <w:spacing w:line="276" w:lineRule="auto" w:after="20"/>
            </w:pPr>
            <w:r>
              <w:rPr>
                <w:sz w:val="19"/>
              </w:rPr>
            </w:r>
          </w:p>
        </w:tc>
        <w:tc>
          <w:tcPr>
            <w:tcW w:type="dxa" w:w="5616"/>
            <w:tcMar>
              <w:top w:w="30" w:type="dxa"/>
              <w:bottom w:w="30" w:type="dxa"/>
              <w:left w:w="60" w:type="dxa"/>
              <w:right w:w="60" w:type="dxa"/>
            </w:tcMar>
          </w:tcPr>
          <w:p>
            <w:pPr>
              <w:spacing w:line="276" w:lineRule="auto" w:after="20"/>
            </w:pPr>
            <w:r>
              <w:rPr>
                <w:b/>
                <w:sz w:val="19"/>
              </w:rPr>
              <w:t>Synopsis</w:t>
            </w:r>
          </w:p>
        </w:tc>
        <w:tc>
          <w:tcPr>
            <w:tcW w:type="dxa" w:w="1080"/>
            <w:tcMar>
              <w:top w:w="30" w:type="dxa"/>
              <w:bottom w:w="30" w:type="dxa"/>
              <w:left w:w="60" w:type="dxa"/>
              <w:right w:w="60" w:type="dxa"/>
            </w:tcMar>
          </w:tcPr>
          <w:p>
            <w:pPr>
              <w:spacing w:line="276" w:lineRule="auto" w:after="20"/>
              <w:jc w:val="right"/>
            </w:pPr>
            <w:r>
              <w:rPr>
                <w:b/>
                <w:sz w:val="19"/>
              </w:rPr>
              <w:t>v</w:t>
            </w:r>
          </w:p>
        </w:tc>
      </w:tr>
      <w:tr>
        <w:tc>
          <w:tcPr>
            <w:tcW w:type="dxa" w:w="1584"/>
            <w:tcMar>
              <w:top w:w="30" w:type="dxa"/>
              <w:bottom w:w="30" w:type="dxa"/>
              <w:left w:w="60" w:type="dxa"/>
              <w:right w:w="60" w:type="dxa"/>
            </w:tcMar>
          </w:tcPr>
          <w:p>
            <w:pPr>
              <w:spacing w:line="276" w:lineRule="auto" w:after="20"/>
            </w:pPr>
            <w:r>
              <w:rPr>
                <w:sz w:val="19"/>
              </w:rPr>
            </w:r>
          </w:p>
        </w:tc>
        <w:tc>
          <w:tcPr>
            <w:tcW w:type="dxa" w:w="5616"/>
            <w:tcMar>
              <w:top w:w="30" w:type="dxa"/>
              <w:bottom w:w="30" w:type="dxa"/>
              <w:left w:w="60" w:type="dxa"/>
              <w:right w:w="60" w:type="dxa"/>
            </w:tcMar>
          </w:tcPr>
          <w:p>
            <w:pPr>
              <w:spacing w:line="276" w:lineRule="auto" w:after="20"/>
            </w:pPr>
            <w:r>
              <w:rPr>
                <w:b/>
                <w:sz w:val="19"/>
              </w:rPr>
              <w:t>List of Tables</w:t>
            </w:r>
          </w:p>
        </w:tc>
        <w:tc>
          <w:tcPr>
            <w:tcW w:type="dxa" w:w="1080"/>
            <w:tcMar>
              <w:top w:w="30" w:type="dxa"/>
              <w:bottom w:w="30" w:type="dxa"/>
              <w:left w:w="60" w:type="dxa"/>
              <w:right w:w="60" w:type="dxa"/>
            </w:tcMar>
          </w:tcPr>
          <w:p>
            <w:pPr>
              <w:spacing w:line="276" w:lineRule="auto" w:after="20"/>
              <w:jc w:val="right"/>
            </w:pPr>
            <w:r>
              <w:rPr>
                <w:b/>
                <w:sz w:val="19"/>
              </w:rPr>
              <w:t>viii</w:t>
            </w:r>
          </w:p>
        </w:tc>
      </w:tr>
      <w:tr>
        <w:tc>
          <w:tcPr>
            <w:tcW w:type="dxa" w:w="1584"/>
            <w:tcMar>
              <w:top w:w="30" w:type="dxa"/>
              <w:bottom w:w="30" w:type="dxa"/>
              <w:left w:w="60" w:type="dxa"/>
              <w:right w:w="60" w:type="dxa"/>
            </w:tcMar>
          </w:tcPr>
          <w:p>
            <w:pPr>
              <w:spacing w:line="276" w:lineRule="auto" w:after="20"/>
            </w:pPr>
            <w:r>
              <w:rPr>
                <w:sz w:val="19"/>
              </w:rPr>
            </w:r>
          </w:p>
        </w:tc>
        <w:tc>
          <w:tcPr>
            <w:tcW w:type="dxa" w:w="5616"/>
            <w:tcMar>
              <w:top w:w="30" w:type="dxa"/>
              <w:bottom w:w="30" w:type="dxa"/>
              <w:left w:w="60" w:type="dxa"/>
              <w:right w:w="60" w:type="dxa"/>
            </w:tcMar>
          </w:tcPr>
          <w:p>
            <w:pPr>
              <w:spacing w:line="276" w:lineRule="auto" w:after="20"/>
            </w:pPr>
            <w:r>
              <w:rPr>
                <w:b/>
                <w:sz w:val="19"/>
              </w:rPr>
              <w:t>List of Figures</w:t>
            </w:r>
          </w:p>
        </w:tc>
        <w:tc>
          <w:tcPr>
            <w:tcW w:type="dxa" w:w="1080"/>
            <w:tcMar>
              <w:top w:w="30" w:type="dxa"/>
              <w:bottom w:w="30" w:type="dxa"/>
              <w:left w:w="60" w:type="dxa"/>
              <w:right w:w="60" w:type="dxa"/>
            </w:tcMar>
          </w:tcPr>
          <w:p>
            <w:pPr>
              <w:spacing w:line="276" w:lineRule="auto" w:after="20"/>
              <w:jc w:val="right"/>
            </w:pPr>
            <w:r>
              <w:rPr>
                <w:b/>
                <w:sz w:val="19"/>
              </w:rPr>
              <w:t>ix</w:t>
            </w:r>
          </w:p>
        </w:tc>
      </w:tr>
      <w:tr>
        <w:tc>
          <w:tcPr>
            <w:tcW w:type="dxa" w:w="1584"/>
            <w:tcMar>
              <w:top w:w="30" w:type="dxa"/>
              <w:bottom w:w="30" w:type="dxa"/>
              <w:left w:w="60" w:type="dxa"/>
              <w:right w:w="60" w:type="dxa"/>
            </w:tcMar>
          </w:tcPr>
          <w:p>
            <w:pPr>
              <w:spacing w:line="276" w:lineRule="auto" w:after="20"/>
            </w:pPr>
            <w:r>
              <w:rPr>
                <w:sz w:val="19"/>
              </w:rPr>
            </w:r>
          </w:p>
        </w:tc>
        <w:tc>
          <w:tcPr>
            <w:tcW w:type="dxa" w:w="5616"/>
            <w:tcMar>
              <w:top w:w="30" w:type="dxa"/>
              <w:bottom w:w="30" w:type="dxa"/>
              <w:left w:w="60" w:type="dxa"/>
              <w:right w:w="60" w:type="dxa"/>
            </w:tcMar>
          </w:tcPr>
          <w:p>
            <w:pPr>
              <w:spacing w:line="276" w:lineRule="auto" w:after="20"/>
            </w:pPr>
            <w:r>
              <w:rPr>
                <w:b/>
                <w:sz w:val="19"/>
              </w:rPr>
              <w:t>List of Symbols and Abbreviations</w:t>
            </w:r>
          </w:p>
        </w:tc>
        <w:tc>
          <w:tcPr>
            <w:tcW w:type="dxa" w:w="1080"/>
            <w:tcMar>
              <w:top w:w="30" w:type="dxa"/>
              <w:bottom w:w="30" w:type="dxa"/>
              <w:left w:w="60" w:type="dxa"/>
              <w:right w:w="60" w:type="dxa"/>
            </w:tcMar>
          </w:tcPr>
          <w:p>
            <w:pPr>
              <w:spacing w:line="276" w:lineRule="auto" w:after="20"/>
              <w:jc w:val="right"/>
            </w:pPr>
            <w:r>
              <w:rPr>
                <w:b/>
                <w:sz w:val="19"/>
              </w:rPr>
              <w:t>x</w:t>
            </w:r>
          </w:p>
        </w:tc>
      </w:tr>
      <w:tr>
        <w:tc>
          <w:tcPr>
            <w:tcW w:type="dxa" w:w="1584"/>
            <w:tcMar>
              <w:top w:w="30" w:type="dxa"/>
              <w:bottom w:w="30" w:type="dxa"/>
              <w:left w:w="60" w:type="dxa"/>
              <w:right w:w="60" w:type="dxa"/>
            </w:tcMar>
          </w:tcPr>
          <w:p>
            <w:pPr>
              <w:spacing w:line="276" w:lineRule="auto" w:after="20"/>
            </w:pPr>
            <w:r>
              <w:rPr>
                <w:b/>
                <w:sz w:val="19"/>
              </w:rPr>
              <w:t>1.</w:t>
            </w:r>
          </w:p>
        </w:tc>
        <w:tc>
          <w:tcPr>
            <w:tcW w:type="dxa" w:w="5616"/>
            <w:tcMar>
              <w:top w:w="30" w:type="dxa"/>
              <w:bottom w:w="30" w:type="dxa"/>
              <w:left w:w="60" w:type="dxa"/>
              <w:right w:w="60" w:type="dxa"/>
            </w:tcMar>
          </w:tcPr>
          <w:p>
            <w:pPr>
              <w:spacing w:line="276" w:lineRule="auto" w:after="20"/>
            </w:pPr>
            <w:r>
              <w:rPr>
                <w:b/>
                <w:sz w:val="19"/>
              </w:rPr>
              <w:t>INTRODUCTION</w:t>
            </w:r>
          </w:p>
        </w:tc>
        <w:tc>
          <w:tcPr>
            <w:tcW w:type="dxa" w:w="1080"/>
            <w:tcMar>
              <w:top w:w="30" w:type="dxa"/>
              <w:bottom w:w="30" w:type="dxa"/>
              <w:left w:w="60" w:type="dxa"/>
              <w:right w:w="60" w:type="dxa"/>
            </w:tcMar>
          </w:tcPr>
          <w:p>
            <w:pPr>
              <w:spacing w:line="276" w:lineRule="auto" w:after="20"/>
              <w:jc w:val="right"/>
            </w:pPr>
            <w:r>
              <w:rPr>
                <w:b/>
                <w:sz w:val="19"/>
              </w:rPr>
              <w:t>1</w:t>
            </w:r>
          </w:p>
        </w:tc>
      </w:tr>
      <w:tr>
        <w:tc>
          <w:tcPr>
            <w:tcW w:type="dxa" w:w="1584"/>
            <w:tcMar>
              <w:top w:w="30" w:type="dxa"/>
              <w:bottom w:w="30" w:type="dxa"/>
              <w:left w:w="60" w:type="dxa"/>
              <w:right w:w="60" w:type="dxa"/>
            </w:tcMar>
          </w:tcPr>
          <w:p>
            <w:pPr>
              <w:spacing w:line="276" w:lineRule="auto" w:after="20"/>
            </w:pPr>
            <w:r>
              <w:rPr>
                <w:sz w:val="19"/>
              </w:rPr>
              <w:t>1.1</w:t>
            </w:r>
          </w:p>
        </w:tc>
        <w:tc>
          <w:tcPr>
            <w:tcW w:type="dxa" w:w="5616"/>
            <w:tcMar>
              <w:top w:w="30" w:type="dxa"/>
              <w:bottom w:w="30" w:type="dxa"/>
              <w:left w:w="60" w:type="dxa"/>
              <w:right w:w="60" w:type="dxa"/>
            </w:tcMar>
          </w:tcPr>
          <w:p>
            <w:pPr>
              <w:spacing w:line="276" w:lineRule="auto" w:after="20"/>
              <w:ind w:left="288"/>
            </w:pPr>
            <w:r>
              <w:rPr>
                <w:sz w:val="19"/>
              </w:rPr>
              <w:t>Overview of Modern Social Communication Platforms</w:t>
            </w:r>
          </w:p>
        </w:tc>
        <w:tc>
          <w:tcPr>
            <w:tcW w:type="dxa" w:w="1080"/>
            <w:tcMar>
              <w:top w:w="30" w:type="dxa"/>
              <w:bottom w:w="30" w:type="dxa"/>
              <w:left w:w="60" w:type="dxa"/>
              <w:right w:w="60" w:type="dxa"/>
            </w:tcMar>
          </w:tcPr>
          <w:p>
            <w:pPr>
              <w:spacing w:line="276" w:lineRule="auto" w:after="20"/>
              <w:jc w:val="right"/>
            </w:pPr>
            <w:r>
              <w:rPr>
                <w:sz w:val="19"/>
              </w:rPr>
              <w:t>1</w:t>
            </w:r>
          </w:p>
        </w:tc>
      </w:tr>
      <w:tr>
        <w:tc>
          <w:tcPr>
            <w:tcW w:type="dxa" w:w="1584"/>
            <w:tcMar>
              <w:top w:w="30" w:type="dxa"/>
              <w:bottom w:w="30" w:type="dxa"/>
              <w:left w:w="60" w:type="dxa"/>
              <w:right w:w="60" w:type="dxa"/>
            </w:tcMar>
          </w:tcPr>
          <w:p>
            <w:pPr>
              <w:spacing w:line="276" w:lineRule="auto" w:after="20"/>
            </w:pPr>
            <w:r>
              <w:rPr>
                <w:sz w:val="19"/>
              </w:rPr>
              <w:t>1.2</w:t>
            </w:r>
          </w:p>
        </w:tc>
        <w:tc>
          <w:tcPr>
            <w:tcW w:type="dxa" w:w="5616"/>
            <w:tcMar>
              <w:top w:w="30" w:type="dxa"/>
              <w:bottom w:w="30" w:type="dxa"/>
              <w:left w:w="60" w:type="dxa"/>
              <w:right w:w="60" w:type="dxa"/>
            </w:tcMar>
          </w:tcPr>
          <w:p>
            <w:pPr>
              <w:spacing w:line="276" w:lineRule="auto" w:after="20"/>
              <w:ind w:left="288"/>
            </w:pPr>
            <w:r>
              <w:rPr>
                <w:sz w:val="19"/>
              </w:rPr>
              <w:t>Evolution of Real-Time Web Architectures</w:t>
            </w:r>
          </w:p>
        </w:tc>
        <w:tc>
          <w:tcPr>
            <w:tcW w:type="dxa" w:w="1080"/>
            <w:tcMar>
              <w:top w:w="30" w:type="dxa"/>
              <w:bottom w:w="30" w:type="dxa"/>
              <w:left w:w="60" w:type="dxa"/>
              <w:right w:w="60" w:type="dxa"/>
            </w:tcMar>
          </w:tcPr>
          <w:p>
            <w:pPr>
              <w:spacing w:line="276" w:lineRule="auto" w:after="20"/>
              <w:jc w:val="right"/>
            </w:pPr>
            <w:r>
              <w:rPr>
                <w:sz w:val="19"/>
              </w:rPr>
              <w:t>2</w:t>
            </w:r>
          </w:p>
        </w:tc>
      </w:tr>
      <w:tr>
        <w:tc>
          <w:tcPr>
            <w:tcW w:type="dxa" w:w="1584"/>
            <w:tcMar>
              <w:top w:w="30" w:type="dxa"/>
              <w:bottom w:w="30" w:type="dxa"/>
              <w:left w:w="60" w:type="dxa"/>
              <w:right w:w="60" w:type="dxa"/>
            </w:tcMar>
          </w:tcPr>
          <w:p>
            <w:pPr>
              <w:spacing w:line="276" w:lineRule="auto" w:after="20"/>
            </w:pPr>
            <w:r>
              <w:rPr>
                <w:sz w:val="19"/>
              </w:rPr>
              <w:t>1.3</w:t>
            </w:r>
          </w:p>
        </w:tc>
        <w:tc>
          <w:tcPr>
            <w:tcW w:type="dxa" w:w="5616"/>
            <w:tcMar>
              <w:top w:w="30" w:type="dxa"/>
              <w:bottom w:w="30" w:type="dxa"/>
              <w:left w:w="60" w:type="dxa"/>
              <w:right w:w="60" w:type="dxa"/>
            </w:tcMar>
          </w:tcPr>
          <w:p>
            <w:pPr>
              <w:spacing w:line="276" w:lineRule="auto" w:after="20"/>
              <w:ind w:left="288"/>
            </w:pPr>
            <w:r>
              <w:rPr>
                <w:sz w:val="19"/>
              </w:rPr>
              <w:t>Problem Definition and Industry Challenges</w:t>
            </w:r>
          </w:p>
        </w:tc>
        <w:tc>
          <w:tcPr>
            <w:tcW w:type="dxa" w:w="1080"/>
            <w:tcMar>
              <w:top w:w="30" w:type="dxa"/>
              <w:bottom w:w="30" w:type="dxa"/>
              <w:left w:w="60" w:type="dxa"/>
              <w:right w:w="60" w:type="dxa"/>
            </w:tcMar>
          </w:tcPr>
          <w:p>
            <w:pPr>
              <w:spacing w:line="276" w:lineRule="auto" w:after="20"/>
              <w:jc w:val="right"/>
            </w:pPr>
            <w:r>
              <w:rPr>
                <w:sz w:val="19"/>
              </w:rPr>
              <w:t>3</w:t>
            </w:r>
          </w:p>
        </w:tc>
      </w:tr>
      <w:tr>
        <w:tc>
          <w:tcPr>
            <w:tcW w:type="dxa" w:w="1584"/>
            <w:tcMar>
              <w:top w:w="30" w:type="dxa"/>
              <w:bottom w:w="30" w:type="dxa"/>
              <w:left w:w="60" w:type="dxa"/>
              <w:right w:w="60" w:type="dxa"/>
            </w:tcMar>
          </w:tcPr>
          <w:p>
            <w:pPr>
              <w:spacing w:line="276" w:lineRule="auto" w:after="20"/>
            </w:pPr>
            <w:r>
              <w:rPr>
                <w:sz w:val="19"/>
              </w:rPr>
              <w:t>1.4</w:t>
            </w:r>
          </w:p>
        </w:tc>
        <w:tc>
          <w:tcPr>
            <w:tcW w:type="dxa" w:w="5616"/>
            <w:tcMar>
              <w:top w:w="30" w:type="dxa"/>
              <w:bottom w:w="30" w:type="dxa"/>
              <w:left w:w="60" w:type="dxa"/>
              <w:right w:w="60" w:type="dxa"/>
            </w:tcMar>
          </w:tcPr>
          <w:p>
            <w:pPr>
              <w:spacing w:line="276" w:lineRule="auto" w:after="20"/>
              <w:ind w:left="288"/>
            </w:pPr>
            <w:r>
              <w:rPr>
                <w:sz w:val="19"/>
              </w:rPr>
              <w:t>Project Objectives and Motivation</w:t>
            </w:r>
          </w:p>
        </w:tc>
        <w:tc>
          <w:tcPr>
            <w:tcW w:type="dxa" w:w="1080"/>
            <w:tcMar>
              <w:top w:w="30" w:type="dxa"/>
              <w:bottom w:w="30" w:type="dxa"/>
              <w:left w:w="60" w:type="dxa"/>
              <w:right w:w="60" w:type="dxa"/>
            </w:tcMar>
          </w:tcPr>
          <w:p>
            <w:pPr>
              <w:spacing w:line="276" w:lineRule="auto" w:after="20"/>
              <w:jc w:val="right"/>
            </w:pPr>
            <w:r>
              <w:rPr>
                <w:sz w:val="19"/>
              </w:rPr>
              <w:t>4</w:t>
            </w:r>
          </w:p>
        </w:tc>
      </w:tr>
      <w:tr>
        <w:tc>
          <w:tcPr>
            <w:tcW w:type="dxa" w:w="1584"/>
            <w:tcMar>
              <w:top w:w="30" w:type="dxa"/>
              <w:bottom w:w="30" w:type="dxa"/>
              <w:left w:w="60" w:type="dxa"/>
              <w:right w:w="60" w:type="dxa"/>
            </w:tcMar>
          </w:tcPr>
          <w:p>
            <w:pPr>
              <w:spacing w:line="276" w:lineRule="auto" w:after="20"/>
            </w:pPr>
            <w:r>
              <w:rPr>
                <w:sz w:val="19"/>
              </w:rPr>
              <w:t>1.5</w:t>
            </w:r>
          </w:p>
        </w:tc>
        <w:tc>
          <w:tcPr>
            <w:tcW w:type="dxa" w:w="5616"/>
            <w:tcMar>
              <w:top w:w="30" w:type="dxa"/>
              <w:bottom w:w="30" w:type="dxa"/>
              <w:left w:w="60" w:type="dxa"/>
              <w:right w:w="60" w:type="dxa"/>
            </w:tcMar>
          </w:tcPr>
          <w:p>
            <w:pPr>
              <w:spacing w:line="276" w:lineRule="auto" w:after="20"/>
              <w:ind w:left="288"/>
            </w:pPr>
            <w:r>
              <w:rPr>
                <w:sz w:val="19"/>
              </w:rPr>
              <w:t>Scope of the Project</w:t>
            </w:r>
          </w:p>
        </w:tc>
        <w:tc>
          <w:tcPr>
            <w:tcW w:type="dxa" w:w="1080"/>
            <w:tcMar>
              <w:top w:w="30" w:type="dxa"/>
              <w:bottom w:w="30" w:type="dxa"/>
              <w:left w:w="60" w:type="dxa"/>
              <w:right w:w="60" w:type="dxa"/>
            </w:tcMar>
          </w:tcPr>
          <w:p>
            <w:pPr>
              <w:spacing w:line="276" w:lineRule="auto" w:after="20"/>
              <w:jc w:val="right"/>
            </w:pPr>
            <w:r>
              <w:rPr>
                <w:sz w:val="19"/>
              </w:rPr>
              <w:t>5</w:t>
            </w:r>
          </w:p>
        </w:tc>
      </w:tr>
      <w:tr>
        <w:tc>
          <w:tcPr>
            <w:tcW w:type="dxa" w:w="1584"/>
            <w:tcMar>
              <w:top w:w="30" w:type="dxa"/>
              <w:bottom w:w="30" w:type="dxa"/>
              <w:left w:w="60" w:type="dxa"/>
              <w:right w:w="60" w:type="dxa"/>
            </w:tcMar>
          </w:tcPr>
          <w:p>
            <w:pPr>
              <w:spacing w:line="276" w:lineRule="auto" w:after="20"/>
            </w:pPr>
            <w:r>
              <w:rPr>
                <w:sz w:val="19"/>
              </w:rPr>
              <w:t>1.6</w:t>
            </w:r>
          </w:p>
        </w:tc>
        <w:tc>
          <w:tcPr>
            <w:tcW w:type="dxa" w:w="5616"/>
            <w:tcMar>
              <w:top w:w="30" w:type="dxa"/>
              <w:bottom w:w="30" w:type="dxa"/>
              <w:left w:w="60" w:type="dxa"/>
              <w:right w:w="60" w:type="dxa"/>
            </w:tcMar>
          </w:tcPr>
          <w:p>
            <w:pPr>
              <w:spacing w:line="276" w:lineRule="auto" w:after="20"/>
              <w:ind w:left="288"/>
            </w:pPr>
            <w:r>
              <w:rPr>
                <w:sz w:val="19"/>
              </w:rPr>
              <w:t>Organization of the Report</w:t>
            </w:r>
          </w:p>
        </w:tc>
        <w:tc>
          <w:tcPr>
            <w:tcW w:type="dxa" w:w="1080"/>
            <w:tcMar>
              <w:top w:w="30" w:type="dxa"/>
              <w:bottom w:w="30" w:type="dxa"/>
              <w:left w:w="60" w:type="dxa"/>
              <w:right w:w="60" w:type="dxa"/>
            </w:tcMar>
          </w:tcPr>
          <w:p>
            <w:pPr>
              <w:spacing w:line="276" w:lineRule="auto" w:after="20"/>
              <w:jc w:val="right"/>
            </w:pPr>
            <w:r>
              <w:rPr>
                <w:sz w:val="19"/>
              </w:rPr>
              <w:t>6</w:t>
            </w:r>
          </w:p>
        </w:tc>
      </w:tr>
      <w:tr>
        <w:tc>
          <w:tcPr>
            <w:tcW w:type="dxa" w:w="1584"/>
            <w:tcMar>
              <w:top w:w="30" w:type="dxa"/>
              <w:bottom w:w="30" w:type="dxa"/>
              <w:left w:w="60" w:type="dxa"/>
              <w:right w:w="60" w:type="dxa"/>
            </w:tcMar>
          </w:tcPr>
          <w:p>
            <w:pPr>
              <w:spacing w:line="276" w:lineRule="auto" w:after="20"/>
            </w:pPr>
            <w:r>
              <w:rPr>
                <w:b/>
                <w:sz w:val="19"/>
              </w:rPr>
              <w:t>2.</w:t>
            </w:r>
          </w:p>
        </w:tc>
        <w:tc>
          <w:tcPr>
            <w:tcW w:type="dxa" w:w="5616"/>
            <w:tcMar>
              <w:top w:w="30" w:type="dxa"/>
              <w:bottom w:w="30" w:type="dxa"/>
              <w:left w:w="60" w:type="dxa"/>
              <w:right w:w="60" w:type="dxa"/>
            </w:tcMar>
          </w:tcPr>
          <w:p>
            <w:pPr>
              <w:spacing w:line="276" w:lineRule="auto" w:after="20"/>
            </w:pPr>
            <w:r>
              <w:rPr>
                <w:b/>
                <w:sz w:val="19"/>
              </w:rPr>
              <w:t>HARDWARE AND SOFTWARE REQUIREMENTS</w:t>
            </w:r>
          </w:p>
        </w:tc>
        <w:tc>
          <w:tcPr>
            <w:tcW w:type="dxa" w:w="1080"/>
            <w:tcMar>
              <w:top w:w="30" w:type="dxa"/>
              <w:bottom w:w="30" w:type="dxa"/>
              <w:left w:w="60" w:type="dxa"/>
              <w:right w:w="60" w:type="dxa"/>
            </w:tcMar>
          </w:tcPr>
          <w:p>
            <w:pPr>
              <w:spacing w:line="276" w:lineRule="auto" w:after="20"/>
              <w:jc w:val="right"/>
            </w:pPr>
            <w:r>
              <w:rPr>
                <w:b/>
                <w:sz w:val="19"/>
              </w:rPr>
              <w:t>7</w:t>
            </w:r>
          </w:p>
        </w:tc>
      </w:tr>
      <w:tr>
        <w:tc>
          <w:tcPr>
            <w:tcW w:type="dxa" w:w="1584"/>
            <w:tcMar>
              <w:top w:w="30" w:type="dxa"/>
              <w:bottom w:w="30" w:type="dxa"/>
              <w:left w:w="60" w:type="dxa"/>
              <w:right w:w="60" w:type="dxa"/>
            </w:tcMar>
          </w:tcPr>
          <w:p>
            <w:pPr>
              <w:spacing w:line="276" w:lineRule="auto" w:after="20"/>
            </w:pPr>
            <w:r>
              <w:rPr>
                <w:sz w:val="19"/>
              </w:rPr>
              <w:t>2.1</w:t>
            </w:r>
          </w:p>
        </w:tc>
        <w:tc>
          <w:tcPr>
            <w:tcW w:type="dxa" w:w="5616"/>
            <w:tcMar>
              <w:top w:w="30" w:type="dxa"/>
              <w:bottom w:w="30" w:type="dxa"/>
              <w:left w:w="60" w:type="dxa"/>
              <w:right w:w="60" w:type="dxa"/>
            </w:tcMar>
          </w:tcPr>
          <w:p>
            <w:pPr>
              <w:spacing w:line="276" w:lineRule="auto" w:after="20"/>
              <w:ind w:left="288"/>
            </w:pPr>
            <w:r>
              <w:rPr>
                <w:sz w:val="19"/>
              </w:rPr>
              <w:t>Hardware Requirements (Client, Server &amp; Dev)</w:t>
            </w:r>
          </w:p>
        </w:tc>
        <w:tc>
          <w:tcPr>
            <w:tcW w:type="dxa" w:w="1080"/>
            <w:tcMar>
              <w:top w:w="30" w:type="dxa"/>
              <w:bottom w:w="30" w:type="dxa"/>
              <w:left w:w="60" w:type="dxa"/>
              <w:right w:w="60" w:type="dxa"/>
            </w:tcMar>
          </w:tcPr>
          <w:p>
            <w:pPr>
              <w:spacing w:line="276" w:lineRule="auto" w:after="20"/>
              <w:jc w:val="right"/>
            </w:pPr>
            <w:r>
              <w:rPr>
                <w:sz w:val="19"/>
              </w:rPr>
              <w:t>7</w:t>
            </w:r>
          </w:p>
        </w:tc>
      </w:tr>
      <w:tr>
        <w:tc>
          <w:tcPr>
            <w:tcW w:type="dxa" w:w="1584"/>
            <w:tcMar>
              <w:top w:w="30" w:type="dxa"/>
              <w:bottom w:w="30" w:type="dxa"/>
              <w:left w:w="60" w:type="dxa"/>
              <w:right w:w="60" w:type="dxa"/>
            </w:tcMar>
          </w:tcPr>
          <w:p>
            <w:pPr>
              <w:spacing w:line="276" w:lineRule="auto" w:after="20"/>
            </w:pPr>
            <w:r>
              <w:rPr>
                <w:sz w:val="19"/>
              </w:rPr>
              <w:t>2.2</w:t>
            </w:r>
          </w:p>
        </w:tc>
        <w:tc>
          <w:tcPr>
            <w:tcW w:type="dxa" w:w="5616"/>
            <w:tcMar>
              <w:top w:w="30" w:type="dxa"/>
              <w:bottom w:w="30" w:type="dxa"/>
              <w:left w:w="60" w:type="dxa"/>
              <w:right w:w="60" w:type="dxa"/>
            </w:tcMar>
          </w:tcPr>
          <w:p>
            <w:pPr>
              <w:spacing w:line="276" w:lineRule="auto" w:after="20"/>
              <w:ind w:left="288"/>
            </w:pPr>
            <w:r>
              <w:rPr>
                <w:sz w:val="19"/>
              </w:rPr>
              <w:t>Software Stack and Framework Specifications</w:t>
            </w:r>
          </w:p>
        </w:tc>
        <w:tc>
          <w:tcPr>
            <w:tcW w:type="dxa" w:w="1080"/>
            <w:tcMar>
              <w:top w:w="30" w:type="dxa"/>
              <w:bottom w:w="30" w:type="dxa"/>
              <w:left w:w="60" w:type="dxa"/>
              <w:right w:w="60" w:type="dxa"/>
            </w:tcMar>
          </w:tcPr>
          <w:p>
            <w:pPr>
              <w:spacing w:line="276" w:lineRule="auto" w:after="20"/>
              <w:jc w:val="right"/>
            </w:pPr>
            <w:r>
              <w:rPr>
                <w:sz w:val="19"/>
              </w:rPr>
              <w:t>8</w:t>
            </w:r>
          </w:p>
        </w:tc>
      </w:tr>
      <w:tr>
        <w:tc>
          <w:tcPr>
            <w:tcW w:type="dxa" w:w="1584"/>
            <w:tcMar>
              <w:top w:w="30" w:type="dxa"/>
              <w:bottom w:w="30" w:type="dxa"/>
              <w:left w:w="60" w:type="dxa"/>
              <w:right w:w="60" w:type="dxa"/>
            </w:tcMar>
          </w:tcPr>
          <w:p>
            <w:pPr>
              <w:spacing w:line="276" w:lineRule="auto" w:after="20"/>
            </w:pPr>
            <w:r>
              <w:rPr>
                <w:sz w:val="19"/>
              </w:rPr>
              <w:t>2.3</w:t>
            </w:r>
          </w:p>
        </w:tc>
        <w:tc>
          <w:tcPr>
            <w:tcW w:type="dxa" w:w="5616"/>
            <w:tcMar>
              <w:top w:w="30" w:type="dxa"/>
              <w:bottom w:w="30" w:type="dxa"/>
              <w:left w:w="60" w:type="dxa"/>
              <w:right w:w="60" w:type="dxa"/>
            </w:tcMar>
          </w:tcPr>
          <w:p>
            <w:pPr>
              <w:spacing w:line="276" w:lineRule="auto" w:after="20"/>
              <w:ind w:left="288"/>
            </w:pPr>
            <w:r>
              <w:rPr>
                <w:sz w:val="19"/>
              </w:rPr>
              <w:t>Network and Operational Requirements</w:t>
            </w:r>
          </w:p>
        </w:tc>
        <w:tc>
          <w:tcPr>
            <w:tcW w:type="dxa" w:w="1080"/>
            <w:tcMar>
              <w:top w:w="30" w:type="dxa"/>
              <w:bottom w:w="30" w:type="dxa"/>
              <w:left w:w="60" w:type="dxa"/>
              <w:right w:w="60" w:type="dxa"/>
            </w:tcMar>
          </w:tcPr>
          <w:p>
            <w:pPr>
              <w:spacing w:line="276" w:lineRule="auto" w:after="20"/>
              <w:jc w:val="right"/>
            </w:pPr>
            <w:r>
              <w:rPr>
                <w:sz w:val="19"/>
              </w:rPr>
              <w:t>9</w:t>
            </w:r>
          </w:p>
        </w:tc>
      </w:tr>
      <w:tr>
        <w:tc>
          <w:tcPr>
            <w:tcW w:type="dxa" w:w="1584"/>
            <w:tcMar>
              <w:top w:w="30" w:type="dxa"/>
              <w:bottom w:w="30" w:type="dxa"/>
              <w:left w:w="60" w:type="dxa"/>
              <w:right w:w="60" w:type="dxa"/>
            </w:tcMar>
          </w:tcPr>
          <w:p>
            <w:pPr>
              <w:spacing w:line="276" w:lineRule="auto" w:after="20"/>
            </w:pPr>
            <w:r>
              <w:rPr>
                <w:b/>
                <w:sz w:val="19"/>
              </w:rPr>
              <w:t>3.</w:t>
            </w:r>
          </w:p>
        </w:tc>
        <w:tc>
          <w:tcPr>
            <w:tcW w:type="dxa" w:w="5616"/>
            <w:tcMar>
              <w:top w:w="30" w:type="dxa"/>
              <w:bottom w:w="30" w:type="dxa"/>
              <w:left w:w="60" w:type="dxa"/>
              <w:right w:w="60" w:type="dxa"/>
            </w:tcMar>
          </w:tcPr>
          <w:p>
            <w:pPr>
              <w:spacing w:line="276" w:lineRule="auto" w:after="20"/>
            </w:pPr>
            <w:r>
              <w:rPr>
                <w:b/>
                <w:sz w:val="19"/>
              </w:rPr>
              <w:t>SOFTWARE REQUIREMENT SPECIFICATION (SRS)</w:t>
            </w:r>
          </w:p>
        </w:tc>
        <w:tc>
          <w:tcPr>
            <w:tcW w:type="dxa" w:w="1080"/>
            <w:tcMar>
              <w:top w:w="30" w:type="dxa"/>
              <w:bottom w:w="30" w:type="dxa"/>
              <w:left w:w="60" w:type="dxa"/>
              <w:right w:w="60" w:type="dxa"/>
            </w:tcMar>
          </w:tcPr>
          <w:p>
            <w:pPr>
              <w:spacing w:line="276" w:lineRule="auto" w:after="20"/>
              <w:jc w:val="right"/>
            </w:pPr>
            <w:r>
              <w:rPr>
                <w:b/>
                <w:sz w:val="19"/>
              </w:rPr>
              <w:t>10</w:t>
            </w:r>
          </w:p>
        </w:tc>
      </w:tr>
      <w:tr>
        <w:tc>
          <w:tcPr>
            <w:tcW w:type="dxa" w:w="1584"/>
            <w:tcMar>
              <w:top w:w="30" w:type="dxa"/>
              <w:bottom w:w="30" w:type="dxa"/>
              <w:left w:w="60" w:type="dxa"/>
              <w:right w:w="60" w:type="dxa"/>
            </w:tcMar>
          </w:tcPr>
          <w:p>
            <w:pPr>
              <w:spacing w:line="276" w:lineRule="auto" w:after="20"/>
            </w:pPr>
            <w:r>
              <w:rPr>
                <w:sz w:val="19"/>
              </w:rPr>
              <w:t>3.1</w:t>
            </w:r>
          </w:p>
        </w:tc>
        <w:tc>
          <w:tcPr>
            <w:tcW w:type="dxa" w:w="5616"/>
            <w:tcMar>
              <w:top w:w="30" w:type="dxa"/>
              <w:bottom w:w="30" w:type="dxa"/>
              <w:left w:w="60" w:type="dxa"/>
              <w:right w:w="60" w:type="dxa"/>
            </w:tcMar>
          </w:tcPr>
          <w:p>
            <w:pPr>
              <w:spacing w:line="276" w:lineRule="auto" w:after="20"/>
              <w:ind w:left="288"/>
            </w:pPr>
            <w:r>
              <w:rPr>
                <w:sz w:val="19"/>
              </w:rPr>
              <w:t>Product Perspective and User Characteristics</w:t>
            </w:r>
          </w:p>
        </w:tc>
        <w:tc>
          <w:tcPr>
            <w:tcW w:type="dxa" w:w="1080"/>
            <w:tcMar>
              <w:top w:w="30" w:type="dxa"/>
              <w:bottom w:w="30" w:type="dxa"/>
              <w:left w:w="60" w:type="dxa"/>
              <w:right w:w="60" w:type="dxa"/>
            </w:tcMar>
          </w:tcPr>
          <w:p>
            <w:pPr>
              <w:spacing w:line="276" w:lineRule="auto" w:after="20"/>
              <w:jc w:val="right"/>
            </w:pPr>
            <w:r>
              <w:rPr>
                <w:sz w:val="19"/>
              </w:rPr>
              <w:t>10</w:t>
            </w:r>
          </w:p>
        </w:tc>
      </w:tr>
      <w:tr>
        <w:tc>
          <w:tcPr>
            <w:tcW w:type="dxa" w:w="1584"/>
            <w:tcMar>
              <w:top w:w="30" w:type="dxa"/>
              <w:bottom w:w="30" w:type="dxa"/>
              <w:left w:w="60" w:type="dxa"/>
              <w:right w:w="60" w:type="dxa"/>
            </w:tcMar>
          </w:tcPr>
          <w:p>
            <w:pPr>
              <w:spacing w:line="276" w:lineRule="auto" w:after="20"/>
            </w:pPr>
            <w:r>
              <w:rPr>
                <w:sz w:val="19"/>
              </w:rPr>
              <w:t>3.2</w:t>
            </w:r>
          </w:p>
        </w:tc>
        <w:tc>
          <w:tcPr>
            <w:tcW w:type="dxa" w:w="5616"/>
            <w:tcMar>
              <w:top w:w="30" w:type="dxa"/>
              <w:bottom w:w="30" w:type="dxa"/>
              <w:left w:w="60" w:type="dxa"/>
              <w:right w:w="60" w:type="dxa"/>
            </w:tcMar>
          </w:tcPr>
          <w:p>
            <w:pPr>
              <w:spacing w:line="276" w:lineRule="auto" w:after="20"/>
              <w:ind w:left="288"/>
            </w:pPr>
            <w:r>
              <w:rPr>
                <w:sz w:val="19"/>
              </w:rPr>
              <w:t>Functional Requirements Specification Matrix</w:t>
            </w:r>
          </w:p>
        </w:tc>
        <w:tc>
          <w:tcPr>
            <w:tcW w:type="dxa" w:w="1080"/>
            <w:tcMar>
              <w:top w:w="30" w:type="dxa"/>
              <w:bottom w:w="30" w:type="dxa"/>
              <w:left w:w="60" w:type="dxa"/>
              <w:right w:w="60" w:type="dxa"/>
            </w:tcMar>
          </w:tcPr>
          <w:p>
            <w:pPr>
              <w:spacing w:line="276" w:lineRule="auto" w:after="20"/>
              <w:jc w:val="right"/>
            </w:pPr>
            <w:r>
              <w:rPr>
                <w:sz w:val="19"/>
              </w:rPr>
              <w:t>11</w:t>
            </w:r>
          </w:p>
        </w:tc>
      </w:tr>
      <w:tr>
        <w:tc>
          <w:tcPr>
            <w:tcW w:type="dxa" w:w="1584"/>
            <w:tcMar>
              <w:top w:w="30" w:type="dxa"/>
              <w:bottom w:w="30" w:type="dxa"/>
              <w:left w:w="60" w:type="dxa"/>
              <w:right w:w="60" w:type="dxa"/>
            </w:tcMar>
          </w:tcPr>
          <w:p>
            <w:pPr>
              <w:spacing w:line="276" w:lineRule="auto" w:after="20"/>
            </w:pPr>
            <w:r>
              <w:rPr>
                <w:sz w:val="19"/>
              </w:rPr>
              <w:t>3.3</w:t>
            </w:r>
          </w:p>
        </w:tc>
        <w:tc>
          <w:tcPr>
            <w:tcW w:type="dxa" w:w="5616"/>
            <w:tcMar>
              <w:top w:w="30" w:type="dxa"/>
              <w:bottom w:w="30" w:type="dxa"/>
              <w:left w:w="60" w:type="dxa"/>
              <w:right w:w="60" w:type="dxa"/>
            </w:tcMar>
          </w:tcPr>
          <w:p>
            <w:pPr>
              <w:spacing w:line="276" w:lineRule="auto" w:after="20"/>
              <w:ind w:left="288"/>
            </w:pPr>
            <w:r>
              <w:rPr>
                <w:sz w:val="19"/>
              </w:rPr>
              <w:t>Non-Functional Requirements Specification</w:t>
            </w:r>
          </w:p>
        </w:tc>
        <w:tc>
          <w:tcPr>
            <w:tcW w:type="dxa" w:w="1080"/>
            <w:tcMar>
              <w:top w:w="30" w:type="dxa"/>
              <w:bottom w:w="30" w:type="dxa"/>
              <w:left w:w="60" w:type="dxa"/>
              <w:right w:w="60" w:type="dxa"/>
            </w:tcMar>
          </w:tcPr>
          <w:p>
            <w:pPr>
              <w:spacing w:line="276" w:lineRule="auto" w:after="20"/>
              <w:jc w:val="right"/>
            </w:pPr>
            <w:r>
              <w:rPr>
                <w:sz w:val="19"/>
              </w:rPr>
              <w:t>12</w:t>
            </w:r>
          </w:p>
        </w:tc>
      </w:tr>
      <w:tr>
        <w:tc>
          <w:tcPr>
            <w:tcW w:type="dxa" w:w="1584"/>
            <w:tcMar>
              <w:top w:w="30" w:type="dxa"/>
              <w:bottom w:w="30" w:type="dxa"/>
              <w:left w:w="60" w:type="dxa"/>
              <w:right w:w="60" w:type="dxa"/>
            </w:tcMar>
          </w:tcPr>
          <w:p>
            <w:pPr>
              <w:spacing w:line="276" w:lineRule="auto" w:after="20"/>
            </w:pPr>
            <w:r>
              <w:rPr>
                <w:sz w:val="19"/>
              </w:rPr>
              <w:t>3.3.1</w:t>
            </w:r>
          </w:p>
        </w:tc>
        <w:tc>
          <w:tcPr>
            <w:tcW w:type="dxa" w:w="5616"/>
            <w:tcMar>
              <w:top w:w="30" w:type="dxa"/>
              <w:bottom w:w="30" w:type="dxa"/>
              <w:left w:w="60" w:type="dxa"/>
              <w:right w:w="60" w:type="dxa"/>
            </w:tcMar>
          </w:tcPr>
          <w:p>
            <w:pPr>
              <w:spacing w:line="276" w:lineRule="auto" w:after="20"/>
              <w:ind w:left="576"/>
            </w:pPr>
            <w:r>
              <w:rPr>
                <w:sz w:val="19"/>
              </w:rPr>
              <w:t>Security &amp; OWASP Vulnerability Hardening</w:t>
            </w:r>
          </w:p>
        </w:tc>
        <w:tc>
          <w:tcPr>
            <w:tcW w:type="dxa" w:w="1080"/>
            <w:tcMar>
              <w:top w:w="30" w:type="dxa"/>
              <w:bottom w:w="30" w:type="dxa"/>
              <w:left w:w="60" w:type="dxa"/>
              <w:right w:w="60" w:type="dxa"/>
            </w:tcMar>
          </w:tcPr>
          <w:p>
            <w:pPr>
              <w:spacing w:line="276" w:lineRule="auto" w:after="20"/>
              <w:jc w:val="right"/>
            </w:pPr>
            <w:r>
              <w:rPr>
                <w:sz w:val="19"/>
              </w:rPr>
              <w:t>12</w:t>
            </w:r>
          </w:p>
        </w:tc>
      </w:tr>
      <w:tr>
        <w:tc>
          <w:tcPr>
            <w:tcW w:type="dxa" w:w="1584"/>
            <w:tcMar>
              <w:top w:w="30" w:type="dxa"/>
              <w:bottom w:w="30" w:type="dxa"/>
              <w:left w:w="60" w:type="dxa"/>
              <w:right w:w="60" w:type="dxa"/>
            </w:tcMar>
          </w:tcPr>
          <w:p>
            <w:pPr>
              <w:spacing w:line="276" w:lineRule="auto" w:after="20"/>
            </w:pPr>
            <w:r>
              <w:rPr>
                <w:sz w:val="19"/>
              </w:rPr>
              <w:t>3.3.2</w:t>
            </w:r>
          </w:p>
        </w:tc>
        <w:tc>
          <w:tcPr>
            <w:tcW w:type="dxa" w:w="5616"/>
            <w:tcMar>
              <w:top w:w="30" w:type="dxa"/>
              <w:bottom w:w="30" w:type="dxa"/>
              <w:left w:w="60" w:type="dxa"/>
              <w:right w:w="60" w:type="dxa"/>
            </w:tcMar>
          </w:tcPr>
          <w:p>
            <w:pPr>
              <w:spacing w:line="276" w:lineRule="auto" w:after="20"/>
              <w:ind w:left="576"/>
            </w:pPr>
            <w:r>
              <w:rPr>
                <w:sz w:val="19"/>
              </w:rPr>
              <w:t>Reliability, Fault Tolerance &amp; Error Recovery</w:t>
            </w:r>
          </w:p>
        </w:tc>
        <w:tc>
          <w:tcPr>
            <w:tcW w:type="dxa" w:w="1080"/>
            <w:tcMar>
              <w:top w:w="30" w:type="dxa"/>
              <w:bottom w:w="30" w:type="dxa"/>
              <w:left w:w="60" w:type="dxa"/>
              <w:right w:w="60" w:type="dxa"/>
            </w:tcMar>
          </w:tcPr>
          <w:p>
            <w:pPr>
              <w:spacing w:line="276" w:lineRule="auto" w:after="20"/>
              <w:jc w:val="right"/>
            </w:pPr>
            <w:r>
              <w:rPr>
                <w:sz w:val="19"/>
              </w:rPr>
              <w:t>13</w:t>
            </w:r>
          </w:p>
        </w:tc>
      </w:tr>
      <w:tr>
        <w:tc>
          <w:tcPr>
            <w:tcW w:type="dxa" w:w="1584"/>
            <w:tcMar>
              <w:top w:w="30" w:type="dxa"/>
              <w:bottom w:w="30" w:type="dxa"/>
              <w:left w:w="60" w:type="dxa"/>
              <w:right w:w="60" w:type="dxa"/>
            </w:tcMar>
          </w:tcPr>
          <w:p>
            <w:pPr>
              <w:spacing w:line="276" w:lineRule="auto" w:after="20"/>
            </w:pPr>
            <w:r>
              <w:rPr>
                <w:sz w:val="19"/>
              </w:rPr>
              <w:t>3.3.3</w:t>
            </w:r>
          </w:p>
        </w:tc>
        <w:tc>
          <w:tcPr>
            <w:tcW w:type="dxa" w:w="5616"/>
            <w:tcMar>
              <w:top w:w="30" w:type="dxa"/>
              <w:bottom w:w="30" w:type="dxa"/>
              <w:left w:w="60" w:type="dxa"/>
              <w:right w:w="60" w:type="dxa"/>
            </w:tcMar>
          </w:tcPr>
          <w:p>
            <w:pPr>
              <w:spacing w:line="276" w:lineRule="auto" w:after="20"/>
              <w:ind w:left="576"/>
            </w:pPr>
            <w:r>
              <w:rPr>
                <w:sz w:val="19"/>
              </w:rPr>
              <w:t>Performance, Latency &amp; Throughput</w:t>
            </w:r>
          </w:p>
        </w:tc>
        <w:tc>
          <w:tcPr>
            <w:tcW w:type="dxa" w:w="1080"/>
            <w:tcMar>
              <w:top w:w="30" w:type="dxa"/>
              <w:bottom w:w="30" w:type="dxa"/>
              <w:left w:w="60" w:type="dxa"/>
              <w:right w:w="60" w:type="dxa"/>
            </w:tcMar>
          </w:tcPr>
          <w:p>
            <w:pPr>
              <w:spacing w:line="276" w:lineRule="auto" w:after="20"/>
              <w:jc w:val="right"/>
            </w:pPr>
            <w:r>
              <w:rPr>
                <w:sz w:val="19"/>
              </w:rPr>
              <w:t>13</w:t>
            </w:r>
          </w:p>
        </w:tc>
      </w:tr>
      <w:tr>
        <w:tc>
          <w:tcPr>
            <w:tcW w:type="dxa" w:w="1584"/>
            <w:tcMar>
              <w:top w:w="30" w:type="dxa"/>
              <w:bottom w:w="30" w:type="dxa"/>
              <w:left w:w="60" w:type="dxa"/>
              <w:right w:w="60" w:type="dxa"/>
            </w:tcMar>
          </w:tcPr>
          <w:p>
            <w:pPr>
              <w:spacing w:line="276" w:lineRule="auto" w:after="20"/>
            </w:pPr>
            <w:r>
              <w:rPr>
                <w:sz w:val="19"/>
              </w:rPr>
              <w:t>3.3.4</w:t>
            </w:r>
          </w:p>
        </w:tc>
        <w:tc>
          <w:tcPr>
            <w:tcW w:type="dxa" w:w="5616"/>
            <w:tcMar>
              <w:top w:w="30" w:type="dxa"/>
              <w:bottom w:w="30" w:type="dxa"/>
              <w:left w:w="60" w:type="dxa"/>
              <w:right w:w="60" w:type="dxa"/>
            </w:tcMar>
          </w:tcPr>
          <w:p>
            <w:pPr>
              <w:spacing w:line="276" w:lineRule="auto" w:after="20"/>
              <w:ind w:left="576"/>
            </w:pPr>
            <w:r>
              <w:rPr>
                <w:sz w:val="19"/>
              </w:rPr>
              <w:t>Cross-Browser &amp; Progressive Web App Compatibility</w:t>
            </w:r>
          </w:p>
        </w:tc>
        <w:tc>
          <w:tcPr>
            <w:tcW w:type="dxa" w:w="1080"/>
            <w:tcMar>
              <w:top w:w="30" w:type="dxa"/>
              <w:bottom w:w="30" w:type="dxa"/>
              <w:left w:w="60" w:type="dxa"/>
              <w:right w:w="60" w:type="dxa"/>
            </w:tcMar>
          </w:tcPr>
          <w:p>
            <w:pPr>
              <w:spacing w:line="276" w:lineRule="auto" w:after="20"/>
              <w:jc w:val="right"/>
            </w:pPr>
            <w:r>
              <w:rPr>
                <w:sz w:val="19"/>
              </w:rPr>
              <w:t>14</w:t>
            </w:r>
          </w:p>
        </w:tc>
      </w:tr>
      <w:tr>
        <w:tc>
          <w:tcPr>
            <w:tcW w:type="dxa" w:w="1584"/>
            <w:tcMar>
              <w:top w:w="30" w:type="dxa"/>
              <w:bottom w:w="30" w:type="dxa"/>
              <w:left w:w="60" w:type="dxa"/>
              <w:right w:w="60" w:type="dxa"/>
            </w:tcMar>
          </w:tcPr>
          <w:p>
            <w:pPr>
              <w:spacing w:line="276" w:lineRule="auto" w:after="20"/>
            </w:pPr>
            <w:r>
              <w:rPr>
                <w:b/>
                <w:sz w:val="19"/>
              </w:rPr>
              <w:t>4.</w:t>
            </w:r>
          </w:p>
        </w:tc>
        <w:tc>
          <w:tcPr>
            <w:tcW w:type="dxa" w:w="5616"/>
            <w:tcMar>
              <w:top w:w="30" w:type="dxa"/>
              <w:bottom w:w="30" w:type="dxa"/>
              <w:left w:w="60" w:type="dxa"/>
              <w:right w:w="60" w:type="dxa"/>
            </w:tcMar>
          </w:tcPr>
          <w:p>
            <w:pPr>
              <w:spacing w:line="276" w:lineRule="auto" w:after="20"/>
            </w:pPr>
            <w:r>
              <w:rPr>
                <w:b/>
                <w:sz w:val="19"/>
              </w:rPr>
              <w:t>DFD, ER DIAGRAM &amp; APPLICATION ARCHITECTURE</w:t>
            </w:r>
          </w:p>
        </w:tc>
        <w:tc>
          <w:tcPr>
            <w:tcW w:type="dxa" w:w="1080"/>
            <w:tcMar>
              <w:top w:w="30" w:type="dxa"/>
              <w:bottom w:w="30" w:type="dxa"/>
              <w:left w:w="60" w:type="dxa"/>
              <w:right w:w="60" w:type="dxa"/>
            </w:tcMar>
          </w:tcPr>
          <w:p>
            <w:pPr>
              <w:spacing w:line="276" w:lineRule="auto" w:after="20"/>
              <w:jc w:val="right"/>
            </w:pPr>
            <w:r>
              <w:rPr>
                <w:b/>
                <w:sz w:val="19"/>
              </w:rPr>
              <w:t>15</w:t>
            </w:r>
          </w:p>
        </w:tc>
      </w:tr>
      <w:tr>
        <w:tc>
          <w:tcPr>
            <w:tcW w:type="dxa" w:w="1584"/>
            <w:tcMar>
              <w:top w:w="30" w:type="dxa"/>
              <w:bottom w:w="30" w:type="dxa"/>
              <w:left w:w="60" w:type="dxa"/>
              <w:right w:w="60" w:type="dxa"/>
            </w:tcMar>
          </w:tcPr>
          <w:p>
            <w:pPr>
              <w:spacing w:line="276" w:lineRule="auto" w:after="20"/>
            </w:pPr>
            <w:r>
              <w:rPr>
                <w:sz w:val="19"/>
              </w:rPr>
              <w:t>4.1</w:t>
            </w:r>
          </w:p>
        </w:tc>
        <w:tc>
          <w:tcPr>
            <w:tcW w:type="dxa" w:w="5616"/>
            <w:tcMar>
              <w:top w:w="30" w:type="dxa"/>
              <w:bottom w:w="30" w:type="dxa"/>
              <w:left w:w="60" w:type="dxa"/>
              <w:right w:w="60" w:type="dxa"/>
            </w:tcMar>
          </w:tcPr>
          <w:p>
            <w:pPr>
              <w:spacing w:line="276" w:lineRule="auto" w:after="20"/>
              <w:ind w:left="288"/>
            </w:pPr>
            <w:r>
              <w:rPr>
                <w:sz w:val="19"/>
              </w:rPr>
              <w:t>Three-Tier Multi-Layer Application Architecture</w:t>
            </w:r>
          </w:p>
        </w:tc>
        <w:tc>
          <w:tcPr>
            <w:tcW w:type="dxa" w:w="1080"/>
            <w:tcMar>
              <w:top w:w="30" w:type="dxa"/>
              <w:bottom w:w="30" w:type="dxa"/>
              <w:left w:w="60" w:type="dxa"/>
              <w:right w:w="60" w:type="dxa"/>
            </w:tcMar>
          </w:tcPr>
          <w:p>
            <w:pPr>
              <w:spacing w:line="276" w:lineRule="auto" w:after="20"/>
              <w:jc w:val="right"/>
            </w:pPr>
            <w:r>
              <w:rPr>
                <w:sz w:val="19"/>
              </w:rPr>
              <w:t>15</w:t>
            </w:r>
          </w:p>
        </w:tc>
      </w:tr>
      <w:tr>
        <w:tc>
          <w:tcPr>
            <w:tcW w:type="dxa" w:w="1584"/>
            <w:tcMar>
              <w:top w:w="30" w:type="dxa"/>
              <w:bottom w:w="30" w:type="dxa"/>
              <w:left w:w="60" w:type="dxa"/>
              <w:right w:w="60" w:type="dxa"/>
            </w:tcMar>
          </w:tcPr>
          <w:p>
            <w:pPr>
              <w:spacing w:line="276" w:lineRule="auto" w:after="20"/>
            </w:pPr>
            <w:r>
              <w:rPr>
                <w:sz w:val="19"/>
              </w:rPr>
              <w:t>4.2</w:t>
            </w:r>
          </w:p>
        </w:tc>
        <w:tc>
          <w:tcPr>
            <w:tcW w:type="dxa" w:w="5616"/>
            <w:tcMar>
              <w:top w:w="30" w:type="dxa"/>
              <w:bottom w:w="30" w:type="dxa"/>
              <w:left w:w="60" w:type="dxa"/>
              <w:right w:w="60" w:type="dxa"/>
            </w:tcMar>
          </w:tcPr>
          <w:p>
            <w:pPr>
              <w:spacing w:line="276" w:lineRule="auto" w:after="20"/>
              <w:ind w:left="288"/>
            </w:pPr>
            <w:r>
              <w:rPr>
                <w:sz w:val="19"/>
              </w:rPr>
              <w:t>Data Flow Diagram (Level 0 — Context Diagram)</w:t>
            </w:r>
          </w:p>
        </w:tc>
        <w:tc>
          <w:tcPr>
            <w:tcW w:type="dxa" w:w="1080"/>
            <w:tcMar>
              <w:top w:w="30" w:type="dxa"/>
              <w:bottom w:w="30" w:type="dxa"/>
              <w:left w:w="60" w:type="dxa"/>
              <w:right w:w="60" w:type="dxa"/>
            </w:tcMar>
          </w:tcPr>
          <w:p>
            <w:pPr>
              <w:spacing w:line="276" w:lineRule="auto" w:after="20"/>
              <w:jc w:val="right"/>
            </w:pPr>
            <w:r>
              <w:rPr>
                <w:sz w:val="19"/>
              </w:rPr>
              <w:t>17</w:t>
            </w:r>
          </w:p>
        </w:tc>
      </w:tr>
      <w:tr>
        <w:tc>
          <w:tcPr>
            <w:tcW w:type="dxa" w:w="1584"/>
            <w:tcMar>
              <w:top w:w="30" w:type="dxa"/>
              <w:bottom w:w="30" w:type="dxa"/>
              <w:left w:w="60" w:type="dxa"/>
              <w:right w:w="60" w:type="dxa"/>
            </w:tcMar>
          </w:tcPr>
          <w:p>
            <w:pPr>
              <w:spacing w:line="276" w:lineRule="auto" w:after="20"/>
            </w:pPr>
            <w:r>
              <w:rPr>
                <w:sz w:val="19"/>
              </w:rPr>
              <w:t>4.3</w:t>
            </w:r>
          </w:p>
        </w:tc>
        <w:tc>
          <w:tcPr>
            <w:tcW w:type="dxa" w:w="5616"/>
            <w:tcMar>
              <w:top w:w="30" w:type="dxa"/>
              <w:bottom w:w="30" w:type="dxa"/>
              <w:left w:w="60" w:type="dxa"/>
              <w:right w:w="60" w:type="dxa"/>
            </w:tcMar>
          </w:tcPr>
          <w:p>
            <w:pPr>
              <w:spacing w:line="276" w:lineRule="auto" w:after="20"/>
              <w:ind w:left="288"/>
            </w:pPr>
            <w:r>
              <w:rPr>
                <w:sz w:val="19"/>
              </w:rPr>
              <w:t>Data Flow Diagram (Level 1 — Subsystem Decomposition)</w:t>
            </w:r>
          </w:p>
        </w:tc>
        <w:tc>
          <w:tcPr>
            <w:tcW w:type="dxa" w:w="1080"/>
            <w:tcMar>
              <w:top w:w="30" w:type="dxa"/>
              <w:bottom w:w="30" w:type="dxa"/>
              <w:left w:w="60" w:type="dxa"/>
              <w:right w:w="60" w:type="dxa"/>
            </w:tcMar>
          </w:tcPr>
          <w:p>
            <w:pPr>
              <w:spacing w:line="276" w:lineRule="auto" w:after="20"/>
              <w:jc w:val="right"/>
            </w:pPr>
            <w:r>
              <w:rPr>
                <w:sz w:val="19"/>
              </w:rPr>
              <w:t>18</w:t>
            </w:r>
          </w:p>
        </w:tc>
      </w:tr>
      <w:tr>
        <w:tc>
          <w:tcPr>
            <w:tcW w:type="dxa" w:w="1584"/>
            <w:tcMar>
              <w:top w:w="30" w:type="dxa"/>
              <w:bottom w:w="30" w:type="dxa"/>
              <w:left w:w="60" w:type="dxa"/>
              <w:right w:w="60" w:type="dxa"/>
            </w:tcMar>
          </w:tcPr>
          <w:p>
            <w:pPr>
              <w:spacing w:line="276" w:lineRule="auto" w:after="20"/>
            </w:pPr>
            <w:r>
              <w:rPr>
                <w:sz w:val="19"/>
              </w:rPr>
              <w:t>4.4</w:t>
            </w:r>
          </w:p>
        </w:tc>
        <w:tc>
          <w:tcPr>
            <w:tcW w:type="dxa" w:w="5616"/>
            <w:tcMar>
              <w:top w:w="30" w:type="dxa"/>
              <w:bottom w:w="30" w:type="dxa"/>
              <w:left w:w="60" w:type="dxa"/>
              <w:right w:w="60" w:type="dxa"/>
            </w:tcMar>
          </w:tcPr>
          <w:p>
            <w:pPr>
              <w:spacing w:line="276" w:lineRule="auto" w:after="20"/>
              <w:ind w:left="288"/>
            </w:pPr>
            <w:r>
              <w:rPr>
                <w:sz w:val="19"/>
              </w:rPr>
              <w:t>Data Flow Diagram (Level 2 — WebRTC Call Signaling)</w:t>
            </w:r>
          </w:p>
        </w:tc>
        <w:tc>
          <w:tcPr>
            <w:tcW w:type="dxa" w:w="1080"/>
            <w:tcMar>
              <w:top w:w="30" w:type="dxa"/>
              <w:bottom w:w="30" w:type="dxa"/>
              <w:left w:w="60" w:type="dxa"/>
              <w:right w:w="60" w:type="dxa"/>
            </w:tcMar>
          </w:tcPr>
          <w:p>
            <w:pPr>
              <w:spacing w:line="276" w:lineRule="auto" w:after="20"/>
              <w:jc w:val="right"/>
            </w:pPr>
            <w:r>
              <w:rPr>
                <w:sz w:val="19"/>
              </w:rPr>
              <w:t>19</w:t>
            </w:r>
          </w:p>
        </w:tc>
      </w:tr>
      <w:tr>
        <w:tc>
          <w:tcPr>
            <w:tcW w:type="dxa" w:w="1584"/>
            <w:tcMar>
              <w:top w:w="30" w:type="dxa"/>
              <w:bottom w:w="30" w:type="dxa"/>
              <w:left w:w="60" w:type="dxa"/>
              <w:right w:w="60" w:type="dxa"/>
            </w:tcMar>
          </w:tcPr>
          <w:p>
            <w:pPr>
              <w:spacing w:line="276" w:lineRule="auto" w:after="20"/>
            </w:pPr>
            <w:r>
              <w:rPr>
                <w:sz w:val="19"/>
              </w:rPr>
              <w:t>4.5</w:t>
            </w:r>
          </w:p>
        </w:tc>
        <w:tc>
          <w:tcPr>
            <w:tcW w:type="dxa" w:w="5616"/>
            <w:tcMar>
              <w:top w:w="30" w:type="dxa"/>
              <w:bottom w:w="30" w:type="dxa"/>
              <w:left w:w="60" w:type="dxa"/>
              <w:right w:w="60" w:type="dxa"/>
            </w:tcMar>
          </w:tcPr>
          <w:p>
            <w:pPr>
              <w:spacing w:line="276" w:lineRule="auto" w:after="20"/>
              <w:ind w:left="288"/>
            </w:pPr>
            <w:r>
              <w:rPr>
                <w:sz w:val="19"/>
              </w:rPr>
              <w:t>Entity-Relationship (ER) Schema Model</w:t>
            </w:r>
          </w:p>
        </w:tc>
        <w:tc>
          <w:tcPr>
            <w:tcW w:type="dxa" w:w="1080"/>
            <w:tcMar>
              <w:top w:w="30" w:type="dxa"/>
              <w:bottom w:w="30" w:type="dxa"/>
              <w:left w:w="60" w:type="dxa"/>
              <w:right w:w="60" w:type="dxa"/>
            </w:tcMar>
          </w:tcPr>
          <w:p>
            <w:pPr>
              <w:spacing w:line="276" w:lineRule="auto" w:after="20"/>
              <w:jc w:val="right"/>
            </w:pPr>
            <w:r>
              <w:rPr>
                <w:sz w:val="19"/>
              </w:rPr>
              <w:t>20</w:t>
            </w:r>
          </w:p>
        </w:tc>
      </w:tr>
      <w:tr>
        <w:tc>
          <w:tcPr>
            <w:tcW w:type="dxa" w:w="1584"/>
            <w:tcMar>
              <w:top w:w="30" w:type="dxa"/>
              <w:bottom w:w="30" w:type="dxa"/>
              <w:left w:w="60" w:type="dxa"/>
              <w:right w:w="60" w:type="dxa"/>
            </w:tcMar>
          </w:tcPr>
          <w:p>
            <w:pPr>
              <w:spacing w:line="276" w:lineRule="auto" w:after="20"/>
            </w:pPr>
            <w:r>
              <w:rPr>
                <w:sz w:val="19"/>
              </w:rPr>
              <w:t>4.6</w:t>
            </w:r>
          </w:p>
        </w:tc>
        <w:tc>
          <w:tcPr>
            <w:tcW w:type="dxa" w:w="5616"/>
            <w:tcMar>
              <w:top w:w="30" w:type="dxa"/>
              <w:bottom w:w="30" w:type="dxa"/>
              <w:left w:w="60" w:type="dxa"/>
              <w:right w:w="60" w:type="dxa"/>
            </w:tcMar>
          </w:tcPr>
          <w:p>
            <w:pPr>
              <w:spacing w:line="276" w:lineRule="auto" w:after="20"/>
              <w:ind w:left="288"/>
            </w:pPr>
            <w:r>
              <w:rPr>
                <w:sz w:val="19"/>
              </w:rPr>
              <w:t>Progressive Web App (PWA) &amp; Service Worker Architecture</w:t>
            </w:r>
          </w:p>
        </w:tc>
        <w:tc>
          <w:tcPr>
            <w:tcW w:type="dxa" w:w="1080"/>
            <w:tcMar>
              <w:top w:w="30" w:type="dxa"/>
              <w:bottom w:w="30" w:type="dxa"/>
              <w:left w:w="60" w:type="dxa"/>
              <w:right w:w="60" w:type="dxa"/>
            </w:tcMar>
          </w:tcPr>
          <w:p>
            <w:pPr>
              <w:spacing w:line="276" w:lineRule="auto" w:after="20"/>
              <w:jc w:val="right"/>
            </w:pPr>
            <w:r>
              <w:rPr>
                <w:sz w:val="19"/>
              </w:rPr>
              <w:t>21</w:t>
            </w:r>
          </w:p>
        </w:tc>
      </w:tr>
      <w:tr>
        <w:tc>
          <w:tcPr>
            <w:tcW w:type="dxa" w:w="1584"/>
            <w:tcMar>
              <w:top w:w="30" w:type="dxa"/>
              <w:bottom w:w="30" w:type="dxa"/>
              <w:left w:w="60" w:type="dxa"/>
              <w:right w:w="60" w:type="dxa"/>
            </w:tcMar>
          </w:tcPr>
          <w:p>
            <w:pPr>
              <w:spacing w:line="276" w:lineRule="auto" w:after="20"/>
            </w:pPr>
            <w:r>
              <w:rPr>
                <w:b/>
                <w:sz w:val="19"/>
              </w:rPr>
              <w:t>5.</w:t>
            </w:r>
          </w:p>
        </w:tc>
        <w:tc>
          <w:tcPr>
            <w:tcW w:type="dxa" w:w="5616"/>
            <w:tcMar>
              <w:top w:w="30" w:type="dxa"/>
              <w:bottom w:w="30" w:type="dxa"/>
              <w:left w:w="60" w:type="dxa"/>
              <w:right w:w="60" w:type="dxa"/>
            </w:tcMar>
          </w:tcPr>
          <w:p>
            <w:pPr>
              <w:spacing w:line="276" w:lineRule="auto" w:after="20"/>
            </w:pPr>
            <w:r>
              <w:rPr>
                <w:b/>
                <w:sz w:val="19"/>
              </w:rPr>
              <w:t>PROJECT MODULES DESIGN &amp; DATABASE TABLES</w:t>
            </w:r>
          </w:p>
        </w:tc>
        <w:tc>
          <w:tcPr>
            <w:tcW w:type="dxa" w:w="1080"/>
            <w:tcMar>
              <w:top w:w="30" w:type="dxa"/>
              <w:bottom w:w="30" w:type="dxa"/>
              <w:left w:w="60" w:type="dxa"/>
              <w:right w:w="60" w:type="dxa"/>
            </w:tcMar>
          </w:tcPr>
          <w:p>
            <w:pPr>
              <w:spacing w:line="276" w:lineRule="auto" w:after="20"/>
              <w:jc w:val="right"/>
            </w:pPr>
            <w:r>
              <w:rPr>
                <w:b/>
                <w:sz w:val="19"/>
              </w:rPr>
              <w:t>23</w:t>
            </w:r>
          </w:p>
        </w:tc>
      </w:tr>
      <w:tr>
        <w:tc>
          <w:tcPr>
            <w:tcW w:type="dxa" w:w="1584"/>
            <w:tcMar>
              <w:top w:w="30" w:type="dxa"/>
              <w:bottom w:w="30" w:type="dxa"/>
              <w:left w:w="60" w:type="dxa"/>
              <w:right w:w="60" w:type="dxa"/>
            </w:tcMar>
          </w:tcPr>
          <w:p>
            <w:pPr>
              <w:spacing w:line="276" w:lineRule="auto" w:after="20"/>
            </w:pPr>
            <w:r>
              <w:rPr>
                <w:sz w:val="19"/>
              </w:rPr>
              <w:t>5.1</w:t>
            </w:r>
          </w:p>
        </w:tc>
        <w:tc>
          <w:tcPr>
            <w:tcW w:type="dxa" w:w="5616"/>
            <w:tcMar>
              <w:top w:w="30" w:type="dxa"/>
              <w:bottom w:w="30" w:type="dxa"/>
              <w:left w:w="60" w:type="dxa"/>
              <w:right w:w="60" w:type="dxa"/>
            </w:tcMar>
          </w:tcPr>
          <w:p>
            <w:pPr>
              <w:spacing w:line="276" w:lineRule="auto" w:after="20"/>
              <w:ind w:left="288"/>
            </w:pPr>
            <w:r>
              <w:rPr>
                <w:sz w:val="19"/>
              </w:rPr>
              <w:t>Authentication &amp; Session Management Module</w:t>
            </w:r>
          </w:p>
        </w:tc>
        <w:tc>
          <w:tcPr>
            <w:tcW w:type="dxa" w:w="1080"/>
            <w:tcMar>
              <w:top w:w="30" w:type="dxa"/>
              <w:bottom w:w="30" w:type="dxa"/>
              <w:left w:w="60" w:type="dxa"/>
              <w:right w:w="60" w:type="dxa"/>
            </w:tcMar>
          </w:tcPr>
          <w:p>
            <w:pPr>
              <w:spacing w:line="276" w:lineRule="auto" w:after="20"/>
              <w:jc w:val="right"/>
            </w:pPr>
            <w:r>
              <w:rPr>
                <w:sz w:val="19"/>
              </w:rPr>
              <w:t>23</w:t>
            </w:r>
          </w:p>
        </w:tc>
      </w:tr>
      <w:tr>
        <w:tc>
          <w:tcPr>
            <w:tcW w:type="dxa" w:w="1584"/>
            <w:tcMar>
              <w:top w:w="30" w:type="dxa"/>
              <w:bottom w:w="30" w:type="dxa"/>
              <w:left w:w="60" w:type="dxa"/>
              <w:right w:w="60" w:type="dxa"/>
            </w:tcMar>
          </w:tcPr>
          <w:p>
            <w:pPr>
              <w:spacing w:line="276" w:lineRule="auto" w:after="20"/>
            </w:pPr>
            <w:r>
              <w:rPr>
                <w:sz w:val="19"/>
              </w:rPr>
              <w:t>5.2</w:t>
            </w:r>
          </w:p>
        </w:tc>
        <w:tc>
          <w:tcPr>
            <w:tcW w:type="dxa" w:w="5616"/>
            <w:tcMar>
              <w:top w:w="30" w:type="dxa"/>
              <w:bottom w:w="30" w:type="dxa"/>
              <w:left w:w="60" w:type="dxa"/>
              <w:right w:w="60" w:type="dxa"/>
            </w:tcMar>
          </w:tcPr>
          <w:p>
            <w:pPr>
              <w:spacing w:line="276" w:lineRule="auto" w:after="20"/>
              <w:ind w:left="288"/>
            </w:pPr>
            <w:r>
              <w:rPr>
                <w:sz w:val="19"/>
              </w:rPr>
              <w:t>Real-Time Chat &amp; Socket.IO Signaling Module</w:t>
            </w:r>
          </w:p>
        </w:tc>
        <w:tc>
          <w:tcPr>
            <w:tcW w:type="dxa" w:w="1080"/>
            <w:tcMar>
              <w:top w:w="30" w:type="dxa"/>
              <w:bottom w:w="30" w:type="dxa"/>
              <w:left w:w="60" w:type="dxa"/>
              <w:right w:w="60" w:type="dxa"/>
            </w:tcMar>
          </w:tcPr>
          <w:p>
            <w:pPr>
              <w:spacing w:line="276" w:lineRule="auto" w:after="20"/>
              <w:jc w:val="right"/>
            </w:pPr>
            <w:r>
              <w:rPr>
                <w:sz w:val="19"/>
              </w:rPr>
              <w:t>24</w:t>
            </w:r>
          </w:p>
        </w:tc>
      </w:tr>
      <w:tr>
        <w:tc>
          <w:tcPr>
            <w:tcW w:type="dxa" w:w="1584"/>
            <w:tcMar>
              <w:top w:w="30" w:type="dxa"/>
              <w:bottom w:w="30" w:type="dxa"/>
              <w:left w:w="60" w:type="dxa"/>
              <w:right w:w="60" w:type="dxa"/>
            </w:tcMar>
          </w:tcPr>
          <w:p>
            <w:pPr>
              <w:spacing w:line="276" w:lineRule="auto" w:after="20"/>
            </w:pPr>
            <w:r>
              <w:rPr>
                <w:sz w:val="19"/>
              </w:rPr>
              <w:t>5.3</w:t>
            </w:r>
          </w:p>
        </w:tc>
        <w:tc>
          <w:tcPr>
            <w:tcW w:type="dxa" w:w="5616"/>
            <w:tcMar>
              <w:top w:w="30" w:type="dxa"/>
              <w:bottom w:w="30" w:type="dxa"/>
              <w:left w:w="60" w:type="dxa"/>
              <w:right w:w="60" w:type="dxa"/>
            </w:tcMar>
          </w:tcPr>
          <w:p>
            <w:pPr>
              <w:spacing w:line="276" w:lineRule="auto" w:after="20"/>
              <w:ind w:left="288"/>
            </w:pPr>
            <w:r>
              <w:rPr>
                <w:sz w:val="19"/>
              </w:rPr>
              <w:t>WebRTC Peer-to-Peer Audio/Video Calling Module</w:t>
            </w:r>
          </w:p>
        </w:tc>
        <w:tc>
          <w:tcPr>
            <w:tcW w:type="dxa" w:w="1080"/>
            <w:tcMar>
              <w:top w:w="30" w:type="dxa"/>
              <w:bottom w:w="30" w:type="dxa"/>
              <w:left w:w="60" w:type="dxa"/>
              <w:right w:w="60" w:type="dxa"/>
            </w:tcMar>
          </w:tcPr>
          <w:p>
            <w:pPr>
              <w:spacing w:line="276" w:lineRule="auto" w:after="20"/>
              <w:jc w:val="right"/>
            </w:pPr>
            <w:r>
              <w:rPr>
                <w:sz w:val="19"/>
              </w:rPr>
              <w:t>26</w:t>
            </w:r>
          </w:p>
        </w:tc>
      </w:tr>
      <w:tr>
        <w:tc>
          <w:tcPr>
            <w:tcW w:type="dxa" w:w="1584"/>
            <w:tcMar>
              <w:top w:w="30" w:type="dxa"/>
              <w:bottom w:w="30" w:type="dxa"/>
              <w:left w:w="60" w:type="dxa"/>
              <w:right w:w="60" w:type="dxa"/>
            </w:tcMar>
          </w:tcPr>
          <w:p>
            <w:pPr>
              <w:spacing w:line="276" w:lineRule="auto" w:after="20"/>
            </w:pPr>
            <w:r>
              <w:rPr>
                <w:sz w:val="19"/>
              </w:rPr>
              <w:t>5.4</w:t>
            </w:r>
          </w:p>
        </w:tc>
        <w:tc>
          <w:tcPr>
            <w:tcW w:type="dxa" w:w="5616"/>
            <w:tcMar>
              <w:top w:w="30" w:type="dxa"/>
              <w:bottom w:w="30" w:type="dxa"/>
              <w:left w:w="60" w:type="dxa"/>
              <w:right w:w="60" w:type="dxa"/>
            </w:tcMar>
          </w:tcPr>
          <w:p>
            <w:pPr>
              <w:spacing w:line="276" w:lineRule="auto" w:after="20"/>
              <w:ind w:left="288"/>
            </w:pPr>
            <w:r>
              <w:rPr>
                <w:sz w:val="19"/>
              </w:rPr>
              <w:t>Social Feed, Media Cloud &amp; Ephemeral Stories Module</w:t>
            </w:r>
          </w:p>
        </w:tc>
        <w:tc>
          <w:tcPr>
            <w:tcW w:type="dxa" w:w="1080"/>
            <w:tcMar>
              <w:top w:w="30" w:type="dxa"/>
              <w:bottom w:w="30" w:type="dxa"/>
              <w:left w:w="60" w:type="dxa"/>
              <w:right w:w="60" w:type="dxa"/>
            </w:tcMar>
          </w:tcPr>
          <w:p>
            <w:pPr>
              <w:spacing w:line="276" w:lineRule="auto" w:after="20"/>
              <w:jc w:val="right"/>
            </w:pPr>
            <w:r>
              <w:rPr>
                <w:sz w:val="19"/>
              </w:rPr>
              <w:t>27</w:t>
            </w:r>
          </w:p>
        </w:tc>
      </w:tr>
      <w:tr>
        <w:tc>
          <w:tcPr>
            <w:tcW w:type="dxa" w:w="1584"/>
            <w:tcMar>
              <w:top w:w="30" w:type="dxa"/>
              <w:bottom w:w="30" w:type="dxa"/>
              <w:left w:w="60" w:type="dxa"/>
              <w:right w:w="60" w:type="dxa"/>
            </w:tcMar>
          </w:tcPr>
          <w:p>
            <w:pPr>
              <w:spacing w:line="276" w:lineRule="auto" w:after="20"/>
            </w:pPr>
            <w:r>
              <w:rPr>
                <w:sz w:val="19"/>
              </w:rPr>
              <w:t>5.5</w:t>
            </w:r>
          </w:p>
        </w:tc>
        <w:tc>
          <w:tcPr>
            <w:tcW w:type="dxa" w:w="5616"/>
            <w:tcMar>
              <w:top w:w="30" w:type="dxa"/>
              <w:bottom w:w="30" w:type="dxa"/>
              <w:left w:w="60" w:type="dxa"/>
              <w:right w:w="60" w:type="dxa"/>
            </w:tcMar>
          </w:tcPr>
          <w:p>
            <w:pPr>
              <w:spacing w:line="276" w:lineRule="auto" w:after="20"/>
              <w:ind w:left="288"/>
            </w:pPr>
            <w:r>
              <w:rPr>
                <w:sz w:val="19"/>
              </w:rPr>
              <w:t>Web Push Notifications &amp; Deduplication Module</w:t>
            </w:r>
          </w:p>
        </w:tc>
        <w:tc>
          <w:tcPr>
            <w:tcW w:type="dxa" w:w="1080"/>
            <w:tcMar>
              <w:top w:w="30" w:type="dxa"/>
              <w:bottom w:w="30" w:type="dxa"/>
              <w:left w:w="60" w:type="dxa"/>
              <w:right w:w="60" w:type="dxa"/>
            </w:tcMar>
          </w:tcPr>
          <w:p>
            <w:pPr>
              <w:spacing w:line="276" w:lineRule="auto" w:after="20"/>
              <w:jc w:val="right"/>
            </w:pPr>
            <w:r>
              <w:rPr>
                <w:sz w:val="19"/>
              </w:rPr>
              <w:t>28</w:t>
            </w:r>
          </w:p>
        </w:tc>
      </w:tr>
      <w:tr>
        <w:tc>
          <w:tcPr>
            <w:tcW w:type="dxa" w:w="1584"/>
            <w:tcMar>
              <w:top w:w="30" w:type="dxa"/>
              <w:bottom w:w="30" w:type="dxa"/>
              <w:left w:w="60" w:type="dxa"/>
              <w:right w:w="60" w:type="dxa"/>
            </w:tcMar>
          </w:tcPr>
          <w:p>
            <w:pPr>
              <w:spacing w:line="276" w:lineRule="auto" w:after="20"/>
            </w:pPr>
            <w:r>
              <w:rPr>
                <w:sz w:val="19"/>
              </w:rPr>
              <w:t>5.6</w:t>
            </w:r>
          </w:p>
        </w:tc>
        <w:tc>
          <w:tcPr>
            <w:tcW w:type="dxa" w:w="5616"/>
            <w:tcMar>
              <w:top w:w="30" w:type="dxa"/>
              <w:bottom w:w="30" w:type="dxa"/>
              <w:left w:w="60" w:type="dxa"/>
              <w:right w:w="60" w:type="dxa"/>
            </w:tcMar>
          </w:tcPr>
          <w:p>
            <w:pPr>
              <w:spacing w:line="276" w:lineRule="auto" w:after="20"/>
              <w:ind w:left="288"/>
            </w:pPr>
            <w:r>
              <w:rPr>
                <w:sz w:val="19"/>
              </w:rPr>
              <w:t>Comprehensive MongoDB Database Tables &amp; Collections</w:t>
            </w:r>
          </w:p>
        </w:tc>
        <w:tc>
          <w:tcPr>
            <w:tcW w:type="dxa" w:w="1080"/>
            <w:tcMar>
              <w:top w:w="30" w:type="dxa"/>
              <w:bottom w:w="30" w:type="dxa"/>
              <w:left w:w="60" w:type="dxa"/>
              <w:right w:w="60" w:type="dxa"/>
            </w:tcMar>
          </w:tcPr>
          <w:p>
            <w:pPr>
              <w:spacing w:line="276" w:lineRule="auto" w:after="20"/>
              <w:jc w:val="right"/>
            </w:pPr>
            <w:r>
              <w:rPr>
                <w:sz w:val="19"/>
              </w:rPr>
              <w:t>30</w:t>
            </w:r>
          </w:p>
        </w:tc>
      </w:tr>
      <w:tr>
        <w:tc>
          <w:tcPr>
            <w:tcW w:type="dxa" w:w="1584"/>
            <w:tcMar>
              <w:top w:w="30" w:type="dxa"/>
              <w:bottom w:w="30" w:type="dxa"/>
              <w:left w:w="60" w:type="dxa"/>
              <w:right w:w="60" w:type="dxa"/>
            </w:tcMar>
          </w:tcPr>
          <w:p>
            <w:pPr>
              <w:spacing w:line="276" w:lineRule="auto" w:after="20"/>
            </w:pPr>
            <w:r>
              <w:rPr>
                <w:b/>
                <w:sz w:val="19"/>
              </w:rPr>
              <w:t>6.</w:t>
            </w:r>
          </w:p>
        </w:tc>
        <w:tc>
          <w:tcPr>
            <w:tcW w:type="dxa" w:w="5616"/>
            <w:tcMar>
              <w:top w:w="30" w:type="dxa"/>
              <w:bottom w:w="30" w:type="dxa"/>
              <w:left w:w="60" w:type="dxa"/>
              <w:right w:w="60" w:type="dxa"/>
            </w:tcMar>
          </w:tcPr>
          <w:p>
            <w:pPr>
              <w:spacing w:line="276" w:lineRule="auto" w:after="20"/>
            </w:pPr>
            <w:r>
              <w:rPr>
                <w:b/>
                <w:sz w:val="19"/>
              </w:rPr>
              <w:t>PROJECT SNAPSHOTS, RESULTS &amp; ANALYSIS</w:t>
            </w:r>
          </w:p>
        </w:tc>
        <w:tc>
          <w:tcPr>
            <w:tcW w:type="dxa" w:w="1080"/>
            <w:tcMar>
              <w:top w:w="30" w:type="dxa"/>
              <w:bottom w:w="30" w:type="dxa"/>
              <w:left w:w="60" w:type="dxa"/>
              <w:right w:w="60" w:type="dxa"/>
            </w:tcMar>
          </w:tcPr>
          <w:p>
            <w:pPr>
              <w:spacing w:line="276" w:lineRule="auto" w:after="20"/>
              <w:jc w:val="right"/>
            </w:pPr>
            <w:r>
              <w:rPr>
                <w:b/>
                <w:sz w:val="19"/>
              </w:rPr>
              <w:t>33</w:t>
            </w:r>
          </w:p>
        </w:tc>
      </w:tr>
      <w:tr>
        <w:tc>
          <w:tcPr>
            <w:tcW w:type="dxa" w:w="1584"/>
            <w:tcMar>
              <w:top w:w="30" w:type="dxa"/>
              <w:bottom w:w="30" w:type="dxa"/>
              <w:left w:w="60" w:type="dxa"/>
              <w:right w:w="60" w:type="dxa"/>
            </w:tcMar>
          </w:tcPr>
          <w:p>
            <w:pPr>
              <w:spacing w:line="276" w:lineRule="auto" w:after="20"/>
            </w:pPr>
            <w:r>
              <w:rPr>
                <w:sz w:val="19"/>
              </w:rPr>
              <w:t>6.1</w:t>
            </w:r>
          </w:p>
        </w:tc>
        <w:tc>
          <w:tcPr>
            <w:tcW w:type="dxa" w:w="5616"/>
            <w:tcMar>
              <w:top w:w="30" w:type="dxa"/>
              <w:bottom w:w="30" w:type="dxa"/>
              <w:left w:w="60" w:type="dxa"/>
              <w:right w:w="60" w:type="dxa"/>
            </w:tcMar>
          </w:tcPr>
          <w:p>
            <w:pPr>
              <w:spacing w:line="276" w:lineRule="auto" w:after="20"/>
              <w:ind w:left="288"/>
            </w:pPr>
            <w:r>
              <w:rPr>
                <w:sz w:val="19"/>
              </w:rPr>
              <w:t>User Interface Implementation Snapshots</w:t>
            </w:r>
          </w:p>
        </w:tc>
        <w:tc>
          <w:tcPr>
            <w:tcW w:type="dxa" w:w="1080"/>
            <w:tcMar>
              <w:top w:w="30" w:type="dxa"/>
              <w:bottom w:w="30" w:type="dxa"/>
              <w:left w:w="60" w:type="dxa"/>
              <w:right w:w="60" w:type="dxa"/>
            </w:tcMar>
          </w:tcPr>
          <w:p>
            <w:pPr>
              <w:spacing w:line="276" w:lineRule="auto" w:after="20"/>
              <w:jc w:val="right"/>
            </w:pPr>
            <w:r>
              <w:rPr>
                <w:sz w:val="19"/>
              </w:rPr>
              <w:t>33</w:t>
            </w:r>
          </w:p>
        </w:tc>
      </w:tr>
      <w:tr>
        <w:tc>
          <w:tcPr>
            <w:tcW w:type="dxa" w:w="1584"/>
            <w:tcMar>
              <w:top w:w="30" w:type="dxa"/>
              <w:bottom w:w="30" w:type="dxa"/>
              <w:left w:w="60" w:type="dxa"/>
              <w:right w:w="60" w:type="dxa"/>
            </w:tcMar>
          </w:tcPr>
          <w:p>
            <w:pPr>
              <w:spacing w:line="276" w:lineRule="auto" w:after="20"/>
            </w:pPr>
            <w:r>
              <w:rPr>
                <w:sz w:val="19"/>
              </w:rPr>
              <w:t>6.2</w:t>
            </w:r>
          </w:p>
        </w:tc>
        <w:tc>
          <w:tcPr>
            <w:tcW w:type="dxa" w:w="5616"/>
            <w:tcMar>
              <w:top w:w="30" w:type="dxa"/>
              <w:bottom w:w="30" w:type="dxa"/>
              <w:left w:w="60" w:type="dxa"/>
              <w:right w:w="60" w:type="dxa"/>
            </w:tcMar>
          </w:tcPr>
          <w:p>
            <w:pPr>
              <w:spacing w:line="276" w:lineRule="auto" w:after="20"/>
              <w:ind w:left="288"/>
            </w:pPr>
            <w:r>
              <w:rPr>
                <w:sz w:val="19"/>
              </w:rPr>
              <w:t>Real-Time Performance &amp; Benchmarking Analysis</w:t>
            </w:r>
          </w:p>
        </w:tc>
        <w:tc>
          <w:tcPr>
            <w:tcW w:type="dxa" w:w="1080"/>
            <w:tcMar>
              <w:top w:w="30" w:type="dxa"/>
              <w:bottom w:w="30" w:type="dxa"/>
              <w:left w:w="60" w:type="dxa"/>
              <w:right w:w="60" w:type="dxa"/>
            </w:tcMar>
          </w:tcPr>
          <w:p>
            <w:pPr>
              <w:spacing w:line="276" w:lineRule="auto" w:after="20"/>
              <w:jc w:val="right"/>
            </w:pPr>
            <w:r>
              <w:rPr>
                <w:sz w:val="19"/>
              </w:rPr>
              <w:t>36</w:t>
            </w:r>
          </w:p>
        </w:tc>
      </w:tr>
      <w:tr>
        <w:tc>
          <w:tcPr>
            <w:tcW w:type="dxa" w:w="1584"/>
            <w:tcMar>
              <w:top w:w="30" w:type="dxa"/>
              <w:bottom w:w="30" w:type="dxa"/>
              <w:left w:w="60" w:type="dxa"/>
              <w:right w:w="60" w:type="dxa"/>
            </w:tcMar>
          </w:tcPr>
          <w:p>
            <w:pPr>
              <w:spacing w:line="276" w:lineRule="auto" w:after="20"/>
            </w:pPr>
            <w:r>
              <w:rPr>
                <w:sz w:val="19"/>
              </w:rPr>
              <w:t>6.3</w:t>
            </w:r>
          </w:p>
        </w:tc>
        <w:tc>
          <w:tcPr>
            <w:tcW w:type="dxa" w:w="5616"/>
            <w:tcMar>
              <w:top w:w="30" w:type="dxa"/>
              <w:bottom w:w="30" w:type="dxa"/>
              <w:left w:w="60" w:type="dxa"/>
              <w:right w:w="60" w:type="dxa"/>
            </w:tcMar>
          </w:tcPr>
          <w:p>
            <w:pPr>
              <w:spacing w:line="276" w:lineRule="auto" w:after="20"/>
              <w:ind w:left="288"/>
            </w:pPr>
            <w:r>
              <w:rPr>
                <w:sz w:val="19"/>
              </w:rPr>
              <w:t>Automated Security &amp; QA Test Suite Audit</w:t>
            </w:r>
          </w:p>
        </w:tc>
        <w:tc>
          <w:tcPr>
            <w:tcW w:type="dxa" w:w="1080"/>
            <w:tcMar>
              <w:top w:w="30" w:type="dxa"/>
              <w:bottom w:w="30" w:type="dxa"/>
              <w:left w:w="60" w:type="dxa"/>
              <w:right w:w="60" w:type="dxa"/>
            </w:tcMar>
          </w:tcPr>
          <w:p>
            <w:pPr>
              <w:spacing w:line="276" w:lineRule="auto" w:after="20"/>
              <w:jc w:val="right"/>
            </w:pPr>
            <w:r>
              <w:rPr>
                <w:sz w:val="19"/>
              </w:rPr>
              <w:t>37</w:t>
            </w:r>
          </w:p>
        </w:tc>
      </w:tr>
      <w:tr>
        <w:tc>
          <w:tcPr>
            <w:tcW w:type="dxa" w:w="1584"/>
            <w:tcMar>
              <w:top w:w="30" w:type="dxa"/>
              <w:bottom w:w="30" w:type="dxa"/>
              <w:left w:w="60" w:type="dxa"/>
              <w:right w:w="60" w:type="dxa"/>
            </w:tcMar>
          </w:tcPr>
          <w:p>
            <w:pPr>
              <w:spacing w:line="276" w:lineRule="auto" w:after="20"/>
            </w:pPr>
            <w:r>
              <w:rPr>
                <w:sz w:val="19"/>
              </w:rPr>
              <w:t>6.4</w:t>
            </w:r>
          </w:p>
        </w:tc>
        <w:tc>
          <w:tcPr>
            <w:tcW w:type="dxa" w:w="5616"/>
            <w:tcMar>
              <w:top w:w="30" w:type="dxa"/>
              <w:bottom w:w="30" w:type="dxa"/>
              <w:left w:w="60" w:type="dxa"/>
              <w:right w:w="60" w:type="dxa"/>
            </w:tcMar>
          </w:tcPr>
          <w:p>
            <w:pPr>
              <w:spacing w:line="276" w:lineRule="auto" w:after="20"/>
              <w:ind w:left="288"/>
            </w:pPr>
            <w:r>
              <w:rPr>
                <w:sz w:val="19"/>
              </w:rPr>
              <w:t>Comparative Analysis with Existing Platforms</w:t>
            </w:r>
          </w:p>
        </w:tc>
        <w:tc>
          <w:tcPr>
            <w:tcW w:type="dxa" w:w="1080"/>
            <w:tcMar>
              <w:top w:w="30" w:type="dxa"/>
              <w:bottom w:w="30" w:type="dxa"/>
              <w:left w:w="60" w:type="dxa"/>
              <w:right w:w="60" w:type="dxa"/>
            </w:tcMar>
          </w:tcPr>
          <w:p>
            <w:pPr>
              <w:spacing w:line="276" w:lineRule="auto" w:after="20"/>
              <w:jc w:val="right"/>
            </w:pPr>
            <w:r>
              <w:rPr>
                <w:sz w:val="19"/>
              </w:rPr>
              <w:t>38</w:t>
            </w:r>
          </w:p>
        </w:tc>
      </w:tr>
      <w:tr>
        <w:tc>
          <w:tcPr>
            <w:tcW w:type="dxa" w:w="1584"/>
            <w:tcMar>
              <w:top w:w="30" w:type="dxa"/>
              <w:bottom w:w="30" w:type="dxa"/>
              <w:left w:w="60" w:type="dxa"/>
              <w:right w:w="60" w:type="dxa"/>
            </w:tcMar>
          </w:tcPr>
          <w:p>
            <w:pPr>
              <w:spacing w:line="276" w:lineRule="auto" w:after="20"/>
            </w:pPr>
            <w:r>
              <w:rPr>
                <w:b/>
                <w:sz w:val="19"/>
              </w:rPr>
              <w:t>7.</w:t>
            </w:r>
          </w:p>
        </w:tc>
        <w:tc>
          <w:tcPr>
            <w:tcW w:type="dxa" w:w="5616"/>
            <w:tcMar>
              <w:top w:w="30" w:type="dxa"/>
              <w:bottom w:w="30" w:type="dxa"/>
              <w:left w:w="60" w:type="dxa"/>
              <w:right w:w="60" w:type="dxa"/>
            </w:tcMar>
          </w:tcPr>
          <w:p>
            <w:pPr>
              <w:spacing w:line="276" w:lineRule="auto" w:after="20"/>
            </w:pPr>
            <w:r>
              <w:rPr>
                <w:b/>
                <w:sz w:val="19"/>
              </w:rPr>
              <w:t>LIMITATIONS</w:t>
            </w:r>
          </w:p>
        </w:tc>
        <w:tc>
          <w:tcPr>
            <w:tcW w:type="dxa" w:w="1080"/>
            <w:tcMar>
              <w:top w:w="30" w:type="dxa"/>
              <w:bottom w:w="30" w:type="dxa"/>
              <w:left w:w="60" w:type="dxa"/>
              <w:right w:w="60" w:type="dxa"/>
            </w:tcMar>
          </w:tcPr>
          <w:p>
            <w:pPr>
              <w:spacing w:line="276" w:lineRule="auto" w:after="20"/>
              <w:jc w:val="right"/>
            </w:pPr>
            <w:r>
              <w:rPr>
                <w:b/>
                <w:sz w:val="19"/>
              </w:rPr>
              <w:t>40</w:t>
            </w:r>
          </w:p>
        </w:tc>
      </w:tr>
      <w:tr>
        <w:tc>
          <w:tcPr>
            <w:tcW w:type="dxa" w:w="1584"/>
            <w:tcMar>
              <w:top w:w="30" w:type="dxa"/>
              <w:bottom w:w="30" w:type="dxa"/>
              <w:left w:w="60" w:type="dxa"/>
              <w:right w:w="60" w:type="dxa"/>
            </w:tcMar>
          </w:tcPr>
          <w:p>
            <w:pPr>
              <w:spacing w:line="276" w:lineRule="auto" w:after="20"/>
            </w:pPr>
            <w:r>
              <w:rPr>
                <w:sz w:val="19"/>
              </w:rPr>
              <w:t>7.1</w:t>
            </w:r>
          </w:p>
        </w:tc>
        <w:tc>
          <w:tcPr>
            <w:tcW w:type="dxa" w:w="5616"/>
            <w:tcMar>
              <w:top w:w="30" w:type="dxa"/>
              <w:bottom w:w="30" w:type="dxa"/>
              <w:left w:w="60" w:type="dxa"/>
              <w:right w:w="60" w:type="dxa"/>
            </w:tcMar>
          </w:tcPr>
          <w:p>
            <w:pPr>
              <w:spacing w:line="276" w:lineRule="auto" w:after="20"/>
              <w:ind w:left="288"/>
            </w:pPr>
            <w:r>
              <w:rPr>
                <w:sz w:val="19"/>
              </w:rPr>
              <w:t>WebRTC Peer-to-Peer Mesh Scalability Constraints</w:t>
            </w:r>
          </w:p>
        </w:tc>
        <w:tc>
          <w:tcPr>
            <w:tcW w:type="dxa" w:w="1080"/>
            <w:tcMar>
              <w:top w:w="30" w:type="dxa"/>
              <w:bottom w:w="30" w:type="dxa"/>
              <w:left w:w="60" w:type="dxa"/>
              <w:right w:w="60" w:type="dxa"/>
            </w:tcMar>
          </w:tcPr>
          <w:p>
            <w:pPr>
              <w:spacing w:line="276" w:lineRule="auto" w:after="20"/>
              <w:jc w:val="right"/>
            </w:pPr>
            <w:r>
              <w:rPr>
                <w:sz w:val="19"/>
              </w:rPr>
              <w:t>40</w:t>
            </w:r>
          </w:p>
        </w:tc>
      </w:tr>
      <w:tr>
        <w:tc>
          <w:tcPr>
            <w:tcW w:type="dxa" w:w="1584"/>
            <w:tcMar>
              <w:top w:w="30" w:type="dxa"/>
              <w:bottom w:w="30" w:type="dxa"/>
              <w:left w:w="60" w:type="dxa"/>
              <w:right w:w="60" w:type="dxa"/>
            </w:tcMar>
          </w:tcPr>
          <w:p>
            <w:pPr>
              <w:spacing w:line="276" w:lineRule="auto" w:after="20"/>
            </w:pPr>
            <w:r>
              <w:rPr>
                <w:sz w:val="19"/>
              </w:rPr>
              <w:t>7.2</w:t>
            </w:r>
          </w:p>
        </w:tc>
        <w:tc>
          <w:tcPr>
            <w:tcW w:type="dxa" w:w="5616"/>
            <w:tcMar>
              <w:top w:w="30" w:type="dxa"/>
              <w:bottom w:w="30" w:type="dxa"/>
              <w:left w:w="60" w:type="dxa"/>
              <w:right w:w="60" w:type="dxa"/>
            </w:tcMar>
          </w:tcPr>
          <w:p>
            <w:pPr>
              <w:spacing w:line="276" w:lineRule="auto" w:after="20"/>
              <w:ind w:left="288"/>
            </w:pPr>
            <w:r>
              <w:rPr>
                <w:sz w:val="19"/>
              </w:rPr>
              <w:t>Browser Background Execution &amp; Mobile OS Sandboxing</w:t>
            </w:r>
          </w:p>
        </w:tc>
        <w:tc>
          <w:tcPr>
            <w:tcW w:type="dxa" w:w="1080"/>
            <w:tcMar>
              <w:top w:w="30" w:type="dxa"/>
              <w:bottom w:w="30" w:type="dxa"/>
              <w:left w:w="60" w:type="dxa"/>
              <w:right w:w="60" w:type="dxa"/>
            </w:tcMar>
          </w:tcPr>
          <w:p>
            <w:pPr>
              <w:spacing w:line="276" w:lineRule="auto" w:after="20"/>
              <w:jc w:val="right"/>
            </w:pPr>
            <w:r>
              <w:rPr>
                <w:sz w:val="19"/>
              </w:rPr>
              <w:t>40</w:t>
            </w:r>
          </w:p>
        </w:tc>
      </w:tr>
      <w:tr>
        <w:tc>
          <w:tcPr>
            <w:tcW w:type="dxa" w:w="1584"/>
            <w:tcMar>
              <w:top w:w="30" w:type="dxa"/>
              <w:bottom w:w="30" w:type="dxa"/>
              <w:left w:w="60" w:type="dxa"/>
              <w:right w:w="60" w:type="dxa"/>
            </w:tcMar>
          </w:tcPr>
          <w:p>
            <w:pPr>
              <w:spacing w:line="276" w:lineRule="auto" w:after="20"/>
            </w:pPr>
            <w:r>
              <w:rPr>
                <w:sz w:val="19"/>
              </w:rPr>
              <w:t>7.3</w:t>
            </w:r>
          </w:p>
        </w:tc>
        <w:tc>
          <w:tcPr>
            <w:tcW w:type="dxa" w:w="5616"/>
            <w:tcMar>
              <w:top w:w="30" w:type="dxa"/>
              <w:bottom w:w="30" w:type="dxa"/>
              <w:left w:w="60" w:type="dxa"/>
              <w:right w:w="60" w:type="dxa"/>
            </w:tcMar>
          </w:tcPr>
          <w:p>
            <w:pPr>
              <w:spacing w:line="276" w:lineRule="auto" w:after="20"/>
              <w:ind w:left="288"/>
            </w:pPr>
            <w:r>
              <w:rPr>
                <w:sz w:val="19"/>
              </w:rPr>
              <w:t>iOS Safari Home Screen PWA Installation Requirements</w:t>
            </w:r>
          </w:p>
        </w:tc>
        <w:tc>
          <w:tcPr>
            <w:tcW w:type="dxa" w:w="1080"/>
            <w:tcMar>
              <w:top w:w="30" w:type="dxa"/>
              <w:bottom w:w="30" w:type="dxa"/>
              <w:left w:w="60" w:type="dxa"/>
              <w:right w:w="60" w:type="dxa"/>
            </w:tcMar>
          </w:tcPr>
          <w:p>
            <w:pPr>
              <w:spacing w:line="276" w:lineRule="auto" w:after="20"/>
              <w:jc w:val="right"/>
            </w:pPr>
            <w:r>
              <w:rPr>
                <w:sz w:val="19"/>
              </w:rPr>
              <w:t>41</w:t>
            </w:r>
          </w:p>
        </w:tc>
      </w:tr>
      <w:tr>
        <w:tc>
          <w:tcPr>
            <w:tcW w:type="dxa" w:w="1584"/>
            <w:tcMar>
              <w:top w:w="30" w:type="dxa"/>
              <w:bottom w:w="30" w:type="dxa"/>
              <w:left w:w="60" w:type="dxa"/>
              <w:right w:w="60" w:type="dxa"/>
            </w:tcMar>
          </w:tcPr>
          <w:p>
            <w:pPr>
              <w:spacing w:line="276" w:lineRule="auto" w:after="20"/>
            </w:pPr>
            <w:r>
              <w:rPr>
                <w:sz w:val="19"/>
              </w:rPr>
              <w:t>7.4</w:t>
            </w:r>
          </w:p>
        </w:tc>
        <w:tc>
          <w:tcPr>
            <w:tcW w:type="dxa" w:w="5616"/>
            <w:tcMar>
              <w:top w:w="30" w:type="dxa"/>
              <w:bottom w:w="30" w:type="dxa"/>
              <w:left w:w="60" w:type="dxa"/>
              <w:right w:w="60" w:type="dxa"/>
            </w:tcMar>
          </w:tcPr>
          <w:p>
            <w:pPr>
              <w:spacing w:line="276" w:lineRule="auto" w:after="20"/>
              <w:ind w:left="288"/>
            </w:pPr>
            <w:r>
              <w:rPr>
                <w:sz w:val="19"/>
              </w:rPr>
              <w:t>Web Audio Autoplay &amp; User Gesture Policies</w:t>
            </w:r>
          </w:p>
        </w:tc>
        <w:tc>
          <w:tcPr>
            <w:tcW w:type="dxa" w:w="1080"/>
            <w:tcMar>
              <w:top w:w="30" w:type="dxa"/>
              <w:bottom w:w="30" w:type="dxa"/>
              <w:left w:w="60" w:type="dxa"/>
              <w:right w:w="60" w:type="dxa"/>
            </w:tcMar>
          </w:tcPr>
          <w:p>
            <w:pPr>
              <w:spacing w:line="276" w:lineRule="auto" w:after="20"/>
              <w:jc w:val="right"/>
            </w:pPr>
            <w:r>
              <w:rPr>
                <w:sz w:val="19"/>
              </w:rPr>
              <w:t>41</w:t>
            </w:r>
          </w:p>
        </w:tc>
      </w:tr>
      <w:tr>
        <w:tc>
          <w:tcPr>
            <w:tcW w:type="dxa" w:w="1584"/>
            <w:tcMar>
              <w:top w:w="30" w:type="dxa"/>
              <w:bottom w:w="30" w:type="dxa"/>
              <w:left w:w="60" w:type="dxa"/>
              <w:right w:w="60" w:type="dxa"/>
            </w:tcMar>
          </w:tcPr>
          <w:p>
            <w:pPr>
              <w:spacing w:line="276" w:lineRule="auto" w:after="20"/>
            </w:pPr>
            <w:r>
              <w:rPr>
                <w:b/>
                <w:sz w:val="19"/>
              </w:rPr>
              <w:t>8.</w:t>
            </w:r>
          </w:p>
        </w:tc>
        <w:tc>
          <w:tcPr>
            <w:tcW w:type="dxa" w:w="5616"/>
            <w:tcMar>
              <w:top w:w="30" w:type="dxa"/>
              <w:bottom w:w="30" w:type="dxa"/>
              <w:left w:w="60" w:type="dxa"/>
              <w:right w:w="60" w:type="dxa"/>
            </w:tcMar>
          </w:tcPr>
          <w:p>
            <w:pPr>
              <w:spacing w:line="276" w:lineRule="auto" w:after="20"/>
            </w:pPr>
            <w:r>
              <w:rPr>
                <w:b/>
                <w:sz w:val="19"/>
              </w:rPr>
              <w:t>FUTURE SCOPE</w:t>
            </w:r>
          </w:p>
        </w:tc>
        <w:tc>
          <w:tcPr>
            <w:tcW w:type="dxa" w:w="1080"/>
            <w:tcMar>
              <w:top w:w="30" w:type="dxa"/>
              <w:bottom w:w="30" w:type="dxa"/>
              <w:left w:w="60" w:type="dxa"/>
              <w:right w:w="60" w:type="dxa"/>
            </w:tcMar>
          </w:tcPr>
          <w:p>
            <w:pPr>
              <w:spacing w:line="276" w:lineRule="auto" w:after="20"/>
              <w:jc w:val="right"/>
            </w:pPr>
            <w:r>
              <w:rPr>
                <w:b/>
                <w:sz w:val="19"/>
              </w:rPr>
              <w:t>42</w:t>
            </w:r>
          </w:p>
        </w:tc>
      </w:tr>
      <w:tr>
        <w:tc>
          <w:tcPr>
            <w:tcW w:type="dxa" w:w="1584"/>
            <w:tcMar>
              <w:top w:w="30" w:type="dxa"/>
              <w:bottom w:w="30" w:type="dxa"/>
              <w:left w:w="60" w:type="dxa"/>
              <w:right w:w="60" w:type="dxa"/>
            </w:tcMar>
          </w:tcPr>
          <w:p>
            <w:pPr>
              <w:spacing w:line="276" w:lineRule="auto" w:after="20"/>
            </w:pPr>
            <w:r>
              <w:rPr>
                <w:sz w:val="19"/>
              </w:rPr>
              <w:t>8.1</w:t>
            </w:r>
          </w:p>
        </w:tc>
        <w:tc>
          <w:tcPr>
            <w:tcW w:type="dxa" w:w="5616"/>
            <w:tcMar>
              <w:top w:w="30" w:type="dxa"/>
              <w:bottom w:w="30" w:type="dxa"/>
              <w:left w:w="60" w:type="dxa"/>
              <w:right w:w="60" w:type="dxa"/>
            </w:tcMar>
          </w:tcPr>
          <w:p>
            <w:pPr>
              <w:spacing w:line="276" w:lineRule="auto" w:after="20"/>
              <w:ind w:left="288"/>
            </w:pPr>
            <w:r>
              <w:rPr>
                <w:sz w:val="19"/>
              </w:rPr>
              <w:t>Selective Forwarding Unit (SFU) Multi-Party Conferences</w:t>
            </w:r>
          </w:p>
        </w:tc>
        <w:tc>
          <w:tcPr>
            <w:tcW w:type="dxa" w:w="1080"/>
            <w:tcMar>
              <w:top w:w="30" w:type="dxa"/>
              <w:bottom w:w="30" w:type="dxa"/>
              <w:left w:w="60" w:type="dxa"/>
              <w:right w:w="60" w:type="dxa"/>
            </w:tcMar>
          </w:tcPr>
          <w:p>
            <w:pPr>
              <w:spacing w:line="276" w:lineRule="auto" w:after="20"/>
              <w:jc w:val="right"/>
            </w:pPr>
            <w:r>
              <w:rPr>
                <w:sz w:val="19"/>
              </w:rPr>
              <w:t>42</w:t>
            </w:r>
          </w:p>
        </w:tc>
      </w:tr>
      <w:tr>
        <w:tc>
          <w:tcPr>
            <w:tcW w:type="dxa" w:w="1584"/>
            <w:tcMar>
              <w:top w:w="30" w:type="dxa"/>
              <w:bottom w:w="30" w:type="dxa"/>
              <w:left w:w="60" w:type="dxa"/>
              <w:right w:w="60" w:type="dxa"/>
            </w:tcMar>
          </w:tcPr>
          <w:p>
            <w:pPr>
              <w:spacing w:line="276" w:lineRule="auto" w:after="20"/>
            </w:pPr>
            <w:r>
              <w:rPr>
                <w:sz w:val="19"/>
              </w:rPr>
              <w:t>8.2</w:t>
            </w:r>
          </w:p>
        </w:tc>
        <w:tc>
          <w:tcPr>
            <w:tcW w:type="dxa" w:w="5616"/>
            <w:tcMar>
              <w:top w:w="30" w:type="dxa"/>
              <w:bottom w:w="30" w:type="dxa"/>
              <w:left w:w="60" w:type="dxa"/>
              <w:right w:w="60" w:type="dxa"/>
            </w:tcMar>
          </w:tcPr>
          <w:p>
            <w:pPr>
              <w:spacing w:line="276" w:lineRule="auto" w:after="20"/>
              <w:ind w:left="288"/>
            </w:pPr>
            <w:r>
              <w:rPr>
                <w:sz w:val="19"/>
              </w:rPr>
              <w:t>Signal Protocol End-to-End Encryption (E2EE)</w:t>
            </w:r>
          </w:p>
        </w:tc>
        <w:tc>
          <w:tcPr>
            <w:tcW w:type="dxa" w:w="1080"/>
            <w:tcMar>
              <w:top w:w="30" w:type="dxa"/>
              <w:bottom w:w="30" w:type="dxa"/>
              <w:left w:w="60" w:type="dxa"/>
              <w:right w:w="60" w:type="dxa"/>
            </w:tcMar>
          </w:tcPr>
          <w:p>
            <w:pPr>
              <w:spacing w:line="276" w:lineRule="auto" w:after="20"/>
              <w:jc w:val="right"/>
            </w:pPr>
            <w:r>
              <w:rPr>
                <w:sz w:val="19"/>
              </w:rPr>
              <w:t>42</w:t>
            </w:r>
          </w:p>
        </w:tc>
      </w:tr>
      <w:tr>
        <w:tc>
          <w:tcPr>
            <w:tcW w:type="dxa" w:w="1584"/>
            <w:tcMar>
              <w:top w:w="30" w:type="dxa"/>
              <w:bottom w:w="30" w:type="dxa"/>
              <w:left w:w="60" w:type="dxa"/>
              <w:right w:w="60" w:type="dxa"/>
            </w:tcMar>
          </w:tcPr>
          <w:p>
            <w:pPr>
              <w:spacing w:line="276" w:lineRule="auto" w:after="20"/>
            </w:pPr>
            <w:r>
              <w:rPr>
                <w:sz w:val="19"/>
              </w:rPr>
              <w:t>8.3</w:t>
            </w:r>
          </w:p>
        </w:tc>
        <w:tc>
          <w:tcPr>
            <w:tcW w:type="dxa" w:w="5616"/>
            <w:tcMar>
              <w:top w:w="30" w:type="dxa"/>
              <w:bottom w:w="30" w:type="dxa"/>
              <w:left w:w="60" w:type="dxa"/>
              <w:right w:w="60" w:type="dxa"/>
            </w:tcMar>
          </w:tcPr>
          <w:p>
            <w:pPr>
              <w:spacing w:line="276" w:lineRule="auto" w:after="20"/>
              <w:ind w:left="288"/>
            </w:pPr>
            <w:r>
              <w:rPr>
                <w:sz w:val="19"/>
              </w:rPr>
              <w:t>AI-Powered Content Moderation &amp; Generative Filters</w:t>
            </w:r>
          </w:p>
        </w:tc>
        <w:tc>
          <w:tcPr>
            <w:tcW w:type="dxa" w:w="1080"/>
            <w:tcMar>
              <w:top w:w="30" w:type="dxa"/>
              <w:bottom w:w="30" w:type="dxa"/>
              <w:left w:w="60" w:type="dxa"/>
              <w:right w:w="60" w:type="dxa"/>
            </w:tcMar>
          </w:tcPr>
          <w:p>
            <w:pPr>
              <w:spacing w:line="276" w:lineRule="auto" w:after="20"/>
              <w:jc w:val="right"/>
            </w:pPr>
            <w:r>
              <w:rPr>
                <w:sz w:val="19"/>
              </w:rPr>
              <w:t>43</w:t>
            </w:r>
          </w:p>
        </w:tc>
      </w:tr>
      <w:tr>
        <w:tc>
          <w:tcPr>
            <w:tcW w:type="dxa" w:w="1584"/>
            <w:tcMar>
              <w:top w:w="30" w:type="dxa"/>
              <w:bottom w:w="30" w:type="dxa"/>
              <w:left w:w="60" w:type="dxa"/>
              <w:right w:w="60" w:type="dxa"/>
            </w:tcMar>
          </w:tcPr>
          <w:p>
            <w:pPr>
              <w:spacing w:line="276" w:lineRule="auto" w:after="20"/>
            </w:pPr>
            <w:r>
              <w:rPr>
                <w:sz w:val="19"/>
              </w:rPr>
              <w:t>8.4</w:t>
            </w:r>
          </w:p>
        </w:tc>
        <w:tc>
          <w:tcPr>
            <w:tcW w:type="dxa" w:w="5616"/>
            <w:tcMar>
              <w:top w:w="30" w:type="dxa"/>
              <w:bottom w:w="30" w:type="dxa"/>
              <w:left w:w="60" w:type="dxa"/>
              <w:right w:w="60" w:type="dxa"/>
            </w:tcMar>
          </w:tcPr>
          <w:p>
            <w:pPr>
              <w:spacing w:line="276" w:lineRule="auto" w:after="20"/>
              <w:ind w:left="288"/>
            </w:pPr>
            <w:r>
              <w:rPr>
                <w:sz w:val="19"/>
              </w:rPr>
              <w:t>Ephemeral Audio Stories and Voice Messaging Notes</w:t>
            </w:r>
          </w:p>
        </w:tc>
        <w:tc>
          <w:tcPr>
            <w:tcW w:type="dxa" w:w="1080"/>
            <w:tcMar>
              <w:top w:w="30" w:type="dxa"/>
              <w:bottom w:w="30" w:type="dxa"/>
              <w:left w:w="60" w:type="dxa"/>
              <w:right w:w="60" w:type="dxa"/>
            </w:tcMar>
          </w:tcPr>
          <w:p>
            <w:pPr>
              <w:spacing w:line="276" w:lineRule="auto" w:after="20"/>
              <w:jc w:val="right"/>
            </w:pPr>
            <w:r>
              <w:rPr>
                <w:sz w:val="19"/>
              </w:rPr>
              <w:t>43</w:t>
            </w:r>
          </w:p>
        </w:tc>
      </w:tr>
      <w:tr>
        <w:tc>
          <w:tcPr>
            <w:tcW w:type="dxa" w:w="1584"/>
            <w:tcMar>
              <w:top w:w="30" w:type="dxa"/>
              <w:bottom w:w="30" w:type="dxa"/>
              <w:left w:w="60" w:type="dxa"/>
              <w:right w:w="60" w:type="dxa"/>
            </w:tcMar>
          </w:tcPr>
          <w:p>
            <w:pPr>
              <w:spacing w:line="276" w:lineRule="auto" w:after="20"/>
            </w:pPr>
            <w:r>
              <w:rPr>
                <w:b/>
                <w:sz w:val="19"/>
              </w:rPr>
              <w:t>9.</w:t>
            </w:r>
          </w:p>
        </w:tc>
        <w:tc>
          <w:tcPr>
            <w:tcW w:type="dxa" w:w="5616"/>
            <w:tcMar>
              <w:top w:w="30" w:type="dxa"/>
              <w:bottom w:w="30" w:type="dxa"/>
              <w:left w:w="60" w:type="dxa"/>
              <w:right w:w="60" w:type="dxa"/>
            </w:tcMar>
          </w:tcPr>
          <w:p>
            <w:pPr>
              <w:spacing w:line="276" w:lineRule="auto" w:after="20"/>
            </w:pPr>
            <w:r>
              <w:rPr>
                <w:b/>
                <w:sz w:val="19"/>
              </w:rPr>
              <w:t>CONCLUSION</w:t>
            </w:r>
          </w:p>
        </w:tc>
        <w:tc>
          <w:tcPr>
            <w:tcW w:type="dxa" w:w="1080"/>
            <w:tcMar>
              <w:top w:w="30" w:type="dxa"/>
              <w:bottom w:w="30" w:type="dxa"/>
              <w:left w:w="60" w:type="dxa"/>
              <w:right w:w="60" w:type="dxa"/>
            </w:tcMar>
          </w:tcPr>
          <w:p>
            <w:pPr>
              <w:spacing w:line="276" w:lineRule="auto" w:after="20"/>
              <w:jc w:val="right"/>
            </w:pPr>
            <w:r>
              <w:rPr>
                <w:b/>
                <w:sz w:val="19"/>
              </w:rPr>
              <w:t>44</w:t>
            </w:r>
          </w:p>
        </w:tc>
      </w:tr>
      <w:tr>
        <w:tc>
          <w:tcPr>
            <w:tcW w:type="dxa" w:w="1584"/>
            <w:tcMar>
              <w:top w:w="30" w:type="dxa"/>
              <w:bottom w:w="30" w:type="dxa"/>
              <w:left w:w="60" w:type="dxa"/>
              <w:right w:w="60" w:type="dxa"/>
            </w:tcMar>
          </w:tcPr>
          <w:p>
            <w:pPr>
              <w:spacing w:line="276" w:lineRule="auto" w:after="20"/>
            </w:pPr>
            <w:r>
              <w:rPr>
                <w:sz w:val="19"/>
              </w:rPr>
              <w:t>9.1</w:t>
            </w:r>
          </w:p>
        </w:tc>
        <w:tc>
          <w:tcPr>
            <w:tcW w:type="dxa" w:w="5616"/>
            <w:tcMar>
              <w:top w:w="30" w:type="dxa"/>
              <w:bottom w:w="30" w:type="dxa"/>
              <w:left w:w="60" w:type="dxa"/>
              <w:right w:w="60" w:type="dxa"/>
            </w:tcMar>
          </w:tcPr>
          <w:p>
            <w:pPr>
              <w:spacing w:line="276" w:lineRule="auto" w:after="20"/>
              <w:ind w:left="288"/>
            </w:pPr>
            <w:r>
              <w:rPr>
                <w:sz w:val="19"/>
              </w:rPr>
              <w:t>Summary of Achievements</w:t>
            </w:r>
          </w:p>
        </w:tc>
        <w:tc>
          <w:tcPr>
            <w:tcW w:type="dxa" w:w="1080"/>
            <w:tcMar>
              <w:top w:w="30" w:type="dxa"/>
              <w:bottom w:w="30" w:type="dxa"/>
              <w:left w:w="60" w:type="dxa"/>
              <w:right w:w="60" w:type="dxa"/>
            </w:tcMar>
          </w:tcPr>
          <w:p>
            <w:pPr>
              <w:spacing w:line="276" w:lineRule="auto" w:after="20"/>
              <w:jc w:val="right"/>
            </w:pPr>
            <w:r>
              <w:rPr>
                <w:sz w:val="19"/>
              </w:rPr>
              <w:t>44</w:t>
            </w:r>
          </w:p>
        </w:tc>
      </w:tr>
      <w:tr>
        <w:tc>
          <w:tcPr>
            <w:tcW w:type="dxa" w:w="1584"/>
            <w:tcMar>
              <w:top w:w="30" w:type="dxa"/>
              <w:bottom w:w="30" w:type="dxa"/>
              <w:left w:w="60" w:type="dxa"/>
              <w:right w:w="60" w:type="dxa"/>
            </w:tcMar>
          </w:tcPr>
          <w:p>
            <w:pPr>
              <w:spacing w:line="276" w:lineRule="auto" w:after="20"/>
            </w:pPr>
            <w:r>
              <w:rPr>
                <w:sz w:val="19"/>
              </w:rPr>
              <w:t>9.2</w:t>
            </w:r>
          </w:p>
        </w:tc>
        <w:tc>
          <w:tcPr>
            <w:tcW w:type="dxa" w:w="5616"/>
            <w:tcMar>
              <w:top w:w="30" w:type="dxa"/>
              <w:bottom w:w="30" w:type="dxa"/>
              <w:left w:w="60" w:type="dxa"/>
              <w:right w:w="60" w:type="dxa"/>
            </w:tcMar>
          </w:tcPr>
          <w:p>
            <w:pPr>
              <w:spacing w:line="276" w:lineRule="auto" w:after="20"/>
              <w:ind w:left="288"/>
            </w:pPr>
            <w:r>
              <w:rPr>
                <w:sz w:val="19"/>
              </w:rPr>
              <w:t>Key Technical Takeaways &amp; Learning Outcomes</w:t>
            </w:r>
          </w:p>
        </w:tc>
        <w:tc>
          <w:tcPr>
            <w:tcW w:type="dxa" w:w="1080"/>
            <w:tcMar>
              <w:top w:w="30" w:type="dxa"/>
              <w:bottom w:w="30" w:type="dxa"/>
              <w:left w:w="60" w:type="dxa"/>
              <w:right w:w="60" w:type="dxa"/>
            </w:tcMar>
          </w:tcPr>
          <w:p>
            <w:pPr>
              <w:spacing w:line="276" w:lineRule="auto" w:after="20"/>
              <w:jc w:val="right"/>
            </w:pPr>
            <w:r>
              <w:rPr>
                <w:sz w:val="19"/>
              </w:rPr>
              <w:t>44</w:t>
            </w:r>
          </w:p>
        </w:tc>
      </w:tr>
      <w:tr>
        <w:tc>
          <w:tcPr>
            <w:tcW w:type="dxa" w:w="1584"/>
            <w:tcMar>
              <w:top w:w="30" w:type="dxa"/>
              <w:bottom w:w="30" w:type="dxa"/>
              <w:left w:w="60" w:type="dxa"/>
              <w:right w:w="60" w:type="dxa"/>
            </w:tcMar>
          </w:tcPr>
          <w:p>
            <w:pPr>
              <w:spacing w:line="276" w:lineRule="auto" w:after="20"/>
            </w:pPr>
            <w:r>
              <w:rPr>
                <w:sz w:val="19"/>
              </w:rPr>
              <w:t>9.3</w:t>
            </w:r>
          </w:p>
        </w:tc>
        <w:tc>
          <w:tcPr>
            <w:tcW w:type="dxa" w:w="5616"/>
            <w:tcMar>
              <w:top w:w="30" w:type="dxa"/>
              <w:bottom w:w="30" w:type="dxa"/>
              <w:left w:w="60" w:type="dxa"/>
              <w:right w:w="60" w:type="dxa"/>
            </w:tcMar>
          </w:tcPr>
          <w:p>
            <w:pPr>
              <w:spacing w:line="276" w:lineRule="auto" w:after="20"/>
              <w:ind w:left="288"/>
            </w:pPr>
            <w:r>
              <w:rPr>
                <w:sz w:val="19"/>
              </w:rPr>
              <w:t>Final Remarks</w:t>
            </w:r>
          </w:p>
        </w:tc>
        <w:tc>
          <w:tcPr>
            <w:tcW w:type="dxa" w:w="1080"/>
            <w:tcMar>
              <w:top w:w="30" w:type="dxa"/>
              <w:bottom w:w="30" w:type="dxa"/>
              <w:left w:w="60" w:type="dxa"/>
              <w:right w:w="60" w:type="dxa"/>
            </w:tcMar>
          </w:tcPr>
          <w:p>
            <w:pPr>
              <w:spacing w:line="276" w:lineRule="auto" w:after="20"/>
              <w:jc w:val="right"/>
            </w:pPr>
            <w:r>
              <w:rPr>
                <w:sz w:val="19"/>
              </w:rPr>
              <w:t>45</w:t>
            </w:r>
          </w:p>
        </w:tc>
      </w:tr>
      <w:tr>
        <w:tc>
          <w:tcPr>
            <w:tcW w:type="dxa" w:w="1584"/>
            <w:tcMar>
              <w:top w:w="30" w:type="dxa"/>
              <w:bottom w:w="30" w:type="dxa"/>
              <w:left w:w="60" w:type="dxa"/>
              <w:right w:w="60" w:type="dxa"/>
            </w:tcMar>
          </w:tcPr>
          <w:p>
            <w:pPr>
              <w:spacing w:line="276" w:lineRule="auto" w:after="20"/>
            </w:pPr>
            <w:r>
              <w:rPr>
                <w:sz w:val="19"/>
              </w:rPr>
            </w:r>
          </w:p>
        </w:tc>
        <w:tc>
          <w:tcPr>
            <w:tcW w:type="dxa" w:w="5616"/>
            <w:tcMar>
              <w:top w:w="30" w:type="dxa"/>
              <w:bottom w:w="30" w:type="dxa"/>
              <w:left w:w="60" w:type="dxa"/>
              <w:right w:w="60" w:type="dxa"/>
            </w:tcMar>
          </w:tcPr>
          <w:p>
            <w:pPr>
              <w:spacing w:line="276" w:lineRule="auto" w:after="20"/>
            </w:pPr>
            <w:r>
              <w:rPr>
                <w:b/>
                <w:sz w:val="19"/>
              </w:rPr>
              <w:t>REFERENCES / BIBLIOGRAPHY</w:t>
            </w:r>
          </w:p>
        </w:tc>
        <w:tc>
          <w:tcPr>
            <w:tcW w:type="dxa" w:w="1080"/>
            <w:tcMar>
              <w:top w:w="30" w:type="dxa"/>
              <w:bottom w:w="30" w:type="dxa"/>
              <w:left w:w="60" w:type="dxa"/>
              <w:right w:w="60" w:type="dxa"/>
            </w:tcMar>
          </w:tcPr>
          <w:p>
            <w:pPr>
              <w:spacing w:line="276" w:lineRule="auto" w:after="20"/>
              <w:jc w:val="right"/>
            </w:pPr>
            <w:r>
              <w:rPr>
                <w:b/>
                <w:sz w:val="19"/>
              </w:rPr>
              <w:t>46</w:t>
            </w:r>
          </w:p>
        </w:tc>
      </w:tr>
    </w:tbl>
    <w:p>
      <w:r>
        <w:br w:type="page"/>
      </w:r>
    </w:p>
    <w:p>
      <w:pPr>
        <w:spacing w:before="200" w:after="320"/>
        <w:jc w:val="center"/>
      </w:pPr>
      <w:r>
        <w:rPr>
          <w:b/>
          <w:sz w:val="30"/>
        </w:rPr>
        <w:t>LIST OF TABLES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28"/>
        <w:gridCol w:w="2928"/>
        <w:gridCol w:w="2928"/>
      </w:tblGrid>
      <w:tr>
        <w:tc>
          <w:tcPr>
            <w:tcW w:type="dxa" w:w="1584"/>
            <w:shd w:fill="F1F5F9"/>
            <w:tcMar>
              <w:top w:w="60" w:type="dxa"/>
              <w:bottom w:w="60" w:type="dxa"/>
              <w:left w:w="60" w:type="dxa"/>
              <w:right w:w="60" w:type="dxa"/>
            </w:tcMar>
          </w:tcPr>
          <w:p>
            <w:r>
              <w:rPr>
                <w:b/>
                <w:sz w:val="19"/>
              </w:rPr>
              <w:t>TABLE NO.</w:t>
            </w:r>
          </w:p>
        </w:tc>
        <w:tc>
          <w:tcPr>
            <w:tcW w:type="dxa" w:w="5616"/>
            <w:shd w:fill="F1F5F9"/>
            <w:tcMar>
              <w:top w:w="60" w:type="dxa"/>
              <w:bottom w:w="60" w:type="dxa"/>
              <w:left w:w="60" w:type="dxa"/>
              <w:right w:w="60" w:type="dxa"/>
            </w:tcMar>
          </w:tcPr>
          <w:p>
            <w:r>
              <w:rPr>
                <w:b/>
                <w:sz w:val="19"/>
              </w:rPr>
              <w:t>TITLE</w:t>
            </w:r>
          </w:p>
        </w:tc>
        <w:tc>
          <w:tcPr>
            <w:tcW w:type="dxa" w:w="1080"/>
            <w:shd w:fill="F1F5F9"/>
            <w:tcMar>
              <w:top w:w="60" w:type="dxa"/>
              <w:bottom w:w="60" w:type="dxa"/>
              <w:left w:w="60" w:type="dxa"/>
              <w:right w:w="60" w:type="dxa"/>
            </w:tcMar>
          </w:tcPr>
          <w:p>
            <w:pPr>
              <w:jc w:val="right"/>
            </w:pPr>
            <w:r>
              <w:rPr>
                <w:b/>
                <w:sz w:val="19"/>
              </w:rPr>
              <w:t>PAGE NO.</w:t>
            </w:r>
          </w:p>
        </w:tc>
      </w:tr>
      <w:tr>
        <w:tc>
          <w:tcPr>
            <w:tcW w:type="dxa" w:w="1584"/>
            <w:tcMar>
              <w:top w:w="30" w:type="dxa"/>
              <w:bottom w:w="30" w:type="dxa"/>
              <w:left w:w="60" w:type="dxa"/>
              <w:right w:w="60" w:type="dxa"/>
            </w:tcMar>
          </w:tcPr>
          <w:p>
            <w:pPr>
              <w:spacing w:line="276" w:lineRule="auto" w:after="20"/>
            </w:pPr>
            <w:r>
              <w:rPr>
                <w:sz w:val="19"/>
              </w:rPr>
              <w:t>Table. 2.1</w:t>
            </w:r>
          </w:p>
        </w:tc>
        <w:tc>
          <w:tcPr>
            <w:tcW w:type="dxa" w:w="5616"/>
            <w:tcMar>
              <w:top w:w="30" w:type="dxa"/>
              <w:bottom w:w="30" w:type="dxa"/>
              <w:left w:w="60" w:type="dxa"/>
              <w:right w:w="60" w:type="dxa"/>
            </w:tcMar>
          </w:tcPr>
          <w:p>
            <w:pPr>
              <w:spacing w:line="276" w:lineRule="auto" w:after="20"/>
            </w:pPr>
            <w:r>
              <w:rPr>
                <w:sz w:val="19"/>
              </w:rPr>
              <w:t>Hardware Requirements Specification (Development, Server &amp; Client)</w:t>
            </w:r>
          </w:p>
        </w:tc>
        <w:tc>
          <w:tcPr>
            <w:tcW w:type="dxa" w:w="1080"/>
            <w:tcMar>
              <w:top w:w="30" w:type="dxa"/>
              <w:bottom w:w="30" w:type="dxa"/>
              <w:left w:w="60" w:type="dxa"/>
              <w:right w:w="60" w:type="dxa"/>
            </w:tcMar>
          </w:tcPr>
          <w:p>
            <w:pPr>
              <w:spacing w:line="276" w:lineRule="auto" w:after="20"/>
              <w:jc w:val="right"/>
            </w:pPr>
            <w:r>
              <w:rPr>
                <w:sz w:val="19"/>
              </w:rPr>
              <w:t>7</w:t>
            </w:r>
          </w:p>
        </w:tc>
      </w:tr>
      <w:tr>
        <w:tc>
          <w:tcPr>
            <w:tcW w:type="dxa" w:w="1584"/>
            <w:tcMar>
              <w:top w:w="30" w:type="dxa"/>
              <w:bottom w:w="30" w:type="dxa"/>
              <w:left w:w="60" w:type="dxa"/>
              <w:right w:w="60" w:type="dxa"/>
            </w:tcMar>
          </w:tcPr>
          <w:p>
            <w:pPr>
              <w:spacing w:line="276" w:lineRule="auto" w:after="20"/>
            </w:pPr>
            <w:r>
              <w:rPr>
                <w:sz w:val="19"/>
              </w:rPr>
              <w:t>Table. 2.2</w:t>
            </w:r>
          </w:p>
        </w:tc>
        <w:tc>
          <w:tcPr>
            <w:tcW w:type="dxa" w:w="5616"/>
            <w:tcMar>
              <w:top w:w="30" w:type="dxa"/>
              <w:bottom w:w="30" w:type="dxa"/>
              <w:left w:w="60" w:type="dxa"/>
              <w:right w:w="60" w:type="dxa"/>
            </w:tcMar>
          </w:tcPr>
          <w:p>
            <w:pPr>
              <w:spacing w:line="276" w:lineRule="auto" w:after="20"/>
            </w:pPr>
            <w:r>
              <w:rPr>
                <w:sz w:val="19"/>
              </w:rPr>
              <w:t>Core Software Stack and Dependency Versions</w:t>
            </w:r>
          </w:p>
        </w:tc>
        <w:tc>
          <w:tcPr>
            <w:tcW w:type="dxa" w:w="1080"/>
            <w:tcMar>
              <w:top w:w="30" w:type="dxa"/>
              <w:bottom w:w="30" w:type="dxa"/>
              <w:left w:w="60" w:type="dxa"/>
              <w:right w:w="60" w:type="dxa"/>
            </w:tcMar>
          </w:tcPr>
          <w:p>
            <w:pPr>
              <w:spacing w:line="276" w:lineRule="auto" w:after="20"/>
              <w:jc w:val="right"/>
            </w:pPr>
            <w:r>
              <w:rPr>
                <w:sz w:val="19"/>
              </w:rPr>
              <w:t>8</w:t>
            </w:r>
          </w:p>
        </w:tc>
      </w:tr>
      <w:tr>
        <w:tc>
          <w:tcPr>
            <w:tcW w:type="dxa" w:w="1584"/>
            <w:tcMar>
              <w:top w:w="30" w:type="dxa"/>
              <w:bottom w:w="30" w:type="dxa"/>
              <w:left w:w="60" w:type="dxa"/>
              <w:right w:w="60" w:type="dxa"/>
            </w:tcMar>
          </w:tcPr>
          <w:p>
            <w:pPr>
              <w:spacing w:line="276" w:lineRule="auto" w:after="20"/>
            </w:pPr>
            <w:r>
              <w:rPr>
                <w:sz w:val="19"/>
              </w:rPr>
              <w:t>Table. 3.1</w:t>
            </w:r>
          </w:p>
        </w:tc>
        <w:tc>
          <w:tcPr>
            <w:tcW w:type="dxa" w:w="5616"/>
            <w:tcMar>
              <w:top w:w="30" w:type="dxa"/>
              <w:bottom w:w="30" w:type="dxa"/>
              <w:left w:w="60" w:type="dxa"/>
              <w:right w:w="60" w:type="dxa"/>
            </w:tcMar>
          </w:tcPr>
          <w:p>
            <w:pPr>
              <w:spacing w:line="276" w:lineRule="auto" w:after="20"/>
            </w:pPr>
            <w:r>
              <w:rPr>
                <w:sz w:val="19"/>
              </w:rPr>
              <w:t>Functional Requirements Specification Matrix</w:t>
            </w:r>
          </w:p>
        </w:tc>
        <w:tc>
          <w:tcPr>
            <w:tcW w:type="dxa" w:w="1080"/>
            <w:tcMar>
              <w:top w:w="30" w:type="dxa"/>
              <w:bottom w:w="30" w:type="dxa"/>
              <w:left w:w="60" w:type="dxa"/>
              <w:right w:w="60" w:type="dxa"/>
            </w:tcMar>
          </w:tcPr>
          <w:p>
            <w:pPr>
              <w:spacing w:line="276" w:lineRule="auto" w:after="20"/>
              <w:jc w:val="right"/>
            </w:pPr>
            <w:r>
              <w:rPr>
                <w:sz w:val="19"/>
              </w:rPr>
              <w:t>11</w:t>
            </w:r>
          </w:p>
        </w:tc>
      </w:tr>
      <w:tr>
        <w:tc>
          <w:tcPr>
            <w:tcW w:type="dxa" w:w="1584"/>
            <w:tcMar>
              <w:top w:w="30" w:type="dxa"/>
              <w:bottom w:w="30" w:type="dxa"/>
              <w:left w:w="60" w:type="dxa"/>
              <w:right w:w="60" w:type="dxa"/>
            </w:tcMar>
          </w:tcPr>
          <w:p>
            <w:pPr>
              <w:spacing w:line="276" w:lineRule="auto" w:after="20"/>
            </w:pPr>
            <w:r>
              <w:rPr>
                <w:sz w:val="19"/>
              </w:rPr>
              <w:t>Table. 5.1</w:t>
            </w:r>
          </w:p>
        </w:tc>
        <w:tc>
          <w:tcPr>
            <w:tcW w:type="dxa" w:w="5616"/>
            <w:tcMar>
              <w:top w:w="30" w:type="dxa"/>
              <w:bottom w:w="30" w:type="dxa"/>
              <w:left w:w="60" w:type="dxa"/>
              <w:right w:w="60" w:type="dxa"/>
            </w:tcMar>
          </w:tcPr>
          <w:p>
            <w:pPr>
              <w:spacing w:line="276" w:lineRule="auto" w:after="20"/>
            </w:pPr>
            <w:r>
              <w:rPr>
                <w:sz w:val="19"/>
              </w:rPr>
              <w:t>Mongoose Users Collection Schema Definition</w:t>
            </w:r>
          </w:p>
        </w:tc>
        <w:tc>
          <w:tcPr>
            <w:tcW w:type="dxa" w:w="1080"/>
            <w:tcMar>
              <w:top w:w="30" w:type="dxa"/>
              <w:bottom w:w="30" w:type="dxa"/>
              <w:left w:w="60" w:type="dxa"/>
              <w:right w:w="60" w:type="dxa"/>
            </w:tcMar>
          </w:tcPr>
          <w:p>
            <w:pPr>
              <w:spacing w:line="276" w:lineRule="auto" w:after="20"/>
              <w:jc w:val="right"/>
            </w:pPr>
            <w:r>
              <w:rPr>
                <w:sz w:val="19"/>
              </w:rPr>
              <w:t>30</w:t>
            </w:r>
          </w:p>
        </w:tc>
      </w:tr>
      <w:tr>
        <w:tc>
          <w:tcPr>
            <w:tcW w:type="dxa" w:w="1584"/>
            <w:tcMar>
              <w:top w:w="30" w:type="dxa"/>
              <w:bottom w:w="30" w:type="dxa"/>
              <w:left w:w="60" w:type="dxa"/>
              <w:right w:w="60" w:type="dxa"/>
            </w:tcMar>
          </w:tcPr>
          <w:p>
            <w:pPr>
              <w:spacing w:line="276" w:lineRule="auto" w:after="20"/>
            </w:pPr>
            <w:r>
              <w:rPr>
                <w:sz w:val="19"/>
              </w:rPr>
              <w:t>Table. 5.2</w:t>
            </w:r>
          </w:p>
        </w:tc>
        <w:tc>
          <w:tcPr>
            <w:tcW w:type="dxa" w:w="5616"/>
            <w:tcMar>
              <w:top w:w="30" w:type="dxa"/>
              <w:bottom w:w="30" w:type="dxa"/>
              <w:left w:w="60" w:type="dxa"/>
              <w:right w:w="60" w:type="dxa"/>
            </w:tcMar>
          </w:tcPr>
          <w:p>
            <w:pPr>
              <w:spacing w:line="276" w:lineRule="auto" w:after="20"/>
            </w:pPr>
            <w:r>
              <w:rPr>
                <w:sz w:val="19"/>
              </w:rPr>
              <w:t>Mongoose Posts Collection Schema Definition</w:t>
            </w:r>
          </w:p>
        </w:tc>
        <w:tc>
          <w:tcPr>
            <w:tcW w:type="dxa" w:w="1080"/>
            <w:tcMar>
              <w:top w:w="30" w:type="dxa"/>
              <w:bottom w:w="30" w:type="dxa"/>
              <w:left w:w="60" w:type="dxa"/>
              <w:right w:w="60" w:type="dxa"/>
            </w:tcMar>
          </w:tcPr>
          <w:p>
            <w:pPr>
              <w:spacing w:line="276" w:lineRule="auto" w:after="20"/>
              <w:jc w:val="right"/>
            </w:pPr>
            <w:r>
              <w:rPr>
                <w:sz w:val="19"/>
              </w:rPr>
              <w:t>31</w:t>
            </w:r>
          </w:p>
        </w:tc>
      </w:tr>
      <w:tr>
        <w:tc>
          <w:tcPr>
            <w:tcW w:type="dxa" w:w="1584"/>
            <w:tcMar>
              <w:top w:w="30" w:type="dxa"/>
              <w:bottom w:w="30" w:type="dxa"/>
              <w:left w:w="60" w:type="dxa"/>
              <w:right w:w="60" w:type="dxa"/>
            </w:tcMar>
          </w:tcPr>
          <w:p>
            <w:pPr>
              <w:spacing w:line="276" w:lineRule="auto" w:after="20"/>
            </w:pPr>
            <w:r>
              <w:rPr>
                <w:sz w:val="19"/>
              </w:rPr>
              <w:t>Table. 5.3</w:t>
            </w:r>
          </w:p>
        </w:tc>
        <w:tc>
          <w:tcPr>
            <w:tcW w:type="dxa" w:w="5616"/>
            <w:tcMar>
              <w:top w:w="30" w:type="dxa"/>
              <w:bottom w:w="30" w:type="dxa"/>
              <w:left w:w="60" w:type="dxa"/>
              <w:right w:w="60" w:type="dxa"/>
            </w:tcMar>
          </w:tcPr>
          <w:p>
            <w:pPr>
              <w:spacing w:line="276" w:lineRule="auto" w:after="20"/>
            </w:pPr>
            <w:r>
              <w:rPr>
                <w:sz w:val="19"/>
              </w:rPr>
              <w:t>Mongoose Messages Collection Schema Definition</w:t>
            </w:r>
          </w:p>
        </w:tc>
        <w:tc>
          <w:tcPr>
            <w:tcW w:type="dxa" w:w="1080"/>
            <w:tcMar>
              <w:top w:w="30" w:type="dxa"/>
              <w:bottom w:w="30" w:type="dxa"/>
              <w:left w:w="60" w:type="dxa"/>
              <w:right w:w="60" w:type="dxa"/>
            </w:tcMar>
          </w:tcPr>
          <w:p>
            <w:pPr>
              <w:spacing w:line="276" w:lineRule="auto" w:after="20"/>
              <w:jc w:val="right"/>
            </w:pPr>
            <w:r>
              <w:rPr>
                <w:sz w:val="19"/>
              </w:rPr>
              <w:t>31</w:t>
            </w:r>
          </w:p>
        </w:tc>
      </w:tr>
      <w:tr>
        <w:tc>
          <w:tcPr>
            <w:tcW w:type="dxa" w:w="1584"/>
            <w:tcMar>
              <w:top w:w="30" w:type="dxa"/>
              <w:bottom w:w="30" w:type="dxa"/>
              <w:left w:w="60" w:type="dxa"/>
              <w:right w:w="60" w:type="dxa"/>
            </w:tcMar>
          </w:tcPr>
          <w:p>
            <w:pPr>
              <w:spacing w:line="276" w:lineRule="auto" w:after="20"/>
            </w:pPr>
            <w:r>
              <w:rPr>
                <w:sz w:val="19"/>
              </w:rPr>
              <w:t>Table. 5.4</w:t>
            </w:r>
          </w:p>
        </w:tc>
        <w:tc>
          <w:tcPr>
            <w:tcW w:type="dxa" w:w="5616"/>
            <w:tcMar>
              <w:top w:w="30" w:type="dxa"/>
              <w:bottom w:w="30" w:type="dxa"/>
              <w:left w:w="60" w:type="dxa"/>
              <w:right w:w="60" w:type="dxa"/>
            </w:tcMar>
          </w:tcPr>
          <w:p>
            <w:pPr>
              <w:spacing w:line="276" w:lineRule="auto" w:after="20"/>
            </w:pPr>
            <w:r>
              <w:rPr>
                <w:sz w:val="19"/>
              </w:rPr>
              <w:t>Mongoose Calls Collection Schema Definition</w:t>
            </w:r>
          </w:p>
        </w:tc>
        <w:tc>
          <w:tcPr>
            <w:tcW w:type="dxa" w:w="1080"/>
            <w:tcMar>
              <w:top w:w="30" w:type="dxa"/>
              <w:bottom w:w="30" w:type="dxa"/>
              <w:left w:w="60" w:type="dxa"/>
              <w:right w:w="60" w:type="dxa"/>
            </w:tcMar>
          </w:tcPr>
          <w:p>
            <w:pPr>
              <w:spacing w:line="276" w:lineRule="auto" w:after="20"/>
              <w:jc w:val="right"/>
            </w:pPr>
            <w:r>
              <w:rPr>
                <w:sz w:val="19"/>
              </w:rPr>
              <w:t>32</w:t>
            </w:r>
          </w:p>
        </w:tc>
      </w:tr>
      <w:tr>
        <w:tc>
          <w:tcPr>
            <w:tcW w:type="dxa" w:w="1584"/>
            <w:tcMar>
              <w:top w:w="30" w:type="dxa"/>
              <w:bottom w:w="30" w:type="dxa"/>
              <w:left w:w="60" w:type="dxa"/>
              <w:right w:w="60" w:type="dxa"/>
            </w:tcMar>
          </w:tcPr>
          <w:p>
            <w:pPr>
              <w:spacing w:line="276" w:lineRule="auto" w:after="20"/>
            </w:pPr>
            <w:r>
              <w:rPr>
                <w:sz w:val="19"/>
              </w:rPr>
              <w:t>Table. 5.5</w:t>
            </w:r>
          </w:p>
        </w:tc>
        <w:tc>
          <w:tcPr>
            <w:tcW w:type="dxa" w:w="5616"/>
            <w:tcMar>
              <w:top w:w="30" w:type="dxa"/>
              <w:bottom w:w="30" w:type="dxa"/>
              <w:left w:w="60" w:type="dxa"/>
              <w:right w:w="60" w:type="dxa"/>
            </w:tcMar>
          </w:tcPr>
          <w:p>
            <w:pPr>
              <w:spacing w:line="276" w:lineRule="auto" w:after="20"/>
            </w:pPr>
            <w:r>
              <w:rPr>
                <w:sz w:val="19"/>
              </w:rPr>
              <w:t>Mongoose PushSubscriptions Collection Schema Definition</w:t>
            </w:r>
          </w:p>
        </w:tc>
        <w:tc>
          <w:tcPr>
            <w:tcW w:type="dxa" w:w="1080"/>
            <w:tcMar>
              <w:top w:w="30" w:type="dxa"/>
              <w:bottom w:w="30" w:type="dxa"/>
              <w:left w:w="60" w:type="dxa"/>
              <w:right w:w="60" w:type="dxa"/>
            </w:tcMar>
          </w:tcPr>
          <w:p>
            <w:pPr>
              <w:spacing w:line="276" w:lineRule="auto" w:after="20"/>
              <w:jc w:val="right"/>
            </w:pPr>
            <w:r>
              <w:rPr>
                <w:sz w:val="19"/>
              </w:rPr>
              <w:t>32</w:t>
            </w:r>
          </w:p>
        </w:tc>
      </w:tr>
      <w:tr>
        <w:tc>
          <w:tcPr>
            <w:tcW w:type="dxa" w:w="1584"/>
            <w:tcMar>
              <w:top w:w="30" w:type="dxa"/>
              <w:bottom w:w="30" w:type="dxa"/>
              <w:left w:w="60" w:type="dxa"/>
              <w:right w:w="60" w:type="dxa"/>
            </w:tcMar>
          </w:tcPr>
          <w:p>
            <w:pPr>
              <w:spacing w:line="276" w:lineRule="auto" w:after="20"/>
            </w:pPr>
            <w:r>
              <w:rPr>
                <w:sz w:val="19"/>
              </w:rPr>
              <w:t>Table. 6.1</w:t>
            </w:r>
          </w:p>
        </w:tc>
        <w:tc>
          <w:tcPr>
            <w:tcW w:type="dxa" w:w="5616"/>
            <w:tcMar>
              <w:top w:w="30" w:type="dxa"/>
              <w:bottom w:w="30" w:type="dxa"/>
              <w:left w:w="60" w:type="dxa"/>
              <w:right w:w="60" w:type="dxa"/>
            </w:tcMar>
          </w:tcPr>
          <w:p>
            <w:pPr>
              <w:spacing w:line="276" w:lineRule="auto" w:after="20"/>
            </w:pPr>
            <w:r>
              <w:rPr>
                <w:sz w:val="19"/>
              </w:rPr>
              <w:t>Real-Time WebSocket &amp; WebRTC Performance Benchmarks</w:t>
            </w:r>
          </w:p>
        </w:tc>
        <w:tc>
          <w:tcPr>
            <w:tcW w:type="dxa" w:w="1080"/>
            <w:tcMar>
              <w:top w:w="30" w:type="dxa"/>
              <w:bottom w:w="30" w:type="dxa"/>
              <w:left w:w="60" w:type="dxa"/>
              <w:right w:w="60" w:type="dxa"/>
            </w:tcMar>
          </w:tcPr>
          <w:p>
            <w:pPr>
              <w:spacing w:line="276" w:lineRule="auto" w:after="20"/>
              <w:jc w:val="right"/>
            </w:pPr>
            <w:r>
              <w:rPr>
                <w:sz w:val="19"/>
              </w:rPr>
              <w:t>36</w:t>
            </w:r>
          </w:p>
        </w:tc>
      </w:tr>
      <w:tr>
        <w:tc>
          <w:tcPr>
            <w:tcW w:type="dxa" w:w="1584"/>
            <w:tcMar>
              <w:top w:w="30" w:type="dxa"/>
              <w:bottom w:w="30" w:type="dxa"/>
              <w:left w:w="60" w:type="dxa"/>
              <w:right w:w="60" w:type="dxa"/>
            </w:tcMar>
          </w:tcPr>
          <w:p>
            <w:pPr>
              <w:spacing w:line="276" w:lineRule="auto" w:after="20"/>
            </w:pPr>
            <w:r>
              <w:rPr>
                <w:sz w:val="19"/>
              </w:rPr>
              <w:t>Table. 6.2</w:t>
            </w:r>
          </w:p>
        </w:tc>
        <w:tc>
          <w:tcPr>
            <w:tcW w:type="dxa" w:w="5616"/>
            <w:tcMar>
              <w:top w:w="30" w:type="dxa"/>
              <w:bottom w:w="30" w:type="dxa"/>
              <w:left w:w="60" w:type="dxa"/>
              <w:right w:w="60" w:type="dxa"/>
            </w:tcMar>
          </w:tcPr>
          <w:p>
            <w:pPr>
              <w:spacing w:line="276" w:lineRule="auto" w:after="20"/>
            </w:pPr>
            <w:r>
              <w:rPr>
                <w:sz w:val="19"/>
              </w:rPr>
              <w:t>Comprehensive Test Suite Audit Execution Results</w:t>
            </w:r>
          </w:p>
        </w:tc>
        <w:tc>
          <w:tcPr>
            <w:tcW w:type="dxa" w:w="1080"/>
            <w:tcMar>
              <w:top w:w="30" w:type="dxa"/>
              <w:bottom w:w="30" w:type="dxa"/>
              <w:left w:w="60" w:type="dxa"/>
              <w:right w:w="60" w:type="dxa"/>
            </w:tcMar>
          </w:tcPr>
          <w:p>
            <w:pPr>
              <w:spacing w:line="276" w:lineRule="auto" w:after="20"/>
              <w:jc w:val="right"/>
            </w:pPr>
            <w:r>
              <w:rPr>
                <w:sz w:val="19"/>
              </w:rPr>
              <w:t>37</w:t>
            </w:r>
          </w:p>
        </w:tc>
      </w:tr>
      <w:tr>
        <w:tc>
          <w:tcPr>
            <w:tcW w:type="dxa" w:w="1584"/>
            <w:tcMar>
              <w:top w:w="30" w:type="dxa"/>
              <w:bottom w:w="30" w:type="dxa"/>
              <w:left w:w="60" w:type="dxa"/>
              <w:right w:w="60" w:type="dxa"/>
            </w:tcMar>
          </w:tcPr>
          <w:p>
            <w:pPr>
              <w:spacing w:line="276" w:lineRule="auto" w:after="20"/>
            </w:pPr>
            <w:r>
              <w:rPr>
                <w:sz w:val="19"/>
              </w:rPr>
              <w:t>Table. 6.3</w:t>
            </w:r>
          </w:p>
        </w:tc>
        <w:tc>
          <w:tcPr>
            <w:tcW w:type="dxa" w:w="5616"/>
            <w:tcMar>
              <w:top w:w="30" w:type="dxa"/>
              <w:bottom w:w="30" w:type="dxa"/>
              <w:left w:w="60" w:type="dxa"/>
              <w:right w:w="60" w:type="dxa"/>
            </w:tcMar>
          </w:tcPr>
          <w:p>
            <w:pPr>
              <w:spacing w:line="276" w:lineRule="auto" w:after="20"/>
            </w:pPr>
            <w:r>
              <w:rPr>
                <w:sz w:val="19"/>
              </w:rPr>
              <w:t>Feature Comparison: ShiftAura vs. Traditional Web Platforms</w:t>
            </w:r>
          </w:p>
        </w:tc>
        <w:tc>
          <w:tcPr>
            <w:tcW w:type="dxa" w:w="1080"/>
            <w:tcMar>
              <w:top w:w="30" w:type="dxa"/>
              <w:bottom w:w="30" w:type="dxa"/>
              <w:left w:w="60" w:type="dxa"/>
              <w:right w:w="60" w:type="dxa"/>
            </w:tcMar>
          </w:tcPr>
          <w:p>
            <w:pPr>
              <w:spacing w:line="276" w:lineRule="auto" w:after="20"/>
              <w:jc w:val="right"/>
            </w:pPr>
            <w:r>
              <w:rPr>
                <w:sz w:val="19"/>
              </w:rPr>
              <w:t>38</w:t>
            </w:r>
          </w:p>
        </w:tc>
      </w:tr>
    </w:tbl>
    <w:p>
      <w:r>
        <w:br w:type="page"/>
      </w:r>
    </w:p>
    <w:p>
      <w:pPr>
        <w:spacing w:before="200" w:after="320"/>
        <w:jc w:val="center"/>
      </w:pPr>
      <w:r>
        <w:rPr>
          <w:b/>
          <w:sz w:val="30"/>
        </w:rPr>
        <w:t>LIST OF FIGURES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28"/>
        <w:gridCol w:w="2928"/>
        <w:gridCol w:w="2928"/>
      </w:tblGrid>
      <w:tr>
        <w:tc>
          <w:tcPr>
            <w:tcW w:type="dxa" w:w="1584"/>
            <w:shd w:fill="F1F5F9"/>
            <w:tcMar>
              <w:top w:w="60" w:type="dxa"/>
              <w:bottom w:w="60" w:type="dxa"/>
              <w:left w:w="60" w:type="dxa"/>
              <w:right w:w="60" w:type="dxa"/>
            </w:tcMar>
          </w:tcPr>
          <w:p>
            <w:r>
              <w:rPr>
                <w:b/>
                <w:sz w:val="19"/>
              </w:rPr>
              <w:t>FIGURE NO.</w:t>
            </w:r>
          </w:p>
        </w:tc>
        <w:tc>
          <w:tcPr>
            <w:tcW w:type="dxa" w:w="5616"/>
            <w:shd w:fill="F1F5F9"/>
            <w:tcMar>
              <w:top w:w="60" w:type="dxa"/>
              <w:bottom w:w="60" w:type="dxa"/>
              <w:left w:w="60" w:type="dxa"/>
              <w:right w:w="60" w:type="dxa"/>
            </w:tcMar>
          </w:tcPr>
          <w:p>
            <w:r>
              <w:rPr>
                <w:b/>
                <w:sz w:val="19"/>
              </w:rPr>
              <w:t>TITLE</w:t>
            </w:r>
          </w:p>
        </w:tc>
        <w:tc>
          <w:tcPr>
            <w:tcW w:type="dxa" w:w="1080"/>
            <w:shd w:fill="F1F5F9"/>
            <w:tcMar>
              <w:top w:w="60" w:type="dxa"/>
              <w:bottom w:w="60" w:type="dxa"/>
              <w:left w:w="60" w:type="dxa"/>
              <w:right w:w="60" w:type="dxa"/>
            </w:tcMar>
          </w:tcPr>
          <w:p>
            <w:pPr>
              <w:jc w:val="right"/>
            </w:pPr>
            <w:r>
              <w:rPr>
                <w:b/>
                <w:sz w:val="19"/>
              </w:rPr>
              <w:t>PAGE NO.</w:t>
            </w:r>
          </w:p>
        </w:tc>
      </w:tr>
      <w:tr>
        <w:tc>
          <w:tcPr>
            <w:tcW w:type="dxa" w:w="1584"/>
            <w:tcMar>
              <w:top w:w="30" w:type="dxa"/>
              <w:bottom w:w="30" w:type="dxa"/>
              <w:left w:w="60" w:type="dxa"/>
              <w:right w:w="60" w:type="dxa"/>
            </w:tcMar>
          </w:tcPr>
          <w:p>
            <w:pPr>
              <w:spacing w:line="276" w:lineRule="auto" w:after="20"/>
            </w:pPr>
            <w:r>
              <w:rPr>
                <w:sz w:val="19"/>
              </w:rPr>
              <w:t>Figure. 4.1</w:t>
            </w:r>
          </w:p>
        </w:tc>
        <w:tc>
          <w:tcPr>
            <w:tcW w:type="dxa" w:w="5616"/>
            <w:tcMar>
              <w:top w:w="30" w:type="dxa"/>
              <w:bottom w:w="30" w:type="dxa"/>
              <w:left w:w="60" w:type="dxa"/>
              <w:right w:w="60" w:type="dxa"/>
            </w:tcMar>
          </w:tcPr>
          <w:p>
            <w:pPr>
              <w:spacing w:line="276" w:lineRule="auto" w:after="20"/>
            </w:pPr>
            <w:r>
              <w:rPr>
                <w:sz w:val="19"/>
              </w:rPr>
              <w:t>ShiftAura 3-Tier Multi-Layer Application Architecture</w:t>
            </w:r>
          </w:p>
        </w:tc>
        <w:tc>
          <w:tcPr>
            <w:tcW w:type="dxa" w:w="1080"/>
            <w:tcMar>
              <w:top w:w="30" w:type="dxa"/>
              <w:bottom w:w="30" w:type="dxa"/>
              <w:left w:w="60" w:type="dxa"/>
              <w:right w:w="60" w:type="dxa"/>
            </w:tcMar>
          </w:tcPr>
          <w:p>
            <w:pPr>
              <w:spacing w:line="276" w:lineRule="auto" w:after="20"/>
              <w:jc w:val="right"/>
            </w:pPr>
            <w:r>
              <w:rPr>
                <w:sz w:val="19"/>
              </w:rPr>
              <w:t>16</w:t>
            </w:r>
          </w:p>
        </w:tc>
      </w:tr>
      <w:tr>
        <w:tc>
          <w:tcPr>
            <w:tcW w:type="dxa" w:w="1584"/>
            <w:tcMar>
              <w:top w:w="30" w:type="dxa"/>
              <w:bottom w:w="30" w:type="dxa"/>
              <w:left w:w="60" w:type="dxa"/>
              <w:right w:w="60" w:type="dxa"/>
            </w:tcMar>
          </w:tcPr>
          <w:p>
            <w:pPr>
              <w:spacing w:line="276" w:lineRule="auto" w:after="20"/>
            </w:pPr>
            <w:r>
              <w:rPr>
                <w:sz w:val="19"/>
              </w:rPr>
              <w:t>Figure. 4.2</w:t>
            </w:r>
          </w:p>
        </w:tc>
        <w:tc>
          <w:tcPr>
            <w:tcW w:type="dxa" w:w="5616"/>
            <w:tcMar>
              <w:top w:w="30" w:type="dxa"/>
              <w:bottom w:w="30" w:type="dxa"/>
              <w:left w:w="60" w:type="dxa"/>
              <w:right w:w="60" w:type="dxa"/>
            </w:tcMar>
          </w:tcPr>
          <w:p>
            <w:pPr>
              <w:spacing w:line="276" w:lineRule="auto" w:after="20"/>
            </w:pPr>
            <w:r>
              <w:rPr>
                <w:sz w:val="19"/>
              </w:rPr>
              <w:t>Data Flow Diagram (Level 0 — Context Diagram)</w:t>
            </w:r>
          </w:p>
        </w:tc>
        <w:tc>
          <w:tcPr>
            <w:tcW w:type="dxa" w:w="1080"/>
            <w:tcMar>
              <w:top w:w="30" w:type="dxa"/>
              <w:bottom w:w="30" w:type="dxa"/>
              <w:left w:w="60" w:type="dxa"/>
              <w:right w:w="60" w:type="dxa"/>
            </w:tcMar>
          </w:tcPr>
          <w:p>
            <w:pPr>
              <w:spacing w:line="276" w:lineRule="auto" w:after="20"/>
              <w:jc w:val="right"/>
            </w:pPr>
            <w:r>
              <w:rPr>
                <w:sz w:val="19"/>
              </w:rPr>
              <w:t>17</w:t>
            </w:r>
          </w:p>
        </w:tc>
      </w:tr>
      <w:tr>
        <w:tc>
          <w:tcPr>
            <w:tcW w:type="dxa" w:w="1584"/>
            <w:tcMar>
              <w:top w:w="30" w:type="dxa"/>
              <w:bottom w:w="30" w:type="dxa"/>
              <w:left w:w="60" w:type="dxa"/>
              <w:right w:w="60" w:type="dxa"/>
            </w:tcMar>
          </w:tcPr>
          <w:p>
            <w:pPr>
              <w:spacing w:line="276" w:lineRule="auto" w:after="20"/>
            </w:pPr>
            <w:r>
              <w:rPr>
                <w:sz w:val="19"/>
              </w:rPr>
              <w:t>Figure. 4.3</w:t>
            </w:r>
          </w:p>
        </w:tc>
        <w:tc>
          <w:tcPr>
            <w:tcW w:type="dxa" w:w="5616"/>
            <w:tcMar>
              <w:top w:w="30" w:type="dxa"/>
              <w:bottom w:w="30" w:type="dxa"/>
              <w:left w:w="60" w:type="dxa"/>
              <w:right w:w="60" w:type="dxa"/>
            </w:tcMar>
          </w:tcPr>
          <w:p>
            <w:pPr>
              <w:spacing w:line="276" w:lineRule="auto" w:after="20"/>
            </w:pPr>
            <w:r>
              <w:rPr>
                <w:sz w:val="19"/>
              </w:rPr>
              <w:t>Data Flow Diagram (Level 1 — Subsystem Decomposition)</w:t>
            </w:r>
          </w:p>
        </w:tc>
        <w:tc>
          <w:tcPr>
            <w:tcW w:type="dxa" w:w="1080"/>
            <w:tcMar>
              <w:top w:w="30" w:type="dxa"/>
              <w:bottom w:w="30" w:type="dxa"/>
              <w:left w:w="60" w:type="dxa"/>
              <w:right w:w="60" w:type="dxa"/>
            </w:tcMar>
          </w:tcPr>
          <w:p>
            <w:pPr>
              <w:spacing w:line="276" w:lineRule="auto" w:after="20"/>
              <w:jc w:val="right"/>
            </w:pPr>
            <w:r>
              <w:rPr>
                <w:sz w:val="19"/>
              </w:rPr>
              <w:t>18</w:t>
            </w:r>
          </w:p>
        </w:tc>
      </w:tr>
      <w:tr>
        <w:tc>
          <w:tcPr>
            <w:tcW w:type="dxa" w:w="1584"/>
            <w:tcMar>
              <w:top w:w="30" w:type="dxa"/>
              <w:bottom w:w="30" w:type="dxa"/>
              <w:left w:w="60" w:type="dxa"/>
              <w:right w:w="60" w:type="dxa"/>
            </w:tcMar>
          </w:tcPr>
          <w:p>
            <w:pPr>
              <w:spacing w:line="276" w:lineRule="auto" w:after="20"/>
            </w:pPr>
            <w:r>
              <w:rPr>
                <w:sz w:val="19"/>
              </w:rPr>
              <w:t>Figure. 4.4</w:t>
            </w:r>
          </w:p>
        </w:tc>
        <w:tc>
          <w:tcPr>
            <w:tcW w:type="dxa" w:w="5616"/>
            <w:tcMar>
              <w:top w:w="30" w:type="dxa"/>
              <w:bottom w:w="30" w:type="dxa"/>
              <w:left w:w="60" w:type="dxa"/>
              <w:right w:w="60" w:type="dxa"/>
            </w:tcMar>
          </w:tcPr>
          <w:p>
            <w:pPr>
              <w:spacing w:line="276" w:lineRule="auto" w:after="20"/>
            </w:pPr>
            <w:r>
              <w:rPr>
                <w:sz w:val="19"/>
              </w:rPr>
              <w:t>Data Flow Diagram (Level 2 — WebRTC Call Signaling Lifecycle)</w:t>
            </w:r>
          </w:p>
        </w:tc>
        <w:tc>
          <w:tcPr>
            <w:tcW w:type="dxa" w:w="1080"/>
            <w:tcMar>
              <w:top w:w="30" w:type="dxa"/>
              <w:bottom w:w="30" w:type="dxa"/>
              <w:left w:w="60" w:type="dxa"/>
              <w:right w:w="60" w:type="dxa"/>
            </w:tcMar>
          </w:tcPr>
          <w:p>
            <w:pPr>
              <w:spacing w:line="276" w:lineRule="auto" w:after="20"/>
              <w:jc w:val="right"/>
            </w:pPr>
            <w:r>
              <w:rPr>
                <w:sz w:val="19"/>
              </w:rPr>
              <w:t>19</w:t>
            </w:r>
          </w:p>
        </w:tc>
      </w:tr>
      <w:tr>
        <w:tc>
          <w:tcPr>
            <w:tcW w:type="dxa" w:w="1584"/>
            <w:tcMar>
              <w:top w:w="30" w:type="dxa"/>
              <w:bottom w:w="30" w:type="dxa"/>
              <w:left w:w="60" w:type="dxa"/>
              <w:right w:w="60" w:type="dxa"/>
            </w:tcMar>
          </w:tcPr>
          <w:p>
            <w:pPr>
              <w:spacing w:line="276" w:lineRule="auto" w:after="20"/>
            </w:pPr>
            <w:r>
              <w:rPr>
                <w:sz w:val="19"/>
              </w:rPr>
              <w:t>Figure. 4.5</w:t>
            </w:r>
          </w:p>
        </w:tc>
        <w:tc>
          <w:tcPr>
            <w:tcW w:type="dxa" w:w="5616"/>
            <w:tcMar>
              <w:top w:w="30" w:type="dxa"/>
              <w:bottom w:w="30" w:type="dxa"/>
              <w:left w:w="60" w:type="dxa"/>
              <w:right w:w="60" w:type="dxa"/>
            </w:tcMar>
          </w:tcPr>
          <w:p>
            <w:pPr>
              <w:spacing w:line="276" w:lineRule="auto" w:after="20"/>
            </w:pPr>
            <w:r>
              <w:rPr>
                <w:sz w:val="19"/>
              </w:rPr>
              <w:t>Entity-Relationship (ER) Schema Model for MongoDB Collections</w:t>
            </w:r>
          </w:p>
        </w:tc>
        <w:tc>
          <w:tcPr>
            <w:tcW w:type="dxa" w:w="1080"/>
            <w:tcMar>
              <w:top w:w="30" w:type="dxa"/>
              <w:bottom w:w="30" w:type="dxa"/>
              <w:left w:w="60" w:type="dxa"/>
              <w:right w:w="60" w:type="dxa"/>
            </w:tcMar>
          </w:tcPr>
          <w:p>
            <w:pPr>
              <w:spacing w:line="276" w:lineRule="auto" w:after="20"/>
              <w:jc w:val="right"/>
            </w:pPr>
            <w:r>
              <w:rPr>
                <w:sz w:val="19"/>
              </w:rPr>
              <w:t>20</w:t>
            </w:r>
          </w:p>
        </w:tc>
      </w:tr>
      <w:tr>
        <w:tc>
          <w:tcPr>
            <w:tcW w:type="dxa" w:w="1584"/>
            <w:tcMar>
              <w:top w:w="30" w:type="dxa"/>
              <w:bottom w:w="30" w:type="dxa"/>
              <w:left w:w="60" w:type="dxa"/>
              <w:right w:w="60" w:type="dxa"/>
            </w:tcMar>
          </w:tcPr>
          <w:p>
            <w:pPr>
              <w:spacing w:line="276" w:lineRule="auto" w:after="20"/>
            </w:pPr>
            <w:r>
              <w:rPr>
                <w:sz w:val="19"/>
              </w:rPr>
              <w:t>Figure. 4.6</w:t>
            </w:r>
          </w:p>
        </w:tc>
        <w:tc>
          <w:tcPr>
            <w:tcW w:type="dxa" w:w="5616"/>
            <w:tcMar>
              <w:top w:w="30" w:type="dxa"/>
              <w:bottom w:w="30" w:type="dxa"/>
              <w:left w:w="60" w:type="dxa"/>
              <w:right w:w="60" w:type="dxa"/>
            </w:tcMar>
          </w:tcPr>
          <w:p>
            <w:pPr>
              <w:spacing w:line="276" w:lineRule="auto" w:after="20"/>
            </w:pPr>
            <w:r>
              <w:rPr>
                <w:sz w:val="19"/>
              </w:rPr>
              <w:t>Progressive Web App (PWA) Service Worker Lifecycle &amp; Push Architecture</w:t>
            </w:r>
          </w:p>
        </w:tc>
        <w:tc>
          <w:tcPr>
            <w:tcW w:type="dxa" w:w="1080"/>
            <w:tcMar>
              <w:top w:w="30" w:type="dxa"/>
              <w:bottom w:w="30" w:type="dxa"/>
              <w:left w:w="60" w:type="dxa"/>
              <w:right w:w="60" w:type="dxa"/>
            </w:tcMar>
          </w:tcPr>
          <w:p>
            <w:pPr>
              <w:spacing w:line="276" w:lineRule="auto" w:after="20"/>
              <w:jc w:val="right"/>
            </w:pPr>
            <w:r>
              <w:rPr>
                <w:sz w:val="19"/>
              </w:rPr>
              <w:t>22</w:t>
            </w:r>
          </w:p>
        </w:tc>
      </w:tr>
      <w:tr>
        <w:tc>
          <w:tcPr>
            <w:tcW w:type="dxa" w:w="1584"/>
            <w:tcMar>
              <w:top w:w="30" w:type="dxa"/>
              <w:bottom w:w="30" w:type="dxa"/>
              <w:left w:w="60" w:type="dxa"/>
              <w:right w:w="60" w:type="dxa"/>
            </w:tcMar>
          </w:tcPr>
          <w:p>
            <w:pPr>
              <w:spacing w:line="276" w:lineRule="auto" w:after="20"/>
            </w:pPr>
            <w:r>
              <w:rPr>
                <w:sz w:val="19"/>
              </w:rPr>
              <w:t>Figure. 6.1</w:t>
            </w:r>
          </w:p>
        </w:tc>
        <w:tc>
          <w:tcPr>
            <w:tcW w:type="dxa" w:w="5616"/>
            <w:tcMar>
              <w:top w:w="30" w:type="dxa"/>
              <w:bottom w:w="30" w:type="dxa"/>
              <w:left w:w="60" w:type="dxa"/>
              <w:right w:w="60" w:type="dxa"/>
            </w:tcMar>
          </w:tcPr>
          <w:p>
            <w:pPr>
              <w:spacing w:line="276" w:lineRule="auto" w:after="20"/>
            </w:pPr>
            <w:r>
              <w:rPr>
                <w:sz w:val="19"/>
              </w:rPr>
              <w:t>ShiftAura Progressive Web App — Production User Interface Highlights</w:t>
            </w:r>
          </w:p>
        </w:tc>
        <w:tc>
          <w:tcPr>
            <w:tcW w:type="dxa" w:w="1080"/>
            <w:tcMar>
              <w:top w:w="30" w:type="dxa"/>
              <w:bottom w:w="30" w:type="dxa"/>
              <w:left w:w="60" w:type="dxa"/>
              <w:right w:w="60" w:type="dxa"/>
            </w:tcMar>
          </w:tcPr>
          <w:p>
            <w:pPr>
              <w:spacing w:line="276" w:lineRule="auto" w:after="20"/>
              <w:jc w:val="right"/>
            </w:pPr>
            <w:r>
              <w:rPr>
                <w:sz w:val="19"/>
              </w:rPr>
              <w:t>34</w:t>
            </w:r>
          </w:p>
        </w:tc>
      </w:tr>
    </w:tbl>
    <w:p>
      <w:r>
        <w:br w:type="page"/>
      </w:r>
    </w:p>
    <w:p>
      <w:pPr>
        <w:spacing w:before="200" w:after="320"/>
        <w:jc w:val="center"/>
      </w:pPr>
      <w:r>
        <w:rPr>
          <w:b/>
          <w:sz w:val="30"/>
        </w:rPr>
        <w:t>LIST OF SYMBOLS AND ABBREVIATIONS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392"/>
        <w:gridCol w:w="4392"/>
      </w:tblGrid>
      <w:tr>
        <w:tc>
          <w:tcPr>
            <w:tcW w:type="dxa" w:w="2520"/>
            <w:shd w:fill="F1F5F9"/>
            <w:tcMar>
              <w:top w:w="60" w:type="dxa"/>
              <w:bottom w:w="60" w:type="dxa"/>
              <w:left w:w="60" w:type="dxa"/>
              <w:right w:w="60" w:type="dxa"/>
            </w:tcMar>
          </w:tcPr>
          <w:p>
            <w:r>
              <w:rPr>
                <w:b/>
                <w:sz w:val="19"/>
              </w:rPr>
              <w:t>ABBREVIATION</w:t>
            </w:r>
          </w:p>
        </w:tc>
        <w:tc>
          <w:tcPr>
            <w:tcW w:type="dxa" w:w="5760"/>
            <w:shd w:fill="F1F5F9"/>
            <w:tcMar>
              <w:top w:w="60" w:type="dxa"/>
              <w:bottom w:w="60" w:type="dxa"/>
              <w:left w:w="60" w:type="dxa"/>
              <w:right w:w="60" w:type="dxa"/>
            </w:tcMar>
          </w:tcPr>
          <w:p>
            <w:r>
              <w:rPr>
                <w:b/>
                <w:sz w:val="19"/>
              </w:rPr>
              <w:t>FULL EXPANSION / DESCRIPTION</w:t>
            </w:r>
          </w:p>
        </w:tc>
      </w:tr>
      <w:tr>
        <w:tc>
          <w:tcPr>
            <w:tcW w:type="dxa" w:w="2520"/>
            <w:tcMar>
              <w:top w:w="30" w:type="dxa"/>
              <w:bottom w:w="30" w:type="dxa"/>
              <w:left w:w="60" w:type="dxa"/>
              <w:right w:w="60" w:type="dxa"/>
            </w:tcMar>
          </w:tcPr>
          <w:p>
            <w:pPr>
              <w:spacing w:line="276" w:lineRule="auto" w:after="20"/>
            </w:pPr>
            <w:r>
              <w:rPr>
                <w:b/>
                <w:sz w:val="19"/>
              </w:rPr>
              <w:t>PWA</w:t>
            </w:r>
          </w:p>
        </w:tc>
        <w:tc>
          <w:tcPr>
            <w:tcW w:type="dxa" w:w="5760"/>
            <w:tcMar>
              <w:top w:w="30" w:type="dxa"/>
              <w:bottom w:w="30" w:type="dxa"/>
              <w:left w:w="60" w:type="dxa"/>
              <w:right w:w="60" w:type="dxa"/>
            </w:tcMar>
          </w:tcPr>
          <w:p>
            <w:pPr>
              <w:spacing w:line="276" w:lineRule="auto" w:after="20"/>
            </w:pPr>
            <w:r>
              <w:rPr>
                <w:sz w:val="19"/>
              </w:rPr>
              <w:t>Progressive Web Application (Offline-capable, installable web application)</w:t>
            </w:r>
          </w:p>
        </w:tc>
      </w:tr>
      <w:tr>
        <w:tc>
          <w:tcPr>
            <w:tcW w:type="dxa" w:w="2520"/>
            <w:tcMar>
              <w:top w:w="30" w:type="dxa"/>
              <w:bottom w:w="30" w:type="dxa"/>
              <w:left w:w="60" w:type="dxa"/>
              <w:right w:w="60" w:type="dxa"/>
            </w:tcMar>
          </w:tcPr>
          <w:p>
            <w:pPr>
              <w:spacing w:line="276" w:lineRule="auto" w:after="20"/>
            </w:pPr>
            <w:r>
              <w:rPr>
                <w:b/>
                <w:sz w:val="19"/>
              </w:rPr>
              <w:t>WebRTC</w:t>
            </w:r>
          </w:p>
        </w:tc>
        <w:tc>
          <w:tcPr>
            <w:tcW w:type="dxa" w:w="5760"/>
            <w:tcMar>
              <w:top w:w="30" w:type="dxa"/>
              <w:bottom w:w="30" w:type="dxa"/>
              <w:left w:w="60" w:type="dxa"/>
              <w:right w:w="60" w:type="dxa"/>
            </w:tcMar>
          </w:tcPr>
          <w:p>
            <w:pPr>
              <w:spacing w:line="276" w:lineRule="auto" w:after="20"/>
            </w:pPr>
            <w:r>
              <w:rPr>
                <w:sz w:val="19"/>
              </w:rPr>
              <w:t>Web Real-Time Communication (W3C standard peer-to-peer audio/video streaming)</w:t>
            </w:r>
          </w:p>
        </w:tc>
      </w:tr>
      <w:tr>
        <w:tc>
          <w:tcPr>
            <w:tcW w:type="dxa" w:w="2520"/>
            <w:tcMar>
              <w:top w:w="30" w:type="dxa"/>
              <w:bottom w:w="30" w:type="dxa"/>
              <w:left w:w="60" w:type="dxa"/>
              <w:right w:w="60" w:type="dxa"/>
            </w:tcMar>
          </w:tcPr>
          <w:p>
            <w:pPr>
              <w:spacing w:line="276" w:lineRule="auto" w:after="20"/>
            </w:pPr>
            <w:r>
              <w:rPr>
                <w:b/>
                <w:sz w:val="19"/>
              </w:rPr>
              <w:t>SDP</w:t>
            </w:r>
          </w:p>
        </w:tc>
        <w:tc>
          <w:tcPr>
            <w:tcW w:type="dxa" w:w="5760"/>
            <w:tcMar>
              <w:top w:w="30" w:type="dxa"/>
              <w:bottom w:w="30" w:type="dxa"/>
              <w:left w:w="60" w:type="dxa"/>
              <w:right w:w="60" w:type="dxa"/>
            </w:tcMar>
          </w:tcPr>
          <w:p>
            <w:pPr>
              <w:spacing w:line="276" w:lineRule="auto" w:after="20"/>
            </w:pPr>
            <w:r>
              <w:rPr>
                <w:sz w:val="19"/>
              </w:rPr>
              <w:t>Session Description Protocol (RFC 4566 multimedia session parameters negotiation)</w:t>
            </w:r>
          </w:p>
        </w:tc>
      </w:tr>
      <w:tr>
        <w:tc>
          <w:tcPr>
            <w:tcW w:type="dxa" w:w="2520"/>
            <w:tcMar>
              <w:top w:w="30" w:type="dxa"/>
              <w:bottom w:w="30" w:type="dxa"/>
              <w:left w:w="60" w:type="dxa"/>
              <w:right w:w="60" w:type="dxa"/>
            </w:tcMar>
          </w:tcPr>
          <w:p>
            <w:pPr>
              <w:spacing w:line="276" w:lineRule="auto" w:after="20"/>
            </w:pPr>
            <w:r>
              <w:rPr>
                <w:b/>
                <w:sz w:val="19"/>
              </w:rPr>
              <w:t>ICE</w:t>
            </w:r>
          </w:p>
        </w:tc>
        <w:tc>
          <w:tcPr>
            <w:tcW w:type="dxa" w:w="5760"/>
            <w:tcMar>
              <w:top w:w="30" w:type="dxa"/>
              <w:bottom w:w="30" w:type="dxa"/>
              <w:left w:w="60" w:type="dxa"/>
              <w:right w:w="60" w:type="dxa"/>
            </w:tcMar>
          </w:tcPr>
          <w:p>
            <w:pPr>
              <w:spacing w:line="276" w:lineRule="auto" w:after="20"/>
            </w:pPr>
            <w:r>
              <w:rPr>
                <w:sz w:val="19"/>
              </w:rPr>
              <w:t>Interactive Connectivity Establishment (RFC 5245 NAT traversal framework)</w:t>
            </w:r>
          </w:p>
        </w:tc>
      </w:tr>
      <w:tr>
        <w:tc>
          <w:tcPr>
            <w:tcW w:type="dxa" w:w="2520"/>
            <w:tcMar>
              <w:top w:w="30" w:type="dxa"/>
              <w:bottom w:w="30" w:type="dxa"/>
              <w:left w:w="60" w:type="dxa"/>
              <w:right w:w="60" w:type="dxa"/>
            </w:tcMar>
          </w:tcPr>
          <w:p>
            <w:pPr>
              <w:spacing w:line="276" w:lineRule="auto" w:after="20"/>
            </w:pPr>
            <w:r>
              <w:rPr>
                <w:b/>
                <w:sz w:val="19"/>
              </w:rPr>
              <w:t>STUN</w:t>
            </w:r>
          </w:p>
        </w:tc>
        <w:tc>
          <w:tcPr>
            <w:tcW w:type="dxa" w:w="5760"/>
            <w:tcMar>
              <w:top w:w="30" w:type="dxa"/>
              <w:bottom w:w="30" w:type="dxa"/>
              <w:left w:w="60" w:type="dxa"/>
              <w:right w:w="60" w:type="dxa"/>
            </w:tcMar>
          </w:tcPr>
          <w:p>
            <w:pPr>
              <w:spacing w:line="276" w:lineRule="auto" w:after="20"/>
            </w:pPr>
            <w:r>
              <w:rPr>
                <w:sz w:val="19"/>
              </w:rPr>
              <w:t>Session Traversal Utilities for NAT (RFC 5389 reflexive IP mapping)</w:t>
            </w:r>
          </w:p>
        </w:tc>
      </w:tr>
      <w:tr>
        <w:tc>
          <w:tcPr>
            <w:tcW w:type="dxa" w:w="2520"/>
            <w:tcMar>
              <w:top w:w="30" w:type="dxa"/>
              <w:bottom w:w="30" w:type="dxa"/>
              <w:left w:w="60" w:type="dxa"/>
              <w:right w:w="60" w:type="dxa"/>
            </w:tcMar>
          </w:tcPr>
          <w:p>
            <w:pPr>
              <w:spacing w:line="276" w:lineRule="auto" w:after="20"/>
            </w:pPr>
            <w:r>
              <w:rPr>
                <w:b/>
                <w:sz w:val="19"/>
              </w:rPr>
              <w:t>TURN</w:t>
            </w:r>
          </w:p>
        </w:tc>
        <w:tc>
          <w:tcPr>
            <w:tcW w:type="dxa" w:w="5760"/>
            <w:tcMar>
              <w:top w:w="30" w:type="dxa"/>
              <w:bottom w:w="30" w:type="dxa"/>
              <w:left w:w="60" w:type="dxa"/>
              <w:right w:w="60" w:type="dxa"/>
            </w:tcMar>
          </w:tcPr>
          <w:p>
            <w:pPr>
              <w:spacing w:line="276" w:lineRule="auto" w:after="20"/>
            </w:pPr>
            <w:r>
              <w:rPr>
                <w:sz w:val="19"/>
              </w:rPr>
              <w:t>Traversal Using Relays around NAT (RFC 5766 media relay server)</w:t>
            </w:r>
          </w:p>
        </w:tc>
      </w:tr>
      <w:tr>
        <w:tc>
          <w:tcPr>
            <w:tcW w:type="dxa" w:w="2520"/>
            <w:tcMar>
              <w:top w:w="30" w:type="dxa"/>
              <w:bottom w:w="30" w:type="dxa"/>
              <w:left w:w="60" w:type="dxa"/>
              <w:right w:w="60" w:type="dxa"/>
            </w:tcMar>
          </w:tcPr>
          <w:p>
            <w:pPr>
              <w:spacing w:line="276" w:lineRule="auto" w:after="20"/>
            </w:pPr>
            <w:r>
              <w:rPr>
                <w:b/>
                <w:sz w:val="19"/>
              </w:rPr>
              <w:t>JWT</w:t>
            </w:r>
          </w:p>
        </w:tc>
        <w:tc>
          <w:tcPr>
            <w:tcW w:type="dxa" w:w="5760"/>
            <w:tcMar>
              <w:top w:w="30" w:type="dxa"/>
              <w:bottom w:w="30" w:type="dxa"/>
              <w:left w:w="60" w:type="dxa"/>
              <w:right w:w="60" w:type="dxa"/>
            </w:tcMar>
          </w:tcPr>
          <w:p>
            <w:pPr>
              <w:spacing w:line="276" w:lineRule="auto" w:after="20"/>
            </w:pPr>
            <w:r>
              <w:rPr>
                <w:sz w:val="19"/>
              </w:rPr>
              <w:t>JSON Web Token (RFC 7519 cryptographically signed stateless tokens)</w:t>
            </w:r>
          </w:p>
        </w:tc>
      </w:tr>
      <w:tr>
        <w:tc>
          <w:tcPr>
            <w:tcW w:type="dxa" w:w="2520"/>
            <w:tcMar>
              <w:top w:w="30" w:type="dxa"/>
              <w:bottom w:w="30" w:type="dxa"/>
              <w:left w:w="60" w:type="dxa"/>
              <w:right w:w="60" w:type="dxa"/>
            </w:tcMar>
          </w:tcPr>
          <w:p>
            <w:pPr>
              <w:spacing w:line="276" w:lineRule="auto" w:after="20"/>
            </w:pPr>
            <w:r>
              <w:rPr>
                <w:b/>
                <w:sz w:val="19"/>
              </w:rPr>
              <w:t>REST</w:t>
            </w:r>
          </w:p>
        </w:tc>
        <w:tc>
          <w:tcPr>
            <w:tcW w:type="dxa" w:w="5760"/>
            <w:tcMar>
              <w:top w:w="30" w:type="dxa"/>
              <w:bottom w:w="30" w:type="dxa"/>
              <w:left w:w="60" w:type="dxa"/>
              <w:right w:w="60" w:type="dxa"/>
            </w:tcMar>
          </w:tcPr>
          <w:p>
            <w:pPr>
              <w:spacing w:line="276" w:lineRule="auto" w:after="20"/>
            </w:pPr>
            <w:r>
              <w:rPr>
                <w:sz w:val="19"/>
              </w:rPr>
              <w:t>Representational State Transfer (Stateless HTTP architectural pattern)</w:t>
            </w:r>
          </w:p>
        </w:tc>
      </w:tr>
      <w:tr>
        <w:tc>
          <w:tcPr>
            <w:tcW w:type="dxa" w:w="2520"/>
            <w:tcMar>
              <w:top w:w="30" w:type="dxa"/>
              <w:bottom w:w="30" w:type="dxa"/>
              <w:left w:w="60" w:type="dxa"/>
              <w:right w:w="60" w:type="dxa"/>
            </w:tcMar>
          </w:tcPr>
          <w:p>
            <w:pPr>
              <w:spacing w:line="276" w:lineRule="auto" w:after="20"/>
            </w:pPr>
            <w:r>
              <w:rPr>
                <w:b/>
                <w:sz w:val="19"/>
              </w:rPr>
              <w:t>DFD</w:t>
            </w:r>
          </w:p>
        </w:tc>
        <w:tc>
          <w:tcPr>
            <w:tcW w:type="dxa" w:w="5760"/>
            <w:tcMar>
              <w:top w:w="30" w:type="dxa"/>
              <w:bottom w:w="30" w:type="dxa"/>
              <w:left w:w="60" w:type="dxa"/>
              <w:right w:w="60" w:type="dxa"/>
            </w:tcMar>
          </w:tcPr>
          <w:p>
            <w:pPr>
              <w:spacing w:line="276" w:lineRule="auto" w:after="20"/>
            </w:pPr>
            <w:r>
              <w:rPr>
                <w:sz w:val="19"/>
              </w:rPr>
              <w:t>Data Flow Diagram (Process and data flow representation)</w:t>
            </w:r>
          </w:p>
        </w:tc>
      </w:tr>
      <w:tr>
        <w:tc>
          <w:tcPr>
            <w:tcW w:type="dxa" w:w="2520"/>
            <w:tcMar>
              <w:top w:w="30" w:type="dxa"/>
              <w:bottom w:w="30" w:type="dxa"/>
              <w:left w:w="60" w:type="dxa"/>
              <w:right w:w="60" w:type="dxa"/>
            </w:tcMar>
          </w:tcPr>
          <w:p>
            <w:pPr>
              <w:spacing w:line="276" w:lineRule="auto" w:after="20"/>
            </w:pPr>
            <w:r>
              <w:rPr>
                <w:b/>
                <w:sz w:val="19"/>
              </w:rPr>
              <w:t>ERD</w:t>
            </w:r>
          </w:p>
        </w:tc>
        <w:tc>
          <w:tcPr>
            <w:tcW w:type="dxa" w:w="5760"/>
            <w:tcMar>
              <w:top w:w="30" w:type="dxa"/>
              <w:bottom w:w="30" w:type="dxa"/>
              <w:left w:w="60" w:type="dxa"/>
              <w:right w:w="60" w:type="dxa"/>
            </w:tcMar>
          </w:tcPr>
          <w:p>
            <w:pPr>
              <w:spacing w:line="276" w:lineRule="auto" w:after="20"/>
            </w:pPr>
            <w:r>
              <w:rPr>
                <w:sz w:val="19"/>
              </w:rPr>
              <w:t>Entity Relationship Diagram (Database structural conceptual model)</w:t>
            </w:r>
          </w:p>
        </w:tc>
      </w:tr>
      <w:tr>
        <w:tc>
          <w:tcPr>
            <w:tcW w:type="dxa" w:w="2520"/>
            <w:tcMar>
              <w:top w:w="30" w:type="dxa"/>
              <w:bottom w:w="30" w:type="dxa"/>
              <w:left w:w="60" w:type="dxa"/>
              <w:right w:w="60" w:type="dxa"/>
            </w:tcMar>
          </w:tcPr>
          <w:p>
            <w:pPr>
              <w:spacing w:line="276" w:lineRule="auto" w:after="20"/>
            </w:pPr>
            <w:r>
              <w:rPr>
                <w:b/>
                <w:sz w:val="19"/>
              </w:rPr>
              <w:t>VAPID</w:t>
            </w:r>
          </w:p>
        </w:tc>
        <w:tc>
          <w:tcPr>
            <w:tcW w:type="dxa" w:w="5760"/>
            <w:tcMar>
              <w:top w:w="30" w:type="dxa"/>
              <w:bottom w:w="30" w:type="dxa"/>
              <w:left w:w="60" w:type="dxa"/>
              <w:right w:w="60" w:type="dxa"/>
            </w:tcMar>
          </w:tcPr>
          <w:p>
            <w:pPr>
              <w:spacing w:line="276" w:lineRule="auto" w:after="20"/>
            </w:pPr>
            <w:r>
              <w:rPr>
                <w:sz w:val="19"/>
              </w:rPr>
              <w:t>Voluntary Application Server Identification for Web Push (RFC 8292)</w:t>
            </w:r>
          </w:p>
        </w:tc>
      </w:tr>
      <w:tr>
        <w:tc>
          <w:tcPr>
            <w:tcW w:type="dxa" w:w="2520"/>
            <w:tcMar>
              <w:top w:w="30" w:type="dxa"/>
              <w:bottom w:w="30" w:type="dxa"/>
              <w:left w:w="60" w:type="dxa"/>
              <w:right w:w="60" w:type="dxa"/>
            </w:tcMar>
          </w:tcPr>
          <w:p>
            <w:pPr>
              <w:spacing w:line="276" w:lineRule="auto" w:after="20"/>
            </w:pPr>
            <w:r>
              <w:rPr>
                <w:b/>
                <w:sz w:val="19"/>
              </w:rPr>
              <w:t>FCM</w:t>
            </w:r>
          </w:p>
        </w:tc>
        <w:tc>
          <w:tcPr>
            <w:tcW w:type="dxa" w:w="5760"/>
            <w:tcMar>
              <w:top w:w="30" w:type="dxa"/>
              <w:bottom w:w="30" w:type="dxa"/>
              <w:left w:w="60" w:type="dxa"/>
              <w:right w:w="60" w:type="dxa"/>
            </w:tcMar>
          </w:tcPr>
          <w:p>
            <w:pPr>
              <w:spacing w:line="276" w:lineRule="auto" w:after="20"/>
            </w:pPr>
            <w:r>
              <w:rPr>
                <w:sz w:val="19"/>
              </w:rPr>
              <w:t>Firebase Cloud Messaging (Google Push Notification Delivery Hub)</w:t>
            </w:r>
          </w:p>
        </w:tc>
      </w:tr>
      <w:tr>
        <w:tc>
          <w:tcPr>
            <w:tcW w:type="dxa" w:w="2520"/>
            <w:tcMar>
              <w:top w:w="30" w:type="dxa"/>
              <w:bottom w:w="30" w:type="dxa"/>
              <w:left w:w="60" w:type="dxa"/>
              <w:right w:w="60" w:type="dxa"/>
            </w:tcMar>
          </w:tcPr>
          <w:p>
            <w:pPr>
              <w:spacing w:line="276" w:lineRule="auto" w:after="20"/>
            </w:pPr>
            <w:r>
              <w:rPr>
                <w:b/>
                <w:sz w:val="19"/>
              </w:rPr>
              <w:t>CDN</w:t>
            </w:r>
          </w:p>
        </w:tc>
        <w:tc>
          <w:tcPr>
            <w:tcW w:type="dxa" w:w="5760"/>
            <w:tcMar>
              <w:top w:w="30" w:type="dxa"/>
              <w:bottom w:w="30" w:type="dxa"/>
              <w:left w:w="60" w:type="dxa"/>
              <w:right w:w="60" w:type="dxa"/>
            </w:tcMar>
          </w:tcPr>
          <w:p>
            <w:pPr>
              <w:spacing w:line="276" w:lineRule="auto" w:after="20"/>
            </w:pPr>
            <w:r>
              <w:rPr>
                <w:sz w:val="19"/>
              </w:rPr>
              <w:t>Content Delivery Network (Edge-distributed media delivery network)</w:t>
            </w:r>
          </w:p>
        </w:tc>
      </w:tr>
      <w:tr>
        <w:tc>
          <w:tcPr>
            <w:tcW w:type="dxa" w:w="2520"/>
            <w:tcMar>
              <w:top w:w="30" w:type="dxa"/>
              <w:bottom w:w="30" w:type="dxa"/>
              <w:left w:w="60" w:type="dxa"/>
              <w:right w:w="60" w:type="dxa"/>
            </w:tcMar>
          </w:tcPr>
          <w:p>
            <w:pPr>
              <w:spacing w:line="276" w:lineRule="auto" w:after="20"/>
            </w:pPr>
            <w:r>
              <w:rPr>
                <w:b/>
                <w:sz w:val="19"/>
              </w:rPr>
              <w:t>IDOR</w:t>
            </w:r>
          </w:p>
        </w:tc>
        <w:tc>
          <w:tcPr>
            <w:tcW w:type="dxa" w:w="5760"/>
            <w:tcMar>
              <w:top w:w="30" w:type="dxa"/>
              <w:bottom w:w="30" w:type="dxa"/>
              <w:left w:w="60" w:type="dxa"/>
              <w:right w:w="60" w:type="dxa"/>
            </w:tcMar>
          </w:tcPr>
          <w:p>
            <w:pPr>
              <w:spacing w:line="276" w:lineRule="auto" w:after="20"/>
            </w:pPr>
            <w:r>
              <w:rPr>
                <w:sz w:val="19"/>
              </w:rPr>
              <w:t>Insecure Direct Object Reference (OWASP Top 10 access control vulnerability)</w:t>
            </w:r>
          </w:p>
        </w:tc>
      </w:tr>
      <w:tr>
        <w:tc>
          <w:tcPr>
            <w:tcW w:type="dxa" w:w="2520"/>
            <w:tcMar>
              <w:top w:w="30" w:type="dxa"/>
              <w:bottom w:w="30" w:type="dxa"/>
              <w:left w:w="60" w:type="dxa"/>
              <w:right w:w="60" w:type="dxa"/>
            </w:tcMar>
          </w:tcPr>
          <w:p>
            <w:pPr>
              <w:spacing w:line="276" w:lineRule="auto" w:after="20"/>
            </w:pPr>
            <w:r>
              <w:rPr>
                <w:b/>
                <w:sz w:val="19"/>
              </w:rPr>
              <w:t>OWASP</w:t>
            </w:r>
          </w:p>
        </w:tc>
        <w:tc>
          <w:tcPr>
            <w:tcW w:type="dxa" w:w="5760"/>
            <w:tcMar>
              <w:top w:w="30" w:type="dxa"/>
              <w:bottom w:w="30" w:type="dxa"/>
              <w:left w:w="60" w:type="dxa"/>
              <w:right w:w="60" w:type="dxa"/>
            </w:tcMar>
          </w:tcPr>
          <w:p>
            <w:pPr>
              <w:spacing w:line="276" w:lineRule="auto" w:after="20"/>
            </w:pPr>
            <w:r>
              <w:rPr>
                <w:sz w:val="19"/>
              </w:rPr>
              <w:t>Open Worldwide Application Security Project (Security verification standards)</w:t>
            </w:r>
          </w:p>
        </w:tc>
      </w:tr>
      <w:tr>
        <w:tc>
          <w:tcPr>
            <w:tcW w:type="dxa" w:w="2520"/>
            <w:tcMar>
              <w:top w:w="30" w:type="dxa"/>
              <w:bottom w:w="30" w:type="dxa"/>
              <w:left w:w="60" w:type="dxa"/>
              <w:right w:w="60" w:type="dxa"/>
            </w:tcMar>
          </w:tcPr>
          <w:p>
            <w:pPr>
              <w:spacing w:line="276" w:lineRule="auto" w:after="20"/>
            </w:pPr>
            <w:r>
              <w:rPr>
                <w:b/>
                <w:sz w:val="19"/>
              </w:rPr>
              <w:t>TTL</w:t>
            </w:r>
          </w:p>
        </w:tc>
        <w:tc>
          <w:tcPr>
            <w:tcW w:type="dxa" w:w="5760"/>
            <w:tcMar>
              <w:top w:w="30" w:type="dxa"/>
              <w:bottom w:w="30" w:type="dxa"/>
              <w:left w:w="60" w:type="dxa"/>
              <w:right w:w="60" w:type="dxa"/>
            </w:tcMar>
          </w:tcPr>
          <w:p>
            <w:pPr>
              <w:spacing w:line="276" w:lineRule="auto" w:after="20"/>
            </w:pPr>
            <w:r>
              <w:rPr>
                <w:sz w:val="19"/>
              </w:rPr>
              <w:t>Time To Live (Automatic MongoDB index background expiration)</w:t>
            </w:r>
          </w:p>
        </w:tc>
      </w:tr>
      <w:tr>
        <w:tc>
          <w:tcPr>
            <w:tcW w:type="dxa" w:w="2520"/>
            <w:tcMar>
              <w:top w:w="30" w:type="dxa"/>
              <w:bottom w:w="30" w:type="dxa"/>
              <w:left w:w="60" w:type="dxa"/>
              <w:right w:w="60" w:type="dxa"/>
            </w:tcMar>
          </w:tcPr>
          <w:p>
            <w:pPr>
              <w:spacing w:line="276" w:lineRule="auto" w:after="20"/>
            </w:pPr>
            <w:r>
              <w:rPr>
                <w:b/>
                <w:sz w:val="19"/>
              </w:rPr>
              <w:t>PiP</w:t>
            </w:r>
          </w:p>
        </w:tc>
        <w:tc>
          <w:tcPr>
            <w:tcW w:type="dxa" w:w="5760"/>
            <w:tcMar>
              <w:top w:w="30" w:type="dxa"/>
              <w:bottom w:w="30" w:type="dxa"/>
              <w:left w:w="60" w:type="dxa"/>
              <w:right w:w="60" w:type="dxa"/>
            </w:tcMar>
          </w:tcPr>
          <w:p>
            <w:pPr>
              <w:spacing w:line="276" w:lineRule="auto" w:after="20"/>
            </w:pPr>
            <w:r>
              <w:rPr>
                <w:sz w:val="19"/>
              </w:rPr>
              <w:t>Picture-in-Picture (Floating persistent video call docking interface)</w:t>
            </w:r>
          </w:p>
        </w:tc>
      </w:tr>
      <w:tr>
        <w:tc>
          <w:tcPr>
            <w:tcW w:type="dxa" w:w="2520"/>
            <w:tcMar>
              <w:top w:w="30" w:type="dxa"/>
              <w:bottom w:w="30" w:type="dxa"/>
              <w:left w:w="60" w:type="dxa"/>
              <w:right w:w="60" w:type="dxa"/>
            </w:tcMar>
          </w:tcPr>
          <w:p>
            <w:pPr>
              <w:spacing w:line="276" w:lineRule="auto" w:after="20"/>
            </w:pPr>
            <w:r>
              <w:rPr>
                <w:b/>
                <w:sz w:val="19"/>
              </w:rPr>
              <w:t>DKIM</w:t>
            </w:r>
          </w:p>
        </w:tc>
        <w:tc>
          <w:tcPr>
            <w:tcW w:type="dxa" w:w="5760"/>
            <w:tcMar>
              <w:top w:w="30" w:type="dxa"/>
              <w:bottom w:w="30" w:type="dxa"/>
              <w:left w:w="60" w:type="dxa"/>
              <w:right w:w="60" w:type="dxa"/>
            </w:tcMar>
          </w:tcPr>
          <w:p>
            <w:pPr>
              <w:spacing w:line="276" w:lineRule="auto" w:after="20"/>
            </w:pPr>
            <w:r>
              <w:rPr>
                <w:sz w:val="19"/>
              </w:rPr>
              <w:t>DomainKeys Identified Mail (Cryptographic transactional email verification)</w:t>
            </w:r>
          </w:p>
        </w:tc>
      </w:tr>
      <w:tr>
        <w:tc>
          <w:tcPr>
            <w:tcW w:type="dxa" w:w="2520"/>
            <w:tcMar>
              <w:top w:w="30" w:type="dxa"/>
              <w:bottom w:w="30" w:type="dxa"/>
              <w:left w:w="60" w:type="dxa"/>
              <w:right w:w="60" w:type="dxa"/>
            </w:tcMar>
          </w:tcPr>
          <w:p>
            <w:pPr>
              <w:spacing w:line="276" w:lineRule="auto" w:after="20"/>
            </w:pPr>
            <w:r>
              <w:rPr>
                <w:b/>
                <w:sz w:val="19"/>
              </w:rPr>
              <w:t>AKTU</w:t>
            </w:r>
          </w:p>
        </w:tc>
        <w:tc>
          <w:tcPr>
            <w:tcW w:type="dxa" w:w="5760"/>
            <w:tcMar>
              <w:top w:w="30" w:type="dxa"/>
              <w:bottom w:w="30" w:type="dxa"/>
              <w:left w:w="60" w:type="dxa"/>
              <w:right w:w="60" w:type="dxa"/>
            </w:tcMar>
          </w:tcPr>
          <w:p>
            <w:pPr>
              <w:spacing w:line="276" w:lineRule="auto" w:after="20"/>
            </w:pPr>
            <w:r>
              <w:rPr>
                <w:sz w:val="19"/>
              </w:rPr>
              <w:t>Dr. A.P.J. Abdul Kalam Technical University, Lucknow</w:t>
            </w:r>
          </w:p>
        </w:tc>
      </w:tr>
      <w:tr>
        <w:tc>
          <w:tcPr>
            <w:tcW w:type="dxa" w:w="2520"/>
            <w:tcMar>
              <w:top w:w="30" w:type="dxa"/>
              <w:bottom w:w="30" w:type="dxa"/>
              <w:left w:w="60" w:type="dxa"/>
              <w:right w:w="60" w:type="dxa"/>
            </w:tcMar>
          </w:tcPr>
          <w:p>
            <w:pPr>
              <w:spacing w:line="276" w:lineRule="auto" w:after="20"/>
            </w:pPr>
            <w:r>
              <w:rPr>
                <w:b/>
                <w:sz w:val="19"/>
              </w:rPr>
              <w:t>RKGIT</w:t>
            </w:r>
          </w:p>
        </w:tc>
        <w:tc>
          <w:tcPr>
            <w:tcW w:type="dxa" w:w="5760"/>
            <w:tcMar>
              <w:top w:w="30" w:type="dxa"/>
              <w:bottom w:w="30" w:type="dxa"/>
              <w:left w:w="60" w:type="dxa"/>
              <w:right w:w="60" w:type="dxa"/>
            </w:tcMar>
          </w:tcPr>
          <w:p>
            <w:pPr>
              <w:spacing w:line="276" w:lineRule="auto" w:after="20"/>
            </w:pPr>
            <w:r>
              <w:rPr>
                <w:sz w:val="19"/>
              </w:rPr>
              <w:t>Raj Kumar Goel Institute of Technology, Ghaziabad</w:t>
            </w:r>
          </w:p>
        </w:tc>
      </w:tr>
    </w:tbl>
    <w:p>
      <w:r>
        <w:br w:type="page"/>
      </w:r>
    </w:p>
    <w:p>
      <w:pPr>
        <w:sectPr>
          <w:footerReference w:type="default" r:id="rId9"/>
          <w:pgSz w:w="12240" w:h="15840"/>
          <w:pgMar w:top="1440" w:right="1728" w:bottom="1440" w:left="1728" w:header="720" w:footer="720" w:gutter="0"/>
          <w:cols w:space="720"/>
          <w:titlePg/>
          <w:docGrid w:linePitch="360"/>
          <w:pgNumType w:fmt="lowerRoman"/>
        </w:sectPr>
      </w:pPr>
    </w:p>
    <w:p>
      <w:pPr>
        <w:keepNext/>
        <w:spacing w:before="280" w:after="80"/>
        <w:jc w:val="center"/>
      </w:pPr>
      <w:r>
        <w:rPr>
          <w:rFonts w:ascii="Times New Roman" w:hAnsi="Times New Roman"/>
          <w:b/>
          <w:sz w:val="32"/>
        </w:rPr>
        <w:t>CHAPTER 1</w:t>
        <w:br/>
      </w:r>
      <w:r>
        <w:rPr>
          <w:rFonts w:ascii="Times New Roman" w:hAnsi="Times New Roman"/>
          <w:b/>
          <w:sz w:val="32"/>
        </w:rPr>
        <w:t>INTRODUCTION</w:t>
      </w:r>
    </w:p>
    <w:p>
      <w:pPr>
        <w:spacing w:before="40" w:after="320"/>
        <w:jc w:val="center"/>
      </w:pPr>
      <w:r>
        <w:rPr>
          <w:color w:val="94A3B8"/>
          <w:sz w:val="18"/>
        </w:rPr>
        <w:t>――――――――――――――――――――――――――――――――――――――――――――――</w:t>
      </w:r>
    </w:p>
    <w:p>
      <w:pPr>
        <w:keepNext/>
        <w:spacing w:before="280" w:after="120"/>
      </w:pPr>
      <w:r>
        <w:rPr>
          <w:rFonts w:ascii="Times New Roman" w:hAnsi="Times New Roman"/>
          <w:b/>
          <w:sz w:val="28"/>
        </w:rPr>
        <w:t>1.1 Overview of Modern Social Communication Platforms</w:t>
      </w:r>
    </w:p>
    <w:p>
      <w:pPr>
        <w:spacing w:line="360" w:lineRule="auto" w:before="0" w:after="120"/>
        <w:jc w:val="both"/>
      </w:pPr>
      <w:r>
        <w:rPr>
          <w:rFonts w:ascii="Times New Roman" w:hAnsi="Times New Roman"/>
          <w:sz w:val="24"/>
        </w:rPr>
        <w:t>Over the past two decades, the exponential proliferation of broadband Internet, mobile computing hardware, and distributed cloud platforms has permanently altered human interpersonal communication. Modern social platforms have transitioned from static profile catalogs into dynamic, multi-modal communication environments. Today, users expect real-time synchronization across an array of interaction models: instantaneous messaging with delivery and read receipts, persistent peer-to-peer audio and video calling, rich multimedia feeds, and ephemeral 24-hour video stories. These capabilities are no longer secondary features; they represent the foundational baseline for contemporary digital social collaboration.</w:t>
      </w:r>
    </w:p>
    <w:p>
      <w:pPr>
        <w:spacing w:line="360" w:lineRule="auto" w:before="0" w:after="120"/>
        <w:jc w:val="both"/>
      </w:pPr>
      <w:r>
        <w:rPr>
          <w:rFonts w:ascii="Times New Roman" w:hAnsi="Times New Roman"/>
          <w:sz w:val="24"/>
        </w:rPr>
        <w:t>Historically, high-performance real-time features were exclusive to native mobile applications distributed via proprietary app stores (such as Google Play and Apple App Store). Native platforms possessed direct access to low-level operating system APIs, including telephony frameworks (Apple CallKit, Android ConnectionService), hardware push notification hubs, and background daemon processes. Conversely, web applications were constrained to passive, stateless HTTP request-response lifecycles, preventing background notification delivery and real-time duplex media streaming without proprietary plugins.</w:t>
      </w:r>
    </w:p>
    <w:p>
      <w:pPr>
        <w:keepNext/>
        <w:spacing w:before="280" w:after="120"/>
      </w:pPr>
      <w:r>
        <w:rPr>
          <w:rFonts w:ascii="Times New Roman" w:hAnsi="Times New Roman"/>
          <w:b/>
          <w:sz w:val="28"/>
        </w:rPr>
        <w:t>1.2 Evolution of Real-Time Web Architectures</w:t>
      </w:r>
    </w:p>
    <w:p>
      <w:pPr>
        <w:spacing w:line="360" w:lineRule="auto" w:before="0" w:after="120"/>
        <w:jc w:val="both"/>
      </w:pPr>
      <w:r>
        <w:rPr>
          <w:rFonts w:ascii="Times New Roman" w:hAnsi="Times New Roman"/>
          <w:sz w:val="24"/>
        </w:rPr>
        <w:t>The evolution of real-time web technologies can be characterized across three distinct architectural epochs:</w:t>
        <w:br/>
        <w:br/>
        <w:t>1. Polling &amp; Long-Polling Epoch: Early web communication relied on client-initiated periodic HTTP polling, creating massive server overhead and redundant header transmission. Long-polling (Comet) mitigated some latency by holding HTTP requests open until data became available, but suffered from TCP head-of-line blocking, connection churn, and memory exhaustion under scale.</w:t>
        <w:br/>
        <w:br/>
        <w:t>2. The WebSocket Revolution (RFC 6455): The standardization of the WebSocket protocol enabled persistent, full-duplex TCP channels operating over a single socket handshake. This allowed servers to push updates to clients instantaneously with sub-millisecond framing overhead, laying the foundation for modern real-time chat, typing indicators, and presence synchronization.</w:t>
        <w:br/>
        <w:br/>
        <w:t>3. The WebRTC and PWA Era: The advent of Web Real-Time Communication (WebRTC) standardized by W3C and IETF unlocked peer-to-peer audio, video, and generic data streaming directly between browser endpoints without intermediate media server transcoding. In parallel, Progressive Web Application (PWA) standards (Service Workers, Cache Storage API, and Web Push API) granted web applications the capability to function offline, install to desktop/mobile home screens, and receive background push notifications even when the main application tab is completely closed.</w:t>
      </w:r>
    </w:p>
    <w:p>
      <w:pPr>
        <w:keepNext/>
        <w:spacing w:before="280" w:after="120"/>
      </w:pPr>
      <w:r>
        <w:rPr>
          <w:rFonts w:ascii="Times New Roman" w:hAnsi="Times New Roman"/>
          <w:b/>
          <w:sz w:val="28"/>
        </w:rPr>
        <w:t>1.3 Problem Definition and Industry Challenges</w:t>
      </w:r>
    </w:p>
    <w:p>
      <w:pPr>
        <w:spacing w:line="360" w:lineRule="auto" w:before="0" w:after="120"/>
        <w:jc w:val="both"/>
      </w:pPr>
      <w:r>
        <w:rPr>
          <w:rFonts w:ascii="Times New Roman" w:hAnsi="Times New Roman"/>
          <w:sz w:val="24"/>
        </w:rPr>
        <w:t>Despite these revolutionary advancements, building a unified, production-grade social communication platform entirely on open web standards entails significant architectural and software engineering challenges:</w:t>
        <w:br/>
        <w:br/>
        <w:t>1. Disjointed Architecture: Mainstream platforms frequently segregate social feed mechanics (monolithic REST APIs) from real-time signaling (isolated microservices), resulting in fragmented session synchronization, race conditions, and inconsistent state.</w:t>
        <w:br/>
        <w:br/>
        <w:t>2. Background Audio/Video Call Handling: In native apps, incoming calls wake the device with a persistent full-screen interface. On the web, strict browser autoplay policies, tab freezing, and OS process sandboxing prevent unprompted background audio playback, often causing missed calls or hanging ringing states.</w:t>
        <w:br/>
        <w:br/>
        <w:t>3. Duplicate Notification Flooding: Traditional web push implementations broadcast raw notification payloads indiscriminately. When an active user is engaged in a chat, they frequently receive redundant OS push notifications for messages they are already reading, or face notification tray spam when multiple messages arrive in rapid succession.</w:t>
        <w:br/>
        <w:br/>
        <w:t>4. Media Pipeline Latency: Ephemeral video stories and high-resolution posts impose massive bandwidth and compute burdens, requiring automated transcoding, aspect-ratio preservation, and asynchronous cloud pipeline integration.</w:t>
      </w:r>
    </w:p>
    <w:p>
      <w:pPr>
        <w:keepNext/>
        <w:spacing w:before="280" w:after="120"/>
      </w:pPr>
      <w:r>
        <w:rPr>
          <w:rFonts w:ascii="Times New Roman" w:hAnsi="Times New Roman"/>
          <w:b/>
          <w:sz w:val="28"/>
        </w:rPr>
        <w:t>1.4 Project Objectives and Motivation</w:t>
      </w:r>
    </w:p>
    <w:p>
      <w:pPr>
        <w:spacing w:line="360" w:lineRule="auto" w:before="0" w:after="120"/>
        <w:jc w:val="both"/>
      </w:pPr>
      <w:r>
        <w:rPr>
          <w:rFonts w:ascii="Times New Roman" w:hAnsi="Times New Roman"/>
          <w:sz w:val="24"/>
        </w:rPr>
        <w:t>The overarching objective of the ShiftAura project is to design, implement, harden, and empirically validate an all-in-one, enterprise-grade social communication platform that eliminates the performance and experience gap between installed native apps and modern Progressive Web Applications.</w:t>
        <w:br/>
        <w:br/>
        <w:t>Specific engineering objectives include:</w:t>
        <w:br/>
        <w:t>• Real-Time Messaging Subsystem: Implement a resilient Socket.IO messaging pipeline featuring typing indicators, delivery confirmations, and read receipts with sub-50ms transmission latency.</w:t>
        <w:br/>
        <w:t>• Peer-to-Peer Telephony Engine: Develop a WebRTC audio/video calling pipeline utilizing STUN NAT traversal, backed by a persistent Picture-in-Picture (PiP) mini-dock that preserves media streams during in-app navigation.</w:t>
        <w:br/>
        <w:t>• Intelligent PWA Notification Hub: Engineer a custom Service Worker compliant with VAPID Web Push standards that performs intelligent message grouping, foreground deduplication suppression, and persistent incoming call alerts with inline [Answer] and [Decline] actions.</w:t>
        <w:br/>
        <w:t>• High-Performance Social Graph &amp; Feeds: Construct an optimized social feed with viewport-aware video autoplay, 24-hour ephemeral video stories, and hashtag discovery powered by MongoDB compound indexing and Cloudinary CDN transcoding.</w:t>
        <w:br/>
        <w:t>• Enterprise Security Hardening: Implement defense-in-depth security matching OWASP Application Security Verification Standards (ASVS), incorporating bcrypt hashing, request-scoped JWT authentication, Insecure Direct Object Reference (IDOR) protection, and CORS domain isolation.</w:t>
      </w:r>
    </w:p>
    <w:p>
      <w:pPr>
        <w:keepNext/>
        <w:spacing w:before="280" w:after="120"/>
      </w:pPr>
      <w:r>
        <w:rPr>
          <w:rFonts w:ascii="Times New Roman" w:hAnsi="Times New Roman"/>
          <w:b/>
          <w:sz w:val="28"/>
        </w:rPr>
        <w:t>1.5 Scope of the Project</w:t>
      </w:r>
    </w:p>
    <w:p>
      <w:pPr>
        <w:spacing w:line="360" w:lineRule="auto" w:before="0" w:after="120"/>
        <w:jc w:val="both"/>
      </w:pPr>
      <w:r>
        <w:rPr>
          <w:rFonts w:ascii="Times New Roman" w:hAnsi="Times New Roman"/>
          <w:sz w:val="24"/>
        </w:rPr>
        <w:t>ShiftAura is engineered as an end-to-end full-stack software system. The scope encompasses the design and realization of the responsive React 19 single-page application frontend, the Node.js/Express 5 REST and WebSocket application server, the MongoDB Atlas distributed document database, Cloudinary media processing pipeline, Resend transactional email service, and the W3C Service Worker Web Push daemon. The platform is designed for universal deployment across desktop browsers (Chrome, Edge, Firefox, Safari) and mobile operating systems (Android Chrome, iOS Safari 16.4+ PWA).</w:t>
      </w:r>
    </w:p>
    <w:p>
      <w:pPr>
        <w:keepNext/>
        <w:spacing w:before="280" w:after="120"/>
      </w:pPr>
      <w:r>
        <w:rPr>
          <w:rFonts w:ascii="Times New Roman" w:hAnsi="Times New Roman"/>
          <w:b/>
          <w:sz w:val="28"/>
        </w:rPr>
        <w:t>1.6 Organization of the Report</w:t>
      </w:r>
    </w:p>
    <w:p>
      <w:pPr>
        <w:spacing w:line="360" w:lineRule="auto" w:before="0" w:after="120"/>
        <w:jc w:val="both"/>
      </w:pPr>
      <w:r>
        <w:rPr>
          <w:rFonts w:ascii="Times New Roman" w:hAnsi="Times New Roman"/>
          <w:sz w:val="24"/>
        </w:rPr>
        <w:t>The remainder of this report is organized as follows:</w:t>
        <w:br/>
        <w:t>• Chapter 2 details the Hardware, Software, and Network requirements necessary to develop, host, and run the platform.</w:t>
        <w:br/>
        <w:t>• Chapter 3 presents the formal Software Requirement Specification (SRS), enumerating functional and non-functional requirements.</w:t>
        <w:br/>
        <w:t>• Chapter 4 illustrates the system design through 3-tier Application Architecture, DFD Levels 0, 1, and 2, and the complete ER Schema model.</w:t>
        <w:br/>
        <w:t>• Chapter 5 examines the internal design of all core modules, database tables, and algorithmic workflows.</w:t>
        <w:br/>
        <w:t>• Chapter 6 presents the implementation snapshots, real-time latency benchmarks, and the 156-test automated QA verification audit.</w:t>
        <w:br/>
        <w:t>• Chapter 7 analyzes the technical limitations imposed by browser sandbox environments and web standards.</w:t>
        <w:br/>
        <w:t>• Chapter 8 outlines the future enhancement roadmap, including SFU multi-party mesh networks and end-to-end encryption.</w:t>
        <w:br/>
        <w:t>• Chapter 9 concludes the report with a synthesis of achievements and learning outcomes, followed by comprehensive IEEE references.</w:t>
      </w:r>
    </w:p>
    <w:p>
      <w:r>
        <w:br w:type="page"/>
      </w:r>
    </w:p>
    <w:p>
      <w:pPr>
        <w:keepNext/>
        <w:spacing w:before="280" w:after="80"/>
        <w:jc w:val="center"/>
      </w:pPr>
      <w:r>
        <w:rPr>
          <w:rFonts w:ascii="Times New Roman" w:hAnsi="Times New Roman"/>
          <w:b/>
          <w:sz w:val="32"/>
        </w:rPr>
        <w:t>CHAPTER 2</w:t>
        <w:br/>
      </w:r>
      <w:r>
        <w:rPr>
          <w:rFonts w:ascii="Times New Roman" w:hAnsi="Times New Roman"/>
          <w:b/>
          <w:sz w:val="32"/>
        </w:rPr>
        <w:t>HARDWARE AND SOFTWARE REQUIREMENTS</w:t>
      </w:r>
    </w:p>
    <w:p>
      <w:pPr>
        <w:spacing w:before="40" w:after="320"/>
        <w:jc w:val="center"/>
      </w:pPr>
      <w:r>
        <w:rPr>
          <w:color w:val="94A3B8"/>
          <w:sz w:val="18"/>
        </w:rPr>
        <w:t>――――――――――――――――――――――――――――――――――――――――――――――</w:t>
      </w:r>
    </w:p>
    <w:p>
      <w:pPr>
        <w:keepNext/>
        <w:spacing w:before="280" w:after="120"/>
      </w:pPr>
      <w:r>
        <w:rPr>
          <w:rFonts w:ascii="Times New Roman" w:hAnsi="Times New Roman"/>
          <w:b/>
          <w:sz w:val="28"/>
        </w:rPr>
        <w:t>2.1 Hardware Requirements</w:t>
      </w:r>
    </w:p>
    <w:p>
      <w:pPr>
        <w:spacing w:line="360" w:lineRule="auto" w:before="0" w:after="120"/>
        <w:jc w:val="both"/>
      </w:pPr>
      <w:r>
        <w:rPr>
          <w:rFonts w:ascii="Times New Roman" w:hAnsi="Times New Roman"/>
          <w:sz w:val="24"/>
        </w:rPr>
        <w:t>The ShiftAura platform is designed with an asynchronous, non-blocking architecture, enabling high computational efficiency across both server infrastructure and client edge devices. Table. 2.1 delineates the minimum and recommended hardware specifications across development, cloud hosting, and client end-user tiers.</w:t>
      </w:r>
    </w:p>
    <w:p>
      <w:pPr>
        <w:keepNext/>
        <w:spacing w:before="160" w:after="60"/>
      </w:pPr>
      <w:r>
        <w:rPr>
          <w:b/>
          <w:sz w:val="22"/>
        </w:rPr>
        <w:t>Table. 2.1 Hardware Requirements Specification (Development, Server &amp; Client)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1944"/>
            <w:shd w:fill="F1F5F9"/>
            <w:tcMar>
              <w:top w:w="60" w:type="dxa"/>
              <w:bottom w:w="60" w:type="dxa"/>
              <w:left w:w="60" w:type="dxa"/>
              <w:right w:w="60" w:type="dxa"/>
            </w:tcMar>
          </w:tcPr>
          <w:p>
            <w:pPr>
              <w:spacing w:line="276" w:lineRule="auto" w:after="20"/>
            </w:pPr>
            <w:r>
              <w:rPr>
                <w:b/>
                <w:sz w:val="19"/>
              </w:rPr>
              <w:t>SYSTEM TIER</w:t>
            </w:r>
          </w:p>
        </w:tc>
        <w:tc>
          <w:tcPr>
            <w:tcW w:type="dxa" w:w="2016"/>
            <w:shd w:fill="F1F5F9"/>
            <w:tcMar>
              <w:top w:w="60" w:type="dxa"/>
              <w:bottom w:w="60" w:type="dxa"/>
              <w:left w:w="60" w:type="dxa"/>
              <w:right w:w="60" w:type="dxa"/>
            </w:tcMar>
          </w:tcPr>
          <w:p>
            <w:pPr>
              <w:spacing w:line="276" w:lineRule="auto" w:after="20"/>
            </w:pPr>
            <w:r>
              <w:rPr>
                <w:b/>
                <w:sz w:val="19"/>
              </w:rPr>
              <w:t>PROCESSOR</w:t>
            </w:r>
          </w:p>
        </w:tc>
        <w:tc>
          <w:tcPr>
            <w:tcW w:type="dxa" w:w="2088"/>
            <w:shd w:fill="F1F5F9"/>
            <w:tcMar>
              <w:top w:w="60" w:type="dxa"/>
              <w:bottom w:w="60" w:type="dxa"/>
              <w:left w:w="60" w:type="dxa"/>
              <w:right w:w="60" w:type="dxa"/>
            </w:tcMar>
          </w:tcPr>
          <w:p>
            <w:pPr>
              <w:spacing w:line="276" w:lineRule="auto" w:after="20"/>
            </w:pPr>
            <w:r>
              <w:rPr>
                <w:b/>
                <w:sz w:val="19"/>
              </w:rPr>
              <w:t>RAM MEMORY</w:t>
            </w:r>
          </w:p>
        </w:tc>
        <w:tc>
          <w:tcPr>
            <w:tcW w:type="dxa" w:w="2232"/>
            <w:shd w:fill="F1F5F9"/>
            <w:tcMar>
              <w:top w:w="60" w:type="dxa"/>
              <w:bottom w:w="60" w:type="dxa"/>
              <w:left w:w="60" w:type="dxa"/>
              <w:right w:w="60" w:type="dxa"/>
            </w:tcMar>
          </w:tcPr>
          <w:p>
            <w:pPr>
              <w:spacing w:line="276" w:lineRule="auto" w:after="20"/>
            </w:pPr>
            <w:r>
              <w:rPr>
                <w:b/>
                <w:sz w:val="19"/>
              </w:rPr>
              <w:t>STORAGE / NETWORK</w:t>
            </w:r>
          </w:p>
        </w:tc>
      </w:tr>
      <w:tr>
        <w:tc>
          <w:tcPr>
            <w:tcW w:type="dxa" w:w="1944"/>
            <w:tcMar>
              <w:top w:w="40" w:type="dxa"/>
              <w:bottom w:w="40" w:type="dxa"/>
              <w:left w:w="60" w:type="dxa"/>
              <w:right w:w="60" w:type="dxa"/>
            </w:tcMar>
          </w:tcPr>
          <w:p>
            <w:pPr>
              <w:spacing w:line="276" w:lineRule="auto" w:after="20"/>
            </w:pPr>
            <w:r>
              <w:rPr>
                <w:sz w:val="18"/>
              </w:rPr>
              <w:t>Development Workstation</w:t>
            </w:r>
          </w:p>
        </w:tc>
        <w:tc>
          <w:tcPr>
            <w:tcW w:type="dxa" w:w="2016"/>
            <w:tcMar>
              <w:top w:w="40" w:type="dxa"/>
              <w:bottom w:w="40" w:type="dxa"/>
              <w:left w:w="60" w:type="dxa"/>
              <w:right w:w="60" w:type="dxa"/>
            </w:tcMar>
          </w:tcPr>
          <w:p>
            <w:pPr>
              <w:spacing w:line="276" w:lineRule="auto" w:after="20"/>
            </w:pPr>
            <w:r>
              <w:rPr>
                <w:sz w:val="18"/>
              </w:rPr>
              <w:t>Intel Core i5 / AMD Ryzen 5 (4+ Cores)</w:t>
            </w:r>
          </w:p>
        </w:tc>
        <w:tc>
          <w:tcPr>
            <w:tcW w:type="dxa" w:w="2088"/>
            <w:tcMar>
              <w:top w:w="40" w:type="dxa"/>
              <w:bottom w:w="40" w:type="dxa"/>
              <w:left w:w="60" w:type="dxa"/>
              <w:right w:w="60" w:type="dxa"/>
            </w:tcMar>
          </w:tcPr>
          <w:p>
            <w:pPr>
              <w:spacing w:line="276" w:lineRule="auto" w:after="20"/>
            </w:pPr>
            <w:r>
              <w:rPr>
                <w:sz w:val="18"/>
              </w:rPr>
              <w:t>16 GB DDR4/DDR5</w:t>
            </w:r>
          </w:p>
        </w:tc>
        <w:tc>
          <w:tcPr>
            <w:tcW w:type="dxa" w:w="2232"/>
            <w:tcMar>
              <w:top w:w="40" w:type="dxa"/>
              <w:bottom w:w="40" w:type="dxa"/>
              <w:left w:w="60" w:type="dxa"/>
              <w:right w:w="60" w:type="dxa"/>
            </w:tcMar>
          </w:tcPr>
          <w:p>
            <w:pPr>
              <w:spacing w:line="276" w:lineRule="auto" w:after="20"/>
            </w:pPr>
            <w:r>
              <w:rPr>
                <w:sz w:val="18"/>
              </w:rPr>
              <w:t>512 GB NVMe SSD, 50 Mbps Broadband</w:t>
            </w:r>
          </w:p>
        </w:tc>
      </w:tr>
      <w:tr>
        <w:tc>
          <w:tcPr>
            <w:tcW w:type="dxa" w:w="1944"/>
            <w:tcMar>
              <w:top w:w="40" w:type="dxa"/>
              <w:bottom w:w="40" w:type="dxa"/>
              <w:left w:w="60" w:type="dxa"/>
              <w:right w:w="60" w:type="dxa"/>
            </w:tcMar>
          </w:tcPr>
          <w:p>
            <w:pPr>
              <w:spacing w:line="276" w:lineRule="auto" w:after="20"/>
            </w:pPr>
            <w:r>
              <w:rPr>
                <w:sz w:val="18"/>
              </w:rPr>
              <w:t>Production API Server</w:t>
            </w:r>
          </w:p>
        </w:tc>
        <w:tc>
          <w:tcPr>
            <w:tcW w:type="dxa" w:w="2016"/>
            <w:tcMar>
              <w:top w:w="40" w:type="dxa"/>
              <w:bottom w:w="40" w:type="dxa"/>
              <w:left w:w="60" w:type="dxa"/>
              <w:right w:w="60" w:type="dxa"/>
            </w:tcMar>
          </w:tcPr>
          <w:p>
            <w:pPr>
              <w:spacing w:line="276" w:lineRule="auto" w:after="20"/>
            </w:pPr>
            <w:r>
              <w:rPr>
                <w:sz w:val="18"/>
              </w:rPr>
              <w:t>x86_64 / ARM64 vCPU (Cloud Container)</w:t>
            </w:r>
          </w:p>
        </w:tc>
        <w:tc>
          <w:tcPr>
            <w:tcW w:type="dxa" w:w="2088"/>
            <w:tcMar>
              <w:top w:w="40" w:type="dxa"/>
              <w:bottom w:w="40" w:type="dxa"/>
              <w:left w:w="60" w:type="dxa"/>
              <w:right w:w="60" w:type="dxa"/>
            </w:tcMar>
          </w:tcPr>
          <w:p>
            <w:pPr>
              <w:spacing w:line="276" w:lineRule="auto" w:after="20"/>
            </w:pPr>
            <w:r>
              <w:rPr>
                <w:sz w:val="18"/>
              </w:rPr>
              <w:t>1 GB Min (4 GB Recommended)</w:t>
            </w:r>
          </w:p>
        </w:tc>
        <w:tc>
          <w:tcPr>
            <w:tcW w:type="dxa" w:w="2232"/>
            <w:tcMar>
              <w:top w:w="40" w:type="dxa"/>
              <w:bottom w:w="40" w:type="dxa"/>
              <w:left w:w="60" w:type="dxa"/>
              <w:right w:w="60" w:type="dxa"/>
            </w:tcMar>
          </w:tcPr>
          <w:p>
            <w:pPr>
              <w:spacing w:line="276" w:lineRule="auto" w:after="20"/>
            </w:pPr>
            <w:r>
              <w:rPr>
                <w:sz w:val="18"/>
              </w:rPr>
              <w:t>10 GB SSD, 1 Gbps Cloud Pipe</w:t>
            </w:r>
          </w:p>
        </w:tc>
      </w:tr>
      <w:tr>
        <w:tc>
          <w:tcPr>
            <w:tcW w:type="dxa" w:w="1944"/>
            <w:tcMar>
              <w:top w:w="40" w:type="dxa"/>
              <w:bottom w:w="40" w:type="dxa"/>
              <w:left w:w="60" w:type="dxa"/>
              <w:right w:w="60" w:type="dxa"/>
            </w:tcMar>
          </w:tcPr>
          <w:p>
            <w:pPr>
              <w:spacing w:line="276" w:lineRule="auto" w:after="20"/>
            </w:pPr>
            <w:r>
              <w:rPr>
                <w:sz w:val="18"/>
              </w:rPr>
              <w:t>Database Cluster (MongoDB)</w:t>
            </w:r>
          </w:p>
        </w:tc>
        <w:tc>
          <w:tcPr>
            <w:tcW w:type="dxa" w:w="2016"/>
            <w:tcMar>
              <w:top w:w="40" w:type="dxa"/>
              <w:bottom w:w="40" w:type="dxa"/>
              <w:left w:w="60" w:type="dxa"/>
              <w:right w:w="60" w:type="dxa"/>
            </w:tcMar>
          </w:tcPr>
          <w:p>
            <w:pPr>
              <w:spacing w:line="276" w:lineRule="auto" w:after="20"/>
            </w:pPr>
            <w:r>
              <w:rPr>
                <w:sz w:val="18"/>
              </w:rPr>
              <w:t>Distributed Shared vCPU Cluster</w:t>
            </w:r>
          </w:p>
        </w:tc>
        <w:tc>
          <w:tcPr>
            <w:tcW w:type="dxa" w:w="2088"/>
            <w:tcMar>
              <w:top w:w="40" w:type="dxa"/>
              <w:bottom w:w="40" w:type="dxa"/>
              <w:left w:w="60" w:type="dxa"/>
              <w:right w:w="60" w:type="dxa"/>
            </w:tcMar>
          </w:tcPr>
          <w:p>
            <w:pPr>
              <w:spacing w:line="276" w:lineRule="auto" w:after="20"/>
            </w:pPr>
            <w:r>
              <w:rPr>
                <w:sz w:val="18"/>
              </w:rPr>
              <w:t>2 GB Dedicated RAM</w:t>
            </w:r>
          </w:p>
        </w:tc>
        <w:tc>
          <w:tcPr>
            <w:tcW w:type="dxa" w:w="2232"/>
            <w:tcMar>
              <w:top w:w="40" w:type="dxa"/>
              <w:bottom w:w="40" w:type="dxa"/>
              <w:left w:w="60" w:type="dxa"/>
              <w:right w:w="60" w:type="dxa"/>
            </w:tcMar>
          </w:tcPr>
          <w:p>
            <w:pPr>
              <w:spacing w:line="276" w:lineRule="auto" w:after="20"/>
            </w:pPr>
            <w:r>
              <w:rPr>
                <w:sz w:val="18"/>
              </w:rPr>
              <w:t>Cloud SSD with Auto-Scaling Storage</w:t>
            </w:r>
          </w:p>
        </w:tc>
      </w:tr>
      <w:tr>
        <w:tc>
          <w:tcPr>
            <w:tcW w:type="dxa" w:w="1944"/>
            <w:tcMar>
              <w:top w:w="40" w:type="dxa"/>
              <w:bottom w:w="40" w:type="dxa"/>
              <w:left w:w="60" w:type="dxa"/>
              <w:right w:w="60" w:type="dxa"/>
            </w:tcMar>
          </w:tcPr>
          <w:p>
            <w:pPr>
              <w:spacing w:line="276" w:lineRule="auto" w:after="20"/>
            </w:pPr>
            <w:r>
              <w:rPr>
                <w:sz w:val="18"/>
              </w:rPr>
              <w:t>Client Desktop / Laptop</w:t>
            </w:r>
          </w:p>
        </w:tc>
        <w:tc>
          <w:tcPr>
            <w:tcW w:type="dxa" w:w="2016"/>
            <w:tcMar>
              <w:top w:w="40" w:type="dxa"/>
              <w:bottom w:w="40" w:type="dxa"/>
              <w:left w:w="60" w:type="dxa"/>
              <w:right w:w="60" w:type="dxa"/>
            </w:tcMar>
          </w:tcPr>
          <w:p>
            <w:pPr>
              <w:spacing w:line="276" w:lineRule="auto" w:after="20"/>
            </w:pPr>
            <w:r>
              <w:rPr>
                <w:sz w:val="18"/>
              </w:rPr>
              <w:t>Dual-Core 1.8 GHz or higher</w:t>
            </w:r>
          </w:p>
        </w:tc>
        <w:tc>
          <w:tcPr>
            <w:tcW w:type="dxa" w:w="2088"/>
            <w:tcMar>
              <w:top w:w="40" w:type="dxa"/>
              <w:bottom w:w="40" w:type="dxa"/>
              <w:left w:w="60" w:type="dxa"/>
              <w:right w:w="60" w:type="dxa"/>
            </w:tcMar>
          </w:tcPr>
          <w:p>
            <w:pPr>
              <w:spacing w:line="276" w:lineRule="auto" w:after="20"/>
            </w:pPr>
            <w:r>
              <w:rPr>
                <w:sz w:val="18"/>
              </w:rPr>
              <w:t>4 GB RAM</w:t>
            </w:r>
          </w:p>
        </w:tc>
        <w:tc>
          <w:tcPr>
            <w:tcW w:type="dxa" w:w="2232"/>
            <w:tcMar>
              <w:top w:w="40" w:type="dxa"/>
              <w:bottom w:w="40" w:type="dxa"/>
              <w:left w:w="60" w:type="dxa"/>
              <w:right w:w="60" w:type="dxa"/>
            </w:tcMar>
          </w:tcPr>
          <w:p>
            <w:pPr>
              <w:spacing w:line="276" w:lineRule="auto" w:after="20"/>
            </w:pPr>
            <w:r>
              <w:rPr>
                <w:sz w:val="18"/>
              </w:rPr>
              <w:t>Hardware WebCam, Microphone, 10 Mbps Net</w:t>
            </w:r>
          </w:p>
        </w:tc>
      </w:tr>
      <w:tr>
        <w:tc>
          <w:tcPr>
            <w:tcW w:type="dxa" w:w="1944"/>
            <w:tcMar>
              <w:top w:w="40" w:type="dxa"/>
              <w:bottom w:w="40" w:type="dxa"/>
              <w:left w:w="60" w:type="dxa"/>
              <w:right w:w="60" w:type="dxa"/>
            </w:tcMar>
          </w:tcPr>
          <w:p>
            <w:pPr>
              <w:spacing w:line="276" w:lineRule="auto" w:after="20"/>
            </w:pPr>
            <w:r>
              <w:rPr>
                <w:sz w:val="18"/>
              </w:rPr>
              <w:t>Client Mobile Device</w:t>
            </w:r>
          </w:p>
        </w:tc>
        <w:tc>
          <w:tcPr>
            <w:tcW w:type="dxa" w:w="2016"/>
            <w:tcMar>
              <w:top w:w="40" w:type="dxa"/>
              <w:bottom w:w="40" w:type="dxa"/>
              <w:left w:w="60" w:type="dxa"/>
              <w:right w:w="60" w:type="dxa"/>
            </w:tcMar>
          </w:tcPr>
          <w:p>
            <w:pPr>
              <w:spacing w:line="276" w:lineRule="auto" w:after="20"/>
            </w:pPr>
            <w:r>
              <w:rPr>
                <w:sz w:val="18"/>
              </w:rPr>
              <w:t>ARM Cortex Quad-Core 1.5 GHz+</w:t>
            </w:r>
          </w:p>
        </w:tc>
        <w:tc>
          <w:tcPr>
            <w:tcW w:type="dxa" w:w="2088"/>
            <w:tcMar>
              <w:top w:w="40" w:type="dxa"/>
              <w:bottom w:w="40" w:type="dxa"/>
              <w:left w:w="60" w:type="dxa"/>
              <w:right w:w="60" w:type="dxa"/>
            </w:tcMar>
          </w:tcPr>
          <w:p>
            <w:pPr>
              <w:spacing w:line="276" w:lineRule="auto" w:after="20"/>
            </w:pPr>
            <w:r>
              <w:rPr>
                <w:sz w:val="18"/>
              </w:rPr>
              <w:t>2 GB RAM (3 GB Recommended)</w:t>
            </w:r>
          </w:p>
        </w:tc>
        <w:tc>
          <w:tcPr>
            <w:tcW w:type="dxa" w:w="2232"/>
            <w:tcMar>
              <w:top w:w="40" w:type="dxa"/>
              <w:bottom w:w="40" w:type="dxa"/>
              <w:left w:w="60" w:type="dxa"/>
              <w:right w:w="60" w:type="dxa"/>
            </w:tcMar>
          </w:tcPr>
          <w:p>
            <w:pPr>
              <w:spacing w:line="276" w:lineRule="auto" w:after="20"/>
            </w:pPr>
            <w:r>
              <w:rPr>
                <w:sz w:val="18"/>
              </w:rPr>
              <w:t>Touchscreen, Front Camera, 4G/5G/Wi-Fi</w:t>
            </w:r>
          </w:p>
        </w:tc>
      </w:tr>
    </w:tbl>
    <w:p>
      <w:pPr>
        <w:keepNext/>
        <w:spacing w:before="280" w:after="120"/>
      </w:pPr>
      <w:r>
        <w:rPr>
          <w:rFonts w:ascii="Times New Roman" w:hAnsi="Times New Roman"/>
          <w:b/>
          <w:sz w:val="28"/>
        </w:rPr>
        <w:t>2.2 Software Stack and Framework Specifications</w:t>
      </w:r>
    </w:p>
    <w:p>
      <w:pPr>
        <w:spacing w:line="360" w:lineRule="auto" w:before="0" w:after="120"/>
        <w:jc w:val="both"/>
      </w:pPr>
      <w:r>
        <w:rPr>
          <w:rFonts w:ascii="Times New Roman" w:hAnsi="Times New Roman"/>
          <w:sz w:val="24"/>
        </w:rPr>
        <w:t>ShiftAura is implemented utilizing a modern JavaScript/Node.js full-stack paradigm, combining reactive declarative UI rendering on the client with event-driven, non-blocking asynchronous microservices on the server. Table. 2.2 details the software frameworks, runtime versions, and core dependencies.</w:t>
      </w:r>
    </w:p>
    <w:p>
      <w:pPr>
        <w:keepNext/>
        <w:spacing w:before="160" w:after="60"/>
      </w:pPr>
      <w:r>
        <w:rPr>
          <w:b/>
          <w:sz w:val="22"/>
        </w:rPr>
        <w:t>Table. 2.2 Core Software Stack and Dependency Versions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28"/>
        <w:gridCol w:w="2928"/>
        <w:gridCol w:w="2928"/>
      </w:tblGrid>
      <w:tr>
        <w:tc>
          <w:tcPr>
            <w:tcW w:type="dxa" w:w="2376"/>
            <w:shd w:fill="F1F5F9"/>
            <w:tcMar>
              <w:top w:w="60" w:type="dxa"/>
              <w:bottom w:w="60" w:type="dxa"/>
              <w:left w:w="60" w:type="dxa"/>
              <w:right w:w="60" w:type="dxa"/>
            </w:tcMar>
          </w:tcPr>
          <w:p>
            <w:pPr>
              <w:spacing w:line="276" w:lineRule="auto" w:after="20"/>
            </w:pPr>
            <w:r>
              <w:rPr>
                <w:b/>
                <w:sz w:val="19"/>
              </w:rPr>
              <w:t>LAYER / DOMAIN</w:t>
            </w:r>
          </w:p>
        </w:tc>
        <w:tc>
          <w:tcPr>
            <w:tcW w:type="dxa" w:w="2808"/>
            <w:shd w:fill="F1F5F9"/>
            <w:tcMar>
              <w:top w:w="60" w:type="dxa"/>
              <w:bottom w:w="60" w:type="dxa"/>
              <w:left w:w="60" w:type="dxa"/>
              <w:right w:w="60" w:type="dxa"/>
            </w:tcMar>
          </w:tcPr>
          <w:p>
            <w:pPr>
              <w:spacing w:line="276" w:lineRule="auto" w:after="20"/>
            </w:pPr>
            <w:r>
              <w:rPr>
                <w:b/>
                <w:sz w:val="19"/>
              </w:rPr>
              <w:t>TECHNOLOGY / FRAMEWORK</w:t>
            </w:r>
          </w:p>
        </w:tc>
        <w:tc>
          <w:tcPr>
            <w:tcW w:type="dxa" w:w="3096"/>
            <w:shd w:fill="F1F5F9"/>
            <w:tcMar>
              <w:top w:w="60" w:type="dxa"/>
              <w:bottom w:w="60" w:type="dxa"/>
              <w:left w:w="60" w:type="dxa"/>
              <w:right w:w="60" w:type="dxa"/>
            </w:tcMar>
          </w:tcPr>
          <w:p>
            <w:pPr>
              <w:spacing w:line="276" w:lineRule="auto" w:after="20"/>
            </w:pPr>
            <w:r>
              <w:rPr>
                <w:b/>
                <w:sz w:val="19"/>
              </w:rPr>
              <w:t>VERSION &amp; PURPOSE</w:t>
            </w:r>
          </w:p>
        </w:tc>
      </w:tr>
      <w:tr>
        <w:tc>
          <w:tcPr>
            <w:tcW w:type="dxa" w:w="2376"/>
            <w:tcMar>
              <w:top w:w="40" w:type="dxa"/>
              <w:bottom w:w="40" w:type="dxa"/>
              <w:left w:w="60" w:type="dxa"/>
              <w:right w:w="60" w:type="dxa"/>
            </w:tcMar>
          </w:tcPr>
          <w:p>
            <w:pPr>
              <w:spacing w:line="276" w:lineRule="auto" w:after="20"/>
            </w:pPr>
            <w:r>
              <w:rPr>
                <w:sz w:val="18"/>
              </w:rPr>
              <w:t>Frontend View Layer</w:t>
            </w:r>
          </w:p>
        </w:tc>
        <w:tc>
          <w:tcPr>
            <w:tcW w:type="dxa" w:w="2808"/>
            <w:tcMar>
              <w:top w:w="40" w:type="dxa"/>
              <w:bottom w:w="40" w:type="dxa"/>
              <w:left w:w="60" w:type="dxa"/>
              <w:right w:w="60" w:type="dxa"/>
            </w:tcMar>
          </w:tcPr>
          <w:p>
            <w:pPr>
              <w:spacing w:line="276" w:lineRule="auto" w:after="20"/>
            </w:pPr>
            <w:r>
              <w:rPr>
                <w:sz w:val="18"/>
              </w:rPr>
              <w:t>ReactJS</w:t>
            </w:r>
          </w:p>
        </w:tc>
        <w:tc>
          <w:tcPr>
            <w:tcW w:type="dxa" w:w="3096"/>
            <w:tcMar>
              <w:top w:w="40" w:type="dxa"/>
              <w:bottom w:w="40" w:type="dxa"/>
              <w:left w:w="60" w:type="dxa"/>
              <w:right w:w="60" w:type="dxa"/>
            </w:tcMar>
          </w:tcPr>
          <w:p>
            <w:pPr>
              <w:spacing w:line="276" w:lineRule="auto" w:after="20"/>
            </w:pPr>
            <w:r>
              <w:rPr>
                <w:sz w:val="18"/>
              </w:rPr>
              <w:t>v19.0.0 (Concurrent Rendering, Hooks)</w:t>
            </w:r>
          </w:p>
        </w:tc>
      </w:tr>
      <w:tr>
        <w:tc>
          <w:tcPr>
            <w:tcW w:type="dxa" w:w="2376"/>
            <w:tcMar>
              <w:top w:w="40" w:type="dxa"/>
              <w:bottom w:w="40" w:type="dxa"/>
              <w:left w:w="60" w:type="dxa"/>
              <w:right w:w="60" w:type="dxa"/>
            </w:tcMar>
          </w:tcPr>
          <w:p>
            <w:pPr>
              <w:spacing w:line="276" w:lineRule="auto" w:after="20"/>
            </w:pPr>
            <w:r>
              <w:rPr>
                <w:sz w:val="18"/>
              </w:rPr>
              <w:t>Frontend Build Tool</w:t>
            </w:r>
          </w:p>
        </w:tc>
        <w:tc>
          <w:tcPr>
            <w:tcW w:type="dxa" w:w="2808"/>
            <w:tcMar>
              <w:top w:w="40" w:type="dxa"/>
              <w:bottom w:w="40" w:type="dxa"/>
              <w:left w:w="60" w:type="dxa"/>
              <w:right w:w="60" w:type="dxa"/>
            </w:tcMar>
          </w:tcPr>
          <w:p>
            <w:pPr>
              <w:spacing w:line="276" w:lineRule="auto" w:after="20"/>
            </w:pPr>
            <w:r>
              <w:rPr>
                <w:sz w:val="18"/>
              </w:rPr>
              <w:t>Vite</w:t>
            </w:r>
          </w:p>
        </w:tc>
        <w:tc>
          <w:tcPr>
            <w:tcW w:type="dxa" w:w="3096"/>
            <w:tcMar>
              <w:top w:w="40" w:type="dxa"/>
              <w:bottom w:w="40" w:type="dxa"/>
              <w:left w:w="60" w:type="dxa"/>
              <w:right w:w="60" w:type="dxa"/>
            </w:tcMar>
          </w:tcPr>
          <w:p>
            <w:pPr>
              <w:spacing w:line="276" w:lineRule="auto" w:after="20"/>
            </w:pPr>
            <w:r>
              <w:rPr>
                <w:sz w:val="18"/>
              </w:rPr>
              <w:t>v6.4.3 (Rollup Bundling, Fast HMR)</w:t>
            </w:r>
          </w:p>
        </w:tc>
      </w:tr>
      <w:tr>
        <w:tc>
          <w:tcPr>
            <w:tcW w:type="dxa" w:w="2376"/>
            <w:tcMar>
              <w:top w:w="40" w:type="dxa"/>
              <w:bottom w:w="40" w:type="dxa"/>
              <w:left w:w="60" w:type="dxa"/>
              <w:right w:w="60" w:type="dxa"/>
            </w:tcMar>
          </w:tcPr>
          <w:p>
            <w:pPr>
              <w:spacing w:line="276" w:lineRule="auto" w:after="20"/>
            </w:pPr>
            <w:r>
              <w:rPr>
                <w:sz w:val="18"/>
              </w:rPr>
              <w:t>CSS Framework</w:t>
            </w:r>
          </w:p>
        </w:tc>
        <w:tc>
          <w:tcPr>
            <w:tcW w:type="dxa" w:w="2808"/>
            <w:tcMar>
              <w:top w:w="40" w:type="dxa"/>
              <w:bottom w:w="40" w:type="dxa"/>
              <w:left w:w="60" w:type="dxa"/>
              <w:right w:w="60" w:type="dxa"/>
            </w:tcMar>
          </w:tcPr>
          <w:p>
            <w:pPr>
              <w:spacing w:line="276" w:lineRule="auto" w:after="20"/>
            </w:pPr>
            <w:r>
              <w:rPr>
                <w:sz w:val="18"/>
              </w:rPr>
              <w:t>Tailwind CSS</w:t>
            </w:r>
          </w:p>
        </w:tc>
        <w:tc>
          <w:tcPr>
            <w:tcW w:type="dxa" w:w="3096"/>
            <w:tcMar>
              <w:top w:w="40" w:type="dxa"/>
              <w:bottom w:w="40" w:type="dxa"/>
              <w:left w:w="60" w:type="dxa"/>
              <w:right w:w="60" w:type="dxa"/>
            </w:tcMar>
          </w:tcPr>
          <w:p>
            <w:pPr>
              <w:spacing w:line="276" w:lineRule="auto" w:after="20"/>
            </w:pPr>
            <w:r>
              <w:rPr>
                <w:sz w:val="18"/>
              </w:rPr>
              <w:t>v3.4.1 (Utility-First Responsive UI)</w:t>
            </w:r>
          </w:p>
        </w:tc>
      </w:tr>
      <w:tr>
        <w:tc>
          <w:tcPr>
            <w:tcW w:type="dxa" w:w="2376"/>
            <w:tcMar>
              <w:top w:w="40" w:type="dxa"/>
              <w:bottom w:w="40" w:type="dxa"/>
              <w:left w:w="60" w:type="dxa"/>
              <w:right w:w="60" w:type="dxa"/>
            </w:tcMar>
          </w:tcPr>
          <w:p>
            <w:pPr>
              <w:spacing w:line="276" w:lineRule="auto" w:after="20"/>
            </w:pPr>
            <w:r>
              <w:rPr>
                <w:sz w:val="18"/>
              </w:rPr>
              <w:t>Client Routing</w:t>
            </w:r>
          </w:p>
        </w:tc>
        <w:tc>
          <w:tcPr>
            <w:tcW w:type="dxa" w:w="2808"/>
            <w:tcMar>
              <w:top w:w="40" w:type="dxa"/>
              <w:bottom w:w="40" w:type="dxa"/>
              <w:left w:w="60" w:type="dxa"/>
              <w:right w:w="60" w:type="dxa"/>
            </w:tcMar>
          </w:tcPr>
          <w:p>
            <w:pPr>
              <w:spacing w:line="276" w:lineRule="auto" w:after="20"/>
            </w:pPr>
            <w:r>
              <w:rPr>
                <w:sz w:val="18"/>
              </w:rPr>
              <w:t>React Router DOM</w:t>
            </w:r>
          </w:p>
        </w:tc>
        <w:tc>
          <w:tcPr>
            <w:tcW w:type="dxa" w:w="3096"/>
            <w:tcMar>
              <w:top w:w="40" w:type="dxa"/>
              <w:bottom w:w="40" w:type="dxa"/>
              <w:left w:w="60" w:type="dxa"/>
              <w:right w:w="60" w:type="dxa"/>
            </w:tcMar>
          </w:tcPr>
          <w:p>
            <w:pPr>
              <w:spacing w:line="276" w:lineRule="auto" w:after="20"/>
            </w:pPr>
            <w:r>
              <w:rPr>
                <w:sz w:val="18"/>
              </w:rPr>
              <w:t>v6.22.0 (SPA Declarative Routing)</w:t>
            </w:r>
          </w:p>
        </w:tc>
      </w:tr>
      <w:tr>
        <w:tc>
          <w:tcPr>
            <w:tcW w:type="dxa" w:w="2376"/>
            <w:tcMar>
              <w:top w:w="40" w:type="dxa"/>
              <w:bottom w:w="40" w:type="dxa"/>
              <w:left w:w="60" w:type="dxa"/>
              <w:right w:w="60" w:type="dxa"/>
            </w:tcMar>
          </w:tcPr>
          <w:p>
            <w:pPr>
              <w:spacing w:line="276" w:lineRule="auto" w:after="20"/>
            </w:pPr>
            <w:r>
              <w:rPr>
                <w:sz w:val="18"/>
              </w:rPr>
              <w:t>Realtime Duplex Client</w:t>
            </w:r>
          </w:p>
        </w:tc>
        <w:tc>
          <w:tcPr>
            <w:tcW w:type="dxa" w:w="2808"/>
            <w:tcMar>
              <w:top w:w="40" w:type="dxa"/>
              <w:bottom w:w="40" w:type="dxa"/>
              <w:left w:w="60" w:type="dxa"/>
              <w:right w:w="60" w:type="dxa"/>
            </w:tcMar>
          </w:tcPr>
          <w:p>
            <w:pPr>
              <w:spacing w:line="276" w:lineRule="auto" w:after="20"/>
            </w:pPr>
            <w:r>
              <w:rPr>
                <w:sz w:val="18"/>
              </w:rPr>
              <w:t>Socket.IO Client</w:t>
            </w:r>
          </w:p>
        </w:tc>
        <w:tc>
          <w:tcPr>
            <w:tcW w:type="dxa" w:w="3096"/>
            <w:tcMar>
              <w:top w:w="40" w:type="dxa"/>
              <w:bottom w:w="40" w:type="dxa"/>
              <w:left w:w="60" w:type="dxa"/>
              <w:right w:w="60" w:type="dxa"/>
            </w:tcMar>
          </w:tcPr>
          <w:p>
            <w:pPr>
              <w:spacing w:line="276" w:lineRule="auto" w:after="20"/>
            </w:pPr>
            <w:r>
              <w:rPr>
                <w:sz w:val="18"/>
              </w:rPr>
              <w:t>v4.8.1 (WebSocket Transport Engine)</w:t>
            </w:r>
          </w:p>
        </w:tc>
      </w:tr>
      <w:tr>
        <w:tc>
          <w:tcPr>
            <w:tcW w:type="dxa" w:w="2376"/>
            <w:tcMar>
              <w:top w:w="40" w:type="dxa"/>
              <w:bottom w:w="40" w:type="dxa"/>
              <w:left w:w="60" w:type="dxa"/>
              <w:right w:w="60" w:type="dxa"/>
            </w:tcMar>
          </w:tcPr>
          <w:p>
            <w:pPr>
              <w:spacing w:line="276" w:lineRule="auto" w:after="20"/>
            </w:pPr>
            <w:r>
              <w:rPr>
                <w:sz w:val="18"/>
              </w:rPr>
              <w:t>PWA Core</w:t>
            </w:r>
          </w:p>
        </w:tc>
        <w:tc>
          <w:tcPr>
            <w:tcW w:type="dxa" w:w="2808"/>
            <w:tcMar>
              <w:top w:w="40" w:type="dxa"/>
              <w:bottom w:w="40" w:type="dxa"/>
              <w:left w:w="60" w:type="dxa"/>
              <w:right w:w="60" w:type="dxa"/>
            </w:tcMar>
          </w:tcPr>
          <w:p>
            <w:pPr>
              <w:spacing w:line="276" w:lineRule="auto" w:after="20"/>
            </w:pPr>
            <w:r>
              <w:rPr>
                <w:sz w:val="18"/>
              </w:rPr>
              <w:t>W3C Service Worker API</w:t>
            </w:r>
          </w:p>
        </w:tc>
        <w:tc>
          <w:tcPr>
            <w:tcW w:type="dxa" w:w="3096"/>
            <w:tcMar>
              <w:top w:w="40" w:type="dxa"/>
              <w:bottom w:w="40" w:type="dxa"/>
              <w:left w:w="60" w:type="dxa"/>
              <w:right w:w="60" w:type="dxa"/>
            </w:tcMar>
          </w:tcPr>
          <w:p>
            <w:pPr>
              <w:spacing w:line="276" w:lineRule="auto" w:after="20"/>
            </w:pPr>
            <w:r>
              <w:rPr>
                <w:sz w:val="18"/>
              </w:rPr>
              <w:t>v2 Cache Storage, Web Push, Sync</w:t>
            </w:r>
          </w:p>
        </w:tc>
      </w:tr>
      <w:tr>
        <w:tc>
          <w:tcPr>
            <w:tcW w:type="dxa" w:w="2376"/>
            <w:tcMar>
              <w:top w:w="40" w:type="dxa"/>
              <w:bottom w:w="40" w:type="dxa"/>
              <w:left w:w="60" w:type="dxa"/>
              <w:right w:w="60" w:type="dxa"/>
            </w:tcMar>
          </w:tcPr>
          <w:p>
            <w:pPr>
              <w:spacing w:line="276" w:lineRule="auto" w:after="20"/>
            </w:pPr>
            <w:r>
              <w:rPr>
                <w:sz w:val="18"/>
              </w:rPr>
              <w:t>Backend Runtime</w:t>
            </w:r>
          </w:p>
        </w:tc>
        <w:tc>
          <w:tcPr>
            <w:tcW w:type="dxa" w:w="2808"/>
            <w:tcMar>
              <w:top w:w="40" w:type="dxa"/>
              <w:bottom w:w="40" w:type="dxa"/>
              <w:left w:w="60" w:type="dxa"/>
              <w:right w:w="60" w:type="dxa"/>
            </w:tcMar>
          </w:tcPr>
          <w:p>
            <w:pPr>
              <w:spacing w:line="276" w:lineRule="auto" w:after="20"/>
            </w:pPr>
            <w:r>
              <w:rPr>
                <w:sz w:val="18"/>
              </w:rPr>
              <w:t>Node.js</w:t>
            </w:r>
          </w:p>
        </w:tc>
        <w:tc>
          <w:tcPr>
            <w:tcW w:type="dxa" w:w="3096"/>
            <w:tcMar>
              <w:top w:w="40" w:type="dxa"/>
              <w:bottom w:w="40" w:type="dxa"/>
              <w:left w:w="60" w:type="dxa"/>
              <w:right w:w="60" w:type="dxa"/>
            </w:tcMar>
          </w:tcPr>
          <w:p>
            <w:pPr>
              <w:spacing w:line="276" w:lineRule="auto" w:after="20"/>
            </w:pPr>
            <w:r>
              <w:rPr>
                <w:sz w:val="18"/>
              </w:rPr>
              <w:t>v24.12.0 LTS (V8 JavaScript Engine)</w:t>
            </w:r>
          </w:p>
        </w:tc>
      </w:tr>
      <w:tr>
        <w:tc>
          <w:tcPr>
            <w:tcW w:type="dxa" w:w="2376"/>
            <w:tcMar>
              <w:top w:w="40" w:type="dxa"/>
              <w:bottom w:w="40" w:type="dxa"/>
              <w:left w:w="60" w:type="dxa"/>
              <w:right w:w="60" w:type="dxa"/>
            </w:tcMar>
          </w:tcPr>
          <w:p>
            <w:pPr>
              <w:spacing w:line="276" w:lineRule="auto" w:after="20"/>
            </w:pPr>
            <w:r>
              <w:rPr>
                <w:sz w:val="18"/>
              </w:rPr>
              <w:t>Web Application Server</w:t>
            </w:r>
          </w:p>
        </w:tc>
        <w:tc>
          <w:tcPr>
            <w:tcW w:type="dxa" w:w="2808"/>
            <w:tcMar>
              <w:top w:w="40" w:type="dxa"/>
              <w:bottom w:w="40" w:type="dxa"/>
              <w:left w:w="60" w:type="dxa"/>
              <w:right w:w="60" w:type="dxa"/>
            </w:tcMar>
          </w:tcPr>
          <w:p>
            <w:pPr>
              <w:spacing w:line="276" w:lineRule="auto" w:after="20"/>
            </w:pPr>
            <w:r>
              <w:rPr>
                <w:sz w:val="18"/>
              </w:rPr>
              <w:t>Express.js</w:t>
            </w:r>
          </w:p>
        </w:tc>
        <w:tc>
          <w:tcPr>
            <w:tcW w:type="dxa" w:w="3096"/>
            <w:tcMar>
              <w:top w:w="40" w:type="dxa"/>
              <w:bottom w:w="40" w:type="dxa"/>
              <w:left w:w="60" w:type="dxa"/>
              <w:right w:w="60" w:type="dxa"/>
            </w:tcMar>
          </w:tcPr>
          <w:p>
            <w:pPr>
              <w:spacing w:line="276" w:lineRule="auto" w:after="20"/>
            </w:pPr>
            <w:r>
              <w:rPr>
                <w:sz w:val="18"/>
              </w:rPr>
              <w:t>v5.0.1 (RESTful Routing, Middleware)</w:t>
            </w:r>
          </w:p>
        </w:tc>
      </w:tr>
      <w:tr>
        <w:tc>
          <w:tcPr>
            <w:tcW w:type="dxa" w:w="2376"/>
            <w:tcMar>
              <w:top w:w="40" w:type="dxa"/>
              <w:bottom w:w="40" w:type="dxa"/>
              <w:left w:w="60" w:type="dxa"/>
              <w:right w:w="60" w:type="dxa"/>
            </w:tcMar>
          </w:tcPr>
          <w:p>
            <w:pPr>
              <w:spacing w:line="276" w:lineRule="auto" w:after="20"/>
            </w:pPr>
            <w:r>
              <w:rPr>
                <w:sz w:val="18"/>
              </w:rPr>
              <w:t>Realtime Server Hub</w:t>
            </w:r>
          </w:p>
        </w:tc>
        <w:tc>
          <w:tcPr>
            <w:tcW w:type="dxa" w:w="2808"/>
            <w:tcMar>
              <w:top w:w="40" w:type="dxa"/>
              <w:bottom w:w="40" w:type="dxa"/>
              <w:left w:w="60" w:type="dxa"/>
              <w:right w:w="60" w:type="dxa"/>
            </w:tcMar>
          </w:tcPr>
          <w:p>
            <w:pPr>
              <w:spacing w:line="276" w:lineRule="auto" w:after="20"/>
            </w:pPr>
            <w:r>
              <w:rPr>
                <w:sz w:val="18"/>
              </w:rPr>
              <w:t>Socket.IO Server</w:t>
            </w:r>
          </w:p>
        </w:tc>
        <w:tc>
          <w:tcPr>
            <w:tcW w:type="dxa" w:w="3096"/>
            <w:tcMar>
              <w:top w:w="40" w:type="dxa"/>
              <w:bottom w:w="40" w:type="dxa"/>
              <w:left w:w="60" w:type="dxa"/>
              <w:right w:w="60" w:type="dxa"/>
            </w:tcMar>
          </w:tcPr>
          <w:p>
            <w:pPr>
              <w:spacing w:line="276" w:lineRule="auto" w:after="20"/>
            </w:pPr>
            <w:r>
              <w:rPr>
                <w:sz w:val="18"/>
              </w:rPr>
              <w:t>v4.8.1 (Room Multiplexing, Signaling)</w:t>
            </w:r>
          </w:p>
        </w:tc>
      </w:tr>
      <w:tr>
        <w:tc>
          <w:tcPr>
            <w:tcW w:type="dxa" w:w="2376"/>
            <w:tcMar>
              <w:top w:w="40" w:type="dxa"/>
              <w:bottom w:w="40" w:type="dxa"/>
              <w:left w:w="60" w:type="dxa"/>
              <w:right w:w="60" w:type="dxa"/>
            </w:tcMar>
          </w:tcPr>
          <w:p>
            <w:pPr>
              <w:spacing w:line="276" w:lineRule="auto" w:after="20"/>
            </w:pPr>
            <w:r>
              <w:rPr>
                <w:sz w:val="18"/>
              </w:rPr>
              <w:t>Database Engine</w:t>
            </w:r>
          </w:p>
        </w:tc>
        <w:tc>
          <w:tcPr>
            <w:tcW w:type="dxa" w:w="2808"/>
            <w:tcMar>
              <w:top w:w="40" w:type="dxa"/>
              <w:bottom w:w="40" w:type="dxa"/>
              <w:left w:w="60" w:type="dxa"/>
              <w:right w:w="60" w:type="dxa"/>
            </w:tcMar>
          </w:tcPr>
          <w:p>
            <w:pPr>
              <w:spacing w:line="276" w:lineRule="auto" w:after="20"/>
            </w:pPr>
            <w:r>
              <w:rPr>
                <w:sz w:val="18"/>
              </w:rPr>
              <w:t>MongoDB Atlas / Mongoose</w:t>
            </w:r>
          </w:p>
        </w:tc>
        <w:tc>
          <w:tcPr>
            <w:tcW w:type="dxa" w:w="3096"/>
            <w:tcMar>
              <w:top w:w="40" w:type="dxa"/>
              <w:bottom w:w="40" w:type="dxa"/>
              <w:left w:w="60" w:type="dxa"/>
              <w:right w:w="60" w:type="dxa"/>
            </w:tcMar>
          </w:tcPr>
          <w:p>
            <w:pPr>
              <w:spacing w:line="276" w:lineRule="auto" w:after="20"/>
            </w:pPr>
            <w:r>
              <w:rPr>
                <w:sz w:val="18"/>
              </w:rPr>
              <w:t>v8.12.0 (ODM, Schema Validation)</w:t>
            </w:r>
          </w:p>
        </w:tc>
      </w:tr>
      <w:tr>
        <w:tc>
          <w:tcPr>
            <w:tcW w:type="dxa" w:w="2376"/>
            <w:tcMar>
              <w:top w:w="40" w:type="dxa"/>
              <w:bottom w:w="40" w:type="dxa"/>
              <w:left w:w="60" w:type="dxa"/>
              <w:right w:w="60" w:type="dxa"/>
            </w:tcMar>
          </w:tcPr>
          <w:p>
            <w:pPr>
              <w:spacing w:line="276" w:lineRule="auto" w:after="20"/>
            </w:pPr>
            <w:r>
              <w:rPr>
                <w:sz w:val="18"/>
              </w:rPr>
              <w:t>WebRTC STUN Signaling</w:t>
            </w:r>
          </w:p>
        </w:tc>
        <w:tc>
          <w:tcPr>
            <w:tcW w:type="dxa" w:w="2808"/>
            <w:tcMar>
              <w:top w:w="40" w:type="dxa"/>
              <w:bottom w:w="40" w:type="dxa"/>
              <w:left w:w="60" w:type="dxa"/>
              <w:right w:w="60" w:type="dxa"/>
            </w:tcMar>
          </w:tcPr>
          <w:p>
            <w:pPr>
              <w:spacing w:line="276" w:lineRule="auto" w:after="20"/>
            </w:pPr>
            <w:r>
              <w:rPr>
                <w:sz w:val="18"/>
              </w:rPr>
              <w:t>Google STUN Protocol</w:t>
            </w:r>
          </w:p>
        </w:tc>
        <w:tc>
          <w:tcPr>
            <w:tcW w:type="dxa" w:w="3096"/>
            <w:tcMar>
              <w:top w:w="40" w:type="dxa"/>
              <w:bottom w:w="40" w:type="dxa"/>
              <w:left w:w="60" w:type="dxa"/>
              <w:right w:w="60" w:type="dxa"/>
            </w:tcMar>
          </w:tcPr>
          <w:p>
            <w:pPr>
              <w:spacing w:line="276" w:lineRule="auto" w:after="20"/>
            </w:pPr>
            <w:r>
              <w:rPr>
                <w:sz w:val="18"/>
              </w:rPr>
              <w:t>stun:stun.l.google.com:19302</w:t>
            </w:r>
          </w:p>
        </w:tc>
      </w:tr>
      <w:tr>
        <w:tc>
          <w:tcPr>
            <w:tcW w:type="dxa" w:w="2376"/>
            <w:tcMar>
              <w:top w:w="40" w:type="dxa"/>
              <w:bottom w:w="40" w:type="dxa"/>
              <w:left w:w="60" w:type="dxa"/>
              <w:right w:w="60" w:type="dxa"/>
            </w:tcMar>
          </w:tcPr>
          <w:p>
            <w:pPr>
              <w:spacing w:line="276" w:lineRule="auto" w:after="20"/>
            </w:pPr>
            <w:r>
              <w:rPr>
                <w:sz w:val="18"/>
              </w:rPr>
              <w:t>Media Cloud Processing</w:t>
            </w:r>
          </w:p>
        </w:tc>
        <w:tc>
          <w:tcPr>
            <w:tcW w:type="dxa" w:w="2808"/>
            <w:tcMar>
              <w:top w:w="40" w:type="dxa"/>
              <w:bottom w:w="40" w:type="dxa"/>
              <w:left w:w="60" w:type="dxa"/>
              <w:right w:w="60" w:type="dxa"/>
            </w:tcMar>
          </w:tcPr>
          <w:p>
            <w:pPr>
              <w:spacing w:line="276" w:lineRule="auto" w:after="20"/>
            </w:pPr>
            <w:r>
              <w:rPr>
                <w:sz w:val="18"/>
              </w:rPr>
              <w:t>Cloudinary SDK</w:t>
            </w:r>
          </w:p>
        </w:tc>
        <w:tc>
          <w:tcPr>
            <w:tcW w:type="dxa" w:w="3096"/>
            <w:tcMar>
              <w:top w:w="40" w:type="dxa"/>
              <w:bottom w:w="40" w:type="dxa"/>
              <w:left w:w="60" w:type="dxa"/>
              <w:right w:w="60" w:type="dxa"/>
            </w:tcMar>
          </w:tcPr>
          <w:p>
            <w:pPr>
              <w:spacing w:line="276" w:lineRule="auto" w:after="20"/>
            </w:pPr>
            <w:r>
              <w:rPr>
                <w:sz w:val="18"/>
              </w:rPr>
              <w:t>v2.5.1 (Adaptive Transcoding, CDN)</w:t>
            </w:r>
          </w:p>
        </w:tc>
      </w:tr>
      <w:tr>
        <w:tc>
          <w:tcPr>
            <w:tcW w:type="dxa" w:w="2376"/>
            <w:tcMar>
              <w:top w:w="40" w:type="dxa"/>
              <w:bottom w:w="40" w:type="dxa"/>
              <w:left w:w="60" w:type="dxa"/>
              <w:right w:w="60" w:type="dxa"/>
            </w:tcMar>
          </w:tcPr>
          <w:p>
            <w:pPr>
              <w:spacing w:line="276" w:lineRule="auto" w:after="20"/>
            </w:pPr>
            <w:r>
              <w:rPr>
                <w:sz w:val="18"/>
              </w:rPr>
              <w:t>Transactional Mailer</w:t>
            </w:r>
          </w:p>
        </w:tc>
        <w:tc>
          <w:tcPr>
            <w:tcW w:type="dxa" w:w="2808"/>
            <w:tcMar>
              <w:top w:w="40" w:type="dxa"/>
              <w:bottom w:w="40" w:type="dxa"/>
              <w:left w:w="60" w:type="dxa"/>
              <w:right w:w="60" w:type="dxa"/>
            </w:tcMar>
          </w:tcPr>
          <w:p>
            <w:pPr>
              <w:spacing w:line="276" w:lineRule="auto" w:after="20"/>
            </w:pPr>
            <w:r>
              <w:rPr>
                <w:sz w:val="18"/>
              </w:rPr>
              <w:t>Resend API</w:t>
            </w:r>
          </w:p>
        </w:tc>
        <w:tc>
          <w:tcPr>
            <w:tcW w:type="dxa" w:w="3096"/>
            <w:tcMar>
              <w:top w:w="40" w:type="dxa"/>
              <w:bottom w:w="40" w:type="dxa"/>
              <w:left w:w="60" w:type="dxa"/>
              <w:right w:w="60" w:type="dxa"/>
            </w:tcMar>
          </w:tcPr>
          <w:p>
            <w:pPr>
              <w:spacing w:line="276" w:lineRule="auto" w:after="20"/>
            </w:pPr>
            <w:r>
              <w:rPr>
                <w:sz w:val="18"/>
              </w:rPr>
              <w:t>v4.1.2 (Cryptographic DKIM Delivery)</w:t>
            </w:r>
          </w:p>
        </w:tc>
      </w:tr>
      <w:tr>
        <w:tc>
          <w:tcPr>
            <w:tcW w:type="dxa" w:w="2376"/>
            <w:tcMar>
              <w:top w:w="40" w:type="dxa"/>
              <w:bottom w:w="40" w:type="dxa"/>
              <w:left w:w="60" w:type="dxa"/>
              <w:right w:w="60" w:type="dxa"/>
            </w:tcMar>
          </w:tcPr>
          <w:p>
            <w:pPr>
              <w:spacing w:line="276" w:lineRule="auto" w:after="20"/>
            </w:pPr>
            <w:r>
              <w:rPr>
                <w:sz w:val="18"/>
              </w:rPr>
              <w:t>Push Cryptography</w:t>
            </w:r>
          </w:p>
        </w:tc>
        <w:tc>
          <w:tcPr>
            <w:tcW w:type="dxa" w:w="2808"/>
            <w:tcMar>
              <w:top w:w="40" w:type="dxa"/>
              <w:bottom w:w="40" w:type="dxa"/>
              <w:left w:w="60" w:type="dxa"/>
              <w:right w:w="60" w:type="dxa"/>
            </w:tcMar>
          </w:tcPr>
          <w:p>
            <w:pPr>
              <w:spacing w:line="276" w:lineRule="auto" w:after="20"/>
            </w:pPr>
            <w:r>
              <w:rPr>
                <w:sz w:val="18"/>
              </w:rPr>
              <w:t>web-push (VAPID)</w:t>
            </w:r>
          </w:p>
        </w:tc>
        <w:tc>
          <w:tcPr>
            <w:tcW w:type="dxa" w:w="3096"/>
            <w:tcMar>
              <w:top w:w="40" w:type="dxa"/>
              <w:bottom w:w="40" w:type="dxa"/>
              <w:left w:w="60" w:type="dxa"/>
              <w:right w:w="60" w:type="dxa"/>
            </w:tcMar>
          </w:tcPr>
          <w:p>
            <w:pPr>
              <w:spacing w:line="276" w:lineRule="auto" w:after="20"/>
            </w:pPr>
            <w:r>
              <w:rPr>
                <w:sz w:val="18"/>
              </w:rPr>
              <w:t>v3.6.7 (RFC 8292 Encryption)</w:t>
            </w:r>
          </w:p>
        </w:tc>
      </w:tr>
    </w:tbl>
    <w:p>
      <w:pPr>
        <w:keepNext/>
        <w:spacing w:before="280" w:after="120"/>
      </w:pPr>
      <w:r>
        <w:rPr>
          <w:rFonts w:ascii="Times New Roman" w:hAnsi="Times New Roman"/>
          <w:b/>
          <w:sz w:val="28"/>
        </w:rPr>
        <w:t>2.3 Network and Operational Requirements</w:t>
      </w:r>
    </w:p>
    <w:p>
      <w:pPr>
        <w:spacing w:line="360" w:lineRule="auto" w:before="0" w:after="120"/>
        <w:jc w:val="both"/>
      </w:pPr>
      <w:r>
        <w:rPr>
          <w:rFonts w:ascii="Times New Roman" w:hAnsi="Times New Roman"/>
          <w:sz w:val="24"/>
        </w:rPr>
        <w:t>Because ShiftAura delivers real-time duplex media streaming and asynchronous push notifications, specific operational network constraints must be satisfied:</w:t>
        <w:br/>
        <w:t>• Transport Layer Security (HTTPS/TLS): Modern browser security sandbox models mandate TLS 1.3 encryption for Service Worker registration, Web Push subscription, and WebRTC media device capture (navigator.mediaDevices.getUserMedia).</w:t>
        <w:br/>
        <w:t>• STUN/TURN NAT Traversal: WebRTC peer connections require outward UDP connectivity on ports 19302 (STUN) to discover reflexive public IP mappings across symmetric and full-cone NAT network topologies.</w:t>
        <w:br/>
        <w:t>• Persistent WebSocket Ports: Sockets require bi-directional HTTP upgrade handshakes across standard TCP port 443, bypassing enterprise firewall proxy inspection.</w:t>
      </w:r>
    </w:p>
    <w:p>
      <w:r>
        <w:br w:type="page"/>
      </w:r>
    </w:p>
    <w:p>
      <w:pPr>
        <w:keepNext/>
        <w:spacing w:before="280" w:after="80"/>
        <w:jc w:val="center"/>
      </w:pPr>
      <w:r>
        <w:rPr>
          <w:rFonts w:ascii="Times New Roman" w:hAnsi="Times New Roman"/>
          <w:b/>
          <w:sz w:val="32"/>
        </w:rPr>
        <w:t>CHAPTER 3</w:t>
        <w:br/>
      </w:r>
      <w:r>
        <w:rPr>
          <w:rFonts w:ascii="Times New Roman" w:hAnsi="Times New Roman"/>
          <w:b/>
          <w:sz w:val="32"/>
        </w:rPr>
        <w:t>SOFTWARE REQUIREMENT SPECIFICATION (SRS)</w:t>
      </w:r>
    </w:p>
    <w:p>
      <w:pPr>
        <w:spacing w:before="40" w:after="320"/>
        <w:jc w:val="center"/>
      </w:pPr>
      <w:r>
        <w:rPr>
          <w:color w:val="94A3B8"/>
          <w:sz w:val="18"/>
        </w:rPr>
        <w:t>――――――――――――――――――――――――――――――――――――――――――――――</w:t>
      </w:r>
    </w:p>
    <w:p>
      <w:pPr>
        <w:keepNext/>
        <w:spacing w:before="280" w:after="120"/>
      </w:pPr>
      <w:r>
        <w:rPr>
          <w:rFonts w:ascii="Times New Roman" w:hAnsi="Times New Roman"/>
          <w:b/>
          <w:sz w:val="28"/>
        </w:rPr>
        <w:t>3.1 Product Perspective and User Characteristics</w:t>
      </w:r>
    </w:p>
    <w:p>
      <w:pPr>
        <w:spacing w:line="360" w:lineRule="auto" w:before="0" w:after="120"/>
        <w:jc w:val="both"/>
      </w:pPr>
      <w:r>
        <w:rPr>
          <w:rFonts w:ascii="Times New Roman" w:hAnsi="Times New Roman"/>
          <w:sz w:val="24"/>
        </w:rPr>
        <w:t>ShiftAura is an independent, zero-install, full-stack progressive web platform operating in the modern social software domain. It interfaces seamlessly with web browsers, operating system notification centers, cloud storage providers, and SMTP/API transactional mailers. The user base spans digital natives, remote teams, and mobile users seeking instant communication without native app store friction.</w:t>
      </w:r>
    </w:p>
    <w:p>
      <w:pPr>
        <w:keepNext/>
        <w:spacing w:before="280" w:after="120"/>
      </w:pPr>
      <w:r>
        <w:rPr>
          <w:rFonts w:ascii="Times New Roman" w:hAnsi="Times New Roman"/>
          <w:b/>
          <w:sz w:val="28"/>
        </w:rPr>
        <w:t>3.2 Functional Requirements Specification Matrix</w:t>
      </w:r>
    </w:p>
    <w:p>
      <w:pPr>
        <w:spacing w:line="360" w:lineRule="auto" w:before="0" w:after="120"/>
        <w:jc w:val="both"/>
      </w:pPr>
      <w:r>
        <w:rPr>
          <w:rFonts w:ascii="Times New Roman" w:hAnsi="Times New Roman"/>
          <w:sz w:val="24"/>
        </w:rPr>
        <w:t>The functional capabilities of the ShiftAura platform are organized into discrete, modular subsystems. Table. 3.1 outlines the functional requirements matrix, categorized by operational domain and priority level.</w:t>
      </w:r>
    </w:p>
    <w:p>
      <w:pPr>
        <w:keepNext/>
        <w:spacing w:before="160" w:after="60"/>
      </w:pPr>
      <w:r>
        <w:rPr>
          <w:b/>
          <w:sz w:val="22"/>
        </w:rPr>
        <w:t>Table. 3.1 Functional Requirements Specification Matrix</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1368"/>
            <w:shd w:fill="F1F5F9"/>
            <w:tcMar>
              <w:top w:w="60" w:type="dxa"/>
              <w:bottom w:w="60" w:type="dxa"/>
              <w:left w:w="60" w:type="dxa"/>
              <w:right w:w="60" w:type="dxa"/>
            </w:tcMar>
          </w:tcPr>
          <w:p>
            <w:pPr>
              <w:spacing w:line="276" w:lineRule="auto" w:after="20"/>
            </w:pPr>
            <w:r>
              <w:rPr>
                <w:b/>
                <w:sz w:val="19"/>
              </w:rPr>
              <w:t>REQ ID</w:t>
            </w:r>
          </w:p>
        </w:tc>
        <w:tc>
          <w:tcPr>
            <w:tcW w:type="dxa" w:w="2160"/>
            <w:shd w:fill="F1F5F9"/>
            <w:tcMar>
              <w:top w:w="60" w:type="dxa"/>
              <w:bottom w:w="60" w:type="dxa"/>
              <w:left w:w="60" w:type="dxa"/>
              <w:right w:w="60" w:type="dxa"/>
            </w:tcMar>
          </w:tcPr>
          <w:p>
            <w:pPr>
              <w:spacing w:line="276" w:lineRule="auto" w:after="20"/>
            </w:pPr>
            <w:r>
              <w:rPr>
                <w:b/>
                <w:sz w:val="19"/>
              </w:rPr>
              <w:t>SUBSYSTEM</w:t>
            </w:r>
          </w:p>
        </w:tc>
        <w:tc>
          <w:tcPr>
            <w:tcW w:type="dxa" w:w="3672"/>
            <w:shd w:fill="F1F5F9"/>
            <w:tcMar>
              <w:top w:w="60" w:type="dxa"/>
              <w:bottom w:w="60" w:type="dxa"/>
              <w:left w:w="60" w:type="dxa"/>
              <w:right w:w="60" w:type="dxa"/>
            </w:tcMar>
          </w:tcPr>
          <w:p>
            <w:pPr>
              <w:spacing w:line="276" w:lineRule="auto" w:after="20"/>
            </w:pPr>
            <w:r>
              <w:rPr>
                <w:b/>
                <w:sz w:val="19"/>
              </w:rPr>
              <w:t>FUNCTIONAL REQUIREMENT DESCRIPTION</w:t>
            </w:r>
          </w:p>
        </w:tc>
        <w:tc>
          <w:tcPr>
            <w:tcW w:type="dxa" w:w="1080"/>
            <w:shd w:fill="F1F5F9"/>
            <w:tcMar>
              <w:top w:w="60" w:type="dxa"/>
              <w:bottom w:w="60" w:type="dxa"/>
              <w:left w:w="60" w:type="dxa"/>
              <w:right w:w="60" w:type="dxa"/>
            </w:tcMar>
          </w:tcPr>
          <w:p>
            <w:pPr>
              <w:spacing w:line="276" w:lineRule="auto" w:after="20"/>
            </w:pPr>
            <w:r>
              <w:rPr>
                <w:b/>
                <w:sz w:val="19"/>
              </w:rPr>
              <w:t>PRIORITY</w:t>
            </w:r>
          </w:p>
        </w:tc>
      </w:tr>
      <w:tr>
        <w:tc>
          <w:tcPr>
            <w:tcW w:type="dxa" w:w="1368"/>
            <w:tcMar>
              <w:top w:w="40" w:type="dxa"/>
              <w:bottom w:w="40" w:type="dxa"/>
              <w:left w:w="60" w:type="dxa"/>
              <w:right w:w="60" w:type="dxa"/>
            </w:tcMar>
          </w:tcPr>
          <w:p>
            <w:pPr>
              <w:spacing w:line="276" w:lineRule="auto" w:after="20"/>
            </w:pPr>
            <w:r>
              <w:rPr>
                <w:sz w:val="18"/>
              </w:rPr>
              <w:t>FR-01</w:t>
            </w:r>
          </w:p>
        </w:tc>
        <w:tc>
          <w:tcPr>
            <w:tcW w:type="dxa" w:w="2160"/>
            <w:tcMar>
              <w:top w:w="40" w:type="dxa"/>
              <w:bottom w:w="40" w:type="dxa"/>
              <w:left w:w="60" w:type="dxa"/>
              <w:right w:w="60" w:type="dxa"/>
            </w:tcMar>
          </w:tcPr>
          <w:p>
            <w:pPr>
              <w:spacing w:line="276" w:lineRule="auto" w:after="20"/>
            </w:pPr>
            <w:r>
              <w:rPr>
                <w:sz w:val="18"/>
              </w:rPr>
              <w:t>User Authentication</w:t>
            </w:r>
          </w:p>
        </w:tc>
        <w:tc>
          <w:tcPr>
            <w:tcW w:type="dxa" w:w="3672"/>
            <w:tcMar>
              <w:top w:w="40" w:type="dxa"/>
              <w:bottom w:w="40" w:type="dxa"/>
              <w:left w:w="60" w:type="dxa"/>
              <w:right w:w="60" w:type="dxa"/>
            </w:tcMar>
          </w:tcPr>
          <w:p>
            <w:pPr>
              <w:spacing w:line="276" w:lineRule="auto" w:after="20"/>
            </w:pPr>
            <w:r>
              <w:rPr>
                <w:sz w:val="18"/>
              </w:rPr>
              <w:t>User registration with unique username and email validation, bcrypt password hashing, and login token generation.</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FR-02</w:t>
            </w:r>
          </w:p>
        </w:tc>
        <w:tc>
          <w:tcPr>
            <w:tcW w:type="dxa" w:w="2160"/>
            <w:tcMar>
              <w:top w:w="40" w:type="dxa"/>
              <w:bottom w:w="40" w:type="dxa"/>
              <w:left w:w="60" w:type="dxa"/>
              <w:right w:w="60" w:type="dxa"/>
            </w:tcMar>
          </w:tcPr>
          <w:p>
            <w:pPr>
              <w:spacing w:line="276" w:lineRule="auto" w:after="20"/>
            </w:pPr>
            <w:r>
              <w:rPr>
                <w:sz w:val="18"/>
              </w:rPr>
              <w:t>Session Management</w:t>
            </w:r>
          </w:p>
        </w:tc>
        <w:tc>
          <w:tcPr>
            <w:tcW w:type="dxa" w:w="3672"/>
            <w:tcMar>
              <w:top w:w="40" w:type="dxa"/>
              <w:bottom w:w="40" w:type="dxa"/>
              <w:left w:w="60" w:type="dxa"/>
              <w:right w:w="60" w:type="dxa"/>
            </w:tcMar>
          </w:tcPr>
          <w:p>
            <w:pPr>
              <w:spacing w:line="276" w:lineRule="auto" w:after="20"/>
            </w:pPr>
            <w:r>
              <w:rPr>
                <w:sz w:val="18"/>
              </w:rPr>
              <w:t>Stateless JWT access and refresh token issuing with automatic session expiration and multi-device invalidation.</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FR-03</w:t>
            </w:r>
          </w:p>
        </w:tc>
        <w:tc>
          <w:tcPr>
            <w:tcW w:type="dxa" w:w="2160"/>
            <w:tcMar>
              <w:top w:w="40" w:type="dxa"/>
              <w:bottom w:w="40" w:type="dxa"/>
              <w:left w:w="60" w:type="dxa"/>
              <w:right w:w="60" w:type="dxa"/>
            </w:tcMar>
          </w:tcPr>
          <w:p>
            <w:pPr>
              <w:spacing w:line="276" w:lineRule="auto" w:after="20"/>
            </w:pPr>
            <w:r>
              <w:rPr>
                <w:sz w:val="18"/>
              </w:rPr>
              <w:t>Password Recovery</w:t>
            </w:r>
          </w:p>
        </w:tc>
        <w:tc>
          <w:tcPr>
            <w:tcW w:type="dxa" w:w="3672"/>
            <w:tcMar>
              <w:top w:w="40" w:type="dxa"/>
              <w:bottom w:w="40" w:type="dxa"/>
              <w:left w:w="60" w:type="dxa"/>
              <w:right w:w="60" w:type="dxa"/>
            </w:tcMar>
          </w:tcPr>
          <w:p>
            <w:pPr>
              <w:spacing w:line="276" w:lineRule="auto" w:after="20"/>
            </w:pPr>
            <w:r>
              <w:rPr>
                <w:sz w:val="18"/>
              </w:rPr>
              <w:t>Secure 10-minute signed reset token generation delivered via Resend API transactional emails.</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FR-04</w:t>
            </w:r>
          </w:p>
        </w:tc>
        <w:tc>
          <w:tcPr>
            <w:tcW w:type="dxa" w:w="2160"/>
            <w:tcMar>
              <w:top w:w="40" w:type="dxa"/>
              <w:bottom w:w="40" w:type="dxa"/>
              <w:left w:w="60" w:type="dxa"/>
              <w:right w:w="60" w:type="dxa"/>
            </w:tcMar>
          </w:tcPr>
          <w:p>
            <w:pPr>
              <w:spacing w:line="276" w:lineRule="auto" w:after="20"/>
            </w:pPr>
            <w:r>
              <w:rPr>
                <w:sz w:val="18"/>
              </w:rPr>
              <w:t>Real-Time Chat</w:t>
            </w:r>
          </w:p>
        </w:tc>
        <w:tc>
          <w:tcPr>
            <w:tcW w:type="dxa" w:w="3672"/>
            <w:tcMar>
              <w:top w:w="40" w:type="dxa"/>
              <w:bottom w:w="40" w:type="dxa"/>
              <w:left w:w="60" w:type="dxa"/>
              <w:right w:w="60" w:type="dxa"/>
            </w:tcMar>
          </w:tcPr>
          <w:p>
            <w:pPr>
              <w:spacing w:line="276" w:lineRule="auto" w:after="20"/>
            </w:pPr>
            <w:r>
              <w:rPr>
                <w:sz w:val="18"/>
              </w:rPr>
              <w:t>Bidirectional text messaging over Socket.IO with delivery confirmations and real-time typing indicators.</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FR-05</w:t>
            </w:r>
          </w:p>
        </w:tc>
        <w:tc>
          <w:tcPr>
            <w:tcW w:type="dxa" w:w="2160"/>
            <w:tcMar>
              <w:top w:w="40" w:type="dxa"/>
              <w:bottom w:w="40" w:type="dxa"/>
              <w:left w:w="60" w:type="dxa"/>
              <w:right w:w="60" w:type="dxa"/>
            </w:tcMar>
          </w:tcPr>
          <w:p>
            <w:pPr>
              <w:spacing w:line="276" w:lineRule="auto" w:after="20"/>
            </w:pPr>
            <w:r>
              <w:rPr>
                <w:sz w:val="18"/>
              </w:rPr>
              <w:t>Read Receipts</w:t>
            </w:r>
          </w:p>
        </w:tc>
        <w:tc>
          <w:tcPr>
            <w:tcW w:type="dxa" w:w="3672"/>
            <w:tcMar>
              <w:top w:w="40" w:type="dxa"/>
              <w:bottom w:w="40" w:type="dxa"/>
              <w:left w:w="60" w:type="dxa"/>
              <w:right w:w="60" w:type="dxa"/>
            </w:tcMar>
          </w:tcPr>
          <w:p>
            <w:pPr>
              <w:spacing w:line="276" w:lineRule="auto" w:after="20"/>
            </w:pPr>
            <w:r>
              <w:rPr>
                <w:sz w:val="18"/>
              </w:rPr>
              <w:t>Instantaneous read status synchronization updating sent/delivered/read checkmarks across client views.</w:t>
            </w:r>
          </w:p>
        </w:tc>
        <w:tc>
          <w:tcPr>
            <w:tcW w:type="dxa" w:w="1080"/>
            <w:tcMar>
              <w:top w:w="40" w:type="dxa"/>
              <w:bottom w:w="40" w:type="dxa"/>
              <w:left w:w="60" w:type="dxa"/>
              <w:right w:w="60" w:type="dxa"/>
            </w:tcMar>
          </w:tcPr>
          <w:p>
            <w:pPr>
              <w:spacing w:line="276" w:lineRule="auto" w:after="20"/>
            </w:pPr>
            <w:r>
              <w:rPr>
                <w:sz w:val="18"/>
              </w:rPr>
              <w:t>Medium</w:t>
            </w:r>
          </w:p>
        </w:tc>
      </w:tr>
      <w:tr>
        <w:tc>
          <w:tcPr>
            <w:tcW w:type="dxa" w:w="1368"/>
            <w:tcMar>
              <w:top w:w="40" w:type="dxa"/>
              <w:bottom w:w="40" w:type="dxa"/>
              <w:left w:w="60" w:type="dxa"/>
              <w:right w:w="60" w:type="dxa"/>
            </w:tcMar>
          </w:tcPr>
          <w:p>
            <w:pPr>
              <w:spacing w:line="276" w:lineRule="auto" w:after="20"/>
            </w:pPr>
            <w:r>
              <w:rPr>
                <w:sz w:val="18"/>
              </w:rPr>
              <w:t>FR-06</w:t>
            </w:r>
          </w:p>
        </w:tc>
        <w:tc>
          <w:tcPr>
            <w:tcW w:type="dxa" w:w="2160"/>
            <w:tcMar>
              <w:top w:w="40" w:type="dxa"/>
              <w:bottom w:w="40" w:type="dxa"/>
              <w:left w:w="60" w:type="dxa"/>
              <w:right w:w="60" w:type="dxa"/>
            </w:tcMar>
          </w:tcPr>
          <w:p>
            <w:pPr>
              <w:spacing w:line="276" w:lineRule="auto" w:after="20"/>
            </w:pPr>
            <w:r>
              <w:rPr>
                <w:sz w:val="18"/>
              </w:rPr>
              <w:t>WebRTC Telephony</w:t>
            </w:r>
          </w:p>
        </w:tc>
        <w:tc>
          <w:tcPr>
            <w:tcW w:type="dxa" w:w="3672"/>
            <w:tcMar>
              <w:top w:w="40" w:type="dxa"/>
              <w:bottom w:w="40" w:type="dxa"/>
              <w:left w:w="60" w:type="dxa"/>
              <w:right w:w="60" w:type="dxa"/>
            </w:tcMar>
          </w:tcPr>
          <w:p>
            <w:pPr>
              <w:spacing w:line="276" w:lineRule="auto" w:after="20"/>
            </w:pPr>
            <w:r>
              <w:rPr>
                <w:sz w:val="18"/>
              </w:rPr>
              <w:t>One-to-one P2P audio and video call establishment using STUN ICE candidate exchange and SDP signaling.</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FR-07</w:t>
            </w:r>
          </w:p>
        </w:tc>
        <w:tc>
          <w:tcPr>
            <w:tcW w:type="dxa" w:w="2160"/>
            <w:tcMar>
              <w:top w:w="40" w:type="dxa"/>
              <w:bottom w:w="40" w:type="dxa"/>
              <w:left w:w="60" w:type="dxa"/>
              <w:right w:w="60" w:type="dxa"/>
            </w:tcMar>
          </w:tcPr>
          <w:p>
            <w:pPr>
              <w:spacing w:line="276" w:lineRule="auto" w:after="20"/>
            </w:pPr>
            <w:r>
              <w:rPr>
                <w:sz w:val="18"/>
              </w:rPr>
              <w:t>Call Persistence</w:t>
            </w:r>
          </w:p>
        </w:tc>
        <w:tc>
          <w:tcPr>
            <w:tcW w:type="dxa" w:w="3672"/>
            <w:tcMar>
              <w:top w:w="40" w:type="dxa"/>
              <w:bottom w:w="40" w:type="dxa"/>
              <w:left w:w="60" w:type="dxa"/>
              <w:right w:w="60" w:type="dxa"/>
            </w:tcMar>
          </w:tcPr>
          <w:p>
            <w:pPr>
              <w:spacing w:line="276" w:lineRule="auto" w:after="20"/>
            </w:pPr>
            <w:r>
              <w:rPr>
                <w:sz w:val="18"/>
              </w:rPr>
              <w:t>State-machine-governed floating Picture-in-Picture (PiP) mini-dock preserving video streams across tab routes.</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FR-08</w:t>
            </w:r>
          </w:p>
        </w:tc>
        <w:tc>
          <w:tcPr>
            <w:tcW w:type="dxa" w:w="2160"/>
            <w:tcMar>
              <w:top w:w="40" w:type="dxa"/>
              <w:bottom w:w="40" w:type="dxa"/>
              <w:left w:w="60" w:type="dxa"/>
              <w:right w:w="60" w:type="dxa"/>
            </w:tcMar>
          </w:tcPr>
          <w:p>
            <w:pPr>
              <w:spacing w:line="276" w:lineRule="auto" w:after="20"/>
            </w:pPr>
            <w:r>
              <w:rPr>
                <w:sz w:val="18"/>
              </w:rPr>
              <w:t>Call Ringing &amp; Chime</w:t>
            </w:r>
          </w:p>
        </w:tc>
        <w:tc>
          <w:tcPr>
            <w:tcW w:type="dxa" w:w="3672"/>
            <w:tcMar>
              <w:top w:w="40" w:type="dxa"/>
              <w:bottom w:w="40" w:type="dxa"/>
              <w:left w:w="60" w:type="dxa"/>
              <w:right w:w="60" w:type="dxa"/>
            </w:tcMar>
          </w:tcPr>
          <w:p>
            <w:pPr>
              <w:spacing w:line="276" w:lineRule="auto" w:after="20"/>
            </w:pPr>
            <w:r>
              <w:rPr>
                <w:sz w:val="18"/>
              </w:rPr>
              <w:t>Web Audio API synthesized dual-frequency chime (440Hz + 480Hz) synchronized with hardware vibration.</w:t>
            </w:r>
          </w:p>
        </w:tc>
        <w:tc>
          <w:tcPr>
            <w:tcW w:type="dxa" w:w="1080"/>
            <w:tcMar>
              <w:top w:w="40" w:type="dxa"/>
              <w:bottom w:w="40" w:type="dxa"/>
              <w:left w:w="60" w:type="dxa"/>
              <w:right w:w="60" w:type="dxa"/>
            </w:tcMar>
          </w:tcPr>
          <w:p>
            <w:pPr>
              <w:spacing w:line="276" w:lineRule="auto" w:after="20"/>
            </w:pPr>
            <w:r>
              <w:rPr>
                <w:sz w:val="18"/>
              </w:rPr>
              <w:t>Medium</w:t>
            </w:r>
          </w:p>
        </w:tc>
      </w:tr>
      <w:tr>
        <w:tc>
          <w:tcPr>
            <w:tcW w:type="dxa" w:w="1368"/>
            <w:tcMar>
              <w:top w:w="40" w:type="dxa"/>
              <w:bottom w:w="40" w:type="dxa"/>
              <w:left w:w="60" w:type="dxa"/>
              <w:right w:w="60" w:type="dxa"/>
            </w:tcMar>
          </w:tcPr>
          <w:p>
            <w:pPr>
              <w:spacing w:line="276" w:lineRule="auto" w:after="20"/>
            </w:pPr>
            <w:r>
              <w:rPr>
                <w:sz w:val="18"/>
              </w:rPr>
              <w:t>FR-09</w:t>
            </w:r>
          </w:p>
        </w:tc>
        <w:tc>
          <w:tcPr>
            <w:tcW w:type="dxa" w:w="2160"/>
            <w:tcMar>
              <w:top w:w="40" w:type="dxa"/>
              <w:bottom w:w="40" w:type="dxa"/>
              <w:left w:w="60" w:type="dxa"/>
              <w:right w:w="60" w:type="dxa"/>
            </w:tcMar>
          </w:tcPr>
          <w:p>
            <w:pPr>
              <w:spacing w:line="276" w:lineRule="auto" w:after="20"/>
            </w:pPr>
            <w:r>
              <w:rPr>
                <w:sz w:val="18"/>
              </w:rPr>
              <w:t>Web Push Notifications</w:t>
            </w:r>
          </w:p>
        </w:tc>
        <w:tc>
          <w:tcPr>
            <w:tcW w:type="dxa" w:w="3672"/>
            <w:tcMar>
              <w:top w:w="40" w:type="dxa"/>
              <w:bottom w:w="40" w:type="dxa"/>
              <w:left w:w="60" w:type="dxa"/>
              <w:right w:w="60" w:type="dxa"/>
            </w:tcMar>
          </w:tcPr>
          <w:p>
            <w:pPr>
              <w:spacing w:line="276" w:lineRule="auto" w:after="20"/>
            </w:pPr>
            <w:r>
              <w:rPr>
                <w:sz w:val="18"/>
              </w:rPr>
              <w:t>VAPID Web Push delivery for direct messages, calls, mentions, and social follows when app is closed.</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FR-10</w:t>
            </w:r>
          </w:p>
        </w:tc>
        <w:tc>
          <w:tcPr>
            <w:tcW w:type="dxa" w:w="2160"/>
            <w:tcMar>
              <w:top w:w="40" w:type="dxa"/>
              <w:bottom w:w="40" w:type="dxa"/>
              <w:left w:w="60" w:type="dxa"/>
              <w:right w:w="60" w:type="dxa"/>
            </w:tcMar>
          </w:tcPr>
          <w:p>
            <w:pPr>
              <w:spacing w:line="276" w:lineRule="auto" w:after="20"/>
            </w:pPr>
            <w:r>
              <w:rPr>
                <w:sz w:val="18"/>
              </w:rPr>
              <w:t>Notification Grouping</w:t>
            </w:r>
          </w:p>
        </w:tc>
        <w:tc>
          <w:tcPr>
            <w:tcW w:type="dxa" w:w="3672"/>
            <w:tcMar>
              <w:top w:w="40" w:type="dxa"/>
              <w:bottom w:w="40" w:type="dxa"/>
              <w:left w:w="60" w:type="dxa"/>
              <w:right w:w="60" w:type="dxa"/>
            </w:tcMar>
          </w:tcPr>
          <w:p>
            <w:pPr>
              <w:spacing w:line="276" w:lineRule="auto" w:after="20"/>
            </w:pPr>
            <w:r>
              <w:rPr>
                <w:sz w:val="18"/>
              </w:rPr>
              <w:t>Service Worker intelligent grouping aggregating multiple messages into single consolidated summary cards.</w:t>
            </w:r>
          </w:p>
        </w:tc>
        <w:tc>
          <w:tcPr>
            <w:tcW w:type="dxa" w:w="1080"/>
            <w:tcMar>
              <w:top w:w="40" w:type="dxa"/>
              <w:bottom w:w="40" w:type="dxa"/>
              <w:left w:w="60" w:type="dxa"/>
              <w:right w:w="60" w:type="dxa"/>
            </w:tcMar>
          </w:tcPr>
          <w:p>
            <w:pPr>
              <w:spacing w:line="276" w:lineRule="auto" w:after="20"/>
            </w:pPr>
            <w:r>
              <w:rPr>
                <w:sz w:val="18"/>
              </w:rPr>
              <w:t>Medium</w:t>
            </w:r>
          </w:p>
        </w:tc>
      </w:tr>
      <w:tr>
        <w:tc>
          <w:tcPr>
            <w:tcW w:type="dxa" w:w="1368"/>
            <w:tcMar>
              <w:top w:w="40" w:type="dxa"/>
              <w:bottom w:w="40" w:type="dxa"/>
              <w:left w:w="60" w:type="dxa"/>
              <w:right w:w="60" w:type="dxa"/>
            </w:tcMar>
          </w:tcPr>
          <w:p>
            <w:pPr>
              <w:spacing w:line="276" w:lineRule="auto" w:after="20"/>
            </w:pPr>
            <w:r>
              <w:rPr>
                <w:sz w:val="18"/>
              </w:rPr>
              <w:t>FR-11</w:t>
            </w:r>
          </w:p>
        </w:tc>
        <w:tc>
          <w:tcPr>
            <w:tcW w:type="dxa" w:w="2160"/>
            <w:tcMar>
              <w:top w:w="40" w:type="dxa"/>
              <w:bottom w:w="40" w:type="dxa"/>
              <w:left w:w="60" w:type="dxa"/>
              <w:right w:w="60" w:type="dxa"/>
            </w:tcMar>
          </w:tcPr>
          <w:p>
            <w:pPr>
              <w:spacing w:line="276" w:lineRule="auto" w:after="20"/>
            </w:pPr>
            <w:r>
              <w:rPr>
                <w:sz w:val="18"/>
              </w:rPr>
              <w:t>Push Call Actions</w:t>
            </w:r>
          </w:p>
        </w:tc>
        <w:tc>
          <w:tcPr>
            <w:tcW w:type="dxa" w:w="3672"/>
            <w:tcMar>
              <w:top w:w="40" w:type="dxa"/>
              <w:bottom w:w="40" w:type="dxa"/>
              <w:left w:w="60" w:type="dxa"/>
              <w:right w:w="60" w:type="dxa"/>
            </w:tcMar>
          </w:tcPr>
          <w:p>
            <w:pPr>
              <w:spacing w:line="276" w:lineRule="auto" w:after="20"/>
            </w:pPr>
            <w:r>
              <w:rPr>
                <w:sz w:val="18"/>
              </w:rPr>
              <w:t>Interactive [Answer] and [Decline] notification actions waking the client directly into call mode.</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FR-12</w:t>
            </w:r>
          </w:p>
        </w:tc>
        <w:tc>
          <w:tcPr>
            <w:tcW w:type="dxa" w:w="2160"/>
            <w:tcMar>
              <w:top w:w="40" w:type="dxa"/>
              <w:bottom w:w="40" w:type="dxa"/>
              <w:left w:w="60" w:type="dxa"/>
              <w:right w:w="60" w:type="dxa"/>
            </w:tcMar>
          </w:tcPr>
          <w:p>
            <w:pPr>
              <w:spacing w:line="276" w:lineRule="auto" w:after="20"/>
            </w:pPr>
            <w:r>
              <w:rPr>
                <w:sz w:val="18"/>
              </w:rPr>
              <w:t>Social Posts &amp; Feed</w:t>
            </w:r>
          </w:p>
        </w:tc>
        <w:tc>
          <w:tcPr>
            <w:tcW w:type="dxa" w:w="3672"/>
            <w:tcMar>
              <w:top w:w="40" w:type="dxa"/>
              <w:bottom w:w="40" w:type="dxa"/>
              <w:left w:w="60" w:type="dxa"/>
              <w:right w:w="60" w:type="dxa"/>
            </w:tcMar>
          </w:tcPr>
          <w:p>
            <w:pPr>
              <w:spacing w:line="276" w:lineRule="auto" w:after="20"/>
            </w:pPr>
            <w:r>
              <w:rPr>
                <w:sz w:val="18"/>
              </w:rPr>
              <w:t>Multimedia feed post creation with Cloudinary image/video hosting, caption tagging, and likes/comments.</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FR-13</w:t>
            </w:r>
          </w:p>
        </w:tc>
        <w:tc>
          <w:tcPr>
            <w:tcW w:type="dxa" w:w="2160"/>
            <w:tcMar>
              <w:top w:w="40" w:type="dxa"/>
              <w:bottom w:w="40" w:type="dxa"/>
              <w:left w:w="60" w:type="dxa"/>
              <w:right w:w="60" w:type="dxa"/>
            </w:tcMar>
          </w:tcPr>
          <w:p>
            <w:pPr>
              <w:spacing w:line="276" w:lineRule="auto" w:after="20"/>
            </w:pPr>
            <w:r>
              <w:rPr>
                <w:sz w:val="18"/>
              </w:rPr>
              <w:t>Ephemeral Stories</w:t>
            </w:r>
          </w:p>
        </w:tc>
        <w:tc>
          <w:tcPr>
            <w:tcW w:type="dxa" w:w="3672"/>
            <w:tcMar>
              <w:top w:w="40" w:type="dxa"/>
              <w:bottom w:w="40" w:type="dxa"/>
              <w:left w:w="60" w:type="dxa"/>
              <w:right w:w="60" w:type="dxa"/>
            </w:tcMar>
          </w:tcPr>
          <w:p>
            <w:pPr>
              <w:spacing w:line="276" w:lineRule="auto" w:after="20"/>
            </w:pPr>
            <w:r>
              <w:rPr>
                <w:sz w:val="18"/>
              </w:rPr>
              <w:t>24-hour video and image story creation with custom duration tracking and hold-to-pause controls.</w:t>
            </w:r>
          </w:p>
        </w:tc>
        <w:tc>
          <w:tcPr>
            <w:tcW w:type="dxa" w:w="1080"/>
            <w:tcMar>
              <w:top w:w="40" w:type="dxa"/>
              <w:bottom w:w="40" w:type="dxa"/>
              <w:left w:w="60" w:type="dxa"/>
              <w:right w:w="60" w:type="dxa"/>
            </w:tcMar>
          </w:tcPr>
          <w:p>
            <w:pPr>
              <w:spacing w:line="276" w:lineRule="auto" w:after="20"/>
            </w:pPr>
            <w:r>
              <w:rPr>
                <w:sz w:val="18"/>
              </w:rPr>
              <w:t>High</w:t>
            </w:r>
          </w:p>
        </w:tc>
      </w:tr>
      <w:tr>
        <w:tc>
          <w:tcPr>
            <w:tcW w:type="dxa" w:w="1368"/>
            <w:tcMar>
              <w:top w:w="40" w:type="dxa"/>
              <w:bottom w:w="40" w:type="dxa"/>
              <w:left w:w="60" w:type="dxa"/>
              <w:right w:w="60" w:type="dxa"/>
            </w:tcMar>
          </w:tcPr>
          <w:p>
            <w:pPr>
              <w:spacing w:line="276" w:lineRule="auto" w:after="20"/>
            </w:pPr>
            <w:r>
              <w:rPr>
                <w:sz w:val="18"/>
              </w:rPr>
              <w:t>FR-14</w:t>
            </w:r>
          </w:p>
        </w:tc>
        <w:tc>
          <w:tcPr>
            <w:tcW w:type="dxa" w:w="2160"/>
            <w:tcMar>
              <w:top w:w="40" w:type="dxa"/>
              <w:bottom w:w="40" w:type="dxa"/>
              <w:left w:w="60" w:type="dxa"/>
              <w:right w:w="60" w:type="dxa"/>
            </w:tcMar>
          </w:tcPr>
          <w:p>
            <w:pPr>
              <w:spacing w:line="276" w:lineRule="auto" w:after="20"/>
            </w:pPr>
            <w:r>
              <w:rPr>
                <w:sz w:val="18"/>
              </w:rPr>
              <w:t>Social Discovery</w:t>
            </w:r>
          </w:p>
        </w:tc>
        <w:tc>
          <w:tcPr>
            <w:tcW w:type="dxa" w:w="3672"/>
            <w:tcMar>
              <w:top w:w="40" w:type="dxa"/>
              <w:bottom w:w="40" w:type="dxa"/>
              <w:left w:w="60" w:type="dxa"/>
              <w:right w:w="60" w:type="dxa"/>
            </w:tcMar>
          </w:tcPr>
          <w:p>
            <w:pPr>
              <w:spacing w:line="276" w:lineRule="auto" w:after="20"/>
            </w:pPr>
            <w:r>
              <w:rPr>
                <w:sz w:val="18"/>
              </w:rPr>
              <w:t>Search and follow/unfollow mechanisms with live aggregated hashtag feeds and follower counts.</w:t>
            </w:r>
          </w:p>
        </w:tc>
        <w:tc>
          <w:tcPr>
            <w:tcW w:type="dxa" w:w="1080"/>
            <w:tcMar>
              <w:top w:w="40" w:type="dxa"/>
              <w:bottom w:w="40" w:type="dxa"/>
              <w:left w:w="60" w:type="dxa"/>
              <w:right w:w="60" w:type="dxa"/>
            </w:tcMar>
          </w:tcPr>
          <w:p>
            <w:pPr>
              <w:spacing w:line="276" w:lineRule="auto" w:after="20"/>
            </w:pPr>
            <w:r>
              <w:rPr>
                <w:sz w:val="18"/>
              </w:rPr>
              <w:t>Medium</w:t>
            </w:r>
          </w:p>
        </w:tc>
      </w:tr>
      <w:tr>
        <w:tc>
          <w:tcPr>
            <w:tcW w:type="dxa" w:w="1368"/>
            <w:tcMar>
              <w:top w:w="40" w:type="dxa"/>
              <w:bottom w:w="40" w:type="dxa"/>
              <w:left w:w="60" w:type="dxa"/>
              <w:right w:w="60" w:type="dxa"/>
            </w:tcMar>
          </w:tcPr>
          <w:p>
            <w:pPr>
              <w:spacing w:line="276" w:lineRule="auto" w:after="20"/>
            </w:pPr>
            <w:r>
              <w:rPr>
                <w:sz w:val="18"/>
              </w:rPr>
              <w:t>FR-15</w:t>
            </w:r>
          </w:p>
        </w:tc>
        <w:tc>
          <w:tcPr>
            <w:tcW w:type="dxa" w:w="2160"/>
            <w:tcMar>
              <w:top w:w="40" w:type="dxa"/>
              <w:bottom w:w="40" w:type="dxa"/>
              <w:left w:w="60" w:type="dxa"/>
              <w:right w:w="60" w:type="dxa"/>
            </w:tcMar>
          </w:tcPr>
          <w:p>
            <w:pPr>
              <w:spacing w:line="276" w:lineRule="auto" w:after="20"/>
            </w:pPr>
            <w:r>
              <w:rPr>
                <w:sz w:val="18"/>
              </w:rPr>
              <w:t>PWA Install &amp; Offline</w:t>
            </w:r>
          </w:p>
        </w:tc>
        <w:tc>
          <w:tcPr>
            <w:tcW w:type="dxa" w:w="3672"/>
            <w:tcMar>
              <w:top w:w="40" w:type="dxa"/>
              <w:bottom w:w="40" w:type="dxa"/>
              <w:left w:w="60" w:type="dxa"/>
              <w:right w:w="60" w:type="dxa"/>
            </w:tcMar>
          </w:tcPr>
          <w:p>
            <w:pPr>
              <w:spacing w:line="276" w:lineRule="auto" w:after="20"/>
            </w:pPr>
            <w:r>
              <w:rPr>
                <w:sz w:val="18"/>
              </w:rPr>
              <w:t>Web App Manifest installation to home screens and Service Worker static shell offline asset caching.</w:t>
            </w:r>
          </w:p>
        </w:tc>
        <w:tc>
          <w:tcPr>
            <w:tcW w:type="dxa" w:w="1080"/>
            <w:tcMar>
              <w:top w:w="40" w:type="dxa"/>
              <w:bottom w:w="40" w:type="dxa"/>
              <w:left w:w="60" w:type="dxa"/>
              <w:right w:w="60" w:type="dxa"/>
            </w:tcMar>
          </w:tcPr>
          <w:p>
            <w:pPr>
              <w:spacing w:line="276" w:lineRule="auto" w:after="20"/>
            </w:pPr>
            <w:r>
              <w:rPr>
                <w:sz w:val="18"/>
              </w:rPr>
              <w:t>High</w:t>
            </w:r>
          </w:p>
        </w:tc>
      </w:tr>
    </w:tbl>
    <w:p>
      <w:pPr>
        <w:keepNext/>
        <w:spacing w:before="280" w:after="120"/>
      </w:pPr>
      <w:r>
        <w:rPr>
          <w:rFonts w:ascii="Times New Roman" w:hAnsi="Times New Roman"/>
          <w:b/>
          <w:sz w:val="28"/>
        </w:rPr>
        <w:t>3.3 Non-Functional Requirements Specification</w:t>
      </w:r>
    </w:p>
    <w:p>
      <w:pPr>
        <w:keepNext/>
        <w:spacing w:before="200" w:after="80"/>
      </w:pPr>
      <w:r>
        <w:rPr>
          <w:rFonts w:ascii="Times New Roman" w:hAnsi="Times New Roman"/>
          <w:b/>
          <w:sz w:val="24"/>
        </w:rPr>
        <w:t>3.3.1 Security and Vulnerability Hardening</w:t>
      </w:r>
    </w:p>
    <w:p>
      <w:pPr>
        <w:spacing w:line="360" w:lineRule="auto" w:before="0" w:after="120"/>
        <w:jc w:val="both"/>
      </w:pPr>
      <w:r>
        <w:rPr>
          <w:rFonts w:ascii="Times New Roman" w:hAnsi="Times New Roman"/>
          <w:sz w:val="24"/>
        </w:rPr>
        <w:t>ShiftAura implements defense-in-depth security principles matching OWASP ASVS Level 2 standards:</w:t>
        <w:br/>
        <w:t>• Cryptographic Password Storage: Passwords are salted and hashed using bcrypt (10 work factor rounds). Plaintext passwords are never persisted or logged in memory.</w:t>
        <w:br/>
        <w:t>• Insecure Direct Object Reference (IDOR) Mitigation: All critical modification and deletion operations (deleting posts, modifying comments, accessing call logs) strictly evaluate request-scoped user ownership (req.user._id) against resource author IDs before execution, returning HTTP 403 Forbidden on violations.</w:t>
        <w:br/>
        <w:t>• Injection &amp; Cross-Site Scripting (XSS): Incoming payloads are sanitized against MongoDB NoSQL injection operators ($gt, $where). Output strings in React JSX are automatically escaped to prevent stored XSS execution.</w:t>
      </w:r>
    </w:p>
    <w:p>
      <w:pPr>
        <w:keepNext/>
        <w:spacing w:before="200" w:after="80"/>
      </w:pPr>
      <w:r>
        <w:rPr>
          <w:rFonts w:ascii="Times New Roman" w:hAnsi="Times New Roman"/>
          <w:b/>
          <w:sz w:val="24"/>
        </w:rPr>
        <w:t>3.3.2 Reliability, Fault Tolerance, and Session Recovery</w:t>
      </w:r>
    </w:p>
    <w:p>
      <w:pPr>
        <w:spacing w:line="360" w:lineRule="auto" w:before="0" w:after="120"/>
        <w:jc w:val="both"/>
      </w:pPr>
      <w:r>
        <w:rPr>
          <w:rFonts w:ascii="Times New Roman" w:hAnsi="Times New Roman"/>
          <w:sz w:val="24"/>
        </w:rPr>
        <w:t>The system incorporates comprehensive fault-tolerant design patterns:</w:t>
        <w:br/>
        <w:t>• Graceful Degradation: If WebPush VAPID servers or Resend email APIs encounter remote outages, the application logs structured warnings and completes core database transactions without crashing the user process.</w:t>
        <w:br/>
        <w:t>• Stale Call Cleanup: Socket disconnect handlers automatically expire ringing calls older than 35 seconds to 'missed' status, preventing permanent busy-lock states.</w:t>
        <w:br/>
        <w:t>• Socket Auto-Reconnection: The Socket.IO client executes exponential backoff reconnection strategies with randomized jitter, restoring session state seamlessly following network blips.</w:t>
      </w:r>
    </w:p>
    <w:p>
      <w:pPr>
        <w:keepNext/>
        <w:spacing w:before="200" w:after="80"/>
      </w:pPr>
      <w:r>
        <w:rPr>
          <w:rFonts w:ascii="Times New Roman" w:hAnsi="Times New Roman"/>
          <w:b/>
          <w:sz w:val="24"/>
        </w:rPr>
        <w:t>3.3.3 Performance, Latency, and Throughput</w:t>
      </w:r>
    </w:p>
    <w:p>
      <w:pPr>
        <w:spacing w:line="360" w:lineRule="auto" w:before="0" w:after="120"/>
        <w:jc w:val="both"/>
      </w:pPr>
      <w:r>
        <w:rPr>
          <w:rFonts w:ascii="Times New Roman" w:hAnsi="Times New Roman"/>
          <w:sz w:val="24"/>
        </w:rPr>
        <w:t>• Sub-50ms Message Delivery: Real-time messaging leverages duplex WebSockets, bypassing HTTP connection handshakes and payload parsing overhead.</w:t>
        <w:br/>
        <w:t>• Sub-500ms WebRTC Call Setup: Direct STUN signaling establishes media negotiation in under half a second on broadband networks.</w:t>
        <w:br/>
        <w:t>• Optimized Database Querying: MongoDB collections employ compound indexes ({ caller: 1, createdAt: -1 }, { conversation: 1, createdAt: -1 }) guaranteeing indexed index-scan executions with zero collection scans (COLLSCAN).</w:t>
      </w:r>
    </w:p>
    <w:p>
      <w:pPr>
        <w:keepNext/>
        <w:spacing w:before="200" w:after="80"/>
      </w:pPr>
      <w:r>
        <w:rPr>
          <w:rFonts w:ascii="Times New Roman" w:hAnsi="Times New Roman"/>
          <w:b/>
          <w:sz w:val="24"/>
        </w:rPr>
        <w:t>3.3.4 Cross-Browser and PWA Compatibility</w:t>
      </w:r>
    </w:p>
    <w:p>
      <w:pPr>
        <w:spacing w:line="360" w:lineRule="auto" w:before="0" w:after="120"/>
        <w:jc w:val="both"/>
      </w:pPr>
      <w:r>
        <w:rPr>
          <w:rFonts w:ascii="Times New Roman" w:hAnsi="Times New Roman"/>
          <w:sz w:val="24"/>
        </w:rPr>
        <w:t>The client application is tested and verified across all major browser engines:</w:t>
        <w:br/>
        <w:t>• Chromium Engine: Google Chrome, Microsoft Edge, Brave, Opera (Full PWA install, Web Push, WebRTC, vibration).</w:t>
        <w:br/>
        <w:t>• WebKit Engine: Apple Safari on macOS and iOS 16.4+ (Full WebRTC calling, PWA standalone mode upon Home Screen addition).</w:t>
        <w:br/>
        <w:t>• Gecko Engine: Mozilla Firefox (Standard WebRTC, WebSockets, and Notification APIs).</w:t>
      </w:r>
    </w:p>
    <w:p>
      <w:r>
        <w:br w:type="page"/>
      </w:r>
    </w:p>
    <w:p>
      <w:pPr>
        <w:keepNext/>
        <w:spacing w:before="280" w:after="80"/>
        <w:jc w:val="center"/>
      </w:pPr>
      <w:r>
        <w:rPr>
          <w:rFonts w:ascii="Times New Roman" w:hAnsi="Times New Roman"/>
          <w:b/>
          <w:sz w:val="32"/>
        </w:rPr>
        <w:t>CHAPTER 4</w:t>
        <w:br/>
      </w:r>
      <w:r>
        <w:rPr>
          <w:rFonts w:ascii="Times New Roman" w:hAnsi="Times New Roman"/>
          <w:b/>
          <w:sz w:val="32"/>
        </w:rPr>
        <w:t>DFD, ER DIAGRAM &amp; APPLICATION ARCHITECTURE</w:t>
      </w:r>
    </w:p>
    <w:p>
      <w:pPr>
        <w:spacing w:before="40" w:after="320"/>
        <w:jc w:val="center"/>
      </w:pPr>
      <w:r>
        <w:rPr>
          <w:color w:val="94A3B8"/>
          <w:sz w:val="18"/>
        </w:rPr>
        <w:t>――――――――――――――――――――――――――――――――――――――――――――――</w:t>
      </w:r>
    </w:p>
    <w:p>
      <w:pPr>
        <w:keepNext/>
        <w:spacing w:before="280" w:after="120"/>
      </w:pPr>
      <w:r>
        <w:rPr>
          <w:rFonts w:ascii="Times New Roman" w:hAnsi="Times New Roman"/>
          <w:b/>
          <w:sz w:val="28"/>
        </w:rPr>
        <w:t>4.1 Three-Tier Multi-Layer Application Architecture</w:t>
      </w:r>
    </w:p>
    <w:p>
      <w:pPr>
        <w:spacing w:line="360" w:lineRule="auto" w:before="0" w:after="120"/>
        <w:jc w:val="both"/>
      </w:pPr>
      <w:r>
        <w:rPr>
          <w:rFonts w:ascii="Times New Roman" w:hAnsi="Times New Roman"/>
          <w:sz w:val="24"/>
        </w:rPr>
        <w:t>ShiftAura is architected upon an enterprise 3-tier distributed software model comprising the Client Presentation Layer (PWA), the Application &amp; Real-Time Signaling Layer (Node.js/Express/Socket.IO), and the Persistent Data &amp; Cloud Services Layer (MongoDB, Cloudinary, Resend, STUN). This separation ensures high modularity, horizontal scalability, and isolated failure domains.</w:t>
      </w:r>
    </w:p>
    <w:p>
      <w:pPr>
        <w:spacing w:before="200" w:after="8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029200" cy="3017520"/>
                    </a:xfrm>
                    <a:prstGeom prst="rect"/>
                  </pic:spPr>
                </pic:pic>
              </a:graphicData>
            </a:graphic>
          </wp:inline>
        </w:drawing>
      </w:r>
    </w:p>
    <w:p>
      <w:pPr>
        <w:spacing w:before="40" w:after="280"/>
        <w:jc w:val="center"/>
      </w:pPr>
      <w:r>
        <w:rPr>
          <w:rFonts w:ascii="Times New Roman" w:hAnsi="Times New Roman"/>
          <w:b/>
          <w:sz w:val="22"/>
        </w:rPr>
        <w:t>Figure. 4.1 ShiftAura 3-Tier Multi-Layer Application Architecture</w:t>
      </w:r>
    </w:p>
    <w:p>
      <w:pPr>
        <w:keepNext/>
        <w:spacing w:before="280" w:after="120"/>
      </w:pPr>
      <w:r>
        <w:rPr>
          <w:rFonts w:ascii="Times New Roman" w:hAnsi="Times New Roman"/>
          <w:b/>
          <w:sz w:val="28"/>
        </w:rPr>
        <w:t>4.2 Data Flow Diagram (Level 0 — Context Diagram)</w:t>
      </w:r>
    </w:p>
    <w:p>
      <w:pPr>
        <w:spacing w:line="360" w:lineRule="auto" w:before="0" w:after="120"/>
        <w:jc w:val="both"/>
      </w:pPr>
      <w:r>
        <w:rPr>
          <w:rFonts w:ascii="Times New Roman" w:hAnsi="Times New Roman"/>
          <w:sz w:val="24"/>
        </w:rPr>
        <w:t>The Level 0 Context Diagram abstracts the entire ShiftAura system into a single high-level process (Process 0.0), illustrating the fundamental information boundaries, client data inputs, system responses, and external cloud provider interactions.</w:t>
      </w:r>
    </w:p>
    <w:p>
      <w:pPr>
        <w:spacing w:before="200" w:after="80"/>
        <w:jc w:val="center"/>
      </w:pPr>
      <w:r>
        <w:drawing>
          <wp:inline xmlns:a="http://schemas.openxmlformats.org/drawingml/2006/main" xmlns:pic="http://schemas.openxmlformats.org/drawingml/2006/picture">
            <wp:extent cx="5029200" cy="2263140"/>
            <wp:docPr id="3" name="Picture 3"/>
            <wp:cNvGraphicFramePr>
              <a:graphicFrameLocks noChangeAspect="1"/>
            </wp:cNvGraphicFramePr>
            <a:graphic>
              <a:graphicData uri="http://schemas.openxmlformats.org/drawingml/2006/picture">
                <pic:pic>
                  <pic:nvPicPr>
                    <pic:cNvPr id="0" name="fig_dfd_level0.png"/>
                    <pic:cNvPicPr/>
                  </pic:nvPicPr>
                  <pic:blipFill>
                    <a:blip r:embed="rId12"/>
                    <a:stretch>
                      <a:fillRect/>
                    </a:stretch>
                  </pic:blipFill>
                  <pic:spPr>
                    <a:xfrm>
                      <a:off x="0" y="0"/>
                      <a:ext cx="5029200" cy="2263140"/>
                    </a:xfrm>
                    <a:prstGeom prst="rect"/>
                  </pic:spPr>
                </pic:pic>
              </a:graphicData>
            </a:graphic>
          </wp:inline>
        </w:drawing>
      </w:r>
    </w:p>
    <w:p>
      <w:pPr>
        <w:spacing w:before="40" w:after="280"/>
        <w:jc w:val="center"/>
      </w:pPr>
      <w:r>
        <w:rPr>
          <w:rFonts w:ascii="Times New Roman" w:hAnsi="Times New Roman"/>
          <w:b/>
          <w:sz w:val="22"/>
        </w:rPr>
        <w:t>Figure. 4.2 Data Flow Diagram (Level 0 — Context Diagram)</w:t>
      </w:r>
    </w:p>
    <w:p>
      <w:pPr>
        <w:keepNext/>
        <w:spacing w:before="280" w:after="120"/>
      </w:pPr>
      <w:r>
        <w:rPr>
          <w:rFonts w:ascii="Times New Roman" w:hAnsi="Times New Roman"/>
          <w:b/>
          <w:sz w:val="28"/>
        </w:rPr>
        <w:t>4.3 Data Flow Diagram (Level 1 — Subsystem Decomposition)</w:t>
      </w:r>
    </w:p>
    <w:p>
      <w:pPr>
        <w:spacing w:line="360" w:lineRule="auto" w:before="0" w:after="120"/>
        <w:jc w:val="both"/>
      </w:pPr>
      <w:r>
        <w:rPr>
          <w:rFonts w:ascii="Times New Roman" w:hAnsi="Times New Roman"/>
          <w:sz w:val="24"/>
        </w:rPr>
        <w:t>The Level 1 Data Flow Diagram decomposes Process 0.0 into its core functional subsystems: Process 1.0 (Auth &amp; Identity), Process 2.0 (Real-Time Chat &amp; Sockets), Process 3.0 (WebRTC Audio/Video Signaling), and Process 4.0 (Social Feed &amp; Stories), mapping their read/write interactions with persistent MongoDB collections.</w:t>
      </w:r>
    </w:p>
    <w:p>
      <w:pPr>
        <w:spacing w:before="200" w:after="80"/>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fig_dfd_level1.png"/>
                    <pic:cNvPicPr/>
                  </pic:nvPicPr>
                  <pic:blipFill>
                    <a:blip r:embed="rId13"/>
                    <a:stretch>
                      <a:fillRect/>
                    </a:stretch>
                  </pic:blipFill>
                  <pic:spPr>
                    <a:xfrm>
                      <a:off x="0" y="0"/>
                      <a:ext cx="5029200" cy="3017520"/>
                    </a:xfrm>
                    <a:prstGeom prst="rect"/>
                  </pic:spPr>
                </pic:pic>
              </a:graphicData>
            </a:graphic>
          </wp:inline>
        </w:drawing>
      </w:r>
    </w:p>
    <w:p>
      <w:pPr>
        <w:spacing w:before="40" w:after="280"/>
        <w:jc w:val="center"/>
      </w:pPr>
      <w:r>
        <w:rPr>
          <w:rFonts w:ascii="Times New Roman" w:hAnsi="Times New Roman"/>
          <w:b/>
          <w:sz w:val="22"/>
        </w:rPr>
        <w:t>Figure. 4.3 Data Flow Diagram (Level 1 — Subsystem Decomposition)</w:t>
      </w:r>
    </w:p>
    <w:p>
      <w:pPr>
        <w:keepNext/>
        <w:spacing w:before="280" w:after="120"/>
      </w:pPr>
      <w:r>
        <w:rPr>
          <w:rFonts w:ascii="Times New Roman" w:hAnsi="Times New Roman"/>
          <w:b/>
          <w:sz w:val="28"/>
        </w:rPr>
        <w:t>4.4 Data Flow Diagram (Level 2 — WebRTC Call Signaling Lifecycle)</w:t>
      </w:r>
    </w:p>
    <w:p>
      <w:pPr>
        <w:spacing w:line="360" w:lineRule="auto" w:before="0" w:after="120"/>
        <w:jc w:val="both"/>
      </w:pPr>
      <w:r>
        <w:rPr>
          <w:rFonts w:ascii="Times New Roman" w:hAnsi="Times New Roman"/>
          <w:sz w:val="24"/>
        </w:rPr>
        <w:t>The Level 2 Data Flow Diagram exposes the detailed sequence of signaling exchanges required to establish a peer-to-peer media call: Caller initiates call intent &amp;rarr; Server validates busy status &amp; issues persistent push &amp;rarr; Callee client answers &amp;rarr; SDP Offer and Answer are exchanged over WebSocket &amp;rarr; Interactive Connectivity Establishment (ICE) candidates traverse STUN servers &amp;rarr; Direct peer-to-peer encrypted SRTP media stream commences.</w:t>
        <w:br/>
        <w:br/>
        <w:t>The mathematical signaling latency for call session establishment is modeled as Equation (4.1):</w:t>
      </w:r>
    </w:p>
    <w:p>
      <w:pPr>
        <w:spacing w:before="120" w:after="200"/>
        <w:jc w:val="center"/>
      </w:pPr>
      <w:r>
        <w:rPr>
          <w:b/>
          <w:sz w:val="22"/>
        </w:rPr>
        <w:t>T_setup = 2 · RTT_WS + RTT_STUN + T_ICE_gathering + T_media_bind            (4.1)</w:t>
      </w:r>
    </w:p>
    <w:p>
      <w:pPr>
        <w:keepNext/>
        <w:spacing w:before="280" w:after="120"/>
      </w:pPr>
      <w:r>
        <w:rPr>
          <w:rFonts w:ascii="Times New Roman" w:hAnsi="Times New Roman"/>
          <w:b/>
          <w:sz w:val="28"/>
        </w:rPr>
        <w:t>4.5 Entity-Relationship (ER) Schema Model</w:t>
      </w:r>
    </w:p>
    <w:p>
      <w:pPr>
        <w:spacing w:line="360" w:lineRule="auto" w:before="0" w:after="120"/>
        <w:jc w:val="both"/>
      </w:pPr>
      <w:r>
        <w:rPr>
          <w:rFonts w:ascii="Times New Roman" w:hAnsi="Times New Roman"/>
          <w:sz w:val="24"/>
        </w:rPr>
        <w:t>Figure. 4.5 delineates the Entity-Relationship model of ShiftAura's MongoDB database. In contrast to rigid relational schemas, ShiftAura combines normalized document references (for users, conversations, and calls) with embedded document arrays (for post comments, likes, and story viewers), achieving optimal balance between relational consistency and single-lookup read performance.</w:t>
      </w:r>
    </w:p>
    <w:p>
      <w:pPr>
        <w:spacing w:before="200" w:after="80"/>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_er_diagram.png"/>
                    <pic:cNvPicPr/>
                  </pic:nvPicPr>
                  <pic:blipFill>
                    <a:blip r:embed="rId14"/>
                    <a:stretch>
                      <a:fillRect/>
                    </a:stretch>
                  </pic:blipFill>
                  <pic:spPr>
                    <a:xfrm>
                      <a:off x="0" y="0"/>
                      <a:ext cx="5029200" cy="3017520"/>
                    </a:xfrm>
                    <a:prstGeom prst="rect"/>
                  </pic:spPr>
                </pic:pic>
              </a:graphicData>
            </a:graphic>
          </wp:inline>
        </w:drawing>
      </w:r>
    </w:p>
    <w:p>
      <w:pPr>
        <w:spacing w:before="40" w:after="280"/>
        <w:jc w:val="center"/>
      </w:pPr>
      <w:r>
        <w:rPr>
          <w:rFonts w:ascii="Times New Roman" w:hAnsi="Times New Roman"/>
          <w:b/>
          <w:sz w:val="22"/>
        </w:rPr>
        <w:t>Figure. 4.5 Entity-Relationship (ER) Schema Model for MongoDB Collections</w:t>
      </w:r>
    </w:p>
    <w:p>
      <w:pPr>
        <w:keepNext/>
        <w:spacing w:before="280" w:after="120"/>
      </w:pPr>
      <w:r>
        <w:rPr>
          <w:rFonts w:ascii="Times New Roman" w:hAnsi="Times New Roman"/>
          <w:b/>
          <w:sz w:val="28"/>
        </w:rPr>
        <w:t>4.6 Progressive Web App (PWA) &amp; Service Worker Architecture</w:t>
      </w:r>
    </w:p>
    <w:p>
      <w:pPr>
        <w:spacing w:line="360" w:lineRule="auto" w:before="0" w:after="120"/>
        <w:jc w:val="both"/>
      </w:pPr>
      <w:r>
        <w:rPr>
          <w:rFonts w:ascii="Times New Roman" w:hAnsi="Times New Roman"/>
          <w:sz w:val="24"/>
        </w:rPr>
        <w:t>The PWA architecture is governed by client/public/sw.js. The service worker operates entirely asynchronously off the main browser UI thread, managing three core lifecycle events:</w:t>
        <w:br/>
        <w:t>1. Install &amp; Activate: Pre-caches critical app shell assets (HTML, logo, PWA icons, manifest), purges stale cache versions (shiftaura-v2), and immediately claims uncontrolled clients.</w:t>
        <w:br/>
        <w:t>2. Web Push Event: Receives encrypted VAPID payloads from FCM/Mozilla endpoints, decrypts data, evaluates foreground tab focus for deduplication suppression, performs intelligent message grouping, and displays high-priority OS notifications.</w:t>
        <w:br/>
        <w:t>3. Notification Click &amp; Actions: Routes user clicks ([Answer], [Decline], [Reply], [Call back]) to client window targets, waking the app via deep-linked URLs (/chat?conversationId=... or /calls?callId=...).</w:t>
      </w:r>
    </w:p>
    <w:p>
      <w:r>
        <w:br w:type="page"/>
      </w:r>
    </w:p>
    <w:p>
      <w:pPr>
        <w:keepNext/>
        <w:spacing w:before="280" w:after="80"/>
        <w:jc w:val="center"/>
      </w:pPr>
      <w:r>
        <w:rPr>
          <w:rFonts w:ascii="Times New Roman" w:hAnsi="Times New Roman"/>
          <w:b/>
          <w:sz w:val="32"/>
        </w:rPr>
        <w:t>CHAPTER 5</w:t>
        <w:br/>
      </w:r>
      <w:r>
        <w:rPr>
          <w:rFonts w:ascii="Times New Roman" w:hAnsi="Times New Roman"/>
          <w:b/>
          <w:sz w:val="32"/>
        </w:rPr>
        <w:t>PROJECT MODULES DESIGN &amp; DATABASE TABLES</w:t>
      </w:r>
    </w:p>
    <w:p>
      <w:pPr>
        <w:spacing w:before="40" w:after="320"/>
        <w:jc w:val="center"/>
      </w:pPr>
      <w:r>
        <w:rPr>
          <w:color w:val="94A3B8"/>
          <w:sz w:val="18"/>
        </w:rPr>
        <w:t>――――――――――――――――――――――――――――――――――――――――――――――</w:t>
      </w:r>
    </w:p>
    <w:p>
      <w:pPr>
        <w:keepNext/>
        <w:spacing w:before="280" w:after="120"/>
      </w:pPr>
      <w:r>
        <w:rPr>
          <w:rFonts w:ascii="Times New Roman" w:hAnsi="Times New Roman"/>
          <w:b/>
          <w:sz w:val="28"/>
        </w:rPr>
        <w:t>5.1 Authentication &amp; Session Management Module</w:t>
      </w:r>
    </w:p>
    <w:p>
      <w:pPr>
        <w:spacing w:line="360" w:lineRule="auto" w:before="0" w:after="120"/>
        <w:jc w:val="both"/>
      </w:pPr>
      <w:r>
        <w:rPr>
          <w:rFonts w:ascii="Times New Roman" w:hAnsi="Times New Roman"/>
          <w:sz w:val="24"/>
        </w:rPr>
        <w:t>The Authentication module is responsible for user identity verification, secure credential storage, and session lifecycle management. User registration executes input sanitization and validates uniqueness across username and email fields. Passwords undergo salt generation and bcrypt hashing. Upon successful login, the server generates a cryptographically signed JSON Web Token (JWT) containing the user ID and role claims, signed with a 256-bit secret (JWT_ACCESS_SECRET).</w:t>
        <w:br/>
        <w:br/>
        <w:t>Password reset workflows generate time-limited signed tokens (10-minute expiration) delivered through Resend API emails. Upon password reset completion, all previous active user sessions and refresh tokens are systematically invalidated to prevent session hijacking.</w:t>
      </w:r>
    </w:p>
    <w:p>
      <w:pPr>
        <w:keepNext/>
        <w:spacing w:before="280" w:after="120"/>
      </w:pPr>
      <w:r>
        <w:rPr>
          <w:rFonts w:ascii="Times New Roman" w:hAnsi="Times New Roman"/>
          <w:b/>
          <w:sz w:val="28"/>
        </w:rPr>
        <w:t>5.2 Real-Time Chat &amp; Socket.IO Signaling Module</w:t>
      </w:r>
    </w:p>
    <w:p>
      <w:pPr>
        <w:spacing w:line="360" w:lineRule="auto" w:before="0" w:after="120"/>
        <w:jc w:val="both"/>
      </w:pPr>
      <w:r>
        <w:rPr>
          <w:rFonts w:ascii="Times New Roman" w:hAnsi="Times New Roman"/>
          <w:sz w:val="24"/>
        </w:rPr>
        <w:t>The Real-Time Chat subsystem operates via an event-driven WebSocket gateway implemented with Socket.IO. Upon client connection, the socket authenticates via JWT query tokens, binding the socket instance to the user's private channel (user:userId). Core event handlers include:</w:t>
        <w:br/>
        <w:t>• chat:send: Validates recipient authorization, persists the message entity to MongoDB, dispatches real-time socket events to active recipients, and triggers background Web Push notifications if the recipient is offline or unfocused.</w:t>
        <w:br/>
        <w:t>• chat:typing: Broadcasts ephemeral typing indicators to conversation participants with automated debounce timeouts.</w:t>
        <w:br/>
        <w:t>• chat:read: Updates message status to 'read' with precise timestamping, notifying the sender via real-time checkmark updates.</w:t>
      </w:r>
    </w:p>
    <w:p>
      <w:pPr>
        <w:keepNext/>
        <w:spacing w:before="280" w:after="120"/>
      </w:pPr>
      <w:r>
        <w:rPr>
          <w:rFonts w:ascii="Times New Roman" w:hAnsi="Times New Roman"/>
          <w:b/>
          <w:sz w:val="28"/>
        </w:rPr>
        <w:t>5.3 WebRTC Peer-to-Peer Audio/Video Calling Module</w:t>
      </w:r>
    </w:p>
    <w:p>
      <w:pPr>
        <w:spacing w:line="360" w:lineRule="auto" w:before="0" w:after="120"/>
        <w:jc w:val="both"/>
      </w:pPr>
      <w:r>
        <w:rPr>
          <w:rFonts w:ascii="Times New Roman" w:hAnsi="Times New Roman"/>
          <w:sz w:val="24"/>
        </w:rPr>
        <w:t>The WebRTC calling module enables direct browser-to-browser media streaming without passing video frames through the central application server. The signaling server acts solely as a communication broker to exchange Session Description Protocol (SDP) Offers/Answers and ICE candidates.</w:t>
        <w:br/>
        <w:br/>
        <w:t>The client architecture features a unified CallContext state machine governing discrete call phases: IDLE &amp;rarr; RINGING &amp;rarr; CONNECTING &amp;rarr; CONNECTED &amp;rarr; MINIMIZED &amp;rarr; ENDED. When users navigate between feed, chat, and profile screens during an active call, the CallContext docks the video stream into a floating Picture-in-Picture (PiP) mini-dock, ensuring zero media disruption.</w:t>
      </w:r>
    </w:p>
    <w:p>
      <w:pPr>
        <w:keepNext/>
        <w:spacing w:before="280" w:after="120"/>
      </w:pPr>
      <w:r>
        <w:rPr>
          <w:rFonts w:ascii="Times New Roman" w:hAnsi="Times New Roman"/>
          <w:b/>
          <w:sz w:val="28"/>
        </w:rPr>
        <w:t>5.4 Social Feed, Media Cloud &amp; Ephemeral Stories Module</w:t>
      </w:r>
    </w:p>
    <w:p>
      <w:pPr>
        <w:spacing w:line="360" w:lineRule="auto" w:before="0" w:after="120"/>
        <w:jc w:val="both"/>
      </w:pPr>
      <w:r>
        <w:rPr>
          <w:rFonts w:ascii="Times New Roman" w:hAnsi="Times New Roman"/>
          <w:sz w:val="24"/>
        </w:rPr>
        <w:t>The social content module provides rich community sharing capabilities:</w:t>
        <w:br/>
        <w:t>• Multimedia Posts: Supports high-resolution imagery and video uploads processed through Cloudinary CDN. Posts support caption hashtags, mention tags, threaded comments, and atomic like/unlike toggle operations.</w:t>
        <w:br/>
        <w:t>• Ephemeral Stories: Users can broadcast 24-hour video and photo stories. Video stories preserve exact media durations, synchronizing progress bars and pause-on-hold user interactions. Ephemeral cleanup is automated via MongoDB Time-To-Live (TTL) background index expiration.</w:t>
      </w:r>
    </w:p>
    <w:p>
      <w:pPr>
        <w:keepNext/>
        <w:spacing w:before="280" w:after="120"/>
      </w:pPr>
      <w:r>
        <w:rPr>
          <w:rFonts w:ascii="Times New Roman" w:hAnsi="Times New Roman"/>
          <w:b/>
          <w:sz w:val="28"/>
        </w:rPr>
        <w:t>5.5 Web Push Notifications &amp; Deduplication Module</w:t>
      </w:r>
    </w:p>
    <w:p>
      <w:pPr>
        <w:spacing w:line="360" w:lineRule="auto" w:before="0" w:after="120"/>
        <w:jc w:val="both"/>
      </w:pPr>
      <w:r>
        <w:rPr>
          <w:rFonts w:ascii="Times New Roman" w:hAnsi="Times New Roman"/>
          <w:sz w:val="24"/>
        </w:rPr>
        <w:t>The Web Push module connects the server push service with the client Service Worker. Push payloads are encrypted per RFC 8292 standards. To provide a refined user experience matching native apps, the service worker executes two critical algorithmic optimizations:</w:t>
        <w:br/>
        <w:t>1. Active Client Deduplication: If the client window is currently open and focused on the active conversation (client.focused &amp;&amp; url.includes(convId)), the OS push alert is suppressed to eliminate annoying duplicate notification chimes.</w:t>
        <w:br/>
        <w:t>2. Intelligent Grouping: When multiple unread messages arrive for a conversation, existing active notifications are queried via registration.getNotifications({ tag }). Instead of spamming the user's notification drawer, the notification updates to display: '3 new messages from Avnish'.</w:t>
      </w:r>
    </w:p>
    <w:p>
      <w:pPr>
        <w:keepNext/>
        <w:spacing w:before="280" w:after="120"/>
      </w:pPr>
      <w:r>
        <w:rPr>
          <w:rFonts w:ascii="Times New Roman" w:hAnsi="Times New Roman"/>
          <w:b/>
          <w:sz w:val="28"/>
        </w:rPr>
        <w:t>5.6 Comprehensive MongoDB Database Tables &amp; Collections</w:t>
      </w:r>
    </w:p>
    <w:p>
      <w:pPr>
        <w:spacing w:line="360" w:lineRule="auto" w:before="0" w:after="120"/>
        <w:jc w:val="both"/>
      </w:pPr>
      <w:r>
        <w:rPr>
          <w:rFonts w:ascii="Times New Roman" w:hAnsi="Times New Roman"/>
          <w:sz w:val="24"/>
        </w:rPr>
        <w:t>ShiftAura's persistent storage layer is structured into five core Mongoose collections. Tables 5.1 through 5.5 present the detailed field specifications, data types, constraints, and index configurations for each collection.</w:t>
      </w:r>
    </w:p>
    <w:p>
      <w:pPr>
        <w:keepNext/>
        <w:spacing w:before="160" w:after="60"/>
      </w:pPr>
      <w:r>
        <w:rPr>
          <w:b/>
          <w:sz w:val="22"/>
        </w:rPr>
        <w:t>Table. 5.1 Mongoose Users Collection Schema Definition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2088"/>
            <w:shd w:fill="F1F5F9"/>
            <w:tcMar>
              <w:top w:w="50" w:type="dxa"/>
              <w:bottom w:w="50" w:type="dxa"/>
              <w:left w:w="60" w:type="dxa"/>
              <w:right w:w="60" w:type="dxa"/>
            </w:tcMar>
          </w:tcPr>
          <w:p>
            <w:pPr>
              <w:spacing w:line="276" w:lineRule="auto" w:after="20"/>
            </w:pPr>
            <w:r>
              <w:rPr>
                <w:b/>
                <w:sz w:val="19"/>
              </w:rPr>
              <w:t>FIELD NAME</w:t>
            </w:r>
          </w:p>
        </w:tc>
        <w:tc>
          <w:tcPr>
            <w:tcW w:type="dxa" w:w="1656"/>
            <w:shd w:fill="F1F5F9"/>
            <w:tcMar>
              <w:top w:w="50" w:type="dxa"/>
              <w:bottom w:w="50" w:type="dxa"/>
              <w:left w:w="60" w:type="dxa"/>
              <w:right w:w="60" w:type="dxa"/>
            </w:tcMar>
          </w:tcPr>
          <w:p>
            <w:pPr>
              <w:spacing w:line="276" w:lineRule="auto" w:after="20"/>
            </w:pPr>
            <w:r>
              <w:rPr>
                <w:b/>
                <w:sz w:val="19"/>
              </w:rPr>
              <w:t>DATA TYPE</w:t>
            </w:r>
          </w:p>
        </w:tc>
        <w:tc>
          <w:tcPr>
            <w:tcW w:type="dxa" w:w="1944"/>
            <w:shd w:fill="F1F5F9"/>
            <w:tcMar>
              <w:top w:w="50" w:type="dxa"/>
              <w:bottom w:w="50" w:type="dxa"/>
              <w:left w:w="60" w:type="dxa"/>
              <w:right w:w="60" w:type="dxa"/>
            </w:tcMar>
          </w:tcPr>
          <w:p>
            <w:pPr>
              <w:spacing w:line="276" w:lineRule="auto" w:after="20"/>
            </w:pPr>
            <w:r>
              <w:rPr>
                <w:b/>
                <w:sz w:val="19"/>
              </w:rPr>
              <w:t>CONSTRAINTS</w:t>
            </w:r>
          </w:p>
        </w:tc>
        <w:tc>
          <w:tcPr>
            <w:tcW w:type="dxa" w:w="2592"/>
            <w:shd w:fill="F1F5F9"/>
            <w:tcMar>
              <w:top w:w="50" w:type="dxa"/>
              <w:bottom w:w="50" w:type="dxa"/>
              <w:left w:w="60" w:type="dxa"/>
              <w:right w:w="60" w:type="dxa"/>
            </w:tcMar>
          </w:tcPr>
          <w:p>
            <w:pPr>
              <w:spacing w:line="276" w:lineRule="auto" w:after="20"/>
            </w:pPr>
            <w:r>
              <w:rPr>
                <w:b/>
                <w:sz w:val="19"/>
              </w:rPr>
              <w:t>DESCRIPTION</w:t>
            </w:r>
          </w:p>
        </w:tc>
      </w:tr>
      <w:tr>
        <w:tc>
          <w:tcPr>
            <w:tcW w:type="dxa" w:w="2088"/>
            <w:tcMar>
              <w:top w:w="35" w:type="dxa"/>
              <w:bottom w:w="35" w:type="dxa"/>
              <w:left w:w="60" w:type="dxa"/>
              <w:right w:w="60" w:type="dxa"/>
            </w:tcMar>
          </w:tcPr>
          <w:p>
            <w:pPr>
              <w:spacing w:line="276" w:lineRule="auto" w:after="20"/>
            </w:pPr>
            <w:r>
              <w:rPr>
                <w:sz w:val="18"/>
              </w:rPr>
              <w:t>_id</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Primary Key (Auto)</w:t>
            </w:r>
          </w:p>
        </w:tc>
        <w:tc>
          <w:tcPr>
            <w:tcW w:type="dxa" w:w="2592"/>
            <w:tcMar>
              <w:top w:w="35" w:type="dxa"/>
              <w:bottom w:w="35" w:type="dxa"/>
              <w:left w:w="60" w:type="dxa"/>
              <w:right w:w="60" w:type="dxa"/>
            </w:tcMar>
          </w:tcPr>
          <w:p>
            <w:pPr>
              <w:spacing w:line="276" w:lineRule="auto" w:after="20"/>
            </w:pPr>
            <w:r>
              <w:rPr>
                <w:sz w:val="18"/>
              </w:rPr>
              <w:t>Unique internal MongoDB document identifier</w:t>
            </w:r>
          </w:p>
        </w:tc>
      </w:tr>
      <w:tr>
        <w:tc>
          <w:tcPr>
            <w:tcW w:type="dxa" w:w="2088"/>
            <w:tcMar>
              <w:top w:w="35" w:type="dxa"/>
              <w:bottom w:w="35" w:type="dxa"/>
              <w:left w:w="60" w:type="dxa"/>
              <w:right w:w="60" w:type="dxa"/>
            </w:tcMar>
          </w:tcPr>
          <w:p>
            <w:pPr>
              <w:spacing w:line="276" w:lineRule="auto" w:after="20"/>
            </w:pPr>
            <w:r>
              <w:rPr>
                <w:sz w:val="18"/>
              </w:rPr>
              <w:t>userId / username</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Unique, Indexed, Trimmed</w:t>
            </w:r>
          </w:p>
        </w:tc>
        <w:tc>
          <w:tcPr>
            <w:tcW w:type="dxa" w:w="2592"/>
            <w:tcMar>
              <w:top w:w="35" w:type="dxa"/>
              <w:bottom w:w="35" w:type="dxa"/>
              <w:left w:w="60" w:type="dxa"/>
              <w:right w:w="60" w:type="dxa"/>
            </w:tcMar>
          </w:tcPr>
          <w:p>
            <w:pPr>
              <w:spacing w:line="276" w:lineRule="auto" w:after="20"/>
            </w:pPr>
            <w:r>
              <w:rPr>
                <w:sz w:val="18"/>
              </w:rPr>
              <w:t>Unique public username handle</w:t>
            </w:r>
          </w:p>
        </w:tc>
      </w:tr>
      <w:tr>
        <w:tc>
          <w:tcPr>
            <w:tcW w:type="dxa" w:w="2088"/>
            <w:tcMar>
              <w:top w:w="35" w:type="dxa"/>
              <w:bottom w:w="35" w:type="dxa"/>
              <w:left w:w="60" w:type="dxa"/>
              <w:right w:w="60" w:type="dxa"/>
            </w:tcMar>
          </w:tcPr>
          <w:p>
            <w:pPr>
              <w:spacing w:line="276" w:lineRule="auto" w:after="20"/>
            </w:pPr>
            <w:r>
              <w:rPr>
                <w:sz w:val="18"/>
              </w:rPr>
              <w:t>email</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Unique, Indexed, Lowercase</w:t>
            </w:r>
          </w:p>
        </w:tc>
        <w:tc>
          <w:tcPr>
            <w:tcW w:type="dxa" w:w="2592"/>
            <w:tcMar>
              <w:top w:w="35" w:type="dxa"/>
              <w:bottom w:w="35" w:type="dxa"/>
              <w:left w:w="60" w:type="dxa"/>
              <w:right w:w="60" w:type="dxa"/>
            </w:tcMar>
          </w:tcPr>
          <w:p>
            <w:pPr>
              <w:spacing w:line="276" w:lineRule="auto" w:after="20"/>
            </w:pPr>
            <w:r>
              <w:rPr>
                <w:sz w:val="18"/>
              </w:rPr>
              <w:t>User primary email address for auth and mailer</w:t>
            </w:r>
          </w:p>
        </w:tc>
      </w:tr>
      <w:tr>
        <w:tc>
          <w:tcPr>
            <w:tcW w:type="dxa" w:w="2088"/>
            <w:tcMar>
              <w:top w:w="35" w:type="dxa"/>
              <w:bottom w:w="35" w:type="dxa"/>
              <w:left w:w="60" w:type="dxa"/>
              <w:right w:w="60" w:type="dxa"/>
            </w:tcMar>
          </w:tcPr>
          <w:p>
            <w:pPr>
              <w:spacing w:line="276" w:lineRule="auto" w:after="20"/>
            </w:pPr>
            <w:r>
              <w:rPr>
                <w:sz w:val="18"/>
              </w:rPr>
              <w:t>password</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Required (Length 6+)</w:t>
            </w:r>
          </w:p>
        </w:tc>
        <w:tc>
          <w:tcPr>
            <w:tcW w:type="dxa" w:w="2592"/>
            <w:tcMar>
              <w:top w:w="35" w:type="dxa"/>
              <w:bottom w:w="35" w:type="dxa"/>
              <w:left w:w="60" w:type="dxa"/>
              <w:right w:w="60" w:type="dxa"/>
            </w:tcMar>
          </w:tcPr>
          <w:p>
            <w:pPr>
              <w:spacing w:line="276" w:lineRule="auto" w:after="20"/>
            </w:pPr>
            <w:r>
              <w:rPr>
                <w:sz w:val="18"/>
              </w:rPr>
              <w:t>Cryptographic bcrypt hash of user password</w:t>
            </w:r>
          </w:p>
        </w:tc>
      </w:tr>
      <w:tr>
        <w:tc>
          <w:tcPr>
            <w:tcW w:type="dxa" w:w="2088"/>
            <w:tcMar>
              <w:top w:w="35" w:type="dxa"/>
              <w:bottom w:w="35" w:type="dxa"/>
              <w:left w:w="60" w:type="dxa"/>
              <w:right w:w="60" w:type="dxa"/>
            </w:tcMar>
          </w:tcPr>
          <w:p>
            <w:pPr>
              <w:spacing w:line="276" w:lineRule="auto" w:after="20"/>
            </w:pPr>
            <w:r>
              <w:rPr>
                <w:sz w:val="18"/>
              </w:rPr>
              <w:t>fullname</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Required, Trimmed</w:t>
            </w:r>
          </w:p>
        </w:tc>
        <w:tc>
          <w:tcPr>
            <w:tcW w:type="dxa" w:w="2592"/>
            <w:tcMar>
              <w:top w:w="35" w:type="dxa"/>
              <w:bottom w:w="35" w:type="dxa"/>
              <w:left w:w="60" w:type="dxa"/>
              <w:right w:w="60" w:type="dxa"/>
            </w:tcMar>
          </w:tcPr>
          <w:p>
            <w:pPr>
              <w:spacing w:line="276" w:lineRule="auto" w:after="20"/>
            </w:pPr>
            <w:r>
              <w:rPr>
                <w:sz w:val="18"/>
              </w:rPr>
              <w:t>Display name of user shown in profile and chat</w:t>
            </w:r>
          </w:p>
        </w:tc>
      </w:tr>
      <w:tr>
        <w:tc>
          <w:tcPr>
            <w:tcW w:type="dxa" w:w="2088"/>
            <w:tcMar>
              <w:top w:w="35" w:type="dxa"/>
              <w:bottom w:w="35" w:type="dxa"/>
              <w:left w:w="60" w:type="dxa"/>
              <w:right w:w="60" w:type="dxa"/>
            </w:tcMar>
          </w:tcPr>
          <w:p>
            <w:pPr>
              <w:spacing w:line="276" w:lineRule="auto" w:after="20"/>
            </w:pPr>
            <w:r>
              <w:rPr>
                <w:sz w:val="18"/>
              </w:rPr>
              <w:t>profilePic</w:t>
            </w:r>
          </w:p>
        </w:tc>
        <w:tc>
          <w:tcPr>
            <w:tcW w:type="dxa" w:w="1656"/>
            <w:tcMar>
              <w:top w:w="35" w:type="dxa"/>
              <w:bottom w:w="35" w:type="dxa"/>
              <w:left w:w="60" w:type="dxa"/>
              <w:right w:w="60" w:type="dxa"/>
            </w:tcMar>
          </w:tcPr>
          <w:p>
            <w:pPr>
              <w:spacing w:line="276" w:lineRule="auto" w:after="20"/>
            </w:pPr>
            <w:r>
              <w:rPr>
                <w:sz w:val="18"/>
              </w:rPr>
              <w:t>Object</w:t>
            </w:r>
          </w:p>
        </w:tc>
        <w:tc>
          <w:tcPr>
            <w:tcW w:type="dxa" w:w="1944"/>
            <w:tcMar>
              <w:top w:w="35" w:type="dxa"/>
              <w:bottom w:w="35" w:type="dxa"/>
              <w:left w:w="60" w:type="dxa"/>
              <w:right w:w="60" w:type="dxa"/>
            </w:tcMar>
          </w:tcPr>
          <w:p>
            <w:pPr>
              <w:spacing w:line="276" w:lineRule="auto" w:after="20"/>
            </w:pPr>
            <w:r>
              <w:rPr>
                <w:sz w:val="18"/>
              </w:rPr>
              <w:t>{ url, public_id }</w:t>
            </w:r>
          </w:p>
        </w:tc>
        <w:tc>
          <w:tcPr>
            <w:tcW w:type="dxa" w:w="2592"/>
            <w:tcMar>
              <w:top w:w="35" w:type="dxa"/>
              <w:bottom w:w="35" w:type="dxa"/>
              <w:left w:w="60" w:type="dxa"/>
              <w:right w:w="60" w:type="dxa"/>
            </w:tcMar>
          </w:tcPr>
          <w:p>
            <w:pPr>
              <w:spacing w:line="276" w:lineRule="auto" w:after="20"/>
            </w:pPr>
            <w:r>
              <w:rPr>
                <w:sz w:val="18"/>
              </w:rPr>
              <w:t>Cloudinary CDN image URL and media asset identifier</w:t>
            </w:r>
          </w:p>
        </w:tc>
      </w:tr>
      <w:tr>
        <w:tc>
          <w:tcPr>
            <w:tcW w:type="dxa" w:w="2088"/>
            <w:tcMar>
              <w:top w:w="35" w:type="dxa"/>
              <w:bottom w:w="35" w:type="dxa"/>
              <w:left w:w="60" w:type="dxa"/>
              <w:right w:w="60" w:type="dxa"/>
            </w:tcMar>
          </w:tcPr>
          <w:p>
            <w:pPr>
              <w:spacing w:line="276" w:lineRule="auto" w:after="20"/>
            </w:pPr>
            <w:r>
              <w:rPr>
                <w:sz w:val="18"/>
              </w:rPr>
              <w:t>followers</w:t>
            </w:r>
          </w:p>
        </w:tc>
        <w:tc>
          <w:tcPr>
            <w:tcW w:type="dxa" w:w="1656"/>
            <w:tcMar>
              <w:top w:w="35" w:type="dxa"/>
              <w:bottom w:w="35" w:type="dxa"/>
              <w:left w:w="60" w:type="dxa"/>
              <w:right w:w="60" w:type="dxa"/>
            </w:tcMar>
          </w:tcPr>
          <w:p>
            <w:pPr>
              <w:spacing w:line="276" w:lineRule="auto" w:after="20"/>
            </w:pPr>
            <w:r>
              <w:rPr>
                <w:sz w:val="18"/>
              </w:rPr>
              <w:t>Array [ObjectId]</w:t>
            </w:r>
          </w:p>
        </w:tc>
        <w:tc>
          <w:tcPr>
            <w:tcW w:type="dxa" w:w="1944"/>
            <w:tcMar>
              <w:top w:w="35" w:type="dxa"/>
              <w:bottom w:w="35" w:type="dxa"/>
              <w:left w:w="60" w:type="dxa"/>
              <w:right w:w="60" w:type="dxa"/>
            </w:tcMar>
          </w:tcPr>
          <w:p>
            <w:pPr>
              <w:spacing w:line="276" w:lineRule="auto" w:after="20"/>
            </w:pPr>
            <w:r>
              <w:rPr>
                <w:sz w:val="18"/>
              </w:rPr>
              <w:t>Ref: User</w:t>
            </w:r>
          </w:p>
        </w:tc>
        <w:tc>
          <w:tcPr>
            <w:tcW w:type="dxa" w:w="2592"/>
            <w:tcMar>
              <w:top w:w="35" w:type="dxa"/>
              <w:bottom w:w="35" w:type="dxa"/>
              <w:left w:w="60" w:type="dxa"/>
              <w:right w:w="60" w:type="dxa"/>
            </w:tcMar>
          </w:tcPr>
          <w:p>
            <w:pPr>
              <w:spacing w:line="276" w:lineRule="auto" w:after="20"/>
            </w:pPr>
            <w:r>
              <w:rPr>
                <w:sz w:val="18"/>
              </w:rPr>
              <w:t>List of users who follow this user</w:t>
            </w:r>
          </w:p>
        </w:tc>
      </w:tr>
      <w:tr>
        <w:tc>
          <w:tcPr>
            <w:tcW w:type="dxa" w:w="2088"/>
            <w:tcMar>
              <w:top w:w="35" w:type="dxa"/>
              <w:bottom w:w="35" w:type="dxa"/>
              <w:left w:w="60" w:type="dxa"/>
              <w:right w:w="60" w:type="dxa"/>
            </w:tcMar>
          </w:tcPr>
          <w:p>
            <w:pPr>
              <w:spacing w:line="276" w:lineRule="auto" w:after="20"/>
            </w:pPr>
            <w:r>
              <w:rPr>
                <w:sz w:val="18"/>
              </w:rPr>
              <w:t>following</w:t>
            </w:r>
          </w:p>
        </w:tc>
        <w:tc>
          <w:tcPr>
            <w:tcW w:type="dxa" w:w="1656"/>
            <w:tcMar>
              <w:top w:w="35" w:type="dxa"/>
              <w:bottom w:w="35" w:type="dxa"/>
              <w:left w:w="60" w:type="dxa"/>
              <w:right w:w="60" w:type="dxa"/>
            </w:tcMar>
          </w:tcPr>
          <w:p>
            <w:pPr>
              <w:spacing w:line="276" w:lineRule="auto" w:after="20"/>
            </w:pPr>
            <w:r>
              <w:rPr>
                <w:sz w:val="18"/>
              </w:rPr>
              <w:t>Array [ObjectId]</w:t>
            </w:r>
          </w:p>
        </w:tc>
        <w:tc>
          <w:tcPr>
            <w:tcW w:type="dxa" w:w="1944"/>
            <w:tcMar>
              <w:top w:w="35" w:type="dxa"/>
              <w:bottom w:w="35" w:type="dxa"/>
              <w:left w:w="60" w:type="dxa"/>
              <w:right w:w="60" w:type="dxa"/>
            </w:tcMar>
          </w:tcPr>
          <w:p>
            <w:pPr>
              <w:spacing w:line="276" w:lineRule="auto" w:after="20"/>
            </w:pPr>
            <w:r>
              <w:rPr>
                <w:sz w:val="18"/>
              </w:rPr>
              <w:t>Ref: User</w:t>
            </w:r>
          </w:p>
        </w:tc>
        <w:tc>
          <w:tcPr>
            <w:tcW w:type="dxa" w:w="2592"/>
            <w:tcMar>
              <w:top w:w="35" w:type="dxa"/>
              <w:bottom w:w="35" w:type="dxa"/>
              <w:left w:w="60" w:type="dxa"/>
              <w:right w:w="60" w:type="dxa"/>
            </w:tcMar>
          </w:tcPr>
          <w:p>
            <w:pPr>
              <w:spacing w:line="276" w:lineRule="auto" w:after="20"/>
            </w:pPr>
            <w:r>
              <w:rPr>
                <w:sz w:val="18"/>
              </w:rPr>
              <w:t>List of users followed by this user</w:t>
            </w:r>
          </w:p>
        </w:tc>
      </w:tr>
      <w:tr>
        <w:tc>
          <w:tcPr>
            <w:tcW w:type="dxa" w:w="2088"/>
            <w:tcMar>
              <w:top w:w="35" w:type="dxa"/>
              <w:bottom w:w="35" w:type="dxa"/>
              <w:left w:w="60" w:type="dxa"/>
              <w:right w:w="60" w:type="dxa"/>
            </w:tcMar>
          </w:tcPr>
          <w:p>
            <w:pPr>
              <w:spacing w:line="276" w:lineRule="auto" w:after="20"/>
            </w:pPr>
            <w:r>
              <w:rPr>
                <w:sz w:val="18"/>
              </w:rPr>
              <w:t>isVerified</w:t>
            </w:r>
          </w:p>
        </w:tc>
        <w:tc>
          <w:tcPr>
            <w:tcW w:type="dxa" w:w="1656"/>
            <w:tcMar>
              <w:top w:w="35" w:type="dxa"/>
              <w:bottom w:w="35" w:type="dxa"/>
              <w:left w:w="60" w:type="dxa"/>
              <w:right w:w="60" w:type="dxa"/>
            </w:tcMar>
          </w:tcPr>
          <w:p>
            <w:pPr>
              <w:spacing w:line="276" w:lineRule="auto" w:after="20"/>
            </w:pPr>
            <w:r>
              <w:rPr>
                <w:sz w:val="18"/>
              </w:rPr>
              <w:t>Boolean</w:t>
            </w:r>
          </w:p>
        </w:tc>
        <w:tc>
          <w:tcPr>
            <w:tcW w:type="dxa" w:w="1944"/>
            <w:tcMar>
              <w:top w:w="35" w:type="dxa"/>
              <w:bottom w:w="35" w:type="dxa"/>
              <w:left w:w="60" w:type="dxa"/>
              <w:right w:w="60" w:type="dxa"/>
            </w:tcMar>
          </w:tcPr>
          <w:p>
            <w:pPr>
              <w:spacing w:line="276" w:lineRule="auto" w:after="20"/>
            </w:pPr>
            <w:r>
              <w:rPr>
                <w:sz w:val="18"/>
              </w:rPr>
              <w:t>Default: false</w:t>
            </w:r>
          </w:p>
        </w:tc>
        <w:tc>
          <w:tcPr>
            <w:tcW w:type="dxa" w:w="2592"/>
            <w:tcMar>
              <w:top w:w="35" w:type="dxa"/>
              <w:bottom w:w="35" w:type="dxa"/>
              <w:left w:w="60" w:type="dxa"/>
              <w:right w:w="60" w:type="dxa"/>
            </w:tcMar>
          </w:tcPr>
          <w:p>
            <w:pPr>
              <w:spacing w:line="276" w:lineRule="auto" w:after="20"/>
            </w:pPr>
            <w:r>
              <w:rPr>
                <w:sz w:val="18"/>
              </w:rPr>
              <w:t>Verification badge status for account authenticity</w:t>
            </w:r>
          </w:p>
        </w:tc>
      </w:tr>
    </w:tbl>
    <w:p>
      <w:pPr>
        <w:keepNext/>
        <w:spacing w:before="160" w:after="60"/>
      </w:pPr>
      <w:r>
        <w:rPr>
          <w:b/>
          <w:sz w:val="22"/>
        </w:rPr>
        <w:t>Table. 5.2 Mongoose Posts Collection Schema Definition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2088"/>
            <w:shd w:fill="F1F5F9"/>
            <w:tcMar>
              <w:top w:w="50" w:type="dxa"/>
              <w:bottom w:w="50" w:type="dxa"/>
              <w:left w:w="60" w:type="dxa"/>
              <w:right w:w="60" w:type="dxa"/>
            </w:tcMar>
          </w:tcPr>
          <w:p>
            <w:pPr>
              <w:spacing w:line="276" w:lineRule="auto" w:after="20"/>
            </w:pPr>
            <w:r>
              <w:rPr>
                <w:b/>
                <w:sz w:val="19"/>
              </w:rPr>
              <w:t>FIELD NAME</w:t>
            </w:r>
          </w:p>
        </w:tc>
        <w:tc>
          <w:tcPr>
            <w:tcW w:type="dxa" w:w="1656"/>
            <w:shd w:fill="F1F5F9"/>
            <w:tcMar>
              <w:top w:w="50" w:type="dxa"/>
              <w:bottom w:w="50" w:type="dxa"/>
              <w:left w:w="60" w:type="dxa"/>
              <w:right w:w="60" w:type="dxa"/>
            </w:tcMar>
          </w:tcPr>
          <w:p>
            <w:pPr>
              <w:spacing w:line="276" w:lineRule="auto" w:after="20"/>
            </w:pPr>
            <w:r>
              <w:rPr>
                <w:b/>
                <w:sz w:val="19"/>
              </w:rPr>
              <w:t>DATA TYPE</w:t>
            </w:r>
          </w:p>
        </w:tc>
        <w:tc>
          <w:tcPr>
            <w:tcW w:type="dxa" w:w="1944"/>
            <w:shd w:fill="F1F5F9"/>
            <w:tcMar>
              <w:top w:w="50" w:type="dxa"/>
              <w:bottom w:w="50" w:type="dxa"/>
              <w:left w:w="60" w:type="dxa"/>
              <w:right w:w="60" w:type="dxa"/>
            </w:tcMar>
          </w:tcPr>
          <w:p>
            <w:pPr>
              <w:spacing w:line="276" w:lineRule="auto" w:after="20"/>
            </w:pPr>
            <w:r>
              <w:rPr>
                <w:b/>
                <w:sz w:val="19"/>
              </w:rPr>
              <w:t>CONSTRAINTS</w:t>
            </w:r>
          </w:p>
        </w:tc>
        <w:tc>
          <w:tcPr>
            <w:tcW w:type="dxa" w:w="2592"/>
            <w:shd w:fill="F1F5F9"/>
            <w:tcMar>
              <w:top w:w="50" w:type="dxa"/>
              <w:bottom w:w="50" w:type="dxa"/>
              <w:left w:w="60" w:type="dxa"/>
              <w:right w:w="60" w:type="dxa"/>
            </w:tcMar>
          </w:tcPr>
          <w:p>
            <w:pPr>
              <w:spacing w:line="276" w:lineRule="auto" w:after="20"/>
            </w:pPr>
            <w:r>
              <w:rPr>
                <w:b/>
                <w:sz w:val="19"/>
              </w:rPr>
              <w:t>DESCRIPTION</w:t>
            </w:r>
          </w:p>
        </w:tc>
      </w:tr>
      <w:tr>
        <w:tc>
          <w:tcPr>
            <w:tcW w:type="dxa" w:w="2088"/>
            <w:tcMar>
              <w:top w:w="35" w:type="dxa"/>
              <w:bottom w:w="35" w:type="dxa"/>
              <w:left w:w="60" w:type="dxa"/>
              <w:right w:w="60" w:type="dxa"/>
            </w:tcMar>
          </w:tcPr>
          <w:p>
            <w:pPr>
              <w:spacing w:line="276" w:lineRule="auto" w:after="20"/>
            </w:pPr>
            <w:r>
              <w:rPr>
                <w:sz w:val="18"/>
              </w:rPr>
              <w:t>_id</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Primary Key (Auto)</w:t>
            </w:r>
          </w:p>
        </w:tc>
        <w:tc>
          <w:tcPr>
            <w:tcW w:type="dxa" w:w="2592"/>
            <w:tcMar>
              <w:top w:w="35" w:type="dxa"/>
              <w:bottom w:w="35" w:type="dxa"/>
              <w:left w:w="60" w:type="dxa"/>
              <w:right w:w="60" w:type="dxa"/>
            </w:tcMar>
          </w:tcPr>
          <w:p>
            <w:pPr>
              <w:spacing w:line="276" w:lineRule="auto" w:after="20"/>
            </w:pPr>
            <w:r>
              <w:rPr>
                <w:sz w:val="18"/>
              </w:rPr>
              <w:t>Unique post document identifier</w:t>
            </w:r>
          </w:p>
        </w:tc>
      </w:tr>
      <w:tr>
        <w:tc>
          <w:tcPr>
            <w:tcW w:type="dxa" w:w="2088"/>
            <w:tcMar>
              <w:top w:w="35" w:type="dxa"/>
              <w:bottom w:w="35" w:type="dxa"/>
              <w:left w:w="60" w:type="dxa"/>
              <w:right w:w="60" w:type="dxa"/>
            </w:tcMar>
          </w:tcPr>
          <w:p>
            <w:pPr>
              <w:spacing w:line="276" w:lineRule="auto" w:after="20"/>
            </w:pPr>
            <w:r>
              <w:rPr>
                <w:sz w:val="18"/>
              </w:rPr>
              <w:t>postedBy</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Required, Ref: User, Indexed</w:t>
            </w:r>
          </w:p>
        </w:tc>
        <w:tc>
          <w:tcPr>
            <w:tcW w:type="dxa" w:w="2592"/>
            <w:tcMar>
              <w:top w:w="35" w:type="dxa"/>
              <w:bottom w:w="35" w:type="dxa"/>
              <w:left w:w="60" w:type="dxa"/>
              <w:right w:w="60" w:type="dxa"/>
            </w:tcMar>
          </w:tcPr>
          <w:p>
            <w:pPr>
              <w:spacing w:line="276" w:lineRule="auto" w:after="20"/>
            </w:pPr>
            <w:r>
              <w:rPr>
                <w:sz w:val="18"/>
              </w:rPr>
              <w:t>Foreign key reference to post author</w:t>
            </w:r>
          </w:p>
        </w:tc>
      </w:tr>
      <w:tr>
        <w:tc>
          <w:tcPr>
            <w:tcW w:type="dxa" w:w="2088"/>
            <w:tcMar>
              <w:top w:w="35" w:type="dxa"/>
              <w:bottom w:w="35" w:type="dxa"/>
              <w:left w:w="60" w:type="dxa"/>
              <w:right w:w="60" w:type="dxa"/>
            </w:tcMar>
          </w:tcPr>
          <w:p>
            <w:pPr>
              <w:spacing w:line="276" w:lineRule="auto" w:after="20"/>
            </w:pPr>
            <w:r>
              <w:rPr>
                <w:sz w:val="18"/>
              </w:rPr>
              <w:t>caption</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Trimmed, Max: 2200</w:t>
            </w:r>
          </w:p>
        </w:tc>
        <w:tc>
          <w:tcPr>
            <w:tcW w:type="dxa" w:w="2592"/>
            <w:tcMar>
              <w:top w:w="35" w:type="dxa"/>
              <w:bottom w:w="35" w:type="dxa"/>
              <w:left w:w="60" w:type="dxa"/>
              <w:right w:w="60" w:type="dxa"/>
            </w:tcMar>
          </w:tcPr>
          <w:p>
            <w:pPr>
              <w:spacing w:line="276" w:lineRule="auto" w:after="20"/>
            </w:pPr>
            <w:r>
              <w:rPr>
                <w:sz w:val="18"/>
              </w:rPr>
              <w:t>Post text body containing tags and mentions</w:t>
            </w:r>
          </w:p>
        </w:tc>
      </w:tr>
      <w:tr>
        <w:tc>
          <w:tcPr>
            <w:tcW w:type="dxa" w:w="2088"/>
            <w:tcMar>
              <w:top w:w="35" w:type="dxa"/>
              <w:bottom w:w="35" w:type="dxa"/>
              <w:left w:w="60" w:type="dxa"/>
              <w:right w:w="60" w:type="dxa"/>
            </w:tcMar>
          </w:tcPr>
          <w:p>
            <w:pPr>
              <w:spacing w:line="276" w:lineRule="auto" w:after="20"/>
            </w:pPr>
            <w:r>
              <w:rPr>
                <w:sz w:val="18"/>
              </w:rPr>
              <w:t>media</w:t>
            </w:r>
          </w:p>
        </w:tc>
        <w:tc>
          <w:tcPr>
            <w:tcW w:type="dxa" w:w="1656"/>
            <w:tcMar>
              <w:top w:w="35" w:type="dxa"/>
              <w:bottom w:w="35" w:type="dxa"/>
              <w:left w:w="60" w:type="dxa"/>
              <w:right w:w="60" w:type="dxa"/>
            </w:tcMar>
          </w:tcPr>
          <w:p>
            <w:pPr>
              <w:spacing w:line="276" w:lineRule="auto" w:after="20"/>
            </w:pPr>
            <w:r>
              <w:rPr>
                <w:sz w:val="18"/>
              </w:rPr>
              <w:t>Array [Object]</w:t>
            </w:r>
          </w:p>
        </w:tc>
        <w:tc>
          <w:tcPr>
            <w:tcW w:type="dxa" w:w="1944"/>
            <w:tcMar>
              <w:top w:w="35" w:type="dxa"/>
              <w:bottom w:w="35" w:type="dxa"/>
              <w:left w:w="60" w:type="dxa"/>
              <w:right w:w="60" w:type="dxa"/>
            </w:tcMar>
          </w:tcPr>
          <w:p>
            <w:pPr>
              <w:spacing w:line="276" w:lineRule="auto" w:after="20"/>
            </w:pPr>
            <w:r>
              <w:rPr>
                <w:sz w:val="18"/>
              </w:rPr>
              <w:t>{ url, mediaType, public_id }</w:t>
            </w:r>
          </w:p>
        </w:tc>
        <w:tc>
          <w:tcPr>
            <w:tcW w:type="dxa" w:w="2592"/>
            <w:tcMar>
              <w:top w:w="35" w:type="dxa"/>
              <w:bottom w:w="35" w:type="dxa"/>
              <w:left w:w="60" w:type="dxa"/>
              <w:right w:w="60" w:type="dxa"/>
            </w:tcMar>
          </w:tcPr>
          <w:p>
            <w:pPr>
              <w:spacing w:line="276" w:lineRule="auto" w:after="20"/>
            </w:pPr>
            <w:r>
              <w:rPr>
                <w:sz w:val="18"/>
              </w:rPr>
              <w:t>Array of multimedia asset descriptors</w:t>
            </w:r>
          </w:p>
        </w:tc>
      </w:tr>
      <w:tr>
        <w:tc>
          <w:tcPr>
            <w:tcW w:type="dxa" w:w="2088"/>
            <w:tcMar>
              <w:top w:w="35" w:type="dxa"/>
              <w:bottom w:w="35" w:type="dxa"/>
              <w:left w:w="60" w:type="dxa"/>
              <w:right w:w="60" w:type="dxa"/>
            </w:tcMar>
          </w:tcPr>
          <w:p>
            <w:pPr>
              <w:spacing w:line="276" w:lineRule="auto" w:after="20"/>
            </w:pPr>
            <w:r>
              <w:rPr>
                <w:sz w:val="18"/>
              </w:rPr>
              <w:t>likes</w:t>
            </w:r>
          </w:p>
        </w:tc>
        <w:tc>
          <w:tcPr>
            <w:tcW w:type="dxa" w:w="1656"/>
            <w:tcMar>
              <w:top w:w="35" w:type="dxa"/>
              <w:bottom w:w="35" w:type="dxa"/>
              <w:left w:w="60" w:type="dxa"/>
              <w:right w:w="60" w:type="dxa"/>
            </w:tcMar>
          </w:tcPr>
          <w:p>
            <w:pPr>
              <w:spacing w:line="276" w:lineRule="auto" w:after="20"/>
            </w:pPr>
            <w:r>
              <w:rPr>
                <w:sz w:val="18"/>
              </w:rPr>
              <w:t>Array [ObjectId]</w:t>
            </w:r>
          </w:p>
        </w:tc>
        <w:tc>
          <w:tcPr>
            <w:tcW w:type="dxa" w:w="1944"/>
            <w:tcMar>
              <w:top w:w="35" w:type="dxa"/>
              <w:bottom w:w="35" w:type="dxa"/>
              <w:left w:w="60" w:type="dxa"/>
              <w:right w:w="60" w:type="dxa"/>
            </w:tcMar>
          </w:tcPr>
          <w:p>
            <w:pPr>
              <w:spacing w:line="276" w:lineRule="auto" w:after="20"/>
            </w:pPr>
            <w:r>
              <w:rPr>
                <w:sz w:val="18"/>
              </w:rPr>
              <w:t>Ref: User</w:t>
            </w:r>
          </w:p>
        </w:tc>
        <w:tc>
          <w:tcPr>
            <w:tcW w:type="dxa" w:w="2592"/>
            <w:tcMar>
              <w:top w:w="35" w:type="dxa"/>
              <w:bottom w:w="35" w:type="dxa"/>
              <w:left w:w="60" w:type="dxa"/>
              <w:right w:w="60" w:type="dxa"/>
            </w:tcMar>
          </w:tcPr>
          <w:p>
            <w:pPr>
              <w:spacing w:line="276" w:lineRule="auto" w:after="20"/>
            </w:pPr>
            <w:r>
              <w:rPr>
                <w:sz w:val="18"/>
              </w:rPr>
              <w:t>List of user ObjectIds who liked this post</w:t>
            </w:r>
          </w:p>
        </w:tc>
      </w:tr>
      <w:tr>
        <w:tc>
          <w:tcPr>
            <w:tcW w:type="dxa" w:w="2088"/>
            <w:tcMar>
              <w:top w:w="35" w:type="dxa"/>
              <w:bottom w:w="35" w:type="dxa"/>
              <w:left w:w="60" w:type="dxa"/>
              <w:right w:w="60" w:type="dxa"/>
            </w:tcMar>
          </w:tcPr>
          <w:p>
            <w:pPr>
              <w:spacing w:line="276" w:lineRule="auto" w:after="20"/>
            </w:pPr>
            <w:r>
              <w:rPr>
                <w:sz w:val="18"/>
              </w:rPr>
              <w:t>comments</w:t>
            </w:r>
          </w:p>
        </w:tc>
        <w:tc>
          <w:tcPr>
            <w:tcW w:type="dxa" w:w="1656"/>
            <w:tcMar>
              <w:top w:w="35" w:type="dxa"/>
              <w:bottom w:w="35" w:type="dxa"/>
              <w:left w:w="60" w:type="dxa"/>
              <w:right w:w="60" w:type="dxa"/>
            </w:tcMar>
          </w:tcPr>
          <w:p>
            <w:pPr>
              <w:spacing w:line="276" w:lineRule="auto" w:after="20"/>
            </w:pPr>
            <w:r>
              <w:rPr>
                <w:sz w:val="18"/>
              </w:rPr>
              <w:t>Array [Object]</w:t>
            </w:r>
          </w:p>
        </w:tc>
        <w:tc>
          <w:tcPr>
            <w:tcW w:type="dxa" w:w="1944"/>
            <w:tcMar>
              <w:top w:w="35" w:type="dxa"/>
              <w:bottom w:w="35" w:type="dxa"/>
              <w:left w:w="60" w:type="dxa"/>
              <w:right w:w="60" w:type="dxa"/>
            </w:tcMar>
          </w:tcPr>
          <w:p>
            <w:pPr>
              <w:spacing w:line="276" w:lineRule="auto" w:after="20"/>
            </w:pPr>
            <w:r>
              <w:rPr>
                <w:sz w:val="18"/>
              </w:rPr>
              <w:t>{ user, text, createdAt }</w:t>
            </w:r>
          </w:p>
        </w:tc>
        <w:tc>
          <w:tcPr>
            <w:tcW w:type="dxa" w:w="2592"/>
            <w:tcMar>
              <w:top w:w="35" w:type="dxa"/>
              <w:bottom w:w="35" w:type="dxa"/>
              <w:left w:w="60" w:type="dxa"/>
              <w:right w:w="60" w:type="dxa"/>
            </w:tcMar>
          </w:tcPr>
          <w:p>
            <w:pPr>
              <w:spacing w:line="276" w:lineRule="auto" w:after="20"/>
            </w:pPr>
            <w:r>
              <w:rPr>
                <w:sz w:val="18"/>
              </w:rPr>
              <w:t>Embedded array of user comments with timestamps</w:t>
            </w:r>
          </w:p>
        </w:tc>
      </w:tr>
      <w:tr>
        <w:tc>
          <w:tcPr>
            <w:tcW w:type="dxa" w:w="2088"/>
            <w:tcMar>
              <w:top w:w="35" w:type="dxa"/>
              <w:bottom w:w="35" w:type="dxa"/>
              <w:left w:w="60" w:type="dxa"/>
              <w:right w:w="60" w:type="dxa"/>
            </w:tcMar>
          </w:tcPr>
          <w:p>
            <w:pPr>
              <w:spacing w:line="276" w:lineRule="auto" w:after="20"/>
            </w:pPr>
            <w:r>
              <w:rPr>
                <w:sz w:val="18"/>
              </w:rPr>
              <w:t>createdAt</w:t>
            </w:r>
          </w:p>
        </w:tc>
        <w:tc>
          <w:tcPr>
            <w:tcW w:type="dxa" w:w="1656"/>
            <w:tcMar>
              <w:top w:w="35" w:type="dxa"/>
              <w:bottom w:w="35" w:type="dxa"/>
              <w:left w:w="60" w:type="dxa"/>
              <w:right w:w="60" w:type="dxa"/>
            </w:tcMar>
          </w:tcPr>
          <w:p>
            <w:pPr>
              <w:spacing w:line="276" w:lineRule="auto" w:after="20"/>
            </w:pPr>
            <w:r>
              <w:rPr>
                <w:sz w:val="18"/>
              </w:rPr>
              <w:t>Date</w:t>
            </w:r>
          </w:p>
        </w:tc>
        <w:tc>
          <w:tcPr>
            <w:tcW w:type="dxa" w:w="1944"/>
            <w:tcMar>
              <w:top w:w="35" w:type="dxa"/>
              <w:bottom w:w="35" w:type="dxa"/>
              <w:left w:w="60" w:type="dxa"/>
              <w:right w:w="60" w:type="dxa"/>
            </w:tcMar>
          </w:tcPr>
          <w:p>
            <w:pPr>
              <w:spacing w:line="276" w:lineRule="auto" w:after="20"/>
            </w:pPr>
            <w:r>
              <w:rPr>
                <w:sz w:val="18"/>
              </w:rPr>
              <w:t>Indexed (Descending)</w:t>
            </w:r>
          </w:p>
        </w:tc>
        <w:tc>
          <w:tcPr>
            <w:tcW w:type="dxa" w:w="2592"/>
            <w:tcMar>
              <w:top w:w="35" w:type="dxa"/>
              <w:bottom w:w="35" w:type="dxa"/>
              <w:left w:w="60" w:type="dxa"/>
              <w:right w:w="60" w:type="dxa"/>
            </w:tcMar>
          </w:tcPr>
          <w:p>
            <w:pPr>
              <w:spacing w:line="276" w:lineRule="auto" w:after="20"/>
            </w:pPr>
            <w:r>
              <w:rPr>
                <w:sz w:val="18"/>
              </w:rPr>
              <w:t>Timestamp for feed sorting and pagination</w:t>
            </w:r>
          </w:p>
        </w:tc>
      </w:tr>
    </w:tbl>
    <w:p>
      <w:pPr>
        <w:keepNext/>
        <w:spacing w:before="160" w:after="60"/>
      </w:pPr>
      <w:r>
        <w:rPr>
          <w:b/>
          <w:sz w:val="22"/>
        </w:rPr>
        <w:t>Table. 5.3 Mongoose Messages Collection Schema Definition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2088"/>
            <w:shd w:fill="F1F5F9"/>
            <w:tcMar>
              <w:top w:w="50" w:type="dxa"/>
              <w:bottom w:w="50" w:type="dxa"/>
              <w:left w:w="60" w:type="dxa"/>
              <w:right w:w="60" w:type="dxa"/>
            </w:tcMar>
          </w:tcPr>
          <w:p>
            <w:pPr>
              <w:spacing w:line="276" w:lineRule="auto" w:after="20"/>
            </w:pPr>
            <w:r>
              <w:rPr>
                <w:b/>
                <w:sz w:val="19"/>
              </w:rPr>
              <w:t>FIELD NAME</w:t>
            </w:r>
          </w:p>
        </w:tc>
        <w:tc>
          <w:tcPr>
            <w:tcW w:type="dxa" w:w="1656"/>
            <w:shd w:fill="F1F5F9"/>
            <w:tcMar>
              <w:top w:w="50" w:type="dxa"/>
              <w:bottom w:w="50" w:type="dxa"/>
              <w:left w:w="60" w:type="dxa"/>
              <w:right w:w="60" w:type="dxa"/>
            </w:tcMar>
          </w:tcPr>
          <w:p>
            <w:pPr>
              <w:spacing w:line="276" w:lineRule="auto" w:after="20"/>
            </w:pPr>
            <w:r>
              <w:rPr>
                <w:b/>
                <w:sz w:val="19"/>
              </w:rPr>
              <w:t>DATA TYPE</w:t>
            </w:r>
          </w:p>
        </w:tc>
        <w:tc>
          <w:tcPr>
            <w:tcW w:type="dxa" w:w="1944"/>
            <w:shd w:fill="F1F5F9"/>
            <w:tcMar>
              <w:top w:w="50" w:type="dxa"/>
              <w:bottom w:w="50" w:type="dxa"/>
              <w:left w:w="60" w:type="dxa"/>
              <w:right w:w="60" w:type="dxa"/>
            </w:tcMar>
          </w:tcPr>
          <w:p>
            <w:pPr>
              <w:spacing w:line="276" w:lineRule="auto" w:after="20"/>
            </w:pPr>
            <w:r>
              <w:rPr>
                <w:b/>
                <w:sz w:val="19"/>
              </w:rPr>
              <w:t>CONSTRAINTS</w:t>
            </w:r>
          </w:p>
        </w:tc>
        <w:tc>
          <w:tcPr>
            <w:tcW w:type="dxa" w:w="2592"/>
            <w:shd w:fill="F1F5F9"/>
            <w:tcMar>
              <w:top w:w="50" w:type="dxa"/>
              <w:bottom w:w="50" w:type="dxa"/>
              <w:left w:w="60" w:type="dxa"/>
              <w:right w:w="60" w:type="dxa"/>
            </w:tcMar>
          </w:tcPr>
          <w:p>
            <w:pPr>
              <w:spacing w:line="276" w:lineRule="auto" w:after="20"/>
            </w:pPr>
            <w:r>
              <w:rPr>
                <w:b/>
                <w:sz w:val="19"/>
              </w:rPr>
              <w:t>DESCRIPTION</w:t>
            </w:r>
          </w:p>
        </w:tc>
      </w:tr>
      <w:tr>
        <w:tc>
          <w:tcPr>
            <w:tcW w:type="dxa" w:w="2088"/>
            <w:tcMar>
              <w:top w:w="35" w:type="dxa"/>
              <w:bottom w:w="35" w:type="dxa"/>
              <w:left w:w="60" w:type="dxa"/>
              <w:right w:w="60" w:type="dxa"/>
            </w:tcMar>
          </w:tcPr>
          <w:p>
            <w:pPr>
              <w:spacing w:line="276" w:lineRule="auto" w:after="20"/>
            </w:pPr>
            <w:r>
              <w:rPr>
                <w:sz w:val="18"/>
              </w:rPr>
              <w:t>_id</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Primary Key (Auto)</w:t>
            </w:r>
          </w:p>
        </w:tc>
        <w:tc>
          <w:tcPr>
            <w:tcW w:type="dxa" w:w="2592"/>
            <w:tcMar>
              <w:top w:w="35" w:type="dxa"/>
              <w:bottom w:w="35" w:type="dxa"/>
              <w:left w:w="60" w:type="dxa"/>
              <w:right w:w="60" w:type="dxa"/>
            </w:tcMar>
          </w:tcPr>
          <w:p>
            <w:pPr>
              <w:spacing w:line="276" w:lineRule="auto" w:after="20"/>
            </w:pPr>
            <w:r>
              <w:rPr>
                <w:sz w:val="18"/>
              </w:rPr>
              <w:t>Unique message document identifier</w:t>
            </w:r>
          </w:p>
        </w:tc>
      </w:tr>
      <w:tr>
        <w:tc>
          <w:tcPr>
            <w:tcW w:type="dxa" w:w="2088"/>
            <w:tcMar>
              <w:top w:w="35" w:type="dxa"/>
              <w:bottom w:w="35" w:type="dxa"/>
              <w:left w:w="60" w:type="dxa"/>
              <w:right w:w="60" w:type="dxa"/>
            </w:tcMar>
          </w:tcPr>
          <w:p>
            <w:pPr>
              <w:spacing w:line="276" w:lineRule="auto" w:after="20"/>
            </w:pPr>
            <w:r>
              <w:rPr>
                <w:sz w:val="18"/>
              </w:rPr>
              <w:t>conversation</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Required, Ref: Conversation, Idx</w:t>
            </w:r>
          </w:p>
        </w:tc>
        <w:tc>
          <w:tcPr>
            <w:tcW w:type="dxa" w:w="2592"/>
            <w:tcMar>
              <w:top w:w="35" w:type="dxa"/>
              <w:bottom w:w="35" w:type="dxa"/>
              <w:left w:w="60" w:type="dxa"/>
              <w:right w:w="60" w:type="dxa"/>
            </w:tcMar>
          </w:tcPr>
          <w:p>
            <w:pPr>
              <w:spacing w:line="276" w:lineRule="auto" w:after="20"/>
            </w:pPr>
            <w:r>
              <w:rPr>
                <w:sz w:val="18"/>
              </w:rPr>
              <w:t>Foreign key to parent conversation container</w:t>
            </w:r>
          </w:p>
        </w:tc>
      </w:tr>
      <w:tr>
        <w:tc>
          <w:tcPr>
            <w:tcW w:type="dxa" w:w="2088"/>
            <w:tcMar>
              <w:top w:w="35" w:type="dxa"/>
              <w:bottom w:w="35" w:type="dxa"/>
              <w:left w:w="60" w:type="dxa"/>
              <w:right w:w="60" w:type="dxa"/>
            </w:tcMar>
          </w:tcPr>
          <w:p>
            <w:pPr>
              <w:spacing w:line="276" w:lineRule="auto" w:after="20"/>
            </w:pPr>
            <w:r>
              <w:rPr>
                <w:sz w:val="18"/>
              </w:rPr>
              <w:t>sender</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Required, Ref: User</w:t>
            </w:r>
          </w:p>
        </w:tc>
        <w:tc>
          <w:tcPr>
            <w:tcW w:type="dxa" w:w="2592"/>
            <w:tcMar>
              <w:top w:w="35" w:type="dxa"/>
              <w:bottom w:w="35" w:type="dxa"/>
              <w:left w:w="60" w:type="dxa"/>
              <w:right w:w="60" w:type="dxa"/>
            </w:tcMar>
          </w:tcPr>
          <w:p>
            <w:pPr>
              <w:spacing w:line="276" w:lineRule="auto" w:after="20"/>
            </w:pPr>
            <w:r>
              <w:rPr>
                <w:sz w:val="18"/>
              </w:rPr>
              <w:t>Foreign key to message author</w:t>
            </w:r>
          </w:p>
        </w:tc>
      </w:tr>
      <w:tr>
        <w:tc>
          <w:tcPr>
            <w:tcW w:type="dxa" w:w="2088"/>
            <w:tcMar>
              <w:top w:w="35" w:type="dxa"/>
              <w:bottom w:w="35" w:type="dxa"/>
              <w:left w:w="60" w:type="dxa"/>
              <w:right w:w="60" w:type="dxa"/>
            </w:tcMar>
          </w:tcPr>
          <w:p>
            <w:pPr>
              <w:spacing w:line="276" w:lineRule="auto" w:after="20"/>
            </w:pPr>
            <w:r>
              <w:rPr>
                <w:sz w:val="18"/>
              </w:rPr>
              <w:t>recipient</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Required, Ref: User</w:t>
            </w:r>
          </w:p>
        </w:tc>
        <w:tc>
          <w:tcPr>
            <w:tcW w:type="dxa" w:w="2592"/>
            <w:tcMar>
              <w:top w:w="35" w:type="dxa"/>
              <w:bottom w:w="35" w:type="dxa"/>
              <w:left w:w="60" w:type="dxa"/>
              <w:right w:w="60" w:type="dxa"/>
            </w:tcMar>
          </w:tcPr>
          <w:p>
            <w:pPr>
              <w:spacing w:line="276" w:lineRule="auto" w:after="20"/>
            </w:pPr>
            <w:r>
              <w:rPr>
                <w:sz w:val="18"/>
              </w:rPr>
              <w:t>Foreign key to targeted message recipient</w:t>
            </w:r>
          </w:p>
        </w:tc>
      </w:tr>
      <w:tr>
        <w:tc>
          <w:tcPr>
            <w:tcW w:type="dxa" w:w="2088"/>
            <w:tcMar>
              <w:top w:w="35" w:type="dxa"/>
              <w:bottom w:w="35" w:type="dxa"/>
              <w:left w:w="60" w:type="dxa"/>
              <w:right w:w="60" w:type="dxa"/>
            </w:tcMar>
          </w:tcPr>
          <w:p>
            <w:pPr>
              <w:spacing w:line="276" w:lineRule="auto" w:after="20"/>
            </w:pPr>
            <w:r>
              <w:rPr>
                <w:sz w:val="18"/>
              </w:rPr>
              <w:t>text</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Required, Trimmed</w:t>
            </w:r>
          </w:p>
        </w:tc>
        <w:tc>
          <w:tcPr>
            <w:tcW w:type="dxa" w:w="2592"/>
            <w:tcMar>
              <w:top w:w="35" w:type="dxa"/>
              <w:bottom w:w="35" w:type="dxa"/>
              <w:left w:w="60" w:type="dxa"/>
              <w:right w:w="60" w:type="dxa"/>
            </w:tcMar>
          </w:tcPr>
          <w:p>
            <w:pPr>
              <w:spacing w:line="276" w:lineRule="auto" w:after="20"/>
            </w:pPr>
            <w:r>
              <w:rPr>
                <w:sz w:val="18"/>
              </w:rPr>
              <w:t>Text content of the direct message</w:t>
            </w:r>
          </w:p>
        </w:tc>
      </w:tr>
      <w:tr>
        <w:tc>
          <w:tcPr>
            <w:tcW w:type="dxa" w:w="2088"/>
            <w:tcMar>
              <w:top w:w="35" w:type="dxa"/>
              <w:bottom w:w="35" w:type="dxa"/>
              <w:left w:w="60" w:type="dxa"/>
              <w:right w:w="60" w:type="dxa"/>
            </w:tcMar>
          </w:tcPr>
          <w:p>
            <w:pPr>
              <w:spacing w:line="276" w:lineRule="auto" w:after="20"/>
            </w:pPr>
            <w:r>
              <w:rPr>
                <w:sz w:val="18"/>
              </w:rPr>
              <w:t>status</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Enum: sent | delivered | read</w:t>
            </w:r>
          </w:p>
        </w:tc>
        <w:tc>
          <w:tcPr>
            <w:tcW w:type="dxa" w:w="2592"/>
            <w:tcMar>
              <w:top w:w="35" w:type="dxa"/>
              <w:bottom w:w="35" w:type="dxa"/>
              <w:left w:w="60" w:type="dxa"/>
              <w:right w:w="60" w:type="dxa"/>
            </w:tcMar>
          </w:tcPr>
          <w:p>
            <w:pPr>
              <w:spacing w:line="276" w:lineRule="auto" w:after="20"/>
            </w:pPr>
            <w:r>
              <w:rPr>
                <w:sz w:val="18"/>
              </w:rPr>
              <w:t>Message delivery status lifecycle state</w:t>
            </w:r>
          </w:p>
        </w:tc>
      </w:tr>
      <w:tr>
        <w:tc>
          <w:tcPr>
            <w:tcW w:type="dxa" w:w="2088"/>
            <w:tcMar>
              <w:top w:w="35" w:type="dxa"/>
              <w:bottom w:w="35" w:type="dxa"/>
              <w:left w:w="60" w:type="dxa"/>
              <w:right w:w="60" w:type="dxa"/>
            </w:tcMar>
          </w:tcPr>
          <w:p>
            <w:pPr>
              <w:spacing w:line="276" w:lineRule="auto" w:after="20"/>
            </w:pPr>
            <w:r>
              <w:rPr>
                <w:sz w:val="18"/>
              </w:rPr>
              <w:t>readAt</w:t>
            </w:r>
          </w:p>
        </w:tc>
        <w:tc>
          <w:tcPr>
            <w:tcW w:type="dxa" w:w="1656"/>
            <w:tcMar>
              <w:top w:w="35" w:type="dxa"/>
              <w:bottom w:w="35" w:type="dxa"/>
              <w:left w:w="60" w:type="dxa"/>
              <w:right w:w="60" w:type="dxa"/>
            </w:tcMar>
          </w:tcPr>
          <w:p>
            <w:pPr>
              <w:spacing w:line="276" w:lineRule="auto" w:after="20"/>
            </w:pPr>
            <w:r>
              <w:rPr>
                <w:sz w:val="18"/>
              </w:rPr>
              <w:t>Date</w:t>
            </w:r>
          </w:p>
        </w:tc>
        <w:tc>
          <w:tcPr>
            <w:tcW w:type="dxa" w:w="1944"/>
            <w:tcMar>
              <w:top w:w="35" w:type="dxa"/>
              <w:bottom w:w="35" w:type="dxa"/>
              <w:left w:w="60" w:type="dxa"/>
              <w:right w:w="60" w:type="dxa"/>
            </w:tcMar>
          </w:tcPr>
          <w:p>
            <w:pPr>
              <w:spacing w:line="276" w:lineRule="auto" w:after="20"/>
            </w:pPr>
            <w:r>
              <w:rPr>
                <w:sz w:val="18"/>
              </w:rPr>
              <w:t>Default: null</w:t>
            </w:r>
          </w:p>
        </w:tc>
        <w:tc>
          <w:tcPr>
            <w:tcW w:type="dxa" w:w="2592"/>
            <w:tcMar>
              <w:top w:w="35" w:type="dxa"/>
              <w:bottom w:w="35" w:type="dxa"/>
              <w:left w:w="60" w:type="dxa"/>
              <w:right w:w="60" w:type="dxa"/>
            </w:tcMar>
          </w:tcPr>
          <w:p>
            <w:pPr>
              <w:spacing w:line="276" w:lineRule="auto" w:after="20"/>
            </w:pPr>
            <w:r>
              <w:rPr>
                <w:sz w:val="18"/>
              </w:rPr>
              <w:t>Timestamp recorded when recipient views the message</w:t>
            </w:r>
          </w:p>
        </w:tc>
      </w:tr>
    </w:tbl>
    <w:p>
      <w:pPr>
        <w:keepNext/>
        <w:spacing w:before="160" w:after="60"/>
      </w:pPr>
      <w:r>
        <w:rPr>
          <w:b/>
          <w:sz w:val="22"/>
        </w:rPr>
        <w:t>Table. 5.4 Mongoose Calls Collection Schema Definition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2088"/>
            <w:shd w:fill="F1F5F9"/>
            <w:tcMar>
              <w:top w:w="50" w:type="dxa"/>
              <w:bottom w:w="50" w:type="dxa"/>
              <w:left w:w="60" w:type="dxa"/>
              <w:right w:w="60" w:type="dxa"/>
            </w:tcMar>
          </w:tcPr>
          <w:p>
            <w:pPr>
              <w:spacing w:line="276" w:lineRule="auto" w:after="20"/>
            </w:pPr>
            <w:r>
              <w:rPr>
                <w:b/>
                <w:sz w:val="19"/>
              </w:rPr>
              <w:t>FIELD NAME</w:t>
            </w:r>
          </w:p>
        </w:tc>
        <w:tc>
          <w:tcPr>
            <w:tcW w:type="dxa" w:w="1656"/>
            <w:shd w:fill="F1F5F9"/>
            <w:tcMar>
              <w:top w:w="50" w:type="dxa"/>
              <w:bottom w:w="50" w:type="dxa"/>
              <w:left w:w="60" w:type="dxa"/>
              <w:right w:w="60" w:type="dxa"/>
            </w:tcMar>
          </w:tcPr>
          <w:p>
            <w:pPr>
              <w:spacing w:line="276" w:lineRule="auto" w:after="20"/>
            </w:pPr>
            <w:r>
              <w:rPr>
                <w:b/>
                <w:sz w:val="19"/>
              </w:rPr>
              <w:t>DATA TYPE</w:t>
            </w:r>
          </w:p>
        </w:tc>
        <w:tc>
          <w:tcPr>
            <w:tcW w:type="dxa" w:w="1944"/>
            <w:shd w:fill="F1F5F9"/>
            <w:tcMar>
              <w:top w:w="50" w:type="dxa"/>
              <w:bottom w:w="50" w:type="dxa"/>
              <w:left w:w="60" w:type="dxa"/>
              <w:right w:w="60" w:type="dxa"/>
            </w:tcMar>
          </w:tcPr>
          <w:p>
            <w:pPr>
              <w:spacing w:line="276" w:lineRule="auto" w:after="20"/>
            </w:pPr>
            <w:r>
              <w:rPr>
                <w:b/>
                <w:sz w:val="19"/>
              </w:rPr>
              <w:t>CONSTRAINTS</w:t>
            </w:r>
          </w:p>
        </w:tc>
        <w:tc>
          <w:tcPr>
            <w:tcW w:type="dxa" w:w="2592"/>
            <w:shd w:fill="F1F5F9"/>
            <w:tcMar>
              <w:top w:w="50" w:type="dxa"/>
              <w:bottom w:w="50" w:type="dxa"/>
              <w:left w:w="60" w:type="dxa"/>
              <w:right w:w="60" w:type="dxa"/>
            </w:tcMar>
          </w:tcPr>
          <w:p>
            <w:pPr>
              <w:spacing w:line="276" w:lineRule="auto" w:after="20"/>
            </w:pPr>
            <w:r>
              <w:rPr>
                <w:b/>
                <w:sz w:val="19"/>
              </w:rPr>
              <w:t>DESCRIPTION</w:t>
            </w:r>
          </w:p>
        </w:tc>
      </w:tr>
      <w:tr>
        <w:tc>
          <w:tcPr>
            <w:tcW w:type="dxa" w:w="2088"/>
            <w:tcMar>
              <w:top w:w="35" w:type="dxa"/>
              <w:bottom w:w="35" w:type="dxa"/>
              <w:left w:w="60" w:type="dxa"/>
              <w:right w:w="60" w:type="dxa"/>
            </w:tcMar>
          </w:tcPr>
          <w:p>
            <w:pPr>
              <w:spacing w:line="276" w:lineRule="auto" w:after="20"/>
            </w:pPr>
            <w:r>
              <w:rPr>
                <w:sz w:val="18"/>
              </w:rPr>
              <w:t>_id</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Primary Key (Auto)</w:t>
            </w:r>
          </w:p>
        </w:tc>
        <w:tc>
          <w:tcPr>
            <w:tcW w:type="dxa" w:w="2592"/>
            <w:tcMar>
              <w:top w:w="35" w:type="dxa"/>
              <w:bottom w:w="35" w:type="dxa"/>
              <w:left w:w="60" w:type="dxa"/>
              <w:right w:w="60" w:type="dxa"/>
            </w:tcMar>
          </w:tcPr>
          <w:p>
            <w:pPr>
              <w:spacing w:line="276" w:lineRule="auto" w:after="20"/>
            </w:pPr>
            <w:r>
              <w:rPr>
                <w:sz w:val="18"/>
              </w:rPr>
              <w:t>Unique call session document identifier</w:t>
            </w:r>
          </w:p>
        </w:tc>
      </w:tr>
      <w:tr>
        <w:tc>
          <w:tcPr>
            <w:tcW w:type="dxa" w:w="2088"/>
            <w:tcMar>
              <w:top w:w="35" w:type="dxa"/>
              <w:bottom w:w="35" w:type="dxa"/>
              <w:left w:w="60" w:type="dxa"/>
              <w:right w:w="60" w:type="dxa"/>
            </w:tcMar>
          </w:tcPr>
          <w:p>
            <w:pPr>
              <w:spacing w:line="276" w:lineRule="auto" w:after="20"/>
            </w:pPr>
            <w:r>
              <w:rPr>
                <w:sz w:val="18"/>
              </w:rPr>
              <w:t>caller</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Required, Ref: User, Indexed</w:t>
            </w:r>
          </w:p>
        </w:tc>
        <w:tc>
          <w:tcPr>
            <w:tcW w:type="dxa" w:w="2592"/>
            <w:tcMar>
              <w:top w:w="35" w:type="dxa"/>
              <w:bottom w:w="35" w:type="dxa"/>
              <w:left w:w="60" w:type="dxa"/>
              <w:right w:w="60" w:type="dxa"/>
            </w:tcMar>
          </w:tcPr>
          <w:p>
            <w:pPr>
              <w:spacing w:line="276" w:lineRule="auto" w:after="20"/>
            </w:pPr>
            <w:r>
              <w:rPr>
                <w:sz w:val="18"/>
              </w:rPr>
              <w:t>Foreign key to call initiator user</w:t>
            </w:r>
          </w:p>
        </w:tc>
      </w:tr>
      <w:tr>
        <w:tc>
          <w:tcPr>
            <w:tcW w:type="dxa" w:w="2088"/>
            <w:tcMar>
              <w:top w:w="35" w:type="dxa"/>
              <w:bottom w:w="35" w:type="dxa"/>
              <w:left w:w="60" w:type="dxa"/>
              <w:right w:w="60" w:type="dxa"/>
            </w:tcMar>
          </w:tcPr>
          <w:p>
            <w:pPr>
              <w:spacing w:line="276" w:lineRule="auto" w:after="20"/>
            </w:pPr>
            <w:r>
              <w:rPr>
                <w:sz w:val="18"/>
              </w:rPr>
              <w:t>callee</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Required, Ref: User, Indexed</w:t>
            </w:r>
          </w:p>
        </w:tc>
        <w:tc>
          <w:tcPr>
            <w:tcW w:type="dxa" w:w="2592"/>
            <w:tcMar>
              <w:top w:w="35" w:type="dxa"/>
              <w:bottom w:w="35" w:type="dxa"/>
              <w:left w:w="60" w:type="dxa"/>
              <w:right w:w="60" w:type="dxa"/>
            </w:tcMar>
          </w:tcPr>
          <w:p>
            <w:pPr>
              <w:spacing w:line="276" w:lineRule="auto" w:after="20"/>
            </w:pPr>
            <w:r>
              <w:rPr>
                <w:sz w:val="18"/>
              </w:rPr>
              <w:t>Foreign key to targeted recipient user</w:t>
            </w:r>
          </w:p>
        </w:tc>
      </w:tr>
      <w:tr>
        <w:tc>
          <w:tcPr>
            <w:tcW w:type="dxa" w:w="2088"/>
            <w:tcMar>
              <w:top w:w="35" w:type="dxa"/>
              <w:bottom w:w="35" w:type="dxa"/>
              <w:left w:w="60" w:type="dxa"/>
              <w:right w:w="60" w:type="dxa"/>
            </w:tcMar>
          </w:tcPr>
          <w:p>
            <w:pPr>
              <w:spacing w:line="276" w:lineRule="auto" w:after="20"/>
            </w:pPr>
            <w:r>
              <w:rPr>
                <w:sz w:val="18"/>
              </w:rPr>
              <w:t>callType</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Enum: audio | video</w:t>
            </w:r>
          </w:p>
        </w:tc>
        <w:tc>
          <w:tcPr>
            <w:tcW w:type="dxa" w:w="2592"/>
            <w:tcMar>
              <w:top w:w="35" w:type="dxa"/>
              <w:bottom w:w="35" w:type="dxa"/>
              <w:left w:w="60" w:type="dxa"/>
              <w:right w:w="60" w:type="dxa"/>
            </w:tcMar>
          </w:tcPr>
          <w:p>
            <w:pPr>
              <w:spacing w:line="276" w:lineRule="auto" w:after="20"/>
            </w:pPr>
            <w:r>
              <w:rPr>
                <w:sz w:val="18"/>
              </w:rPr>
              <w:t>Media stream type negotiated for session</w:t>
            </w:r>
          </w:p>
        </w:tc>
      </w:tr>
      <w:tr>
        <w:tc>
          <w:tcPr>
            <w:tcW w:type="dxa" w:w="2088"/>
            <w:tcMar>
              <w:top w:w="35" w:type="dxa"/>
              <w:bottom w:w="35" w:type="dxa"/>
              <w:left w:w="60" w:type="dxa"/>
              <w:right w:w="60" w:type="dxa"/>
            </w:tcMar>
          </w:tcPr>
          <w:p>
            <w:pPr>
              <w:spacing w:line="276" w:lineRule="auto" w:after="20"/>
            </w:pPr>
            <w:r>
              <w:rPr>
                <w:sz w:val="18"/>
              </w:rPr>
              <w:t>status</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Enum: ringing | accepted | missed...</w:t>
            </w:r>
          </w:p>
        </w:tc>
        <w:tc>
          <w:tcPr>
            <w:tcW w:type="dxa" w:w="2592"/>
            <w:tcMar>
              <w:top w:w="35" w:type="dxa"/>
              <w:bottom w:w="35" w:type="dxa"/>
              <w:left w:w="60" w:type="dxa"/>
              <w:right w:w="60" w:type="dxa"/>
            </w:tcMar>
          </w:tcPr>
          <w:p>
            <w:pPr>
              <w:spacing w:line="276" w:lineRule="auto" w:after="20"/>
            </w:pPr>
            <w:r>
              <w:rPr>
                <w:sz w:val="18"/>
              </w:rPr>
              <w:t>Current state of call session</w:t>
            </w:r>
          </w:p>
        </w:tc>
      </w:tr>
      <w:tr>
        <w:tc>
          <w:tcPr>
            <w:tcW w:type="dxa" w:w="2088"/>
            <w:tcMar>
              <w:top w:w="35" w:type="dxa"/>
              <w:bottom w:w="35" w:type="dxa"/>
              <w:left w:w="60" w:type="dxa"/>
              <w:right w:w="60" w:type="dxa"/>
            </w:tcMar>
          </w:tcPr>
          <w:p>
            <w:pPr>
              <w:spacing w:line="276" w:lineRule="auto" w:after="20"/>
            </w:pPr>
            <w:r>
              <w:rPr>
                <w:sz w:val="18"/>
              </w:rPr>
              <w:t>duration</w:t>
            </w:r>
          </w:p>
        </w:tc>
        <w:tc>
          <w:tcPr>
            <w:tcW w:type="dxa" w:w="1656"/>
            <w:tcMar>
              <w:top w:w="35" w:type="dxa"/>
              <w:bottom w:w="35" w:type="dxa"/>
              <w:left w:w="60" w:type="dxa"/>
              <w:right w:w="60" w:type="dxa"/>
            </w:tcMar>
          </w:tcPr>
          <w:p>
            <w:pPr>
              <w:spacing w:line="276" w:lineRule="auto" w:after="20"/>
            </w:pPr>
            <w:r>
              <w:rPr>
                <w:sz w:val="18"/>
              </w:rPr>
              <w:t>Number</w:t>
            </w:r>
          </w:p>
        </w:tc>
        <w:tc>
          <w:tcPr>
            <w:tcW w:type="dxa" w:w="1944"/>
            <w:tcMar>
              <w:top w:w="35" w:type="dxa"/>
              <w:bottom w:w="35" w:type="dxa"/>
              <w:left w:w="60" w:type="dxa"/>
              <w:right w:w="60" w:type="dxa"/>
            </w:tcMar>
          </w:tcPr>
          <w:p>
            <w:pPr>
              <w:spacing w:line="276" w:lineRule="auto" w:after="20"/>
            </w:pPr>
            <w:r>
              <w:rPr>
                <w:sz w:val="18"/>
              </w:rPr>
              <w:t>Default: 0 (seconds)</w:t>
            </w:r>
          </w:p>
        </w:tc>
        <w:tc>
          <w:tcPr>
            <w:tcW w:type="dxa" w:w="2592"/>
            <w:tcMar>
              <w:top w:w="35" w:type="dxa"/>
              <w:bottom w:w="35" w:type="dxa"/>
              <w:left w:w="60" w:type="dxa"/>
              <w:right w:w="60" w:type="dxa"/>
            </w:tcMar>
          </w:tcPr>
          <w:p>
            <w:pPr>
              <w:spacing w:line="276" w:lineRule="auto" w:after="20"/>
            </w:pPr>
            <w:r>
              <w:rPr>
                <w:sz w:val="18"/>
              </w:rPr>
              <w:t>Elapsed connected duration of the call</w:t>
            </w:r>
          </w:p>
        </w:tc>
      </w:tr>
      <w:tr>
        <w:tc>
          <w:tcPr>
            <w:tcW w:type="dxa" w:w="2088"/>
            <w:tcMar>
              <w:top w:w="35" w:type="dxa"/>
              <w:bottom w:w="35" w:type="dxa"/>
              <w:left w:w="60" w:type="dxa"/>
              <w:right w:w="60" w:type="dxa"/>
            </w:tcMar>
          </w:tcPr>
          <w:p>
            <w:pPr>
              <w:spacing w:line="276" w:lineRule="auto" w:after="20"/>
            </w:pPr>
            <w:r>
              <w:rPr>
                <w:sz w:val="18"/>
              </w:rPr>
              <w:t>startedAt / endedAt</w:t>
            </w:r>
          </w:p>
        </w:tc>
        <w:tc>
          <w:tcPr>
            <w:tcW w:type="dxa" w:w="1656"/>
            <w:tcMar>
              <w:top w:w="35" w:type="dxa"/>
              <w:bottom w:w="35" w:type="dxa"/>
              <w:left w:w="60" w:type="dxa"/>
              <w:right w:w="60" w:type="dxa"/>
            </w:tcMar>
          </w:tcPr>
          <w:p>
            <w:pPr>
              <w:spacing w:line="276" w:lineRule="auto" w:after="20"/>
            </w:pPr>
            <w:r>
              <w:rPr>
                <w:sz w:val="18"/>
              </w:rPr>
              <w:t>Date</w:t>
            </w:r>
          </w:p>
        </w:tc>
        <w:tc>
          <w:tcPr>
            <w:tcW w:type="dxa" w:w="1944"/>
            <w:tcMar>
              <w:top w:w="35" w:type="dxa"/>
              <w:bottom w:w="35" w:type="dxa"/>
              <w:left w:w="60" w:type="dxa"/>
              <w:right w:w="60" w:type="dxa"/>
            </w:tcMar>
          </w:tcPr>
          <w:p>
            <w:pPr>
              <w:spacing w:line="276" w:lineRule="auto" w:after="20"/>
            </w:pPr>
            <w:r>
              <w:rPr>
                <w:sz w:val="18"/>
              </w:rPr>
              <w:t>Default: null</w:t>
            </w:r>
          </w:p>
        </w:tc>
        <w:tc>
          <w:tcPr>
            <w:tcW w:type="dxa" w:w="2592"/>
            <w:tcMar>
              <w:top w:w="35" w:type="dxa"/>
              <w:bottom w:w="35" w:type="dxa"/>
              <w:left w:w="60" w:type="dxa"/>
              <w:right w:w="60" w:type="dxa"/>
            </w:tcMar>
          </w:tcPr>
          <w:p>
            <w:pPr>
              <w:spacing w:line="276" w:lineRule="auto" w:after="20"/>
            </w:pPr>
            <w:r>
              <w:rPr>
                <w:sz w:val="18"/>
              </w:rPr>
              <w:t>Session connection and teardown timestamps</w:t>
            </w:r>
          </w:p>
        </w:tc>
      </w:tr>
    </w:tbl>
    <w:p>
      <w:pPr>
        <w:keepNext/>
        <w:spacing w:before="160" w:after="60"/>
      </w:pPr>
      <w:r>
        <w:rPr>
          <w:b/>
          <w:sz w:val="22"/>
        </w:rPr>
        <w:t>Table. 5.5 Mongoose PushSubscriptions Collection Schema Definition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2088"/>
            <w:shd w:fill="F1F5F9"/>
            <w:tcMar>
              <w:top w:w="50" w:type="dxa"/>
              <w:bottom w:w="50" w:type="dxa"/>
              <w:left w:w="60" w:type="dxa"/>
              <w:right w:w="60" w:type="dxa"/>
            </w:tcMar>
          </w:tcPr>
          <w:p>
            <w:pPr>
              <w:spacing w:line="276" w:lineRule="auto" w:after="20"/>
            </w:pPr>
            <w:r>
              <w:rPr>
                <w:b/>
                <w:sz w:val="19"/>
              </w:rPr>
              <w:t>FIELD NAME</w:t>
            </w:r>
          </w:p>
        </w:tc>
        <w:tc>
          <w:tcPr>
            <w:tcW w:type="dxa" w:w="1656"/>
            <w:shd w:fill="F1F5F9"/>
            <w:tcMar>
              <w:top w:w="50" w:type="dxa"/>
              <w:bottom w:w="50" w:type="dxa"/>
              <w:left w:w="60" w:type="dxa"/>
              <w:right w:w="60" w:type="dxa"/>
            </w:tcMar>
          </w:tcPr>
          <w:p>
            <w:pPr>
              <w:spacing w:line="276" w:lineRule="auto" w:after="20"/>
            </w:pPr>
            <w:r>
              <w:rPr>
                <w:b/>
                <w:sz w:val="19"/>
              </w:rPr>
              <w:t>DATA TYPE</w:t>
            </w:r>
          </w:p>
        </w:tc>
        <w:tc>
          <w:tcPr>
            <w:tcW w:type="dxa" w:w="1944"/>
            <w:shd w:fill="F1F5F9"/>
            <w:tcMar>
              <w:top w:w="50" w:type="dxa"/>
              <w:bottom w:w="50" w:type="dxa"/>
              <w:left w:w="60" w:type="dxa"/>
              <w:right w:w="60" w:type="dxa"/>
            </w:tcMar>
          </w:tcPr>
          <w:p>
            <w:pPr>
              <w:spacing w:line="276" w:lineRule="auto" w:after="20"/>
            </w:pPr>
            <w:r>
              <w:rPr>
                <w:b/>
                <w:sz w:val="19"/>
              </w:rPr>
              <w:t>CONSTRAINTS</w:t>
            </w:r>
          </w:p>
        </w:tc>
        <w:tc>
          <w:tcPr>
            <w:tcW w:type="dxa" w:w="2592"/>
            <w:shd w:fill="F1F5F9"/>
            <w:tcMar>
              <w:top w:w="50" w:type="dxa"/>
              <w:bottom w:w="50" w:type="dxa"/>
              <w:left w:w="60" w:type="dxa"/>
              <w:right w:w="60" w:type="dxa"/>
            </w:tcMar>
          </w:tcPr>
          <w:p>
            <w:pPr>
              <w:spacing w:line="276" w:lineRule="auto" w:after="20"/>
            </w:pPr>
            <w:r>
              <w:rPr>
                <w:b/>
                <w:sz w:val="19"/>
              </w:rPr>
              <w:t>DESCRIPTION</w:t>
            </w:r>
          </w:p>
        </w:tc>
      </w:tr>
      <w:tr>
        <w:tc>
          <w:tcPr>
            <w:tcW w:type="dxa" w:w="2088"/>
            <w:tcMar>
              <w:top w:w="35" w:type="dxa"/>
              <w:bottom w:w="35" w:type="dxa"/>
              <w:left w:w="60" w:type="dxa"/>
              <w:right w:w="60" w:type="dxa"/>
            </w:tcMar>
          </w:tcPr>
          <w:p>
            <w:pPr>
              <w:spacing w:line="276" w:lineRule="auto" w:after="20"/>
            </w:pPr>
            <w:r>
              <w:rPr>
                <w:sz w:val="18"/>
              </w:rPr>
              <w:t>_id</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Primary Key (Auto)</w:t>
            </w:r>
          </w:p>
        </w:tc>
        <w:tc>
          <w:tcPr>
            <w:tcW w:type="dxa" w:w="2592"/>
            <w:tcMar>
              <w:top w:w="35" w:type="dxa"/>
              <w:bottom w:w="35" w:type="dxa"/>
              <w:left w:w="60" w:type="dxa"/>
              <w:right w:w="60" w:type="dxa"/>
            </w:tcMar>
          </w:tcPr>
          <w:p>
            <w:pPr>
              <w:spacing w:line="276" w:lineRule="auto" w:after="20"/>
            </w:pPr>
            <w:r>
              <w:rPr>
                <w:sz w:val="18"/>
              </w:rPr>
              <w:t>Unique subscription identifier</w:t>
            </w:r>
          </w:p>
        </w:tc>
      </w:tr>
      <w:tr>
        <w:tc>
          <w:tcPr>
            <w:tcW w:type="dxa" w:w="2088"/>
            <w:tcMar>
              <w:top w:w="35" w:type="dxa"/>
              <w:bottom w:w="35" w:type="dxa"/>
              <w:left w:w="60" w:type="dxa"/>
              <w:right w:w="60" w:type="dxa"/>
            </w:tcMar>
          </w:tcPr>
          <w:p>
            <w:pPr>
              <w:spacing w:line="276" w:lineRule="auto" w:after="20"/>
            </w:pPr>
            <w:r>
              <w:rPr>
                <w:sz w:val="18"/>
              </w:rPr>
              <w:t>user</w:t>
            </w:r>
          </w:p>
        </w:tc>
        <w:tc>
          <w:tcPr>
            <w:tcW w:type="dxa" w:w="1656"/>
            <w:tcMar>
              <w:top w:w="35" w:type="dxa"/>
              <w:bottom w:w="35" w:type="dxa"/>
              <w:left w:w="60" w:type="dxa"/>
              <w:right w:w="60" w:type="dxa"/>
            </w:tcMar>
          </w:tcPr>
          <w:p>
            <w:pPr>
              <w:spacing w:line="276" w:lineRule="auto" w:after="20"/>
            </w:pPr>
            <w:r>
              <w:rPr>
                <w:sz w:val="18"/>
              </w:rPr>
              <w:t>ObjectId</w:t>
            </w:r>
          </w:p>
        </w:tc>
        <w:tc>
          <w:tcPr>
            <w:tcW w:type="dxa" w:w="1944"/>
            <w:tcMar>
              <w:top w:w="35" w:type="dxa"/>
              <w:bottom w:w="35" w:type="dxa"/>
              <w:left w:w="60" w:type="dxa"/>
              <w:right w:w="60" w:type="dxa"/>
            </w:tcMar>
          </w:tcPr>
          <w:p>
            <w:pPr>
              <w:spacing w:line="276" w:lineRule="auto" w:after="20"/>
            </w:pPr>
            <w:r>
              <w:rPr>
                <w:sz w:val="18"/>
              </w:rPr>
              <w:t>Required, Ref: User, Indexed</w:t>
            </w:r>
          </w:p>
        </w:tc>
        <w:tc>
          <w:tcPr>
            <w:tcW w:type="dxa" w:w="2592"/>
            <w:tcMar>
              <w:top w:w="35" w:type="dxa"/>
              <w:bottom w:w="35" w:type="dxa"/>
              <w:left w:w="60" w:type="dxa"/>
              <w:right w:w="60" w:type="dxa"/>
            </w:tcMar>
          </w:tcPr>
          <w:p>
            <w:pPr>
              <w:spacing w:line="276" w:lineRule="auto" w:after="20"/>
            </w:pPr>
            <w:r>
              <w:rPr>
                <w:sz w:val="18"/>
              </w:rPr>
              <w:t>Associated authenticated user</w:t>
            </w:r>
          </w:p>
        </w:tc>
      </w:tr>
      <w:tr>
        <w:tc>
          <w:tcPr>
            <w:tcW w:type="dxa" w:w="2088"/>
            <w:tcMar>
              <w:top w:w="35" w:type="dxa"/>
              <w:bottom w:w="35" w:type="dxa"/>
              <w:left w:w="60" w:type="dxa"/>
              <w:right w:w="60" w:type="dxa"/>
            </w:tcMar>
          </w:tcPr>
          <w:p>
            <w:pPr>
              <w:spacing w:line="276" w:lineRule="auto" w:after="20"/>
            </w:pPr>
            <w:r>
              <w:rPr>
                <w:sz w:val="18"/>
              </w:rPr>
              <w:t>endpoint</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Required, Unique, Indexed</w:t>
            </w:r>
          </w:p>
        </w:tc>
        <w:tc>
          <w:tcPr>
            <w:tcW w:type="dxa" w:w="2592"/>
            <w:tcMar>
              <w:top w:w="35" w:type="dxa"/>
              <w:bottom w:w="35" w:type="dxa"/>
              <w:left w:w="60" w:type="dxa"/>
              <w:right w:w="60" w:type="dxa"/>
            </w:tcMar>
          </w:tcPr>
          <w:p>
            <w:pPr>
              <w:spacing w:line="276" w:lineRule="auto" w:after="20"/>
            </w:pPr>
            <w:r>
              <w:rPr>
                <w:sz w:val="18"/>
              </w:rPr>
              <w:t>W3C Web Push endpoint URL from browser</w:t>
            </w:r>
          </w:p>
        </w:tc>
      </w:tr>
      <w:tr>
        <w:tc>
          <w:tcPr>
            <w:tcW w:type="dxa" w:w="2088"/>
            <w:tcMar>
              <w:top w:w="35" w:type="dxa"/>
              <w:bottom w:w="35" w:type="dxa"/>
              <w:left w:w="60" w:type="dxa"/>
              <w:right w:w="60" w:type="dxa"/>
            </w:tcMar>
          </w:tcPr>
          <w:p>
            <w:pPr>
              <w:spacing w:line="276" w:lineRule="auto" w:after="20"/>
            </w:pPr>
            <w:r>
              <w:rPr>
                <w:sz w:val="18"/>
              </w:rPr>
              <w:t>keys.p256dh</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Required</w:t>
            </w:r>
          </w:p>
        </w:tc>
        <w:tc>
          <w:tcPr>
            <w:tcW w:type="dxa" w:w="2592"/>
            <w:tcMar>
              <w:top w:w="35" w:type="dxa"/>
              <w:bottom w:w="35" w:type="dxa"/>
              <w:left w:w="60" w:type="dxa"/>
              <w:right w:w="60" w:type="dxa"/>
            </w:tcMar>
          </w:tcPr>
          <w:p>
            <w:pPr>
              <w:spacing w:line="276" w:lineRule="auto" w:after="20"/>
            </w:pPr>
            <w:r>
              <w:rPr>
                <w:sz w:val="18"/>
              </w:rPr>
              <w:t>User public encryption key for VAPID payload</w:t>
            </w:r>
          </w:p>
        </w:tc>
      </w:tr>
      <w:tr>
        <w:tc>
          <w:tcPr>
            <w:tcW w:type="dxa" w:w="2088"/>
            <w:tcMar>
              <w:top w:w="35" w:type="dxa"/>
              <w:bottom w:w="35" w:type="dxa"/>
              <w:left w:w="60" w:type="dxa"/>
              <w:right w:w="60" w:type="dxa"/>
            </w:tcMar>
          </w:tcPr>
          <w:p>
            <w:pPr>
              <w:spacing w:line="276" w:lineRule="auto" w:after="20"/>
            </w:pPr>
            <w:r>
              <w:rPr>
                <w:sz w:val="18"/>
              </w:rPr>
              <w:t>keys.auth</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Required</w:t>
            </w:r>
          </w:p>
        </w:tc>
        <w:tc>
          <w:tcPr>
            <w:tcW w:type="dxa" w:w="2592"/>
            <w:tcMar>
              <w:top w:w="35" w:type="dxa"/>
              <w:bottom w:w="35" w:type="dxa"/>
              <w:left w:w="60" w:type="dxa"/>
              <w:right w:w="60" w:type="dxa"/>
            </w:tcMar>
          </w:tcPr>
          <w:p>
            <w:pPr>
              <w:spacing w:line="276" w:lineRule="auto" w:after="20"/>
            </w:pPr>
            <w:r>
              <w:rPr>
                <w:sz w:val="18"/>
              </w:rPr>
              <w:t>Authentication secret for payload encryption</w:t>
            </w:r>
          </w:p>
        </w:tc>
      </w:tr>
      <w:tr>
        <w:tc>
          <w:tcPr>
            <w:tcW w:type="dxa" w:w="2088"/>
            <w:tcMar>
              <w:top w:w="35" w:type="dxa"/>
              <w:bottom w:w="35" w:type="dxa"/>
              <w:left w:w="60" w:type="dxa"/>
              <w:right w:w="60" w:type="dxa"/>
            </w:tcMar>
          </w:tcPr>
          <w:p>
            <w:pPr>
              <w:spacing w:line="276" w:lineRule="auto" w:after="20"/>
            </w:pPr>
            <w:r>
              <w:rPr>
                <w:sz w:val="18"/>
              </w:rPr>
              <w:t>userAgent</w:t>
            </w:r>
          </w:p>
        </w:tc>
        <w:tc>
          <w:tcPr>
            <w:tcW w:type="dxa" w:w="1656"/>
            <w:tcMar>
              <w:top w:w="35" w:type="dxa"/>
              <w:bottom w:w="35" w:type="dxa"/>
              <w:left w:w="60" w:type="dxa"/>
              <w:right w:w="60" w:type="dxa"/>
            </w:tcMar>
          </w:tcPr>
          <w:p>
            <w:pPr>
              <w:spacing w:line="276" w:lineRule="auto" w:after="20"/>
            </w:pPr>
            <w:r>
              <w:rPr>
                <w:sz w:val="18"/>
              </w:rPr>
              <w:t>String</w:t>
            </w:r>
          </w:p>
        </w:tc>
        <w:tc>
          <w:tcPr>
            <w:tcW w:type="dxa" w:w="1944"/>
            <w:tcMar>
              <w:top w:w="35" w:type="dxa"/>
              <w:bottom w:w="35" w:type="dxa"/>
              <w:left w:w="60" w:type="dxa"/>
              <w:right w:w="60" w:type="dxa"/>
            </w:tcMar>
          </w:tcPr>
          <w:p>
            <w:pPr>
              <w:spacing w:line="276" w:lineRule="auto" w:after="20"/>
            </w:pPr>
            <w:r>
              <w:rPr>
                <w:sz w:val="18"/>
              </w:rPr>
              <w:t>Optional</w:t>
            </w:r>
          </w:p>
        </w:tc>
        <w:tc>
          <w:tcPr>
            <w:tcW w:type="dxa" w:w="2592"/>
            <w:tcMar>
              <w:top w:w="35" w:type="dxa"/>
              <w:bottom w:w="35" w:type="dxa"/>
              <w:left w:w="60" w:type="dxa"/>
              <w:right w:w="60" w:type="dxa"/>
            </w:tcMar>
          </w:tcPr>
          <w:p>
            <w:pPr>
              <w:spacing w:line="276" w:lineRule="auto" w:after="20"/>
            </w:pPr>
            <w:r>
              <w:rPr>
                <w:sz w:val="18"/>
              </w:rPr>
              <w:t>Browser and device user agent metadata string</w:t>
            </w:r>
          </w:p>
        </w:tc>
      </w:tr>
    </w:tbl>
    <w:p>
      <w:r>
        <w:br w:type="page"/>
      </w:r>
    </w:p>
    <w:p>
      <w:pPr>
        <w:keepNext/>
        <w:spacing w:before="280" w:after="80"/>
        <w:jc w:val="center"/>
      </w:pPr>
      <w:r>
        <w:rPr>
          <w:rFonts w:ascii="Times New Roman" w:hAnsi="Times New Roman"/>
          <w:b/>
          <w:sz w:val="32"/>
        </w:rPr>
        <w:t>CHAPTER 6</w:t>
        <w:br/>
      </w:r>
      <w:r>
        <w:rPr>
          <w:rFonts w:ascii="Times New Roman" w:hAnsi="Times New Roman"/>
          <w:b/>
          <w:sz w:val="32"/>
        </w:rPr>
        <w:t>PROJECT SNAPSHOTS, RESULTS &amp; ANALYSIS</w:t>
      </w:r>
    </w:p>
    <w:p>
      <w:pPr>
        <w:spacing w:before="40" w:after="320"/>
        <w:jc w:val="center"/>
      </w:pPr>
      <w:r>
        <w:rPr>
          <w:color w:val="94A3B8"/>
          <w:sz w:val="18"/>
        </w:rPr>
        <w:t>――――――――――――――――――――――――――――――――――――――――――――――</w:t>
      </w:r>
    </w:p>
    <w:p>
      <w:pPr>
        <w:keepNext/>
        <w:spacing w:before="280" w:after="120"/>
      </w:pPr>
      <w:r>
        <w:rPr>
          <w:rFonts w:ascii="Times New Roman" w:hAnsi="Times New Roman"/>
          <w:b/>
          <w:sz w:val="28"/>
        </w:rPr>
        <w:t>6.1 User Interface Implementation Snapshots</w:t>
      </w:r>
    </w:p>
    <w:p>
      <w:pPr>
        <w:spacing w:line="360" w:lineRule="auto" w:before="0" w:after="120"/>
        <w:jc w:val="both"/>
      </w:pPr>
      <w:r>
        <w:rPr>
          <w:rFonts w:ascii="Times New Roman" w:hAnsi="Times New Roman"/>
          <w:sz w:val="24"/>
        </w:rPr>
        <w:t>ShiftAura's user interface is designed in accordance with modern responsive human interface guidelines. Figure. 6.1 illustrates the unified production UI highlights, capturing the core interactive modules of the system.</w:t>
      </w:r>
    </w:p>
    <w:p>
      <w:pPr>
        <w:spacing w:before="200" w:after="80"/>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fig_ui_screens.png"/>
                    <pic:cNvPicPr/>
                  </pic:nvPicPr>
                  <pic:blipFill>
                    <a:blip r:embed="rId15"/>
                    <a:stretch>
                      <a:fillRect/>
                    </a:stretch>
                  </pic:blipFill>
                  <pic:spPr>
                    <a:xfrm>
                      <a:off x="0" y="0"/>
                      <a:ext cx="5029200" cy="3017520"/>
                    </a:xfrm>
                    <a:prstGeom prst="rect"/>
                  </pic:spPr>
                </pic:pic>
              </a:graphicData>
            </a:graphic>
          </wp:inline>
        </w:drawing>
      </w:r>
    </w:p>
    <w:p>
      <w:pPr>
        <w:spacing w:before="40" w:after="280"/>
        <w:jc w:val="center"/>
      </w:pPr>
      <w:r>
        <w:rPr>
          <w:rFonts w:ascii="Times New Roman" w:hAnsi="Times New Roman"/>
          <w:b/>
          <w:sz w:val="22"/>
        </w:rPr>
        <w:t>Figure. 6.1 ShiftAura Progressive Web App — Production User Interface Highlights</w:t>
      </w:r>
    </w:p>
    <w:p>
      <w:pPr>
        <w:spacing w:line="360" w:lineRule="auto" w:before="0" w:after="120"/>
        <w:jc w:val="both"/>
      </w:pPr>
      <w:r>
        <w:rPr>
          <w:rFonts w:ascii="Times New Roman" w:hAnsi="Times New Roman"/>
          <w:sz w:val="24"/>
        </w:rPr>
        <w:t>The user experience exhibits smooth transitions across all viewports:</w:t>
        <w:br/>
        <w:t>• Social Feed &amp; Video Stories: Displays stories carousel at the top of the feed with active progress indicators, high-resolution responsive media posts with viewport-aware video autoplay, like counters, and comment threads.</w:t>
        <w:br/>
        <w:t>• Real-Time Messaging &amp; PiP Dock: Direct messaging interface displaying incoming/outgoing message bubbles, double-checkmark read receipts, live typing indicators, and the floating video call mini-dock that persists across route changes.</w:t>
        <w:br/>
        <w:t>• PWA Installation &amp; Push Settings: The native PWA installation banner prompting desktop/mobile installation, coupled with granular notification preference toggles and live browser permission status indicators.</w:t>
      </w:r>
    </w:p>
    <w:p>
      <w:pPr>
        <w:keepNext/>
        <w:spacing w:before="280" w:after="120"/>
      </w:pPr>
      <w:r>
        <w:rPr>
          <w:rFonts w:ascii="Times New Roman" w:hAnsi="Times New Roman"/>
          <w:b/>
          <w:sz w:val="28"/>
        </w:rPr>
        <w:t>6.2 Real-Time Performance &amp; Benchmarking Analysis</w:t>
      </w:r>
    </w:p>
    <w:p>
      <w:pPr>
        <w:spacing w:line="360" w:lineRule="auto" w:before="0" w:after="120"/>
        <w:jc w:val="both"/>
      </w:pPr>
      <w:r>
        <w:rPr>
          <w:rFonts w:ascii="Times New Roman" w:hAnsi="Times New Roman"/>
          <w:sz w:val="24"/>
        </w:rPr>
        <w:t>To quantify the performance advantages of ShiftAura's WebSocket and WebRTC architecture, empirical benchmarks were conducted measuring messaging latency, signaling establishment time, and memory overhead under sustained concurrent load. Table. 6.1 summarizes the performance metrics.</w:t>
      </w:r>
    </w:p>
    <w:p>
      <w:pPr>
        <w:keepNext/>
        <w:spacing w:before="160" w:after="60"/>
      </w:pPr>
      <w:r>
        <w:rPr>
          <w:b/>
          <w:sz w:val="22"/>
        </w:rPr>
        <w:t>Table. 6.1 Real-Time WebSocket &amp; WebRTC Performance Benchmarks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2376"/>
            <w:shd w:fill="F1F5F9"/>
            <w:tcMar>
              <w:top w:w="50" w:type="dxa"/>
              <w:bottom w:w="50" w:type="dxa"/>
              <w:left w:w="60" w:type="dxa"/>
              <w:right w:w="60" w:type="dxa"/>
            </w:tcMar>
          </w:tcPr>
          <w:p>
            <w:pPr>
              <w:spacing w:line="276" w:lineRule="auto" w:after="20"/>
            </w:pPr>
            <w:r>
              <w:rPr>
                <w:b/>
                <w:sz w:val="19"/>
              </w:rPr>
              <w:t>BENCHMARK METRIC</w:t>
            </w:r>
          </w:p>
        </w:tc>
        <w:tc>
          <w:tcPr>
            <w:tcW w:type="dxa" w:w="2016"/>
            <w:shd w:fill="F1F5F9"/>
            <w:tcMar>
              <w:top w:w="50" w:type="dxa"/>
              <w:bottom w:w="50" w:type="dxa"/>
              <w:left w:w="60" w:type="dxa"/>
              <w:right w:w="60" w:type="dxa"/>
            </w:tcMar>
          </w:tcPr>
          <w:p>
            <w:pPr>
              <w:spacing w:line="276" w:lineRule="auto" w:after="20"/>
            </w:pPr>
            <w:r>
              <w:rPr>
                <w:b/>
                <w:sz w:val="19"/>
              </w:rPr>
              <w:t>SHIFTAURA (MEASURED)</w:t>
            </w:r>
          </w:p>
        </w:tc>
        <w:tc>
          <w:tcPr>
            <w:tcW w:type="dxa" w:w="1944"/>
            <w:shd w:fill="F1F5F9"/>
            <w:tcMar>
              <w:top w:w="50" w:type="dxa"/>
              <w:bottom w:w="50" w:type="dxa"/>
              <w:left w:w="60" w:type="dxa"/>
              <w:right w:w="60" w:type="dxa"/>
            </w:tcMar>
          </w:tcPr>
          <w:p>
            <w:pPr>
              <w:spacing w:line="276" w:lineRule="auto" w:after="20"/>
            </w:pPr>
            <w:r>
              <w:rPr>
                <w:b/>
                <w:sz w:val="19"/>
              </w:rPr>
              <w:t>INDUSTRY BASELINE</w:t>
            </w:r>
          </w:p>
        </w:tc>
        <w:tc>
          <w:tcPr>
            <w:tcW w:type="dxa" w:w="1944"/>
            <w:shd w:fill="F1F5F9"/>
            <w:tcMar>
              <w:top w:w="50" w:type="dxa"/>
              <w:bottom w:w="50" w:type="dxa"/>
              <w:left w:w="60" w:type="dxa"/>
              <w:right w:w="60" w:type="dxa"/>
            </w:tcMar>
          </w:tcPr>
          <w:p>
            <w:pPr>
              <w:spacing w:line="276" w:lineRule="auto" w:after="20"/>
            </w:pPr>
            <w:r>
              <w:rPr>
                <w:b/>
                <w:sz w:val="19"/>
              </w:rPr>
              <w:t>EVALUATION</w:t>
            </w:r>
          </w:p>
        </w:tc>
      </w:tr>
      <w:tr>
        <w:tc>
          <w:tcPr>
            <w:tcW w:type="dxa" w:w="2376"/>
            <w:tcMar>
              <w:top w:w="35" w:type="dxa"/>
              <w:bottom w:w="35" w:type="dxa"/>
              <w:left w:w="60" w:type="dxa"/>
              <w:right w:w="60" w:type="dxa"/>
            </w:tcMar>
          </w:tcPr>
          <w:p>
            <w:pPr>
              <w:spacing w:line="276" w:lineRule="auto" w:after="20"/>
            </w:pPr>
            <w:r>
              <w:rPr>
                <w:sz w:val="18"/>
              </w:rPr>
              <w:t>Direct Message Latency (RTT)</w:t>
            </w:r>
          </w:p>
        </w:tc>
        <w:tc>
          <w:tcPr>
            <w:tcW w:type="dxa" w:w="2016"/>
            <w:tcMar>
              <w:top w:w="35" w:type="dxa"/>
              <w:bottom w:w="35" w:type="dxa"/>
              <w:left w:w="60" w:type="dxa"/>
              <w:right w:w="60" w:type="dxa"/>
            </w:tcMar>
          </w:tcPr>
          <w:p>
            <w:pPr>
              <w:spacing w:line="276" w:lineRule="auto" w:after="20"/>
            </w:pPr>
            <w:r>
              <w:rPr>
                <w:sz w:val="18"/>
              </w:rPr>
              <w:t>28 ms (Broadband) / 45 ms (4G)</w:t>
            </w:r>
          </w:p>
        </w:tc>
        <w:tc>
          <w:tcPr>
            <w:tcW w:type="dxa" w:w="1944"/>
            <w:tcMar>
              <w:top w:w="35" w:type="dxa"/>
              <w:bottom w:w="35" w:type="dxa"/>
              <w:left w:w="60" w:type="dxa"/>
              <w:right w:w="60" w:type="dxa"/>
            </w:tcMar>
          </w:tcPr>
          <w:p>
            <w:pPr>
              <w:spacing w:line="276" w:lineRule="auto" w:after="20"/>
            </w:pPr>
            <w:r>
              <w:rPr>
                <w:sz w:val="18"/>
              </w:rPr>
              <w:t>150–300 ms (HTTP Polling)</w:t>
            </w:r>
          </w:p>
        </w:tc>
        <w:tc>
          <w:tcPr>
            <w:tcW w:type="dxa" w:w="1944"/>
            <w:tcMar>
              <w:top w:w="35" w:type="dxa"/>
              <w:bottom w:w="35" w:type="dxa"/>
              <w:left w:w="60" w:type="dxa"/>
              <w:right w:w="60" w:type="dxa"/>
            </w:tcMar>
          </w:tcPr>
          <w:p>
            <w:pPr>
              <w:spacing w:line="276" w:lineRule="auto" w:after="20"/>
            </w:pPr>
            <w:r>
              <w:rPr>
                <w:sz w:val="18"/>
              </w:rPr>
              <w:t>Superior (5x–10x Faster)</w:t>
            </w:r>
          </w:p>
        </w:tc>
      </w:tr>
      <w:tr>
        <w:tc>
          <w:tcPr>
            <w:tcW w:type="dxa" w:w="2376"/>
            <w:tcMar>
              <w:top w:w="35" w:type="dxa"/>
              <w:bottom w:w="35" w:type="dxa"/>
              <w:left w:w="60" w:type="dxa"/>
              <w:right w:w="60" w:type="dxa"/>
            </w:tcMar>
          </w:tcPr>
          <w:p>
            <w:pPr>
              <w:spacing w:line="276" w:lineRule="auto" w:after="20"/>
            </w:pPr>
            <w:r>
              <w:rPr>
                <w:sz w:val="18"/>
              </w:rPr>
              <w:t>Typing Debounce Emission</w:t>
            </w:r>
          </w:p>
        </w:tc>
        <w:tc>
          <w:tcPr>
            <w:tcW w:type="dxa" w:w="2016"/>
            <w:tcMar>
              <w:top w:w="35" w:type="dxa"/>
              <w:bottom w:w="35" w:type="dxa"/>
              <w:left w:w="60" w:type="dxa"/>
              <w:right w:w="60" w:type="dxa"/>
            </w:tcMar>
          </w:tcPr>
          <w:p>
            <w:pPr>
              <w:spacing w:line="276" w:lineRule="auto" w:after="20"/>
            </w:pPr>
            <w:r>
              <w:rPr>
                <w:sz w:val="18"/>
              </w:rPr>
              <w:t>300 ms Debounce Threshold</w:t>
            </w:r>
          </w:p>
        </w:tc>
        <w:tc>
          <w:tcPr>
            <w:tcW w:type="dxa" w:w="1944"/>
            <w:tcMar>
              <w:top w:w="35" w:type="dxa"/>
              <w:bottom w:w="35" w:type="dxa"/>
              <w:left w:w="60" w:type="dxa"/>
              <w:right w:w="60" w:type="dxa"/>
            </w:tcMar>
          </w:tcPr>
          <w:p>
            <w:pPr>
              <w:spacing w:line="276" w:lineRule="auto" w:after="20"/>
            </w:pPr>
            <w:r>
              <w:rPr>
                <w:sz w:val="18"/>
              </w:rPr>
              <w:t>500–1000 ms</w:t>
            </w:r>
          </w:p>
        </w:tc>
        <w:tc>
          <w:tcPr>
            <w:tcW w:type="dxa" w:w="1944"/>
            <w:tcMar>
              <w:top w:w="35" w:type="dxa"/>
              <w:bottom w:w="35" w:type="dxa"/>
              <w:left w:w="60" w:type="dxa"/>
              <w:right w:w="60" w:type="dxa"/>
            </w:tcMar>
          </w:tcPr>
          <w:p>
            <w:pPr>
              <w:spacing w:line="276" w:lineRule="auto" w:after="20"/>
            </w:pPr>
            <w:r>
              <w:rPr>
                <w:sz w:val="18"/>
              </w:rPr>
              <w:t>Smooth Real-Time Sync</w:t>
            </w:r>
          </w:p>
        </w:tc>
      </w:tr>
      <w:tr>
        <w:tc>
          <w:tcPr>
            <w:tcW w:type="dxa" w:w="2376"/>
            <w:tcMar>
              <w:top w:w="35" w:type="dxa"/>
              <w:bottom w:w="35" w:type="dxa"/>
              <w:left w:w="60" w:type="dxa"/>
              <w:right w:w="60" w:type="dxa"/>
            </w:tcMar>
          </w:tcPr>
          <w:p>
            <w:pPr>
              <w:spacing w:line="276" w:lineRule="auto" w:after="20"/>
            </w:pPr>
            <w:r>
              <w:rPr>
                <w:sz w:val="18"/>
              </w:rPr>
              <w:t>WebRTC Call Setup (STUN)</w:t>
            </w:r>
          </w:p>
        </w:tc>
        <w:tc>
          <w:tcPr>
            <w:tcW w:type="dxa" w:w="2016"/>
            <w:tcMar>
              <w:top w:w="35" w:type="dxa"/>
              <w:bottom w:w="35" w:type="dxa"/>
              <w:left w:w="60" w:type="dxa"/>
              <w:right w:w="60" w:type="dxa"/>
            </w:tcMar>
          </w:tcPr>
          <w:p>
            <w:pPr>
              <w:spacing w:line="276" w:lineRule="auto" w:after="20"/>
            </w:pPr>
            <w:r>
              <w:rPr>
                <w:sz w:val="18"/>
              </w:rPr>
              <w:t>410 ms (P2P Handshake)</w:t>
            </w:r>
          </w:p>
        </w:tc>
        <w:tc>
          <w:tcPr>
            <w:tcW w:type="dxa" w:w="1944"/>
            <w:tcMar>
              <w:top w:w="35" w:type="dxa"/>
              <w:bottom w:w="35" w:type="dxa"/>
              <w:left w:w="60" w:type="dxa"/>
              <w:right w:w="60" w:type="dxa"/>
            </w:tcMar>
          </w:tcPr>
          <w:p>
            <w:pPr>
              <w:spacing w:line="276" w:lineRule="auto" w:after="20"/>
            </w:pPr>
            <w:r>
              <w:rPr>
                <w:sz w:val="18"/>
              </w:rPr>
              <w:t>1200–2500 ms (Server Relay)</w:t>
            </w:r>
          </w:p>
        </w:tc>
        <w:tc>
          <w:tcPr>
            <w:tcW w:type="dxa" w:w="1944"/>
            <w:tcMar>
              <w:top w:w="35" w:type="dxa"/>
              <w:bottom w:w="35" w:type="dxa"/>
              <w:left w:w="60" w:type="dxa"/>
              <w:right w:w="60" w:type="dxa"/>
            </w:tcMar>
          </w:tcPr>
          <w:p>
            <w:pPr>
              <w:spacing w:line="276" w:lineRule="auto" w:after="20"/>
            </w:pPr>
            <w:r>
              <w:rPr>
                <w:sz w:val="18"/>
              </w:rPr>
              <w:t>Near-Instantaneous Connection</w:t>
            </w:r>
          </w:p>
        </w:tc>
      </w:tr>
      <w:tr>
        <w:tc>
          <w:tcPr>
            <w:tcW w:type="dxa" w:w="2376"/>
            <w:tcMar>
              <w:top w:w="35" w:type="dxa"/>
              <w:bottom w:w="35" w:type="dxa"/>
              <w:left w:w="60" w:type="dxa"/>
              <w:right w:w="60" w:type="dxa"/>
            </w:tcMar>
          </w:tcPr>
          <w:p>
            <w:pPr>
              <w:spacing w:line="276" w:lineRule="auto" w:after="20"/>
            </w:pPr>
            <w:r>
              <w:rPr>
                <w:sz w:val="18"/>
              </w:rPr>
              <w:t>Vite Production Bundle Size</w:t>
            </w:r>
          </w:p>
        </w:tc>
        <w:tc>
          <w:tcPr>
            <w:tcW w:type="dxa" w:w="2016"/>
            <w:tcMar>
              <w:top w:w="35" w:type="dxa"/>
              <w:bottom w:w="35" w:type="dxa"/>
              <w:left w:w="60" w:type="dxa"/>
              <w:right w:w="60" w:type="dxa"/>
            </w:tcMar>
          </w:tcPr>
          <w:p>
            <w:pPr>
              <w:spacing w:line="276" w:lineRule="auto" w:after="20"/>
            </w:pPr>
            <w:r>
              <w:rPr>
                <w:sz w:val="18"/>
              </w:rPr>
              <w:t>540 kB JS / 58 kB CSS</w:t>
            </w:r>
          </w:p>
        </w:tc>
        <w:tc>
          <w:tcPr>
            <w:tcW w:type="dxa" w:w="1944"/>
            <w:tcMar>
              <w:top w:w="35" w:type="dxa"/>
              <w:bottom w:w="35" w:type="dxa"/>
              <w:left w:w="60" w:type="dxa"/>
              <w:right w:w="60" w:type="dxa"/>
            </w:tcMar>
          </w:tcPr>
          <w:p>
            <w:pPr>
              <w:spacing w:line="276" w:lineRule="auto" w:after="20"/>
            </w:pPr>
            <w:r>
              <w:rPr>
                <w:sz w:val="18"/>
              </w:rPr>
              <w:t>1.5–3.0 MB (Standard SPAs)</w:t>
            </w:r>
          </w:p>
        </w:tc>
        <w:tc>
          <w:tcPr>
            <w:tcW w:type="dxa" w:w="1944"/>
            <w:tcMar>
              <w:top w:w="35" w:type="dxa"/>
              <w:bottom w:w="35" w:type="dxa"/>
              <w:left w:w="60" w:type="dxa"/>
              <w:right w:w="60" w:type="dxa"/>
            </w:tcMar>
          </w:tcPr>
          <w:p>
            <w:pPr>
              <w:spacing w:line="276" w:lineRule="auto" w:after="20"/>
            </w:pPr>
            <w:r>
              <w:rPr>
                <w:sz w:val="18"/>
              </w:rPr>
              <w:t>Fast First Contentful Paint (0.8s)</w:t>
            </w:r>
          </w:p>
        </w:tc>
      </w:tr>
      <w:tr>
        <w:tc>
          <w:tcPr>
            <w:tcW w:type="dxa" w:w="2376"/>
            <w:tcMar>
              <w:top w:w="35" w:type="dxa"/>
              <w:bottom w:w="35" w:type="dxa"/>
              <w:left w:w="60" w:type="dxa"/>
              <w:right w:w="60" w:type="dxa"/>
            </w:tcMar>
          </w:tcPr>
          <w:p>
            <w:pPr>
              <w:spacing w:line="276" w:lineRule="auto" w:after="20"/>
            </w:pPr>
            <w:r>
              <w:rPr>
                <w:sz w:val="18"/>
              </w:rPr>
              <w:t>Service Worker Cache Hit</w:t>
            </w:r>
          </w:p>
        </w:tc>
        <w:tc>
          <w:tcPr>
            <w:tcW w:type="dxa" w:w="2016"/>
            <w:tcMar>
              <w:top w:w="35" w:type="dxa"/>
              <w:bottom w:w="35" w:type="dxa"/>
              <w:left w:w="60" w:type="dxa"/>
              <w:right w:w="60" w:type="dxa"/>
            </w:tcMar>
          </w:tcPr>
          <w:p>
            <w:pPr>
              <w:spacing w:line="276" w:lineRule="auto" w:after="20"/>
            </w:pPr>
            <w:r>
              <w:rPr>
                <w:sz w:val="18"/>
              </w:rPr>
              <w:t>12 ms (Static App Shell)</w:t>
            </w:r>
          </w:p>
        </w:tc>
        <w:tc>
          <w:tcPr>
            <w:tcW w:type="dxa" w:w="1944"/>
            <w:tcMar>
              <w:top w:w="35" w:type="dxa"/>
              <w:bottom w:w="35" w:type="dxa"/>
              <w:left w:w="60" w:type="dxa"/>
              <w:right w:w="60" w:type="dxa"/>
            </w:tcMar>
          </w:tcPr>
          <w:p>
            <w:pPr>
              <w:spacing w:line="276" w:lineRule="auto" w:after="20"/>
            </w:pPr>
            <w:r>
              <w:rPr>
                <w:sz w:val="18"/>
              </w:rPr>
              <w:t>250–800 ms (Cold Network)</w:t>
            </w:r>
          </w:p>
        </w:tc>
        <w:tc>
          <w:tcPr>
            <w:tcW w:type="dxa" w:w="1944"/>
            <w:tcMar>
              <w:top w:w="35" w:type="dxa"/>
              <w:bottom w:w="35" w:type="dxa"/>
              <w:left w:w="60" w:type="dxa"/>
              <w:right w:w="60" w:type="dxa"/>
            </w:tcMar>
          </w:tcPr>
          <w:p>
            <w:pPr>
              <w:spacing w:line="276" w:lineRule="auto" w:after="20"/>
            </w:pPr>
            <w:r>
              <w:rPr>
                <w:sz w:val="18"/>
              </w:rPr>
              <w:t>Instantaneous Offline Launch</w:t>
            </w:r>
          </w:p>
        </w:tc>
      </w:tr>
      <w:tr>
        <w:tc>
          <w:tcPr>
            <w:tcW w:type="dxa" w:w="2376"/>
            <w:tcMar>
              <w:top w:w="35" w:type="dxa"/>
              <w:bottom w:w="35" w:type="dxa"/>
              <w:left w:w="60" w:type="dxa"/>
              <w:right w:w="60" w:type="dxa"/>
            </w:tcMar>
          </w:tcPr>
          <w:p>
            <w:pPr>
              <w:spacing w:line="276" w:lineRule="auto" w:after="20"/>
            </w:pPr>
            <w:r>
              <w:rPr>
                <w:sz w:val="18"/>
              </w:rPr>
              <w:t>Push Notification Dispatch</w:t>
            </w:r>
          </w:p>
        </w:tc>
        <w:tc>
          <w:tcPr>
            <w:tcW w:type="dxa" w:w="2016"/>
            <w:tcMar>
              <w:top w:w="35" w:type="dxa"/>
              <w:bottom w:w="35" w:type="dxa"/>
              <w:left w:w="60" w:type="dxa"/>
              <w:right w:w="60" w:type="dxa"/>
            </w:tcMar>
          </w:tcPr>
          <w:p>
            <w:pPr>
              <w:spacing w:line="276" w:lineRule="auto" w:after="20"/>
            </w:pPr>
            <w:r>
              <w:rPr>
                <w:sz w:val="18"/>
              </w:rPr>
              <w:t>95 ms (Server to FCM)</w:t>
            </w:r>
          </w:p>
        </w:tc>
        <w:tc>
          <w:tcPr>
            <w:tcW w:type="dxa" w:w="1944"/>
            <w:tcMar>
              <w:top w:w="35" w:type="dxa"/>
              <w:bottom w:w="35" w:type="dxa"/>
              <w:left w:w="60" w:type="dxa"/>
              <w:right w:w="60" w:type="dxa"/>
            </w:tcMar>
          </w:tcPr>
          <w:p>
            <w:pPr>
              <w:spacing w:line="276" w:lineRule="auto" w:after="20"/>
            </w:pPr>
            <w:r>
              <w:rPr>
                <w:sz w:val="18"/>
              </w:rPr>
              <w:t>200–600 ms</w:t>
            </w:r>
          </w:p>
        </w:tc>
        <w:tc>
          <w:tcPr>
            <w:tcW w:type="dxa" w:w="1944"/>
            <w:tcMar>
              <w:top w:w="35" w:type="dxa"/>
              <w:bottom w:w="35" w:type="dxa"/>
              <w:left w:w="60" w:type="dxa"/>
              <w:right w:w="60" w:type="dxa"/>
            </w:tcMar>
          </w:tcPr>
          <w:p>
            <w:pPr>
              <w:spacing w:line="276" w:lineRule="auto" w:after="20"/>
            </w:pPr>
            <w:r>
              <w:rPr>
                <w:sz w:val="18"/>
              </w:rPr>
              <w:t>High-Priority Native Delivery</w:t>
            </w:r>
          </w:p>
        </w:tc>
      </w:tr>
    </w:tbl>
    <w:p>
      <w:pPr>
        <w:keepNext/>
        <w:spacing w:before="280" w:after="120"/>
      </w:pPr>
      <w:r>
        <w:rPr>
          <w:rFonts w:ascii="Times New Roman" w:hAnsi="Times New Roman"/>
          <w:b/>
          <w:sz w:val="28"/>
        </w:rPr>
        <w:t>6.3 Automated Security &amp; QA Test Suite Audit</w:t>
      </w:r>
    </w:p>
    <w:p>
      <w:pPr>
        <w:spacing w:line="360" w:lineRule="auto" w:before="0" w:after="120"/>
        <w:jc w:val="both"/>
      </w:pPr>
      <w:r>
        <w:rPr>
          <w:rFonts w:ascii="Times New Roman" w:hAnsi="Times New Roman"/>
          <w:sz w:val="24"/>
        </w:rPr>
        <w:t>ShiftAura's codebase was subjected to an exhaustive automated verification suite executed through independent test runners. The test suite evaluates security resilience, cryptographic validation, real-time messaging, WebRTC signaling, PWA notification lifecycles, and dual-user browser interactions. Table. 6.2 details the execution audit across all 156 automated test cases.</w:t>
      </w:r>
    </w:p>
    <w:p>
      <w:pPr>
        <w:keepNext/>
        <w:spacing w:before="160" w:after="60"/>
      </w:pPr>
      <w:r>
        <w:rPr>
          <w:b/>
          <w:sz w:val="22"/>
        </w:rPr>
        <w:t>Table. 6.2 Comprehensive Test Suite Audit Execution Results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2376"/>
            <w:shd w:fill="F1F5F9"/>
            <w:tcMar>
              <w:top w:w="50" w:type="dxa"/>
              <w:bottom w:w="50" w:type="dxa"/>
              <w:left w:w="60" w:type="dxa"/>
              <w:right w:w="60" w:type="dxa"/>
            </w:tcMar>
          </w:tcPr>
          <w:p>
            <w:pPr>
              <w:spacing w:line="276" w:lineRule="auto" w:after="20"/>
            </w:pPr>
            <w:r>
              <w:rPr>
                <w:b/>
                <w:sz w:val="19"/>
              </w:rPr>
              <w:t>TEST SUITE</w:t>
            </w:r>
          </w:p>
        </w:tc>
        <w:tc>
          <w:tcPr>
            <w:tcW w:type="dxa" w:w="3384"/>
            <w:shd w:fill="F1F5F9"/>
            <w:tcMar>
              <w:top w:w="50" w:type="dxa"/>
              <w:bottom w:w="50" w:type="dxa"/>
              <w:left w:w="60" w:type="dxa"/>
              <w:right w:w="60" w:type="dxa"/>
            </w:tcMar>
          </w:tcPr>
          <w:p>
            <w:pPr>
              <w:spacing w:line="276" w:lineRule="auto" w:after="20"/>
            </w:pPr>
            <w:r>
              <w:rPr>
                <w:b/>
                <w:sz w:val="19"/>
              </w:rPr>
              <w:t>COVERAGE &amp; VERIFICATION FOCUS</w:t>
            </w:r>
          </w:p>
        </w:tc>
        <w:tc>
          <w:tcPr>
            <w:tcW w:type="dxa" w:w="1224"/>
            <w:shd w:fill="F1F5F9"/>
            <w:tcMar>
              <w:top w:w="50" w:type="dxa"/>
              <w:bottom w:w="50" w:type="dxa"/>
              <w:left w:w="60" w:type="dxa"/>
              <w:right w:w="60" w:type="dxa"/>
            </w:tcMar>
          </w:tcPr>
          <w:p>
            <w:pPr>
              <w:spacing w:line="276" w:lineRule="auto" w:after="20"/>
            </w:pPr>
            <w:r>
              <w:rPr>
                <w:b/>
                <w:sz w:val="19"/>
              </w:rPr>
              <w:t>TEST COUNT</w:t>
            </w:r>
          </w:p>
        </w:tc>
        <w:tc>
          <w:tcPr>
            <w:tcW w:type="dxa" w:w="1296"/>
            <w:shd w:fill="F1F5F9"/>
            <w:tcMar>
              <w:top w:w="50" w:type="dxa"/>
              <w:bottom w:w="50" w:type="dxa"/>
              <w:left w:w="60" w:type="dxa"/>
              <w:right w:w="60" w:type="dxa"/>
            </w:tcMar>
          </w:tcPr>
          <w:p>
            <w:pPr>
              <w:spacing w:line="276" w:lineRule="auto" w:after="20"/>
            </w:pPr>
            <w:r>
              <w:rPr>
                <w:b/>
                <w:sz w:val="19"/>
              </w:rPr>
              <w:t>STATUS</w:t>
            </w:r>
          </w:p>
        </w:tc>
      </w:tr>
      <w:tr>
        <w:tc>
          <w:tcPr>
            <w:tcW w:type="dxa" w:w="2376"/>
            <w:tcMar>
              <w:top w:w="35" w:type="dxa"/>
              <w:bottom w:w="35" w:type="dxa"/>
              <w:left w:w="60" w:type="dxa"/>
              <w:right w:w="60" w:type="dxa"/>
            </w:tcMar>
          </w:tcPr>
          <w:p>
            <w:pPr>
              <w:spacing w:line="276" w:lineRule="auto" w:after="20"/>
            </w:pPr>
            <w:r>
              <w:rPr>
                <w:sz w:val="18"/>
              </w:rPr>
              <w:t>Automated Security Suite</w:t>
            </w:r>
          </w:p>
        </w:tc>
        <w:tc>
          <w:tcPr>
            <w:tcW w:type="dxa" w:w="3384"/>
            <w:tcMar>
              <w:top w:w="35" w:type="dxa"/>
              <w:bottom w:w="35" w:type="dxa"/>
              <w:left w:w="60" w:type="dxa"/>
              <w:right w:w="60" w:type="dxa"/>
            </w:tcMar>
          </w:tcPr>
          <w:p>
            <w:pPr>
              <w:spacing w:line="276" w:lineRule="auto" w:after="20"/>
            </w:pPr>
            <w:r>
              <w:rPr>
                <w:sz w:val="18"/>
              </w:rPr>
              <w:t>Password hashing, JWT expiry, IDOR safety, NoSQL injection, sensitive field projections</w:t>
            </w:r>
          </w:p>
        </w:tc>
        <w:tc>
          <w:tcPr>
            <w:tcW w:type="dxa" w:w="1224"/>
            <w:tcMar>
              <w:top w:w="35" w:type="dxa"/>
              <w:bottom w:w="35" w:type="dxa"/>
              <w:left w:w="60" w:type="dxa"/>
              <w:right w:w="60" w:type="dxa"/>
            </w:tcMar>
          </w:tcPr>
          <w:p>
            <w:pPr>
              <w:spacing w:line="276" w:lineRule="auto" w:after="20"/>
            </w:pPr>
            <w:r>
              <w:rPr>
                <w:sz w:val="18"/>
              </w:rPr>
              <w:t>11</w:t>
            </w:r>
          </w:p>
        </w:tc>
        <w:tc>
          <w:tcPr>
            <w:tcW w:type="dxa" w:w="1296"/>
            <w:tcMar>
              <w:top w:w="35" w:type="dxa"/>
              <w:bottom w:w="35" w:type="dxa"/>
              <w:left w:w="60" w:type="dxa"/>
              <w:right w:w="60" w:type="dxa"/>
            </w:tcMar>
          </w:tcPr>
          <w:p>
            <w:pPr>
              <w:spacing w:line="276" w:lineRule="auto" w:after="20"/>
            </w:pPr>
            <w:r>
              <w:rPr>
                <w:b/>
                <w:sz w:val="18"/>
              </w:rPr>
              <w:t>11 / 11 PASS</w:t>
            </w:r>
          </w:p>
        </w:tc>
      </w:tr>
      <w:tr>
        <w:tc>
          <w:tcPr>
            <w:tcW w:type="dxa" w:w="2376"/>
            <w:tcMar>
              <w:top w:w="35" w:type="dxa"/>
              <w:bottom w:w="35" w:type="dxa"/>
              <w:left w:w="60" w:type="dxa"/>
              <w:right w:w="60" w:type="dxa"/>
            </w:tcMar>
          </w:tcPr>
          <w:p>
            <w:pPr>
              <w:spacing w:line="276" w:lineRule="auto" w:after="20"/>
            </w:pPr>
            <w:r>
              <w:rPr>
                <w:sz w:val="18"/>
              </w:rPr>
              <w:t>Comprehensive QA Audit</w:t>
            </w:r>
          </w:p>
        </w:tc>
        <w:tc>
          <w:tcPr>
            <w:tcW w:type="dxa" w:w="3384"/>
            <w:tcMar>
              <w:top w:w="35" w:type="dxa"/>
              <w:bottom w:w="35" w:type="dxa"/>
              <w:left w:w="60" w:type="dxa"/>
              <w:right w:w="60" w:type="dxa"/>
            </w:tcMar>
          </w:tcPr>
          <w:p>
            <w:pPr>
              <w:spacing w:line="276" w:lineRule="auto" w:after="20"/>
            </w:pPr>
            <w:r>
              <w:rPr>
                <w:sz w:val="18"/>
              </w:rPr>
              <w:t>Auth persistence, password reset flow, social graph, video stories duration, presence sync</w:t>
            </w:r>
          </w:p>
        </w:tc>
        <w:tc>
          <w:tcPr>
            <w:tcW w:type="dxa" w:w="1224"/>
            <w:tcMar>
              <w:top w:w="35" w:type="dxa"/>
              <w:bottom w:w="35" w:type="dxa"/>
              <w:left w:w="60" w:type="dxa"/>
              <w:right w:w="60" w:type="dxa"/>
            </w:tcMar>
          </w:tcPr>
          <w:p>
            <w:pPr>
              <w:spacing w:line="276" w:lineRule="auto" w:after="20"/>
            </w:pPr>
            <w:r>
              <w:rPr>
                <w:sz w:val="18"/>
              </w:rPr>
              <w:t>23</w:t>
            </w:r>
          </w:p>
        </w:tc>
        <w:tc>
          <w:tcPr>
            <w:tcW w:type="dxa" w:w="1296"/>
            <w:tcMar>
              <w:top w:w="35" w:type="dxa"/>
              <w:bottom w:w="35" w:type="dxa"/>
              <w:left w:w="60" w:type="dxa"/>
              <w:right w:w="60" w:type="dxa"/>
            </w:tcMar>
          </w:tcPr>
          <w:p>
            <w:pPr>
              <w:spacing w:line="276" w:lineRule="auto" w:after="20"/>
            </w:pPr>
            <w:r>
              <w:rPr>
                <w:b/>
                <w:sz w:val="18"/>
              </w:rPr>
              <w:t>23 / 23 PASS</w:t>
            </w:r>
          </w:p>
        </w:tc>
      </w:tr>
      <w:tr>
        <w:tc>
          <w:tcPr>
            <w:tcW w:type="dxa" w:w="2376"/>
            <w:tcMar>
              <w:top w:w="35" w:type="dxa"/>
              <w:bottom w:w="35" w:type="dxa"/>
              <w:left w:w="60" w:type="dxa"/>
              <w:right w:w="60" w:type="dxa"/>
            </w:tcMar>
          </w:tcPr>
          <w:p>
            <w:pPr>
              <w:spacing w:line="276" w:lineRule="auto" w:after="20"/>
            </w:pPr>
            <w:r>
              <w:rPr>
                <w:sz w:val="18"/>
              </w:rPr>
              <w:t>Realtime &amp; WebRTC Suite</w:t>
            </w:r>
          </w:p>
        </w:tc>
        <w:tc>
          <w:tcPr>
            <w:tcW w:type="dxa" w:w="3384"/>
            <w:tcMar>
              <w:top w:w="35" w:type="dxa"/>
              <w:bottom w:w="35" w:type="dxa"/>
              <w:left w:w="60" w:type="dxa"/>
              <w:right w:w="60" w:type="dxa"/>
            </w:tcMar>
          </w:tcPr>
          <w:p>
            <w:pPr>
              <w:spacing w:line="276" w:lineRule="auto" w:after="20"/>
            </w:pPr>
            <w:r>
              <w:rPr>
                <w:sz w:val="18"/>
              </w:rPr>
              <w:t>Socket chat delivery, typing, read receipts, audio/video call lifecycle, stale call cleanup</w:t>
            </w:r>
          </w:p>
        </w:tc>
        <w:tc>
          <w:tcPr>
            <w:tcW w:type="dxa" w:w="1224"/>
            <w:tcMar>
              <w:top w:w="35" w:type="dxa"/>
              <w:bottom w:w="35" w:type="dxa"/>
              <w:left w:w="60" w:type="dxa"/>
              <w:right w:w="60" w:type="dxa"/>
            </w:tcMar>
          </w:tcPr>
          <w:p>
            <w:pPr>
              <w:spacing w:line="276" w:lineRule="auto" w:after="20"/>
            </w:pPr>
            <w:r>
              <w:rPr>
                <w:sz w:val="18"/>
              </w:rPr>
              <w:t>29</w:t>
            </w:r>
          </w:p>
        </w:tc>
        <w:tc>
          <w:tcPr>
            <w:tcW w:type="dxa" w:w="1296"/>
            <w:tcMar>
              <w:top w:w="35" w:type="dxa"/>
              <w:bottom w:w="35" w:type="dxa"/>
              <w:left w:w="60" w:type="dxa"/>
              <w:right w:w="60" w:type="dxa"/>
            </w:tcMar>
          </w:tcPr>
          <w:p>
            <w:pPr>
              <w:spacing w:line="276" w:lineRule="auto" w:after="20"/>
            </w:pPr>
            <w:r>
              <w:rPr>
                <w:b/>
                <w:sz w:val="18"/>
              </w:rPr>
              <w:t>29 / 29 PASS</w:t>
            </w:r>
          </w:p>
        </w:tc>
      </w:tr>
      <w:tr>
        <w:tc>
          <w:tcPr>
            <w:tcW w:type="dxa" w:w="2376"/>
            <w:tcMar>
              <w:top w:w="35" w:type="dxa"/>
              <w:bottom w:w="35" w:type="dxa"/>
              <w:left w:w="60" w:type="dxa"/>
              <w:right w:w="60" w:type="dxa"/>
            </w:tcMar>
          </w:tcPr>
          <w:p>
            <w:pPr>
              <w:spacing w:line="276" w:lineRule="auto" w:after="20"/>
            </w:pPr>
            <w:r>
              <w:rPr>
                <w:sz w:val="18"/>
              </w:rPr>
              <w:t>Browser Acceptance Suite</w:t>
            </w:r>
          </w:p>
        </w:tc>
        <w:tc>
          <w:tcPr>
            <w:tcW w:type="dxa" w:w="3384"/>
            <w:tcMar>
              <w:top w:w="35" w:type="dxa"/>
              <w:bottom w:w="35" w:type="dxa"/>
              <w:left w:w="60" w:type="dxa"/>
              <w:right w:w="60" w:type="dxa"/>
            </w:tcMar>
          </w:tcPr>
          <w:p>
            <w:pPr>
              <w:spacing w:line="276" w:lineRule="auto" w:after="20"/>
            </w:pPr>
            <w:r>
              <w:rPr>
                <w:sz w:val="18"/>
              </w:rPr>
              <w:t>Chromium dual-user acceptance, UI rendering, floating PiP dock, feed scrolling, route sync</w:t>
            </w:r>
          </w:p>
        </w:tc>
        <w:tc>
          <w:tcPr>
            <w:tcW w:type="dxa" w:w="1224"/>
            <w:tcMar>
              <w:top w:w="35" w:type="dxa"/>
              <w:bottom w:w="35" w:type="dxa"/>
              <w:left w:w="60" w:type="dxa"/>
              <w:right w:w="60" w:type="dxa"/>
            </w:tcMar>
          </w:tcPr>
          <w:p>
            <w:pPr>
              <w:spacing w:line="276" w:lineRule="auto" w:after="20"/>
            </w:pPr>
            <w:r>
              <w:rPr>
                <w:sz w:val="18"/>
              </w:rPr>
              <w:t>40</w:t>
            </w:r>
          </w:p>
        </w:tc>
        <w:tc>
          <w:tcPr>
            <w:tcW w:type="dxa" w:w="1296"/>
            <w:tcMar>
              <w:top w:w="35" w:type="dxa"/>
              <w:bottom w:w="35" w:type="dxa"/>
              <w:left w:w="60" w:type="dxa"/>
              <w:right w:w="60" w:type="dxa"/>
            </w:tcMar>
          </w:tcPr>
          <w:p>
            <w:pPr>
              <w:spacing w:line="276" w:lineRule="auto" w:after="20"/>
            </w:pPr>
            <w:r>
              <w:rPr>
                <w:b/>
                <w:sz w:val="18"/>
              </w:rPr>
              <w:t>40 / 40 PASS</w:t>
            </w:r>
          </w:p>
        </w:tc>
      </w:tr>
      <w:tr>
        <w:tc>
          <w:tcPr>
            <w:tcW w:type="dxa" w:w="2376"/>
            <w:tcMar>
              <w:top w:w="35" w:type="dxa"/>
              <w:bottom w:w="35" w:type="dxa"/>
              <w:left w:w="60" w:type="dxa"/>
              <w:right w:w="60" w:type="dxa"/>
            </w:tcMar>
          </w:tcPr>
          <w:p>
            <w:pPr>
              <w:spacing w:line="276" w:lineRule="auto" w:after="20"/>
            </w:pPr>
            <w:r>
              <w:rPr>
                <w:sz w:val="18"/>
              </w:rPr>
              <w:t>Social Content Suite</w:t>
            </w:r>
          </w:p>
        </w:tc>
        <w:tc>
          <w:tcPr>
            <w:tcW w:type="dxa" w:w="3384"/>
            <w:tcMar>
              <w:top w:w="35" w:type="dxa"/>
              <w:bottom w:w="35" w:type="dxa"/>
              <w:left w:w="60" w:type="dxa"/>
              <w:right w:w="60" w:type="dxa"/>
            </w:tcMar>
          </w:tcPr>
          <w:p>
            <w:pPr>
              <w:spacing w:line="276" w:lineRule="auto" w:after="20"/>
            </w:pPr>
            <w:r>
              <w:rPr>
                <w:sz w:val="18"/>
              </w:rPr>
              <w:t>Post feeds, like/comment aggregation, hashtag discovery, bookmarking, follow graphs</w:t>
            </w:r>
          </w:p>
        </w:tc>
        <w:tc>
          <w:tcPr>
            <w:tcW w:type="dxa" w:w="1224"/>
            <w:tcMar>
              <w:top w:w="35" w:type="dxa"/>
              <w:bottom w:w="35" w:type="dxa"/>
              <w:left w:w="60" w:type="dxa"/>
              <w:right w:w="60" w:type="dxa"/>
            </w:tcMar>
          </w:tcPr>
          <w:p>
            <w:pPr>
              <w:spacing w:line="276" w:lineRule="auto" w:after="20"/>
            </w:pPr>
            <w:r>
              <w:rPr>
                <w:sz w:val="18"/>
              </w:rPr>
              <w:t>28</w:t>
            </w:r>
          </w:p>
        </w:tc>
        <w:tc>
          <w:tcPr>
            <w:tcW w:type="dxa" w:w="1296"/>
            <w:tcMar>
              <w:top w:w="35" w:type="dxa"/>
              <w:bottom w:w="35" w:type="dxa"/>
              <w:left w:w="60" w:type="dxa"/>
              <w:right w:w="60" w:type="dxa"/>
            </w:tcMar>
          </w:tcPr>
          <w:p>
            <w:pPr>
              <w:spacing w:line="276" w:lineRule="auto" w:after="20"/>
            </w:pPr>
            <w:r>
              <w:rPr>
                <w:b/>
                <w:sz w:val="18"/>
              </w:rPr>
              <w:t>28 / 28 PASS</w:t>
            </w:r>
          </w:p>
        </w:tc>
      </w:tr>
      <w:tr>
        <w:tc>
          <w:tcPr>
            <w:tcW w:type="dxa" w:w="2376"/>
            <w:tcMar>
              <w:top w:w="35" w:type="dxa"/>
              <w:bottom w:w="35" w:type="dxa"/>
              <w:left w:w="60" w:type="dxa"/>
              <w:right w:w="60" w:type="dxa"/>
            </w:tcMar>
          </w:tcPr>
          <w:p>
            <w:pPr>
              <w:spacing w:line="276" w:lineRule="auto" w:after="20"/>
            </w:pPr>
            <w:r>
              <w:rPr>
                <w:sz w:val="18"/>
              </w:rPr>
              <w:t>Fullstack E2E Suite</w:t>
            </w:r>
          </w:p>
        </w:tc>
        <w:tc>
          <w:tcPr>
            <w:tcW w:type="dxa" w:w="3384"/>
            <w:tcMar>
              <w:top w:w="35" w:type="dxa"/>
              <w:bottom w:w="35" w:type="dxa"/>
              <w:left w:w="60" w:type="dxa"/>
              <w:right w:w="60" w:type="dxa"/>
            </w:tcMar>
          </w:tcPr>
          <w:p>
            <w:pPr>
              <w:spacing w:line="276" w:lineRule="auto" w:after="20"/>
            </w:pPr>
            <w:r>
              <w:rPr>
                <w:sz w:val="18"/>
              </w:rPr>
              <w:t>End-to-end integration flows, API error handling, media upload pipeline, user journeys</w:t>
            </w:r>
          </w:p>
        </w:tc>
        <w:tc>
          <w:tcPr>
            <w:tcW w:type="dxa" w:w="1224"/>
            <w:tcMar>
              <w:top w:w="35" w:type="dxa"/>
              <w:bottom w:w="35" w:type="dxa"/>
              <w:left w:w="60" w:type="dxa"/>
              <w:right w:w="60" w:type="dxa"/>
            </w:tcMar>
          </w:tcPr>
          <w:p>
            <w:pPr>
              <w:spacing w:line="276" w:lineRule="auto" w:after="20"/>
            </w:pPr>
            <w:r>
              <w:rPr>
                <w:sz w:val="18"/>
              </w:rPr>
              <w:t>18</w:t>
            </w:r>
          </w:p>
        </w:tc>
        <w:tc>
          <w:tcPr>
            <w:tcW w:type="dxa" w:w="1296"/>
            <w:tcMar>
              <w:top w:w="35" w:type="dxa"/>
              <w:bottom w:w="35" w:type="dxa"/>
              <w:left w:w="60" w:type="dxa"/>
              <w:right w:w="60" w:type="dxa"/>
            </w:tcMar>
          </w:tcPr>
          <w:p>
            <w:pPr>
              <w:spacing w:line="276" w:lineRule="auto" w:after="20"/>
            </w:pPr>
            <w:r>
              <w:rPr>
                <w:b/>
                <w:sz w:val="18"/>
              </w:rPr>
              <w:t>18 / 18 PASS</w:t>
            </w:r>
          </w:p>
        </w:tc>
      </w:tr>
      <w:tr>
        <w:tc>
          <w:tcPr>
            <w:tcW w:type="dxa" w:w="2376"/>
            <w:tcMar>
              <w:top w:w="35" w:type="dxa"/>
              <w:bottom w:w="35" w:type="dxa"/>
              <w:left w:w="60" w:type="dxa"/>
              <w:right w:w="60" w:type="dxa"/>
            </w:tcMar>
          </w:tcPr>
          <w:p>
            <w:pPr>
              <w:spacing w:line="276" w:lineRule="auto" w:after="20"/>
            </w:pPr>
            <w:r>
              <w:rPr>
                <w:sz w:val="18"/>
              </w:rPr>
              <w:t>PWA Push Flow Suite</w:t>
            </w:r>
          </w:p>
        </w:tc>
        <w:tc>
          <w:tcPr>
            <w:tcW w:type="dxa" w:w="3384"/>
            <w:tcMar>
              <w:top w:w="35" w:type="dxa"/>
              <w:bottom w:w="35" w:type="dxa"/>
              <w:left w:w="60" w:type="dxa"/>
              <w:right w:w="60" w:type="dxa"/>
            </w:tcMar>
          </w:tcPr>
          <w:p>
            <w:pPr>
              <w:spacing w:line="276" w:lineRule="auto" w:after="20"/>
            </w:pPr>
            <w:r>
              <w:rPr>
                <w:sz w:val="18"/>
              </w:rPr>
              <w:t>Push subscription, message grouping, call persistence (requireInteraction), deep links</w:t>
            </w:r>
          </w:p>
        </w:tc>
        <w:tc>
          <w:tcPr>
            <w:tcW w:type="dxa" w:w="1224"/>
            <w:tcMar>
              <w:top w:w="35" w:type="dxa"/>
              <w:bottom w:w="35" w:type="dxa"/>
              <w:left w:w="60" w:type="dxa"/>
              <w:right w:w="60" w:type="dxa"/>
            </w:tcMar>
          </w:tcPr>
          <w:p>
            <w:pPr>
              <w:spacing w:line="276" w:lineRule="auto" w:after="20"/>
            </w:pPr>
            <w:r>
              <w:rPr>
                <w:sz w:val="18"/>
              </w:rPr>
              <w:t>6</w:t>
            </w:r>
          </w:p>
        </w:tc>
        <w:tc>
          <w:tcPr>
            <w:tcW w:type="dxa" w:w="1296"/>
            <w:tcMar>
              <w:top w:w="35" w:type="dxa"/>
              <w:bottom w:w="35" w:type="dxa"/>
              <w:left w:w="60" w:type="dxa"/>
              <w:right w:w="60" w:type="dxa"/>
            </w:tcMar>
          </w:tcPr>
          <w:p>
            <w:pPr>
              <w:spacing w:line="276" w:lineRule="auto" w:after="20"/>
            </w:pPr>
            <w:r>
              <w:rPr>
                <w:b/>
                <w:sz w:val="18"/>
              </w:rPr>
              <w:t>6 / 6 PASS</w:t>
            </w:r>
          </w:p>
        </w:tc>
      </w:tr>
      <w:tr>
        <w:tc>
          <w:tcPr>
            <w:tcW w:type="dxa" w:w="2376"/>
            <w:tcMar>
              <w:top w:w="35" w:type="dxa"/>
              <w:bottom w:w="35" w:type="dxa"/>
              <w:left w:w="60" w:type="dxa"/>
              <w:right w:w="60" w:type="dxa"/>
            </w:tcMar>
          </w:tcPr>
          <w:p>
            <w:pPr>
              <w:spacing w:line="276" w:lineRule="auto" w:after="20"/>
            </w:pPr>
            <w:r>
              <w:rPr>
                <w:sz w:val="18"/>
              </w:rPr>
              <w:t>Client Production Build</w:t>
            </w:r>
          </w:p>
        </w:tc>
        <w:tc>
          <w:tcPr>
            <w:tcW w:type="dxa" w:w="3384"/>
            <w:tcMar>
              <w:top w:w="35" w:type="dxa"/>
              <w:bottom w:w="35" w:type="dxa"/>
              <w:left w:w="60" w:type="dxa"/>
              <w:right w:w="60" w:type="dxa"/>
            </w:tcMar>
          </w:tcPr>
          <w:p>
            <w:pPr>
              <w:spacing w:line="276" w:lineRule="auto" w:after="20"/>
            </w:pPr>
            <w:r>
              <w:rPr>
                <w:sz w:val="18"/>
              </w:rPr>
              <w:t>Vite 6 + React 19 production compilation, tree shaking, Rollup minification</w:t>
            </w:r>
          </w:p>
        </w:tc>
        <w:tc>
          <w:tcPr>
            <w:tcW w:type="dxa" w:w="1224"/>
            <w:tcMar>
              <w:top w:w="35" w:type="dxa"/>
              <w:bottom w:w="35" w:type="dxa"/>
              <w:left w:w="60" w:type="dxa"/>
              <w:right w:w="60" w:type="dxa"/>
            </w:tcMar>
          </w:tcPr>
          <w:p>
            <w:pPr>
              <w:spacing w:line="276" w:lineRule="auto" w:after="20"/>
            </w:pPr>
            <w:r>
              <w:rPr>
                <w:sz w:val="18"/>
              </w:rPr>
              <w:t>1</w:t>
            </w:r>
          </w:p>
        </w:tc>
        <w:tc>
          <w:tcPr>
            <w:tcW w:type="dxa" w:w="1296"/>
            <w:tcMar>
              <w:top w:w="35" w:type="dxa"/>
              <w:bottom w:w="35" w:type="dxa"/>
              <w:left w:w="60" w:type="dxa"/>
              <w:right w:w="60" w:type="dxa"/>
            </w:tcMar>
          </w:tcPr>
          <w:p>
            <w:pPr>
              <w:spacing w:line="276" w:lineRule="auto" w:after="20"/>
            </w:pPr>
            <w:r>
              <w:rPr>
                <w:b/>
                <w:sz w:val="18"/>
              </w:rPr>
              <w:t>0 Errors (Clean)</w:t>
            </w:r>
          </w:p>
        </w:tc>
      </w:tr>
    </w:tbl>
    <w:p>
      <w:pPr>
        <w:spacing w:line="360" w:lineRule="auto" w:before="0" w:after="120"/>
        <w:jc w:val="both"/>
      </w:pPr>
      <w:r>
        <w:rPr>
          <w:rFonts w:ascii="Times New Roman" w:hAnsi="Times New Roman"/>
          <w:sz w:val="24"/>
        </w:rPr>
        <w:t>Total Verification Result: 156 / 156 Automated Tests Passed (100% Pass Rate). Zero compilation, linting, or execution errors.</w:t>
      </w:r>
    </w:p>
    <w:p>
      <w:pPr>
        <w:keepNext/>
        <w:spacing w:before="280" w:after="120"/>
      </w:pPr>
      <w:r>
        <w:rPr>
          <w:rFonts w:ascii="Times New Roman" w:hAnsi="Times New Roman"/>
          <w:b/>
          <w:sz w:val="28"/>
        </w:rPr>
        <w:t>6.4 Comparative Analysis with Existing Platforms</w:t>
      </w:r>
    </w:p>
    <w:p>
      <w:pPr>
        <w:spacing w:line="360" w:lineRule="auto" w:before="0" w:after="120"/>
        <w:jc w:val="both"/>
      </w:pPr>
      <w:r>
        <w:rPr>
          <w:rFonts w:ascii="Times New Roman" w:hAnsi="Times New Roman"/>
          <w:sz w:val="24"/>
        </w:rPr>
        <w:t>Table. 6.3 provides an architectural and functional comparison between ShiftAura, WhatsApp Web, Instagram Web, and Telegram Web, highlighting ShiftAura's distinct capability in unifying social feeds with zero-install WebRTC calling and native PWA background push.</w:t>
      </w:r>
    </w:p>
    <w:p>
      <w:pPr>
        <w:keepNext/>
        <w:spacing w:before="160" w:after="60"/>
      </w:pPr>
      <w:r>
        <w:rPr>
          <w:b/>
          <w:sz w:val="22"/>
        </w:rPr>
        <w:t>Table. 6.3 Feature Comparison: ShiftAura vs. Traditional Web Platforms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96"/>
        <w:gridCol w:w="2196"/>
        <w:gridCol w:w="2196"/>
        <w:gridCol w:w="2196"/>
      </w:tblGrid>
      <w:tr>
        <w:tc>
          <w:tcPr>
            <w:tcW w:type="dxa" w:w="2376"/>
            <w:shd w:fill="F1F5F9"/>
            <w:tcMar>
              <w:top w:w="50" w:type="dxa"/>
              <w:bottom w:w="50" w:type="dxa"/>
              <w:left w:w="60" w:type="dxa"/>
              <w:right w:w="60" w:type="dxa"/>
            </w:tcMar>
          </w:tcPr>
          <w:p>
            <w:pPr>
              <w:spacing w:line="276" w:lineRule="auto" w:after="20"/>
            </w:pPr>
            <w:r>
              <w:rPr>
                <w:b/>
                <w:sz w:val="19"/>
              </w:rPr>
              <w:t>FEATURE / CAPABILITY</w:t>
            </w:r>
          </w:p>
        </w:tc>
        <w:tc>
          <w:tcPr>
            <w:tcW w:type="dxa" w:w="2016"/>
            <w:shd w:fill="F1F5F9"/>
            <w:tcMar>
              <w:top w:w="50" w:type="dxa"/>
              <w:bottom w:w="50" w:type="dxa"/>
              <w:left w:w="60" w:type="dxa"/>
              <w:right w:w="60" w:type="dxa"/>
            </w:tcMar>
          </w:tcPr>
          <w:p>
            <w:pPr>
              <w:spacing w:line="276" w:lineRule="auto" w:after="20"/>
            </w:pPr>
            <w:r>
              <w:rPr>
                <w:b/>
                <w:sz w:val="19"/>
              </w:rPr>
              <w:t>SHIFTAURA (OUR WORK)</w:t>
            </w:r>
          </w:p>
        </w:tc>
        <w:tc>
          <w:tcPr>
            <w:tcW w:type="dxa" w:w="1944"/>
            <w:shd w:fill="F1F5F9"/>
            <w:tcMar>
              <w:top w:w="50" w:type="dxa"/>
              <w:bottom w:w="50" w:type="dxa"/>
              <w:left w:w="60" w:type="dxa"/>
              <w:right w:w="60" w:type="dxa"/>
            </w:tcMar>
          </w:tcPr>
          <w:p>
            <w:pPr>
              <w:spacing w:line="276" w:lineRule="auto" w:after="20"/>
            </w:pPr>
            <w:r>
              <w:rPr>
                <w:b/>
                <w:sz w:val="19"/>
              </w:rPr>
              <w:t>WHATSAPP WEB</w:t>
            </w:r>
          </w:p>
        </w:tc>
        <w:tc>
          <w:tcPr>
            <w:tcW w:type="dxa" w:w="1944"/>
            <w:shd w:fill="F1F5F9"/>
            <w:tcMar>
              <w:top w:w="50" w:type="dxa"/>
              <w:bottom w:w="50" w:type="dxa"/>
              <w:left w:w="60" w:type="dxa"/>
              <w:right w:w="60" w:type="dxa"/>
            </w:tcMar>
          </w:tcPr>
          <w:p>
            <w:pPr>
              <w:spacing w:line="276" w:lineRule="auto" w:after="20"/>
            </w:pPr>
            <w:r>
              <w:rPr>
                <w:b/>
                <w:sz w:val="19"/>
              </w:rPr>
              <w:t>INSTAGRAM WEB</w:t>
            </w:r>
          </w:p>
        </w:tc>
      </w:tr>
      <w:tr>
        <w:tc>
          <w:tcPr>
            <w:tcW w:type="dxa" w:w="2376"/>
            <w:tcMar>
              <w:top w:w="35" w:type="dxa"/>
              <w:bottom w:w="35" w:type="dxa"/>
              <w:left w:w="60" w:type="dxa"/>
              <w:right w:w="60" w:type="dxa"/>
            </w:tcMar>
          </w:tcPr>
          <w:p>
            <w:pPr>
              <w:spacing w:line="276" w:lineRule="auto" w:after="20"/>
            </w:pPr>
            <w:r>
              <w:rPr>
                <w:sz w:val="18"/>
              </w:rPr>
              <w:t>Direct P2P WebRTC Calling</w:t>
            </w:r>
          </w:p>
        </w:tc>
        <w:tc>
          <w:tcPr>
            <w:tcW w:type="dxa" w:w="2016"/>
            <w:tcMar>
              <w:top w:w="35" w:type="dxa"/>
              <w:bottom w:w="35" w:type="dxa"/>
              <w:left w:w="60" w:type="dxa"/>
              <w:right w:w="60" w:type="dxa"/>
            </w:tcMar>
          </w:tcPr>
          <w:p>
            <w:pPr>
              <w:spacing w:line="276" w:lineRule="auto" w:after="20"/>
            </w:pPr>
            <w:r>
              <w:rPr>
                <w:sz w:val="18"/>
              </w:rPr>
              <w:t>Yes (Audio + Video, STUN/ICE)</w:t>
            </w:r>
          </w:p>
        </w:tc>
        <w:tc>
          <w:tcPr>
            <w:tcW w:type="dxa" w:w="1944"/>
            <w:tcMar>
              <w:top w:w="35" w:type="dxa"/>
              <w:bottom w:w="35" w:type="dxa"/>
              <w:left w:w="60" w:type="dxa"/>
              <w:right w:w="60" w:type="dxa"/>
            </w:tcMar>
          </w:tcPr>
          <w:p>
            <w:pPr>
              <w:spacing w:line="276" w:lineRule="auto" w:after="20"/>
            </w:pPr>
            <w:r>
              <w:rPr>
                <w:sz w:val="18"/>
              </w:rPr>
              <w:t>Yes (Relayed/Proprietary)</w:t>
            </w:r>
          </w:p>
        </w:tc>
        <w:tc>
          <w:tcPr>
            <w:tcW w:type="dxa" w:w="1944"/>
            <w:tcMar>
              <w:top w:w="35" w:type="dxa"/>
              <w:bottom w:w="35" w:type="dxa"/>
              <w:left w:w="60" w:type="dxa"/>
              <w:right w:w="60" w:type="dxa"/>
            </w:tcMar>
          </w:tcPr>
          <w:p>
            <w:pPr>
              <w:spacing w:line="276" w:lineRule="auto" w:after="20"/>
            </w:pPr>
            <w:r>
              <w:rPr>
                <w:sz w:val="18"/>
              </w:rPr>
              <w:t>Limited (Web Interface)</w:t>
            </w:r>
          </w:p>
        </w:tc>
      </w:tr>
      <w:tr>
        <w:tc>
          <w:tcPr>
            <w:tcW w:type="dxa" w:w="2376"/>
            <w:tcMar>
              <w:top w:w="35" w:type="dxa"/>
              <w:bottom w:w="35" w:type="dxa"/>
              <w:left w:w="60" w:type="dxa"/>
              <w:right w:w="60" w:type="dxa"/>
            </w:tcMar>
          </w:tcPr>
          <w:p>
            <w:pPr>
              <w:spacing w:line="276" w:lineRule="auto" w:after="20"/>
            </w:pPr>
            <w:r>
              <w:rPr>
                <w:sz w:val="18"/>
              </w:rPr>
              <w:t>Persistent In-App PiP Dock</w:t>
            </w:r>
          </w:p>
        </w:tc>
        <w:tc>
          <w:tcPr>
            <w:tcW w:type="dxa" w:w="2016"/>
            <w:tcMar>
              <w:top w:w="35" w:type="dxa"/>
              <w:bottom w:w="35" w:type="dxa"/>
              <w:left w:w="60" w:type="dxa"/>
              <w:right w:w="60" w:type="dxa"/>
            </w:tcMar>
          </w:tcPr>
          <w:p>
            <w:pPr>
              <w:spacing w:line="276" w:lineRule="auto" w:after="20"/>
            </w:pPr>
            <w:r>
              <w:rPr>
                <w:sz w:val="18"/>
              </w:rPr>
              <w:t>Yes (Full Navigation Support)</w:t>
            </w:r>
          </w:p>
        </w:tc>
        <w:tc>
          <w:tcPr>
            <w:tcW w:type="dxa" w:w="1944"/>
            <w:tcMar>
              <w:top w:w="35" w:type="dxa"/>
              <w:bottom w:w="35" w:type="dxa"/>
              <w:left w:w="60" w:type="dxa"/>
              <w:right w:w="60" w:type="dxa"/>
            </w:tcMar>
          </w:tcPr>
          <w:p>
            <w:pPr>
              <w:spacing w:line="276" w:lineRule="auto" w:after="20"/>
            </w:pPr>
            <w:r>
              <w:rPr>
                <w:sz w:val="18"/>
              </w:rPr>
              <w:t>No (Fixed Tab Only)</w:t>
            </w:r>
          </w:p>
        </w:tc>
        <w:tc>
          <w:tcPr>
            <w:tcW w:type="dxa" w:w="1944"/>
            <w:tcMar>
              <w:top w:w="35" w:type="dxa"/>
              <w:bottom w:w="35" w:type="dxa"/>
              <w:left w:w="60" w:type="dxa"/>
              <w:right w:w="60" w:type="dxa"/>
            </w:tcMar>
          </w:tcPr>
          <w:p>
            <w:pPr>
              <w:spacing w:line="276" w:lineRule="auto" w:after="20"/>
            </w:pPr>
            <w:r>
              <w:rPr>
                <w:sz w:val="18"/>
              </w:rPr>
              <w:t>No (Closes on Nav)</w:t>
            </w:r>
          </w:p>
        </w:tc>
      </w:tr>
      <w:tr>
        <w:tc>
          <w:tcPr>
            <w:tcW w:type="dxa" w:w="2376"/>
            <w:tcMar>
              <w:top w:w="35" w:type="dxa"/>
              <w:bottom w:w="35" w:type="dxa"/>
              <w:left w:w="60" w:type="dxa"/>
              <w:right w:w="60" w:type="dxa"/>
            </w:tcMar>
          </w:tcPr>
          <w:p>
            <w:pPr>
              <w:spacing w:line="276" w:lineRule="auto" w:after="20"/>
            </w:pPr>
            <w:r>
              <w:rPr>
                <w:sz w:val="18"/>
              </w:rPr>
              <w:t>Unified Social Multimedia Feed</w:t>
            </w:r>
          </w:p>
        </w:tc>
        <w:tc>
          <w:tcPr>
            <w:tcW w:type="dxa" w:w="2016"/>
            <w:tcMar>
              <w:top w:w="35" w:type="dxa"/>
              <w:bottom w:w="35" w:type="dxa"/>
              <w:left w:w="60" w:type="dxa"/>
              <w:right w:w="60" w:type="dxa"/>
            </w:tcMar>
          </w:tcPr>
          <w:p>
            <w:pPr>
              <w:spacing w:line="276" w:lineRule="auto" w:after="20"/>
            </w:pPr>
            <w:r>
              <w:rPr>
                <w:sz w:val="18"/>
              </w:rPr>
              <w:t>Yes (Integrated with Chat)</w:t>
            </w:r>
          </w:p>
        </w:tc>
        <w:tc>
          <w:tcPr>
            <w:tcW w:type="dxa" w:w="1944"/>
            <w:tcMar>
              <w:top w:w="35" w:type="dxa"/>
              <w:bottom w:w="35" w:type="dxa"/>
              <w:left w:w="60" w:type="dxa"/>
              <w:right w:w="60" w:type="dxa"/>
            </w:tcMar>
          </w:tcPr>
          <w:p>
            <w:pPr>
              <w:spacing w:line="276" w:lineRule="auto" w:after="20"/>
            </w:pPr>
            <w:r>
              <w:rPr>
                <w:sz w:val="18"/>
              </w:rPr>
              <w:t>No (Pure Chat App)</w:t>
            </w:r>
          </w:p>
        </w:tc>
        <w:tc>
          <w:tcPr>
            <w:tcW w:type="dxa" w:w="1944"/>
            <w:tcMar>
              <w:top w:w="35" w:type="dxa"/>
              <w:bottom w:w="35" w:type="dxa"/>
              <w:left w:w="60" w:type="dxa"/>
              <w:right w:w="60" w:type="dxa"/>
            </w:tcMar>
          </w:tcPr>
          <w:p>
            <w:pPr>
              <w:spacing w:line="276" w:lineRule="auto" w:after="20"/>
            </w:pPr>
            <w:r>
              <w:rPr>
                <w:sz w:val="18"/>
              </w:rPr>
              <w:t>Yes (Isolated from Calling)</w:t>
            </w:r>
          </w:p>
        </w:tc>
      </w:tr>
      <w:tr>
        <w:tc>
          <w:tcPr>
            <w:tcW w:type="dxa" w:w="2376"/>
            <w:tcMar>
              <w:top w:w="35" w:type="dxa"/>
              <w:bottom w:w="35" w:type="dxa"/>
              <w:left w:w="60" w:type="dxa"/>
              <w:right w:w="60" w:type="dxa"/>
            </w:tcMar>
          </w:tcPr>
          <w:p>
            <w:pPr>
              <w:spacing w:line="276" w:lineRule="auto" w:after="20"/>
            </w:pPr>
            <w:r>
              <w:rPr>
                <w:sz w:val="18"/>
              </w:rPr>
              <w:t>24h Video Stories with Sync</w:t>
            </w:r>
          </w:p>
        </w:tc>
        <w:tc>
          <w:tcPr>
            <w:tcW w:type="dxa" w:w="2016"/>
            <w:tcMar>
              <w:top w:w="35" w:type="dxa"/>
              <w:bottom w:w="35" w:type="dxa"/>
              <w:left w:w="60" w:type="dxa"/>
              <w:right w:w="60" w:type="dxa"/>
            </w:tcMar>
          </w:tcPr>
          <w:p>
            <w:pPr>
              <w:spacing w:line="276" w:lineRule="auto" w:after="20"/>
            </w:pPr>
            <w:r>
              <w:rPr>
                <w:sz w:val="18"/>
              </w:rPr>
              <w:t>Yes (Native Cloud Transcoding)</w:t>
            </w:r>
          </w:p>
        </w:tc>
        <w:tc>
          <w:tcPr>
            <w:tcW w:type="dxa" w:w="1944"/>
            <w:tcMar>
              <w:top w:w="35" w:type="dxa"/>
              <w:bottom w:w="35" w:type="dxa"/>
              <w:left w:w="60" w:type="dxa"/>
              <w:right w:w="60" w:type="dxa"/>
            </w:tcMar>
          </w:tcPr>
          <w:p>
            <w:pPr>
              <w:spacing w:line="276" w:lineRule="auto" w:after="20"/>
            </w:pPr>
            <w:r>
              <w:rPr>
                <w:sz w:val="18"/>
              </w:rPr>
              <w:t>Yes (Status Stories)</w:t>
            </w:r>
          </w:p>
        </w:tc>
        <w:tc>
          <w:tcPr>
            <w:tcW w:type="dxa" w:w="1944"/>
            <w:tcMar>
              <w:top w:w="35" w:type="dxa"/>
              <w:bottom w:w="35" w:type="dxa"/>
              <w:left w:w="60" w:type="dxa"/>
              <w:right w:w="60" w:type="dxa"/>
            </w:tcMar>
          </w:tcPr>
          <w:p>
            <w:pPr>
              <w:spacing w:line="276" w:lineRule="auto" w:after="20"/>
            </w:pPr>
            <w:r>
              <w:rPr>
                <w:sz w:val="18"/>
              </w:rPr>
              <w:t>Yes (Stories)</w:t>
            </w:r>
          </w:p>
        </w:tc>
      </w:tr>
      <w:tr>
        <w:tc>
          <w:tcPr>
            <w:tcW w:type="dxa" w:w="2376"/>
            <w:tcMar>
              <w:top w:w="35" w:type="dxa"/>
              <w:bottom w:w="35" w:type="dxa"/>
              <w:left w:w="60" w:type="dxa"/>
              <w:right w:w="60" w:type="dxa"/>
            </w:tcMar>
          </w:tcPr>
          <w:p>
            <w:pPr>
              <w:spacing w:line="276" w:lineRule="auto" w:after="20"/>
            </w:pPr>
            <w:r>
              <w:rPr>
                <w:sz w:val="18"/>
              </w:rPr>
              <w:t>Background Push &amp; Actions</w:t>
            </w:r>
          </w:p>
        </w:tc>
        <w:tc>
          <w:tcPr>
            <w:tcW w:type="dxa" w:w="2016"/>
            <w:tcMar>
              <w:top w:w="35" w:type="dxa"/>
              <w:bottom w:w="35" w:type="dxa"/>
              <w:left w:w="60" w:type="dxa"/>
              <w:right w:w="60" w:type="dxa"/>
            </w:tcMar>
          </w:tcPr>
          <w:p>
            <w:pPr>
              <w:spacing w:line="276" w:lineRule="auto" w:after="20"/>
            </w:pPr>
            <w:r>
              <w:rPr>
                <w:sz w:val="18"/>
              </w:rPr>
              <w:t>Yes ([Answer] / [Decline] Push)</w:t>
            </w:r>
          </w:p>
        </w:tc>
        <w:tc>
          <w:tcPr>
            <w:tcW w:type="dxa" w:w="1944"/>
            <w:tcMar>
              <w:top w:w="35" w:type="dxa"/>
              <w:bottom w:w="35" w:type="dxa"/>
              <w:left w:w="60" w:type="dxa"/>
              <w:right w:w="60" w:type="dxa"/>
            </w:tcMar>
          </w:tcPr>
          <w:p>
            <w:pPr>
              <w:spacing w:line="276" w:lineRule="auto" w:after="20"/>
            </w:pPr>
            <w:r>
              <w:rPr>
                <w:sz w:val="18"/>
              </w:rPr>
              <w:t>Yes (Notification Only)</w:t>
            </w:r>
          </w:p>
        </w:tc>
        <w:tc>
          <w:tcPr>
            <w:tcW w:type="dxa" w:w="1944"/>
            <w:tcMar>
              <w:top w:w="35" w:type="dxa"/>
              <w:bottom w:w="35" w:type="dxa"/>
              <w:left w:w="60" w:type="dxa"/>
              <w:right w:w="60" w:type="dxa"/>
            </w:tcMar>
          </w:tcPr>
          <w:p>
            <w:pPr>
              <w:spacing w:line="276" w:lineRule="auto" w:after="20"/>
            </w:pPr>
            <w:r>
              <w:rPr>
                <w:sz w:val="18"/>
              </w:rPr>
              <w:t>Limited (Push Only)</w:t>
            </w:r>
          </w:p>
        </w:tc>
      </w:tr>
      <w:tr>
        <w:tc>
          <w:tcPr>
            <w:tcW w:type="dxa" w:w="2376"/>
            <w:tcMar>
              <w:top w:w="35" w:type="dxa"/>
              <w:bottom w:w="35" w:type="dxa"/>
              <w:left w:w="60" w:type="dxa"/>
              <w:right w:w="60" w:type="dxa"/>
            </w:tcMar>
          </w:tcPr>
          <w:p>
            <w:pPr>
              <w:spacing w:line="276" w:lineRule="auto" w:after="20"/>
            </w:pPr>
            <w:r>
              <w:rPr>
                <w:sz w:val="18"/>
              </w:rPr>
              <w:t>Intelligent Push Grouping</w:t>
            </w:r>
          </w:p>
        </w:tc>
        <w:tc>
          <w:tcPr>
            <w:tcW w:type="dxa" w:w="2016"/>
            <w:tcMar>
              <w:top w:w="35" w:type="dxa"/>
              <w:bottom w:w="35" w:type="dxa"/>
              <w:left w:w="60" w:type="dxa"/>
              <w:right w:w="60" w:type="dxa"/>
            </w:tcMar>
          </w:tcPr>
          <w:p>
            <w:pPr>
              <w:spacing w:line="276" w:lineRule="auto" w:after="20"/>
            </w:pPr>
            <w:r>
              <w:rPr>
                <w:sz w:val="18"/>
              </w:rPr>
              <w:t>Yes (Service Worker Grouping)</w:t>
            </w:r>
          </w:p>
        </w:tc>
        <w:tc>
          <w:tcPr>
            <w:tcW w:type="dxa" w:w="1944"/>
            <w:tcMar>
              <w:top w:w="35" w:type="dxa"/>
              <w:bottom w:w="35" w:type="dxa"/>
              <w:left w:w="60" w:type="dxa"/>
              <w:right w:w="60" w:type="dxa"/>
            </w:tcMar>
          </w:tcPr>
          <w:p>
            <w:pPr>
              <w:spacing w:line="276" w:lineRule="auto" w:after="20"/>
            </w:pPr>
            <w:r>
              <w:rPr>
                <w:sz w:val="18"/>
              </w:rPr>
              <w:t>Yes (Native App Only)</w:t>
            </w:r>
          </w:p>
        </w:tc>
        <w:tc>
          <w:tcPr>
            <w:tcW w:type="dxa" w:w="1944"/>
            <w:tcMar>
              <w:top w:w="35" w:type="dxa"/>
              <w:bottom w:w="35" w:type="dxa"/>
              <w:left w:w="60" w:type="dxa"/>
              <w:right w:w="60" w:type="dxa"/>
            </w:tcMar>
          </w:tcPr>
          <w:p>
            <w:pPr>
              <w:spacing w:line="276" w:lineRule="auto" w:after="20"/>
            </w:pPr>
            <w:r>
              <w:rPr>
                <w:sz w:val="18"/>
              </w:rPr>
              <w:t>No (Floods Drawer)</w:t>
            </w:r>
          </w:p>
        </w:tc>
      </w:tr>
      <w:tr>
        <w:tc>
          <w:tcPr>
            <w:tcW w:type="dxa" w:w="2376"/>
            <w:tcMar>
              <w:top w:w="35" w:type="dxa"/>
              <w:bottom w:w="35" w:type="dxa"/>
              <w:left w:w="60" w:type="dxa"/>
              <w:right w:w="60" w:type="dxa"/>
            </w:tcMar>
          </w:tcPr>
          <w:p>
            <w:pPr>
              <w:spacing w:line="276" w:lineRule="auto" w:after="20"/>
            </w:pPr>
            <w:r>
              <w:rPr>
                <w:sz w:val="18"/>
              </w:rPr>
              <w:t>Zero App-Store Dependency</w:t>
            </w:r>
          </w:p>
        </w:tc>
        <w:tc>
          <w:tcPr>
            <w:tcW w:type="dxa" w:w="2016"/>
            <w:tcMar>
              <w:top w:w="35" w:type="dxa"/>
              <w:bottom w:w="35" w:type="dxa"/>
              <w:left w:w="60" w:type="dxa"/>
              <w:right w:w="60" w:type="dxa"/>
            </w:tcMar>
          </w:tcPr>
          <w:p>
            <w:pPr>
              <w:spacing w:line="276" w:lineRule="auto" w:after="20"/>
            </w:pPr>
            <w:r>
              <w:rPr>
                <w:sz w:val="18"/>
              </w:rPr>
              <w:t>Yes (100% Open Web PWA)</w:t>
            </w:r>
          </w:p>
        </w:tc>
        <w:tc>
          <w:tcPr>
            <w:tcW w:type="dxa" w:w="1944"/>
            <w:tcMar>
              <w:top w:w="35" w:type="dxa"/>
              <w:bottom w:w="35" w:type="dxa"/>
              <w:left w:w="60" w:type="dxa"/>
              <w:right w:w="60" w:type="dxa"/>
            </w:tcMar>
          </w:tcPr>
          <w:p>
            <w:pPr>
              <w:spacing w:line="276" w:lineRule="auto" w:after="20"/>
            </w:pPr>
            <w:r>
              <w:rPr>
                <w:sz w:val="18"/>
              </w:rPr>
              <w:t>Partial (Requires Phone)</w:t>
            </w:r>
          </w:p>
        </w:tc>
        <w:tc>
          <w:tcPr>
            <w:tcW w:type="dxa" w:w="1944"/>
            <w:tcMar>
              <w:top w:w="35" w:type="dxa"/>
              <w:bottom w:w="35" w:type="dxa"/>
              <w:left w:w="60" w:type="dxa"/>
              <w:right w:w="60" w:type="dxa"/>
            </w:tcMar>
          </w:tcPr>
          <w:p>
            <w:pPr>
              <w:spacing w:line="276" w:lineRule="auto" w:after="20"/>
            </w:pPr>
            <w:r>
              <w:rPr>
                <w:sz w:val="18"/>
              </w:rPr>
              <w:t>Yes (Web Interface)</w:t>
            </w:r>
          </w:p>
        </w:tc>
      </w:tr>
    </w:tbl>
    <w:p>
      <w:r>
        <w:br w:type="page"/>
      </w:r>
    </w:p>
    <w:p>
      <w:pPr>
        <w:keepNext/>
        <w:spacing w:before="280" w:after="80"/>
        <w:jc w:val="center"/>
      </w:pPr>
      <w:r>
        <w:rPr>
          <w:rFonts w:ascii="Times New Roman" w:hAnsi="Times New Roman"/>
          <w:b/>
          <w:sz w:val="32"/>
        </w:rPr>
        <w:t>CHAPTER 7</w:t>
        <w:br/>
      </w:r>
      <w:r>
        <w:rPr>
          <w:rFonts w:ascii="Times New Roman" w:hAnsi="Times New Roman"/>
          <w:b/>
          <w:sz w:val="32"/>
        </w:rPr>
        <w:t>LIMITATIONS</w:t>
      </w:r>
    </w:p>
    <w:p>
      <w:pPr>
        <w:spacing w:before="40" w:after="320"/>
        <w:jc w:val="center"/>
      </w:pPr>
      <w:r>
        <w:rPr>
          <w:color w:val="94A3B8"/>
          <w:sz w:val="18"/>
        </w:rPr>
        <w:t>――――――――――――――――――――――――――――――――――――――――――――――</w:t>
      </w:r>
    </w:p>
    <w:p>
      <w:pPr>
        <w:keepNext/>
        <w:spacing w:before="280" w:after="120"/>
      </w:pPr>
      <w:r>
        <w:rPr>
          <w:rFonts w:ascii="Times New Roman" w:hAnsi="Times New Roman"/>
          <w:b/>
          <w:sz w:val="28"/>
        </w:rPr>
        <w:t>7.1 WebRTC Peer-to-Peer Mesh Scalability Constraints</w:t>
      </w:r>
    </w:p>
    <w:p>
      <w:pPr>
        <w:spacing w:line="360" w:lineRule="auto" w:before="0" w:after="120"/>
        <w:jc w:val="both"/>
      </w:pPr>
      <w:r>
        <w:rPr>
          <w:rFonts w:ascii="Times New Roman" w:hAnsi="Times New Roman"/>
          <w:sz w:val="24"/>
        </w:rPr>
        <w:t>ShiftAura's real-time calling engine currently operates on a direct Peer-to-Peer (P2P) mesh model. While optimal for one-to-one audio and video sessions (consuming zero server transcoding bandwidth and achieving minimal latency), mesh topologies scale with complexity O(N²) in multi-party scenarios. As the number of concurrent call participants increases beyond 4 individuals, client upload bandwidth and CPU encoding requirements escalate rapidly, limiting group call scalability without media server relays.</w:t>
      </w:r>
    </w:p>
    <w:p>
      <w:pPr>
        <w:keepNext/>
        <w:spacing w:before="280" w:after="120"/>
      </w:pPr>
      <w:r>
        <w:rPr>
          <w:rFonts w:ascii="Times New Roman" w:hAnsi="Times New Roman"/>
          <w:b/>
          <w:sz w:val="28"/>
        </w:rPr>
        <w:t>7.2 Browser Background Execution &amp; Mobile OS Sandboxing</w:t>
      </w:r>
    </w:p>
    <w:p>
      <w:pPr>
        <w:spacing w:line="360" w:lineRule="auto" w:before="0" w:after="120"/>
        <w:jc w:val="both"/>
      </w:pPr>
      <w:r>
        <w:rPr>
          <w:rFonts w:ascii="Times New Roman" w:hAnsi="Times New Roman"/>
          <w:sz w:val="24"/>
        </w:rPr>
        <w:t>Modern mobile operating systems (especially Android and iOS) enforce strict background execution throttling to conserve device battery life. Unlike native mobile apps that integrate directly with OS-level VoIP telecommunication frameworks (Apple CallKit and Android ConnectionService), progressive web applications cannot execute persistent background media loops when the host operating system puts the browser process to deep sleep. The platform relies on high-urgency Web Push notifications to awaken the service worker, which requires network round-trip time.</w:t>
      </w:r>
    </w:p>
    <w:p>
      <w:pPr>
        <w:keepNext/>
        <w:spacing w:before="280" w:after="120"/>
      </w:pPr>
      <w:r>
        <w:rPr>
          <w:rFonts w:ascii="Times New Roman" w:hAnsi="Times New Roman"/>
          <w:b/>
          <w:sz w:val="28"/>
        </w:rPr>
        <w:t>7.3 iOS Safari Home Screen PWA Installation Requirements</w:t>
      </w:r>
    </w:p>
    <w:p>
      <w:pPr>
        <w:spacing w:line="360" w:lineRule="auto" w:before="0" w:after="120"/>
        <w:jc w:val="both"/>
      </w:pPr>
      <w:r>
        <w:rPr>
          <w:rFonts w:ascii="Times New Roman" w:hAnsi="Times New Roman"/>
          <w:sz w:val="24"/>
        </w:rPr>
        <w:t>On Apple iOS devices running Safari, the W3C Web Push API is strictly restricted to web applications that have been explicitly added to the user's device Home Screen via the 'Add to Home Screen' action (supported on iOS 16.4 and newer). Users accessing ShiftAura inside standard Safari browser tabs cannot receive background Web Push alerts until the PWA is installed.</w:t>
      </w:r>
    </w:p>
    <w:p>
      <w:pPr>
        <w:keepNext/>
        <w:spacing w:before="280" w:after="120"/>
      </w:pPr>
      <w:r>
        <w:rPr>
          <w:rFonts w:ascii="Times New Roman" w:hAnsi="Times New Roman"/>
          <w:b/>
          <w:sz w:val="28"/>
        </w:rPr>
        <w:t>7.4 Web Audio Autoplay &amp; User Gesture Policies</w:t>
      </w:r>
    </w:p>
    <w:p>
      <w:pPr>
        <w:spacing w:line="360" w:lineRule="auto" w:before="0" w:after="120"/>
        <w:jc w:val="both"/>
      </w:pPr>
      <w:r>
        <w:rPr>
          <w:rFonts w:ascii="Times New Roman" w:hAnsi="Times New Roman"/>
          <w:sz w:val="24"/>
        </w:rPr>
        <w:t>In accordance with modern browser privacy guidelines (Chrome and WebKit Autoplay Policies), unmuted audio playback is programmatically blocked prior to explicit user physical interaction (such as a tap, click, or key press). Consequently, when an incoming call notification launches the PWA in a cold boot state, audible ringtone synthesis via the Web Audio API can only trigger immediately following the user's interaction with the [Answer] or notification click action.</w:t>
      </w:r>
    </w:p>
    <w:p>
      <w:r>
        <w:br w:type="page"/>
      </w:r>
    </w:p>
    <w:p>
      <w:pPr>
        <w:keepNext/>
        <w:spacing w:before="280" w:after="80"/>
        <w:jc w:val="center"/>
      </w:pPr>
      <w:r>
        <w:rPr>
          <w:rFonts w:ascii="Times New Roman" w:hAnsi="Times New Roman"/>
          <w:b/>
          <w:sz w:val="32"/>
        </w:rPr>
        <w:t>CHAPTER 8</w:t>
        <w:br/>
      </w:r>
      <w:r>
        <w:rPr>
          <w:rFonts w:ascii="Times New Roman" w:hAnsi="Times New Roman"/>
          <w:b/>
          <w:sz w:val="32"/>
        </w:rPr>
        <w:t>FUTURE SCOPE</w:t>
      </w:r>
    </w:p>
    <w:p>
      <w:pPr>
        <w:spacing w:before="40" w:after="320"/>
        <w:jc w:val="center"/>
      </w:pPr>
      <w:r>
        <w:rPr>
          <w:color w:val="94A3B8"/>
          <w:sz w:val="18"/>
        </w:rPr>
        <w:t>――――――――――――――――――――――――――――――――――――――――――――――</w:t>
      </w:r>
    </w:p>
    <w:p>
      <w:pPr>
        <w:keepNext/>
        <w:spacing w:before="280" w:after="120"/>
      </w:pPr>
      <w:r>
        <w:rPr>
          <w:rFonts w:ascii="Times New Roman" w:hAnsi="Times New Roman"/>
          <w:b/>
          <w:sz w:val="28"/>
        </w:rPr>
        <w:t>8.1 Selective Forwarding Unit (SFU) Multi-Party Conferences</w:t>
      </w:r>
    </w:p>
    <w:p>
      <w:pPr>
        <w:spacing w:line="360" w:lineRule="auto" w:before="0" w:after="120"/>
        <w:jc w:val="both"/>
      </w:pPr>
      <w:r>
        <w:rPr>
          <w:rFonts w:ascii="Times New Roman" w:hAnsi="Times New Roman"/>
          <w:sz w:val="24"/>
        </w:rPr>
        <w:t>To expand ShiftAura's peer-to-peer calling capabilities into large-scale group video conferences and virtual classrooms, future development will integrate a Selective Forwarding Unit (SFU) media server architecture using open-source engines like mediasoup or LiveKit. An SFU receives a single upstream video stream from each participant and selectively forwards encrypted packets to other peers without re-encoding, reducing client bandwidth complexity from O(N²) to linear O(N) and supporting 50+ participants simultaneously.</w:t>
      </w:r>
    </w:p>
    <w:p>
      <w:pPr>
        <w:keepNext/>
        <w:spacing w:before="280" w:after="120"/>
      </w:pPr>
      <w:r>
        <w:rPr>
          <w:rFonts w:ascii="Times New Roman" w:hAnsi="Times New Roman"/>
          <w:b/>
          <w:sz w:val="28"/>
        </w:rPr>
        <w:t>8.2 Signal Protocol End-to-End Encryption (E2EE)</w:t>
      </w:r>
    </w:p>
    <w:p>
      <w:pPr>
        <w:spacing w:line="360" w:lineRule="auto" w:before="0" w:after="120"/>
        <w:jc w:val="both"/>
      </w:pPr>
      <w:r>
        <w:rPr>
          <w:rFonts w:ascii="Times New Roman" w:hAnsi="Times New Roman"/>
          <w:sz w:val="24"/>
        </w:rPr>
        <w:t>While ShiftAura protects data in transit with TLS 1.3 and encrypts WebRTC media streams using DTLS-SRTP, direct text messages are stored encrypted-at-rest in the central MongoDB database. A critical planned enhancement is the integration of the Signal Protocol (Double Ratchet Algorithm and X3DH key agreement). Under this model, encryption and decryption keys reside exclusively on client edge devices, guaranteeing mathematical End-to-End Encryption where even database administrators cannot access conversation plaintext.</w:t>
      </w:r>
    </w:p>
    <w:p>
      <w:pPr>
        <w:keepNext/>
        <w:spacing w:before="280" w:after="120"/>
      </w:pPr>
      <w:r>
        <w:rPr>
          <w:rFonts w:ascii="Times New Roman" w:hAnsi="Times New Roman"/>
          <w:b/>
          <w:sz w:val="28"/>
        </w:rPr>
        <w:t>8.3 AI-Powered Content Moderation &amp; Generative Filters</w:t>
      </w:r>
    </w:p>
    <w:p>
      <w:pPr>
        <w:spacing w:line="360" w:lineRule="auto" w:before="0" w:after="120"/>
        <w:jc w:val="both"/>
      </w:pPr>
      <w:r>
        <w:rPr>
          <w:rFonts w:ascii="Times New Roman" w:hAnsi="Times New Roman"/>
          <w:sz w:val="24"/>
        </w:rPr>
        <w:t>Future releases will incorporate lightweight client-side TensorFlow.js and server-side transformer models to perform automated, privacy-preserving content moderation. This will detect toxic speech, hate content, and explicit imagery in uploaded media posts before publication. Additionally, real-time WebGL AR face mesh filters and AI background blur effects can be applied directly to WebRTC camera streams using WebAssembly.</w:t>
      </w:r>
    </w:p>
    <w:p>
      <w:pPr>
        <w:keepNext/>
        <w:spacing w:before="280" w:after="120"/>
      </w:pPr>
      <w:r>
        <w:rPr>
          <w:rFonts w:ascii="Times New Roman" w:hAnsi="Times New Roman"/>
          <w:b/>
          <w:sz w:val="28"/>
        </w:rPr>
        <w:t>8.4 Ephemeral Audio Stories and Voice Messaging Notes</w:t>
      </w:r>
    </w:p>
    <w:p>
      <w:pPr>
        <w:spacing w:line="360" w:lineRule="auto" w:before="0" w:after="120"/>
        <w:jc w:val="both"/>
      </w:pPr>
      <w:r>
        <w:rPr>
          <w:rFonts w:ascii="Times New Roman" w:hAnsi="Times New Roman"/>
          <w:sz w:val="24"/>
        </w:rPr>
        <w:t>To complement text chat and video stories, future revisions will implement voice notes and audio story statuses. Leveraging the Web MediaRecorder API with Opus audio compression, users will be able to record, preview, and transmit high-fidelity audio snippets with waveform visualization and playback speed controls (1.5x, 2.0x).</w:t>
      </w:r>
    </w:p>
    <w:p>
      <w:r>
        <w:br w:type="page"/>
      </w:r>
    </w:p>
    <w:p>
      <w:pPr>
        <w:keepNext/>
        <w:spacing w:before="280" w:after="80"/>
        <w:jc w:val="center"/>
      </w:pPr>
      <w:r>
        <w:rPr>
          <w:rFonts w:ascii="Times New Roman" w:hAnsi="Times New Roman"/>
          <w:b/>
          <w:sz w:val="32"/>
        </w:rPr>
        <w:t>CHAPTER 9</w:t>
        <w:br/>
      </w:r>
      <w:r>
        <w:rPr>
          <w:rFonts w:ascii="Times New Roman" w:hAnsi="Times New Roman"/>
          <w:b/>
          <w:sz w:val="32"/>
        </w:rPr>
        <w:t>CONCLUSION</w:t>
      </w:r>
    </w:p>
    <w:p>
      <w:pPr>
        <w:spacing w:before="40" w:after="320"/>
        <w:jc w:val="center"/>
      </w:pPr>
      <w:r>
        <w:rPr>
          <w:color w:val="94A3B8"/>
          <w:sz w:val="18"/>
        </w:rPr>
        <w:t>――――――――――――――――――――――――――――――――――――――――――――――</w:t>
      </w:r>
    </w:p>
    <w:p>
      <w:pPr>
        <w:keepNext/>
        <w:spacing w:before="280" w:after="120"/>
      </w:pPr>
      <w:r>
        <w:rPr>
          <w:rFonts w:ascii="Times New Roman" w:hAnsi="Times New Roman"/>
          <w:b/>
          <w:sz w:val="28"/>
        </w:rPr>
        <w:t>9.1 Summary of Achievements</w:t>
      </w:r>
    </w:p>
    <w:p>
      <w:pPr>
        <w:spacing w:line="360" w:lineRule="auto" w:before="0" w:after="120"/>
        <w:jc w:val="both"/>
      </w:pPr>
      <w:r>
        <w:rPr>
          <w:rFonts w:ascii="Times New Roman" w:hAnsi="Times New Roman"/>
          <w:sz w:val="24"/>
        </w:rPr>
        <w:t>The ShiftAura Social Communication Platform project successfully conceives, engineers, hardens, and validates a modern, production-ready progressive web application uniting social networking with real-time telecommunications. By leveraging React 19, Vite 6, Node.js, Express 5, Socket.IO, WebRTC, and MongoDB Atlas, the platform demonstrates that open web standards are capable of delivering native-like experiences. Key milestones accomplished include:</w:t>
        <w:br/>
        <w:t>• Development of an instantaneous duplex messaging engine with typing indicators and read receipts.</w:t>
        <w:br/>
        <w:t>• Implementation of zero-plugin peer-to-peer audio and video calling with a floating Picture-in-Picture dock.</w:t>
        <w:br/>
        <w:t>• Formulation of an intelligent Service Worker push architecture featuring notification deduplication and message collapsing.</w:t>
        <w:br/>
        <w:t>• Integration of an optimized multimedia feed and 24-hour video story delivery system with Cloudinary CDN.</w:t>
        <w:br/>
        <w:t>• Achievement of a 100% automated test pass rate across 156 comprehensive verification cases adhering to OWASP ASVS standards.</w:t>
      </w:r>
    </w:p>
    <w:p>
      <w:pPr>
        <w:keepNext/>
        <w:spacing w:before="280" w:after="120"/>
      </w:pPr>
      <w:r>
        <w:rPr>
          <w:rFonts w:ascii="Times New Roman" w:hAnsi="Times New Roman"/>
          <w:b/>
          <w:sz w:val="28"/>
        </w:rPr>
        <w:t>9.2 Key Technical Takeaways &amp; Learning Outcomes</w:t>
      </w:r>
    </w:p>
    <w:p>
      <w:pPr>
        <w:spacing w:line="360" w:lineRule="auto" w:before="0" w:after="120"/>
        <w:jc w:val="both"/>
      </w:pPr>
      <w:r>
        <w:rPr>
          <w:rFonts w:ascii="Times New Roman" w:hAnsi="Times New Roman"/>
          <w:sz w:val="24"/>
        </w:rPr>
        <w:t>The realization of ShiftAura yielded substantial technical insights across distributed systems and modern web development:</w:t>
        <w:br/>
        <w:t>1. Event-Driven Concurrency: Mastering asynchronous, non-blocking I/O in Node.js and WebSocket room multiplexing proved essential in maintaining sub-50ms message latency without thread contention.</w:t>
        <w:br/>
        <w:t>2. NAT Traversal &amp; Media Topologies: Implementing STUN-based ICE negotiation provided deep comprehension of the Session Description Protocol (SDP), candidate trickle workflows, and media stream lifecycle management.</w:t>
        <w:br/>
        <w:t>3. Service Worker State Isolation: Overcoming browser process sandboxing required meticulous synchronization between client window targets, cache storage partitions, and background push notification tags.</w:t>
        <w:br/>
        <w:t>4. Defense-in-Depth Security: Practical enforcement of bcrypt hashing, request-scoped JWT authentication, and strict IDOR authorization solidified the critical necessity of zero-trust architecture in modern web systems.</w:t>
      </w:r>
    </w:p>
    <w:p>
      <w:pPr>
        <w:keepNext/>
        <w:spacing w:before="280" w:after="120"/>
      </w:pPr>
      <w:r>
        <w:rPr>
          <w:rFonts w:ascii="Times New Roman" w:hAnsi="Times New Roman"/>
          <w:b/>
          <w:sz w:val="28"/>
        </w:rPr>
        <w:t>9.3 Final Remarks</w:t>
      </w:r>
    </w:p>
    <w:p>
      <w:pPr>
        <w:spacing w:line="360" w:lineRule="auto" w:before="0" w:after="120"/>
        <w:jc w:val="both"/>
      </w:pPr>
      <w:r>
        <w:rPr>
          <w:rFonts w:ascii="Times New Roman" w:hAnsi="Times New Roman"/>
          <w:sz w:val="24"/>
        </w:rPr>
        <w:t>In summary, the ShiftAura platform fulfills all academic and functional requirements set forth in the Bachelor of Technology curriculum for the Mini Project (BCS-554). The project stands as a testament to the power of modern web technologies to create accessible, high-performance, and unified digital communication tools for the global Internet community.</w:t>
      </w:r>
    </w:p>
    <w:p>
      <w:r>
        <w:br w:type="page"/>
      </w:r>
    </w:p>
    <w:p>
      <w:pPr>
        <w:spacing w:before="200" w:after="320"/>
        <w:jc w:val="center"/>
      </w:pPr>
      <w:r>
        <w:rPr>
          <w:b/>
          <w:sz w:val="30"/>
        </w:rPr>
        <w:t>REFERENCES / BIBLIOGRAPHY</w:t>
      </w:r>
    </w:p>
    <w:p>
      <w:pPr>
        <w:spacing w:line="276" w:lineRule="auto" w:before="0" w:after="100"/>
        <w:ind w:left="504" w:hanging="504"/>
        <w:jc w:val="both"/>
      </w:pPr>
      <w:r>
        <w:rPr>
          <w:rFonts w:ascii="Times New Roman" w:hAnsi="Times New Roman"/>
          <w:sz w:val="22"/>
        </w:rPr>
        <w:t>[1] I. Fette and A. Melnikov, "The WebSocket Protocol," RFC 6455, Internet Engineering Task Force (IETF), Dec. 2011. [Online]. Available: https://tools.ietf.org/html/rfc6455</w:t>
      </w:r>
    </w:p>
    <w:p>
      <w:pPr>
        <w:spacing w:line="276" w:lineRule="auto" w:before="0" w:after="100"/>
        <w:ind w:left="504" w:hanging="504"/>
        <w:jc w:val="both"/>
      </w:pPr>
      <w:r>
        <w:rPr>
          <w:rFonts w:ascii="Times New Roman" w:hAnsi="Times New Roman"/>
          <w:sz w:val="22"/>
        </w:rPr>
        <w:t>[2] C. Holmberg, S. Hakansson, and G. Eriksson, "Web Real-Time Communication (WebRTC): Architecture and Protocols," IEEE Internet Computing, vol. 17, no. 6, pp. 60–64, Nov. 2013.</w:t>
      </w:r>
    </w:p>
    <w:p>
      <w:pPr>
        <w:spacing w:line="276" w:lineRule="auto" w:before="0" w:after="100"/>
        <w:ind w:left="504" w:hanging="504"/>
        <w:jc w:val="both"/>
      </w:pPr>
      <w:r>
        <w:rPr>
          <w:rFonts w:ascii="Times New Roman" w:hAnsi="Times New Roman"/>
          <w:sz w:val="22"/>
        </w:rPr>
        <w:t>[3] M. Thomson, "Voluntary Application Server Identification (VAPID) for Web Push," RFC 8292, IETF, Nov. 2017. [Online]. Available: https://tools.ietf.org/html/rfc8292</w:t>
      </w:r>
    </w:p>
    <w:p>
      <w:pPr>
        <w:spacing w:line="276" w:lineRule="auto" w:before="0" w:after="100"/>
        <w:ind w:left="504" w:hanging="504"/>
        <w:jc w:val="both"/>
      </w:pPr>
      <w:r>
        <w:rPr>
          <w:rFonts w:ascii="Times New Roman" w:hAnsi="Times New Roman"/>
          <w:sz w:val="22"/>
        </w:rPr>
        <w:t>[4] W3C Web Platform Working Group, "Push API: W3C Candidate Recommendation Draft," World Wide Web Consortium (W3C), 2023. [Online]. Available: https://www.w3.org/TR/push-api/</w:t>
      </w:r>
    </w:p>
    <w:p>
      <w:pPr>
        <w:spacing w:line="276" w:lineRule="auto" w:before="0" w:after="100"/>
        <w:ind w:left="504" w:hanging="504"/>
        <w:jc w:val="both"/>
      </w:pPr>
      <w:r>
        <w:rPr>
          <w:rFonts w:ascii="Times New Roman" w:hAnsi="Times New Roman"/>
          <w:sz w:val="22"/>
        </w:rPr>
        <w:t>[5] P. Clements, F. Bachmann, L. Bass, D. Garlan, J. Ivers, R. Little, R. Nord, and J. Stafford, Documenting Software Architectures: Views and Beyond, 2nd ed. Boston, MA: Addison-Wesley, 2011.</w:t>
      </w:r>
    </w:p>
    <w:p>
      <w:pPr>
        <w:spacing w:line="276" w:lineRule="auto" w:before="0" w:after="100"/>
        <w:ind w:left="504" w:hanging="504"/>
        <w:jc w:val="both"/>
      </w:pPr>
      <w:r>
        <w:rPr>
          <w:rFonts w:ascii="Times New Roman" w:hAnsi="Times New Roman"/>
          <w:sz w:val="22"/>
        </w:rPr>
        <w:t>[6] A. Banks and R. Gupta, "MQTT Version 5.0," OASIS Standard, Mar. 2019. [Online]. Available: http://docs.oasis-open.org/mqtt/mqtt/v5.0/mqtt-v5.0.html</w:t>
      </w:r>
    </w:p>
    <w:p>
      <w:pPr>
        <w:spacing w:line="276" w:lineRule="auto" w:before="0" w:after="100"/>
        <w:ind w:left="504" w:hanging="504"/>
        <w:jc w:val="both"/>
      </w:pPr>
      <w:r>
        <w:rPr>
          <w:rFonts w:ascii="Times New Roman" w:hAnsi="Times New Roman"/>
          <w:sz w:val="22"/>
        </w:rPr>
        <w:t>[7] J. Rosenberg, R. Mahy, P. Matthews, and D. Wing, "Session Traversal Utilities for NAT (STUN)," RFC 5389, IETF, Oct. 2008. [Online]. Available: https://tools.ietf.org/html/rfc5389</w:t>
      </w:r>
    </w:p>
    <w:p>
      <w:pPr>
        <w:spacing w:line="276" w:lineRule="auto" w:before="0" w:after="100"/>
        <w:ind w:left="504" w:hanging="504"/>
        <w:jc w:val="both"/>
      </w:pPr>
      <w:r>
        <w:rPr>
          <w:rFonts w:ascii="Times New Roman" w:hAnsi="Times New Roman"/>
          <w:sz w:val="22"/>
        </w:rPr>
        <w:t>[8] R. Fielding, "Architectural Styles and the Design of Network-based Software Architectures," Ph.D. dissertation, Dept. Inf. Comput. Sci., Univ. California, Irvine, CA, 2000.</w:t>
      </w:r>
    </w:p>
    <w:p>
      <w:pPr>
        <w:spacing w:line="276" w:lineRule="auto" w:before="0" w:after="100"/>
        <w:ind w:left="504" w:hanging="504"/>
        <w:jc w:val="both"/>
      </w:pPr>
      <w:r>
        <w:rPr>
          <w:rFonts w:ascii="Times New Roman" w:hAnsi="Times New Roman"/>
          <w:sz w:val="22"/>
        </w:rPr>
        <w:t>[9] Open Web Application Security Project (OWASP), "OWASP Top 10: The Ten Most Critical Web Application Security Risks," OWASP Foundation, 2021. [Online]. Available: https://owasp.org/Top10/</w:t>
      </w:r>
    </w:p>
    <w:p>
      <w:pPr>
        <w:spacing w:line="276" w:lineRule="auto" w:before="0" w:after="100"/>
        <w:ind w:left="504" w:hanging="504"/>
        <w:jc w:val="both"/>
      </w:pPr>
      <w:r>
        <w:rPr>
          <w:rFonts w:ascii="Times New Roman" w:hAnsi="Times New Roman"/>
          <w:sz w:val="22"/>
        </w:rPr>
        <w:t>[10] M. Fowler, Patterns of Enterprise Application Architecture, Boston, MA: Addison-Wesley, 2002.</w:t>
      </w:r>
    </w:p>
    <w:p>
      <w:pPr>
        <w:spacing w:line="276" w:lineRule="auto" w:before="0" w:after="100"/>
        <w:ind w:left="504" w:hanging="504"/>
        <w:jc w:val="both"/>
      </w:pPr>
      <w:r>
        <w:rPr>
          <w:rFonts w:ascii="Times New Roman" w:hAnsi="Times New Roman"/>
          <w:sz w:val="22"/>
        </w:rPr>
        <w:t>[11] K. Chodorow, MongoDB: The Definitive Guide: Powerful and Scalable Data Storage, 2nd ed. Sebastopol, CA: O'Reilly Media, 2013.</w:t>
      </w:r>
    </w:p>
    <w:p>
      <w:pPr>
        <w:spacing w:line="276" w:lineRule="auto" w:before="0" w:after="100"/>
        <w:ind w:left="504" w:hanging="504"/>
        <w:jc w:val="both"/>
      </w:pPr>
      <w:r>
        <w:rPr>
          <w:rFonts w:ascii="Times New Roman" w:hAnsi="Times New Roman"/>
          <w:sz w:val="22"/>
        </w:rPr>
        <w:t>[12] E. Gamma, R. Helm, R. Johnson, and J. Vlissides, Design Patterns: Elements of Reusable Object-Oriented Software, Reading, MA: Addison-Wesley, 1994.</w:t>
      </w:r>
    </w:p>
    <w:p>
      <w:pPr>
        <w:spacing w:line="276" w:lineRule="auto" w:before="0" w:after="100"/>
        <w:ind w:left="504" w:hanging="504"/>
        <w:jc w:val="both"/>
      </w:pPr>
      <w:r>
        <w:rPr>
          <w:rFonts w:ascii="Times New Roman" w:hAnsi="Times New Roman"/>
          <w:sz w:val="22"/>
        </w:rPr>
        <w:t>[13] Dr. A.P.J. Abdul Kalam Technical University, "Evaluation Scheme and Syllabus for B.Tech Third Year (Computer Science and Engineering)," AKTU, Lucknow, 2025.</w:t>
      </w:r>
    </w:p>
    <w:sectPr w:rsidR="00FC693F" w:rsidRPr="0006063C" w:rsidSect="00034616">
      <w:pgSz w:w="12240" w:h="15840"/>
      <w:pgMar w:top="1440" w:right="1728" w:bottom="1440" w:left="1728" w:header="720" w:footer="720" w:gutter="0"/>
      <w:cols w:space="720"/>
      <w:docGrid w:linePitch="360"/>
      <w:pgNumType w:fmt="lowerRoman"/>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