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E37B" w14:textId="67346EFA" w:rsidR="003F5DAC" w:rsidRPr="00834023" w:rsidRDefault="76457E89" w:rsidP="76457E89">
      <w:pPr>
        <w:spacing w:after="80"/>
        <w:jc w:val="center"/>
        <w:rPr>
          <w:rFonts w:ascii="Arial" w:hAnsi="Arial" w:cs="Arial"/>
          <w:color w:val="002060"/>
        </w:rPr>
      </w:pPr>
      <w:r w:rsidRPr="76457E89">
        <w:rPr>
          <w:rFonts w:ascii="Arial" w:hAnsi="Arial" w:cs="Arial"/>
          <w:b/>
          <w:bCs/>
          <w:color w:val="002060"/>
          <w:sz w:val="60"/>
          <w:szCs w:val="60"/>
        </w:rPr>
        <w:t>CONGLOMERATE IT</w:t>
      </w:r>
    </w:p>
    <w:p w14:paraId="330BA18D" w14:textId="77777777" w:rsidR="003F5DAC" w:rsidRDefault="006962EC">
      <w:pPr>
        <w:spacing w:after="200"/>
        <w:jc w:val="center"/>
        <w:rPr>
          <w:rFonts w:ascii="Arial" w:hAnsi="Arial" w:cs="Arial"/>
          <w:color w:val="1A1A2E"/>
        </w:rPr>
      </w:pPr>
      <w:r w:rsidRPr="00956E13">
        <w:rPr>
          <w:rFonts w:ascii="Arial" w:hAnsi="Arial" w:cs="Arial"/>
          <w:color w:val="1A1A2E"/>
        </w:rPr>
        <w:t>Consulting &amp; Delivery</w:t>
      </w:r>
    </w:p>
    <w:p w14:paraId="5610BD79" w14:textId="77777777" w:rsidR="00834837" w:rsidRPr="00956E13" w:rsidRDefault="00834837" w:rsidP="00834837">
      <w:pPr>
        <w:pBdr>
          <w:bottom w:val="single" w:sz="8" w:space="1" w:color="C9A961"/>
        </w:pBdr>
        <w:spacing w:before="60" w:after="60"/>
        <w:rPr>
          <w:rFonts w:ascii="Arial" w:hAnsi="Arial" w:cs="Arial"/>
          <w:sz w:val="20"/>
          <w:szCs w:val="20"/>
        </w:rPr>
      </w:pPr>
    </w:p>
    <w:p w14:paraId="07EBFF0B" w14:textId="77777777" w:rsidR="00834837" w:rsidRPr="00956E13" w:rsidRDefault="00834837" w:rsidP="00834837">
      <w:pPr>
        <w:pBdr>
          <w:bottom w:val="single" w:sz="8" w:space="1" w:color="C9A961"/>
        </w:pBdr>
        <w:spacing w:before="60" w:after="60"/>
        <w:rPr>
          <w:rFonts w:ascii="Arial" w:hAnsi="Arial" w:cs="Arial"/>
          <w:sz w:val="20"/>
          <w:szCs w:val="20"/>
        </w:rPr>
      </w:pPr>
    </w:p>
    <w:p w14:paraId="0C1F5E99" w14:textId="77777777" w:rsidR="00834837" w:rsidRDefault="00834837" w:rsidP="00834837">
      <w:pPr>
        <w:spacing w:line="319" w:lineRule="auto"/>
        <w:rPr>
          <w:rFonts w:ascii="AppleSystemUIFont" w:eastAsia="Arial" w:hAnsi="AppleSystemUIFont" w:cs="AppleSystemUIFont"/>
          <w:b/>
          <w:bCs/>
          <w:sz w:val="26"/>
          <w:szCs w:val="26"/>
          <w:lang w:val="en-US" w:eastAsia="en-IN"/>
        </w:rPr>
      </w:pPr>
    </w:p>
    <w:p w14:paraId="5B419C1A" w14:textId="2A7CC902" w:rsidR="00834837" w:rsidRPr="00834837" w:rsidRDefault="00834837" w:rsidP="00834837">
      <w:pPr>
        <w:spacing w:line="319" w:lineRule="auto"/>
        <w:jc w:val="center"/>
        <w:rPr>
          <w:rFonts w:ascii="AppleSystemUIFont" w:eastAsia="Arial" w:hAnsi="AppleSystemUIFont" w:cs="AppleSystemUIFont"/>
          <w:b/>
          <w:bCs/>
          <w:sz w:val="26"/>
          <w:szCs w:val="26"/>
          <w:lang w:val="en-US" w:eastAsia="en-IN"/>
        </w:rPr>
      </w:pPr>
      <w:r>
        <w:rPr>
          <w:rFonts w:ascii="AppleSystemUIFont" w:eastAsia="Arial" w:hAnsi="AppleSystemUIFont" w:cs="AppleSystemUIFont"/>
          <w:b/>
          <w:bCs/>
          <w:sz w:val="26"/>
          <w:szCs w:val="26"/>
          <w:lang w:val="en-US" w:eastAsia="en-IN"/>
        </w:rPr>
        <w:t>RESPONSE TO REQUEST FOR INFORMATION</w:t>
      </w:r>
    </w:p>
    <w:p w14:paraId="473E86ED" w14:textId="77777777" w:rsidR="00834837" w:rsidRPr="00956E13" w:rsidRDefault="00834837" w:rsidP="00834837">
      <w:pPr>
        <w:pBdr>
          <w:bottom w:val="single" w:sz="8" w:space="1" w:color="C9A961"/>
        </w:pBdr>
        <w:spacing w:before="60" w:after="60"/>
        <w:rPr>
          <w:rFonts w:ascii="Arial" w:hAnsi="Arial" w:cs="Arial"/>
          <w:sz w:val="20"/>
          <w:szCs w:val="20"/>
        </w:rPr>
      </w:pPr>
    </w:p>
    <w:p w14:paraId="77781D80" w14:textId="77777777" w:rsidR="00834837" w:rsidRPr="00956E13" w:rsidRDefault="00834837" w:rsidP="00834837">
      <w:pPr>
        <w:spacing w:after="200"/>
        <w:rPr>
          <w:rFonts w:ascii="Arial" w:hAnsi="Arial" w:cs="Arial"/>
        </w:rPr>
      </w:pPr>
    </w:p>
    <w:p w14:paraId="7F3D581B" w14:textId="64B24E5B" w:rsidR="003F5DAC" w:rsidRPr="00956E13" w:rsidRDefault="007E1660" w:rsidP="007E1660">
      <w:pPr>
        <w:spacing w:before="80" w:after="80"/>
        <w:jc w:val="center"/>
        <w:rPr>
          <w:rFonts w:ascii="Arial" w:hAnsi="Arial" w:cs="Arial"/>
          <w:color w:val="0D0D0D" w:themeColor="text1" w:themeTint="F2"/>
        </w:rPr>
      </w:pPr>
      <w:r>
        <w:rPr>
          <w:rFonts w:ascii="Arial" w:hAnsi="Arial" w:cs="Arial"/>
          <w:b/>
          <w:bCs/>
          <w:color w:val="0D0D0D" w:themeColor="text1" w:themeTint="F2"/>
          <w:sz w:val="26"/>
          <w:szCs w:val="26"/>
        </w:rPr>
        <w:t>Bose</w:t>
      </w:r>
      <w:r w:rsidR="006962EC" w:rsidRPr="0DD8B8AD">
        <w:rPr>
          <w:rFonts w:ascii="Arial" w:hAnsi="Arial" w:cs="Arial"/>
          <w:b/>
          <w:bCs/>
          <w:color w:val="0D0D0D" w:themeColor="text1" w:themeTint="F2"/>
          <w:sz w:val="26"/>
          <w:szCs w:val="26"/>
        </w:rPr>
        <w:t xml:space="preserve"> Capability Centre (GCC</w:t>
      </w:r>
      <w:r>
        <w:rPr>
          <w:rFonts w:ascii="Arial" w:hAnsi="Arial" w:cs="Arial"/>
          <w:b/>
          <w:bCs/>
          <w:color w:val="0D0D0D" w:themeColor="text1" w:themeTint="F2"/>
          <w:sz w:val="26"/>
          <w:szCs w:val="26"/>
        </w:rPr>
        <w:t>- India</w:t>
      </w:r>
      <w:r w:rsidR="006962EC" w:rsidRPr="0DD8B8AD">
        <w:rPr>
          <w:rFonts w:ascii="Arial" w:hAnsi="Arial" w:cs="Arial"/>
          <w:b/>
          <w:bCs/>
          <w:color w:val="0D0D0D" w:themeColor="text1" w:themeTint="F2"/>
          <w:sz w:val="26"/>
          <w:szCs w:val="26"/>
        </w:rPr>
        <w:t>)</w:t>
      </w:r>
      <w:r w:rsidR="0091782E">
        <w:rPr>
          <w:rFonts w:ascii="Arial" w:hAnsi="Arial" w:cs="Arial"/>
          <w:b/>
          <w:bCs/>
          <w:color w:val="0D0D0D" w:themeColor="text1" w:themeTint="F2"/>
          <w:sz w:val="26"/>
          <w:szCs w:val="26"/>
        </w:rPr>
        <w:t>:</w:t>
      </w:r>
      <w:r w:rsidR="006962EC" w:rsidRPr="0DD8B8AD">
        <w:rPr>
          <w:rFonts w:ascii="Arial" w:hAnsi="Arial" w:cs="Arial"/>
          <w:b/>
          <w:bCs/>
          <w:color w:val="0D0D0D" w:themeColor="text1" w:themeTint="F2"/>
          <w:sz w:val="26"/>
          <w:szCs w:val="26"/>
        </w:rPr>
        <w:t xml:space="preserve"> IT, GBS, and R&amp;D Engineering</w:t>
      </w:r>
    </w:p>
    <w:p w14:paraId="306136FA" w14:textId="77777777" w:rsidR="00074652" w:rsidRDefault="00074652" w:rsidP="007E1660">
      <w:pPr>
        <w:jc w:val="center"/>
        <w:rPr>
          <w:rFonts w:ascii="Arial" w:hAnsi="Arial" w:cs="Arial"/>
          <w:color w:val="0D0D0D" w:themeColor="text1" w:themeTint="F2"/>
          <w:sz w:val="22"/>
          <w:szCs w:val="22"/>
        </w:rPr>
      </w:pPr>
    </w:p>
    <w:p w14:paraId="29E6C916" w14:textId="77777777" w:rsidR="001F7D18" w:rsidRDefault="001F7D18" w:rsidP="007E1660">
      <w:pPr>
        <w:jc w:val="center"/>
        <w:rPr>
          <w:rFonts w:ascii="Arial" w:hAnsi="Arial" w:cs="Arial"/>
          <w:color w:val="0D0D0D" w:themeColor="text1" w:themeTint="F2"/>
          <w:sz w:val="22"/>
          <w:szCs w:val="22"/>
        </w:rPr>
      </w:pPr>
    </w:p>
    <w:p w14:paraId="2BCA3E7F" w14:textId="0C1F85EB" w:rsidR="00221A48" w:rsidRPr="001F7D18" w:rsidRDefault="006962EC" w:rsidP="007E1660">
      <w:pPr>
        <w:jc w:val="center"/>
        <w:rPr>
          <w:rFonts w:ascii="Arial" w:hAnsi="Arial" w:cs="Arial"/>
          <w:color w:val="0D0D0D" w:themeColor="text1" w:themeTint="F2"/>
          <w:sz w:val="28"/>
          <w:szCs w:val="28"/>
        </w:rPr>
      </w:pPr>
      <w:r w:rsidRPr="001F7D18">
        <w:rPr>
          <w:rFonts w:ascii="Arial" w:hAnsi="Arial" w:cs="Arial"/>
          <w:color w:val="0D0D0D" w:themeColor="text1" w:themeTint="F2"/>
          <w:sz w:val="28"/>
          <w:szCs w:val="28"/>
        </w:rPr>
        <w:t>Submitted to:</w:t>
      </w:r>
    </w:p>
    <w:p w14:paraId="08CC55EC" w14:textId="372AD62E" w:rsidR="00EA473E" w:rsidRPr="001F7D18" w:rsidRDefault="00490D23" w:rsidP="007E1660">
      <w:pPr>
        <w:jc w:val="center"/>
        <w:rPr>
          <w:rFonts w:ascii="Arial" w:hAnsi="Arial" w:cs="Arial"/>
          <w:color w:val="0D0D0D" w:themeColor="text1" w:themeTint="F2"/>
          <w:sz w:val="28"/>
          <w:szCs w:val="28"/>
        </w:rPr>
      </w:pPr>
      <w:r w:rsidRPr="001F7D18">
        <w:rPr>
          <w:rFonts w:ascii="Arial" w:hAnsi="Arial" w:cs="Arial"/>
          <w:color w:val="0D0D0D" w:themeColor="text1" w:themeTint="F2"/>
          <w:sz w:val="28"/>
          <w:szCs w:val="28"/>
        </w:rPr>
        <w:t>BOSE</w:t>
      </w:r>
      <w:r w:rsidR="00EA473E" w:rsidRPr="001F7D18">
        <w:rPr>
          <w:rFonts w:ascii="Arial" w:hAnsi="Arial" w:cs="Arial"/>
          <w:color w:val="0D0D0D" w:themeColor="text1" w:themeTint="F2"/>
          <w:sz w:val="28"/>
          <w:szCs w:val="28"/>
        </w:rPr>
        <w:t xml:space="preserve"> Procurement</w:t>
      </w:r>
    </w:p>
    <w:p w14:paraId="7F61DC5B" w14:textId="77777777" w:rsidR="00074652" w:rsidRDefault="00074652" w:rsidP="007E1660">
      <w:pPr>
        <w:jc w:val="center"/>
        <w:rPr>
          <w:rFonts w:ascii="Arial" w:hAnsi="Arial" w:cs="Arial"/>
          <w:color w:val="0D0D0D" w:themeColor="text1" w:themeTint="F2"/>
          <w:sz w:val="28"/>
          <w:szCs w:val="28"/>
        </w:rPr>
      </w:pPr>
    </w:p>
    <w:p w14:paraId="121BC1D8" w14:textId="77777777" w:rsidR="001F7D18" w:rsidRPr="001F7D18" w:rsidRDefault="001F7D18" w:rsidP="007E1660">
      <w:pPr>
        <w:jc w:val="center"/>
        <w:rPr>
          <w:rFonts w:ascii="Arial" w:hAnsi="Arial" w:cs="Arial"/>
          <w:color w:val="0D0D0D" w:themeColor="text1" w:themeTint="F2"/>
          <w:sz w:val="28"/>
          <w:szCs w:val="28"/>
        </w:rPr>
      </w:pPr>
    </w:p>
    <w:p w14:paraId="4C521283" w14:textId="6C5A7A1E" w:rsidR="003F5DAC" w:rsidRPr="001F7D18" w:rsidRDefault="006962EC" w:rsidP="007E1660">
      <w:pPr>
        <w:jc w:val="center"/>
        <w:rPr>
          <w:rFonts w:ascii="Arial" w:hAnsi="Arial" w:cs="Arial"/>
          <w:color w:val="0D0D0D" w:themeColor="text1" w:themeTint="F2"/>
          <w:sz w:val="28"/>
          <w:szCs w:val="28"/>
        </w:rPr>
      </w:pPr>
      <w:r w:rsidRPr="001F7D18">
        <w:rPr>
          <w:rFonts w:ascii="Arial" w:hAnsi="Arial" w:cs="Arial"/>
          <w:color w:val="0D0D0D" w:themeColor="text1" w:themeTint="F2"/>
          <w:sz w:val="28"/>
          <w:szCs w:val="28"/>
        </w:rPr>
        <w:t>Submission Date:</w:t>
      </w:r>
    </w:p>
    <w:p w14:paraId="4F93CAF3" w14:textId="6DEF5173" w:rsidR="00074652" w:rsidRPr="001F7D18" w:rsidRDefault="00074652" w:rsidP="007E1660">
      <w:pPr>
        <w:jc w:val="center"/>
        <w:rPr>
          <w:rFonts w:ascii="Arial" w:hAnsi="Arial" w:cs="Arial"/>
          <w:color w:val="0D0D0D" w:themeColor="text1" w:themeTint="F2"/>
          <w:sz w:val="28"/>
          <w:szCs w:val="28"/>
        </w:rPr>
      </w:pPr>
      <w:r w:rsidRPr="001F7D18">
        <w:rPr>
          <w:rFonts w:ascii="Arial" w:hAnsi="Arial" w:cs="Arial"/>
          <w:color w:val="0D0D0D" w:themeColor="text1" w:themeTint="F2"/>
          <w:sz w:val="28"/>
          <w:szCs w:val="28"/>
        </w:rPr>
        <w:t>May 2</w:t>
      </w:r>
      <w:r w:rsidR="00B016EE" w:rsidRPr="001F7D18">
        <w:rPr>
          <w:rFonts w:ascii="Arial" w:hAnsi="Arial" w:cs="Arial"/>
          <w:color w:val="0D0D0D" w:themeColor="text1" w:themeTint="F2"/>
          <w:sz w:val="28"/>
          <w:szCs w:val="28"/>
        </w:rPr>
        <w:t>1</w:t>
      </w:r>
      <w:r w:rsidRPr="001F7D18">
        <w:rPr>
          <w:rFonts w:ascii="Arial" w:hAnsi="Arial" w:cs="Arial"/>
          <w:color w:val="0D0D0D" w:themeColor="text1" w:themeTint="F2"/>
          <w:sz w:val="28"/>
          <w:szCs w:val="28"/>
        </w:rPr>
        <w:t xml:space="preserve"> 202</w:t>
      </w:r>
      <w:r w:rsidR="0043372B">
        <w:rPr>
          <w:rFonts w:ascii="Arial" w:hAnsi="Arial" w:cs="Arial"/>
          <w:color w:val="0D0D0D" w:themeColor="text1" w:themeTint="F2"/>
          <w:sz w:val="28"/>
          <w:szCs w:val="28"/>
        </w:rPr>
        <w:t>6</w:t>
      </w:r>
    </w:p>
    <w:p w14:paraId="06B48ACC" w14:textId="77777777" w:rsidR="00074652" w:rsidRDefault="00074652" w:rsidP="007E1660">
      <w:pPr>
        <w:jc w:val="center"/>
        <w:rPr>
          <w:rFonts w:ascii="Arial" w:hAnsi="Arial" w:cs="Arial"/>
          <w:color w:val="0D0D0D" w:themeColor="text1" w:themeTint="F2"/>
          <w:sz w:val="28"/>
          <w:szCs w:val="28"/>
        </w:rPr>
      </w:pPr>
    </w:p>
    <w:p w14:paraId="5EB43337" w14:textId="77777777" w:rsidR="001F7D18" w:rsidRPr="001F7D18" w:rsidRDefault="001F7D18" w:rsidP="007E1660">
      <w:pPr>
        <w:jc w:val="center"/>
        <w:rPr>
          <w:rFonts w:ascii="Arial" w:hAnsi="Arial" w:cs="Arial"/>
          <w:color w:val="0D0D0D" w:themeColor="text1" w:themeTint="F2"/>
          <w:sz w:val="28"/>
          <w:szCs w:val="28"/>
        </w:rPr>
      </w:pPr>
    </w:p>
    <w:p w14:paraId="039D129F" w14:textId="77777777" w:rsidR="003F5DAC" w:rsidRPr="001F7D18" w:rsidRDefault="006962EC" w:rsidP="007E1660">
      <w:pPr>
        <w:jc w:val="center"/>
        <w:rPr>
          <w:rFonts w:ascii="Arial" w:hAnsi="Arial" w:cs="Arial"/>
          <w:color w:val="0D0D0D" w:themeColor="text1" w:themeTint="F2"/>
          <w:sz w:val="28"/>
          <w:szCs w:val="28"/>
        </w:rPr>
      </w:pPr>
      <w:r w:rsidRPr="001F7D18">
        <w:rPr>
          <w:rFonts w:ascii="Arial" w:hAnsi="Arial" w:cs="Arial"/>
          <w:color w:val="0D0D0D" w:themeColor="text1" w:themeTint="F2"/>
          <w:sz w:val="28"/>
          <w:szCs w:val="28"/>
        </w:rPr>
        <w:t>RFI Reference: India GCC IT &amp; GBS Sourcing Initiative</w:t>
      </w:r>
    </w:p>
    <w:p w14:paraId="6B84C299" w14:textId="77777777" w:rsidR="00074652" w:rsidRDefault="00074652" w:rsidP="007E1660">
      <w:pPr>
        <w:jc w:val="center"/>
        <w:rPr>
          <w:rFonts w:ascii="Arial" w:hAnsi="Arial" w:cs="Arial"/>
          <w:color w:val="0D0D0D" w:themeColor="text1" w:themeTint="F2"/>
          <w:sz w:val="28"/>
          <w:szCs w:val="28"/>
        </w:rPr>
      </w:pPr>
    </w:p>
    <w:p w14:paraId="0742BA5E" w14:textId="77777777" w:rsidR="001F7D18" w:rsidRPr="001F7D18" w:rsidRDefault="001F7D18" w:rsidP="007E1660">
      <w:pPr>
        <w:jc w:val="center"/>
        <w:rPr>
          <w:rFonts w:ascii="Arial" w:hAnsi="Arial" w:cs="Arial"/>
          <w:color w:val="0D0D0D" w:themeColor="text1" w:themeTint="F2"/>
          <w:sz w:val="28"/>
          <w:szCs w:val="28"/>
        </w:rPr>
      </w:pPr>
    </w:p>
    <w:p w14:paraId="7A9D6A6F" w14:textId="660BD4EC" w:rsidR="003F5DAC" w:rsidRDefault="006962EC" w:rsidP="007E1660">
      <w:pPr>
        <w:jc w:val="center"/>
        <w:rPr>
          <w:rFonts w:ascii="Arial" w:hAnsi="Arial" w:cs="Arial"/>
          <w:b/>
          <w:bCs/>
          <w:color w:val="0D0D0D" w:themeColor="text1" w:themeTint="F2"/>
          <w:sz w:val="28"/>
          <w:szCs w:val="28"/>
          <w:u w:val="single"/>
        </w:rPr>
      </w:pPr>
      <w:r w:rsidRPr="001F7D18">
        <w:rPr>
          <w:rFonts w:ascii="Arial" w:hAnsi="Arial" w:cs="Arial"/>
          <w:b/>
          <w:bCs/>
          <w:color w:val="0D0D0D" w:themeColor="text1" w:themeTint="F2"/>
          <w:sz w:val="28"/>
          <w:szCs w:val="28"/>
          <w:u w:val="single"/>
        </w:rPr>
        <w:t>Primary Contact:</w:t>
      </w:r>
    </w:p>
    <w:p w14:paraId="2AB3B791" w14:textId="77777777" w:rsidR="001F7D18" w:rsidRPr="001F7D18" w:rsidRDefault="001F7D18" w:rsidP="007E1660">
      <w:pPr>
        <w:jc w:val="center"/>
        <w:rPr>
          <w:rFonts w:ascii="Arial" w:hAnsi="Arial" w:cs="Arial"/>
          <w:b/>
          <w:bCs/>
          <w:color w:val="0D0D0D" w:themeColor="text1" w:themeTint="F2"/>
          <w:sz w:val="28"/>
          <w:szCs w:val="28"/>
          <w:u w:val="single"/>
        </w:rPr>
      </w:pPr>
    </w:p>
    <w:p w14:paraId="04091073" w14:textId="7B044191" w:rsidR="00BB46DB" w:rsidRPr="001F7D18" w:rsidRDefault="00BB46DB" w:rsidP="007E1660">
      <w:pPr>
        <w:jc w:val="center"/>
        <w:rPr>
          <w:rFonts w:ascii="Arial" w:hAnsi="Arial" w:cs="Arial"/>
          <w:b/>
          <w:bCs/>
          <w:color w:val="0D0D0D" w:themeColor="text1" w:themeTint="F2"/>
          <w:sz w:val="28"/>
          <w:szCs w:val="28"/>
        </w:rPr>
      </w:pPr>
      <w:r w:rsidRPr="001F7D18">
        <w:rPr>
          <w:rFonts w:ascii="Arial" w:hAnsi="Arial" w:cs="Arial"/>
          <w:b/>
          <w:bCs/>
          <w:color w:val="0D0D0D" w:themeColor="text1" w:themeTint="F2"/>
          <w:sz w:val="28"/>
          <w:szCs w:val="28"/>
        </w:rPr>
        <w:t>V</w:t>
      </w:r>
      <w:r w:rsidR="00CC4EE5">
        <w:rPr>
          <w:rFonts w:ascii="Arial" w:hAnsi="Arial" w:cs="Arial"/>
          <w:b/>
          <w:bCs/>
          <w:color w:val="0D0D0D" w:themeColor="text1" w:themeTint="F2"/>
          <w:sz w:val="28"/>
          <w:szCs w:val="28"/>
        </w:rPr>
        <w:t>J</w:t>
      </w:r>
      <w:r w:rsidRPr="001F7D18">
        <w:rPr>
          <w:rFonts w:ascii="Arial" w:hAnsi="Arial" w:cs="Arial"/>
          <w:b/>
          <w:bCs/>
          <w:color w:val="0D0D0D" w:themeColor="text1" w:themeTint="F2"/>
          <w:sz w:val="28"/>
          <w:szCs w:val="28"/>
        </w:rPr>
        <w:t>, CEO</w:t>
      </w:r>
    </w:p>
    <w:p w14:paraId="3FBD0D92" w14:textId="386CC404" w:rsidR="00490D23" w:rsidRPr="001F7D18" w:rsidRDefault="00490D23" w:rsidP="007E1660">
      <w:pPr>
        <w:jc w:val="center"/>
        <w:rPr>
          <w:rFonts w:ascii="Arial" w:hAnsi="Arial" w:cs="Arial"/>
          <w:b/>
          <w:bCs/>
          <w:color w:val="0D0D0D" w:themeColor="text1" w:themeTint="F2"/>
          <w:sz w:val="28"/>
          <w:szCs w:val="28"/>
        </w:rPr>
      </w:pPr>
      <w:hyperlink r:id="rId8">
        <w:r w:rsidRPr="001F7D18">
          <w:rPr>
            <w:rStyle w:val="Hyperlink"/>
            <w:rFonts w:ascii="Arial" w:hAnsi="Arial" w:cs="Arial"/>
            <w:b/>
            <w:bCs/>
            <w:sz w:val="28"/>
            <w:szCs w:val="28"/>
          </w:rPr>
          <w:t>vj@conglomerateit.com</w:t>
        </w:r>
      </w:hyperlink>
    </w:p>
    <w:p w14:paraId="785541C4" w14:textId="77777777" w:rsidR="00074652" w:rsidRPr="001F7D18" w:rsidRDefault="00074652" w:rsidP="007E1660">
      <w:pPr>
        <w:jc w:val="center"/>
        <w:rPr>
          <w:rFonts w:ascii="Arial" w:hAnsi="Arial" w:cs="Arial"/>
          <w:color w:val="0D0D0D" w:themeColor="text1" w:themeTint="F2"/>
          <w:sz w:val="28"/>
          <w:szCs w:val="28"/>
        </w:rPr>
      </w:pPr>
    </w:p>
    <w:p w14:paraId="6074A5B0" w14:textId="62807F14" w:rsidR="001411BD" w:rsidRPr="001411BD" w:rsidRDefault="001411BD" w:rsidP="001411BD">
      <w:r>
        <w:rPr>
          <w:rFonts w:ascii="Georgia" w:eastAsia="Georgia" w:hAnsi="Georgia" w:cs="Georgia"/>
          <w:b/>
          <w:bCs/>
          <w:color w:val="1E2761"/>
          <w:sz w:val="56"/>
          <w:szCs w:val="56"/>
        </w:rPr>
        <w:t>THE BLUEPRINT</w:t>
      </w:r>
    </w:p>
    <w:p w14:paraId="555A835E" w14:textId="483CD2ED" w:rsidR="0DD8B8AD" w:rsidRPr="009C005A" w:rsidRDefault="702BDF1C" w:rsidP="006425E7">
      <w:pPr>
        <w:pStyle w:val="Heading2"/>
        <w:numPr>
          <w:ilvl w:val="0"/>
          <w:numId w:val="25"/>
        </w:numPr>
        <w:rPr>
          <w:rFonts w:eastAsia="Calibri"/>
          <w:color w:val="0070C0"/>
          <w:spacing w:val="80"/>
          <w:sz w:val="20"/>
          <w:szCs w:val="20"/>
          <w:lang w:eastAsia="en-GB"/>
        </w:rPr>
      </w:pPr>
      <w:r w:rsidRPr="009C005A">
        <w:rPr>
          <w:rFonts w:eastAsia="Calibri"/>
          <w:color w:val="0070C0"/>
          <w:spacing w:val="80"/>
          <w:sz w:val="20"/>
          <w:szCs w:val="20"/>
          <w:lang w:eastAsia="en-GB"/>
        </w:rPr>
        <w:t>Bose Capability Centre India - At a Glance</w:t>
      </w:r>
    </w:p>
    <w:p w14:paraId="31A4DBD2" w14:textId="0BAB8CB0" w:rsidR="702BDF1C" w:rsidRDefault="702BDF1C" w:rsidP="00AB58AC">
      <w:pPr>
        <w:rPr>
          <w:rFonts w:ascii="Arial" w:eastAsia="Arial" w:hAnsi="Arial" w:cs="Arial"/>
          <w:b/>
          <w:bCs/>
          <w:color w:val="1E2761"/>
          <w:sz w:val="22"/>
          <w:szCs w:val="22"/>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F15625" w:rsidRPr="00956E13" w14:paraId="70A3EFA4" w14:textId="77777777" w:rsidTr="00947519">
        <w:tc>
          <w:tcPr>
            <w:tcW w:w="5000" w:type="pct"/>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E2761"/>
            <w:tcMar>
              <w:top w:w="160" w:type="dxa"/>
              <w:left w:w="280" w:type="dxa"/>
              <w:bottom w:w="160" w:type="dxa"/>
              <w:right w:w="280" w:type="dxa"/>
            </w:tcMar>
          </w:tcPr>
          <w:p w14:paraId="78F93189" w14:textId="77777777" w:rsidR="00F15625" w:rsidRPr="00956E13" w:rsidRDefault="00F15625" w:rsidP="00225C7E">
            <w:pPr>
              <w:spacing w:after="50"/>
              <w:rPr>
                <w:rFonts w:ascii="Arial" w:hAnsi="Arial" w:cs="Arial"/>
                <w:sz w:val="20"/>
                <w:szCs w:val="20"/>
              </w:rPr>
            </w:pPr>
            <w:r w:rsidRPr="00956E13">
              <w:rPr>
                <w:rFonts w:ascii="Arial" w:eastAsia="Calibri" w:hAnsi="Arial" w:cs="Arial"/>
                <w:b/>
                <w:bCs/>
                <w:color w:val="C9A961"/>
                <w:spacing w:val="80"/>
                <w:sz w:val="20"/>
                <w:szCs w:val="20"/>
              </w:rPr>
              <w:t>THE MANDATE</w:t>
            </w:r>
          </w:p>
          <w:p w14:paraId="0AEE3CEC" w14:textId="494FA1C4" w:rsidR="00F15625" w:rsidRPr="00956E13" w:rsidRDefault="00F15625" w:rsidP="00225C7E">
            <w:pPr>
              <w:rPr>
                <w:rFonts w:ascii="Arial" w:hAnsi="Arial" w:cs="Arial"/>
                <w:sz w:val="20"/>
                <w:szCs w:val="20"/>
              </w:rPr>
            </w:pPr>
            <w:r w:rsidRPr="00956E13">
              <w:rPr>
                <w:rFonts w:ascii="Arial" w:eastAsia="Calibri" w:hAnsi="Arial" w:cs="Arial"/>
                <w:color w:val="FFFFFF"/>
                <w:sz w:val="20"/>
                <w:szCs w:val="20"/>
              </w:rPr>
              <w:t xml:space="preserve">Build, operate, and transfer an </w:t>
            </w:r>
            <w:r w:rsidRPr="00956E13">
              <w:rPr>
                <w:rFonts w:ascii="Arial" w:eastAsia="Calibri" w:hAnsi="Arial" w:cs="Arial"/>
                <w:b/>
                <w:bCs/>
                <w:color w:val="FFFFFF"/>
                <w:sz w:val="20"/>
                <w:szCs w:val="20"/>
              </w:rPr>
              <w:t>800-person India Capability Centre</w:t>
            </w:r>
            <w:r w:rsidRPr="00956E13">
              <w:rPr>
                <w:rFonts w:ascii="Arial" w:eastAsia="Calibri" w:hAnsi="Arial" w:cs="Arial"/>
                <w:color w:val="FFFFFF"/>
                <w:sz w:val="20"/>
                <w:szCs w:val="20"/>
              </w:rPr>
              <w:t xml:space="preserve"> across IT, GBS, and R&amp;D Engineering</w:t>
            </w:r>
            <w:r w:rsidR="0091782E">
              <w:rPr>
                <w:rFonts w:ascii="Arial" w:eastAsia="Calibri" w:hAnsi="Arial" w:cs="Arial"/>
                <w:color w:val="FFFFFF"/>
                <w:sz w:val="20"/>
                <w:szCs w:val="20"/>
              </w:rPr>
              <w:t>:</w:t>
            </w:r>
            <w:r w:rsidRPr="00956E13">
              <w:rPr>
                <w:rFonts w:ascii="Arial" w:eastAsia="Calibri" w:hAnsi="Arial" w:cs="Arial"/>
                <w:color w:val="FFFFFF"/>
                <w:sz w:val="20"/>
                <w:szCs w:val="20"/>
              </w:rPr>
              <w:t xml:space="preserve"> designed from Day 1 for Client ownership.</w:t>
            </w:r>
          </w:p>
        </w:tc>
      </w:tr>
    </w:tbl>
    <w:p w14:paraId="51C1DB60" w14:textId="77777777" w:rsidR="00F15625" w:rsidRPr="007E1660" w:rsidRDefault="00F15625" w:rsidP="00225C7E">
      <w:pPr>
        <w:pStyle w:val="Heading2"/>
        <w:spacing w:line="480" w:lineRule="auto"/>
        <w:rPr>
          <w:rFonts w:eastAsia="Calibri"/>
          <w:color w:val="0070C0"/>
          <w:spacing w:val="80"/>
          <w:sz w:val="20"/>
          <w:szCs w:val="20"/>
          <w:lang w:eastAsia="en-GB"/>
        </w:rPr>
      </w:pPr>
      <w:r w:rsidRPr="00956E13">
        <w:rPr>
          <w:rFonts w:eastAsia="Calibri"/>
          <w:color w:val="0070C0"/>
          <w:spacing w:val="80"/>
          <w:sz w:val="20"/>
          <w:szCs w:val="20"/>
          <w:lang w:eastAsia="en-GB"/>
        </w:rPr>
        <w:t>THE MODEL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848"/>
        <w:gridCol w:w="5502"/>
      </w:tblGrid>
      <w:tr w:rsidR="00F15625" w:rsidRPr="00956E13" w14:paraId="5E81E4FE" w14:textId="77777777" w:rsidTr="00225C7E">
        <w:tc>
          <w:tcPr>
            <w:tcW w:w="2058" w:type="pct"/>
            <w:tcBorders>
              <w:top w:val="single" w:sz="4" w:space="0" w:color="E5DCC3"/>
              <w:left w:val="single" w:sz="4" w:space="0" w:color="E5DCC3"/>
              <w:bottom w:val="single" w:sz="4" w:space="0" w:color="E5DCC3"/>
              <w:right w:val="single" w:sz="4" w:space="0" w:color="E5DCC3"/>
            </w:tcBorders>
            <w:shd w:val="clear" w:color="auto" w:fill="F7F4EC"/>
            <w:tcMar>
              <w:top w:w="100" w:type="dxa"/>
              <w:left w:w="160" w:type="dxa"/>
              <w:bottom w:w="100" w:type="dxa"/>
              <w:right w:w="160" w:type="dxa"/>
            </w:tcMar>
          </w:tcPr>
          <w:p w14:paraId="1509CF8A" w14:textId="77777777" w:rsidR="00F15625" w:rsidRPr="00956E13" w:rsidRDefault="00F15625" w:rsidP="00225C7E">
            <w:pPr>
              <w:spacing w:after="30"/>
              <w:rPr>
                <w:rFonts w:ascii="Arial" w:hAnsi="Arial" w:cs="Arial"/>
                <w:sz w:val="20"/>
                <w:szCs w:val="20"/>
              </w:rPr>
            </w:pPr>
            <w:r w:rsidRPr="00956E13">
              <w:rPr>
                <w:rFonts w:ascii="Arial" w:eastAsia="Calibri" w:hAnsi="Arial" w:cs="Arial"/>
                <w:b/>
                <w:bCs/>
                <w:color w:val="C9A961"/>
                <w:spacing w:val="60"/>
                <w:sz w:val="20"/>
                <w:szCs w:val="20"/>
              </w:rPr>
              <w:lastRenderedPageBreak/>
              <w:t>01</w:t>
            </w:r>
          </w:p>
          <w:p w14:paraId="346B968F" w14:textId="77777777" w:rsidR="00F15625" w:rsidRPr="00956E13" w:rsidRDefault="00F15625" w:rsidP="00225C7E">
            <w:pPr>
              <w:spacing w:after="50"/>
              <w:rPr>
                <w:rFonts w:ascii="Arial" w:hAnsi="Arial" w:cs="Arial"/>
                <w:sz w:val="20"/>
                <w:szCs w:val="20"/>
              </w:rPr>
            </w:pPr>
            <w:r w:rsidRPr="00956E13">
              <w:rPr>
                <w:rFonts w:ascii="Arial" w:eastAsia="Georgia" w:hAnsi="Arial" w:cs="Arial"/>
                <w:b/>
                <w:bCs/>
                <w:color w:val="1E2761"/>
                <w:sz w:val="20"/>
                <w:szCs w:val="20"/>
              </w:rPr>
              <w:t>Build-Operate-Transfer</w:t>
            </w:r>
          </w:p>
          <w:p w14:paraId="1E7BB2FC" w14:textId="38F56957" w:rsidR="00F15625" w:rsidRPr="00956E13" w:rsidRDefault="00F15625" w:rsidP="00225C7E">
            <w:pPr>
              <w:rPr>
                <w:rFonts w:ascii="Arial" w:hAnsi="Arial" w:cs="Arial"/>
                <w:sz w:val="20"/>
                <w:szCs w:val="20"/>
              </w:rPr>
            </w:pPr>
            <w:r w:rsidRPr="00956E13">
              <w:rPr>
                <w:rFonts w:ascii="Arial" w:eastAsia="Calibri" w:hAnsi="Arial" w:cs="Arial"/>
                <w:color w:val="1A1A1A"/>
                <w:sz w:val="20"/>
                <w:szCs w:val="20"/>
              </w:rPr>
              <w:t>Built under our entity. Rebadged to yours at Month 33–36</w:t>
            </w:r>
            <w:r w:rsidR="001411BD">
              <w:rPr>
                <w:rFonts w:ascii="Arial" w:eastAsia="Calibri" w:hAnsi="Arial" w:cs="Arial"/>
                <w:color w:val="1A1A1A"/>
                <w:sz w:val="20"/>
                <w:szCs w:val="20"/>
              </w:rPr>
              <w:t xml:space="preserve"> available from 24</w:t>
            </w:r>
            <w:r w:rsidR="001411BD" w:rsidRPr="001411BD">
              <w:rPr>
                <w:rFonts w:ascii="Arial" w:eastAsia="Calibri" w:hAnsi="Arial" w:cs="Arial"/>
                <w:color w:val="1A1A1A"/>
                <w:sz w:val="20"/>
                <w:szCs w:val="20"/>
                <w:vertAlign w:val="superscript"/>
              </w:rPr>
              <w:t>th</w:t>
            </w:r>
            <w:r w:rsidR="001411BD">
              <w:rPr>
                <w:rFonts w:ascii="Arial" w:eastAsia="Calibri" w:hAnsi="Arial" w:cs="Arial"/>
                <w:color w:val="1A1A1A"/>
                <w:sz w:val="20"/>
                <w:szCs w:val="20"/>
              </w:rPr>
              <w:t xml:space="preserve"> Month. </w:t>
            </w:r>
          </w:p>
        </w:tc>
        <w:tc>
          <w:tcPr>
            <w:tcW w:w="2942" w:type="pct"/>
            <w:tcBorders>
              <w:top w:val="single" w:sz="4" w:space="0" w:color="E5DCC3"/>
              <w:left w:val="single" w:sz="4" w:space="0" w:color="E5DCC3"/>
              <w:bottom w:val="single" w:sz="4" w:space="0" w:color="E5DCC3"/>
              <w:right w:val="single" w:sz="4" w:space="0" w:color="E5DCC3"/>
            </w:tcBorders>
            <w:shd w:val="clear" w:color="auto" w:fill="F0F2F8"/>
            <w:tcMar>
              <w:top w:w="100" w:type="dxa"/>
              <w:left w:w="160" w:type="dxa"/>
              <w:bottom w:w="100" w:type="dxa"/>
              <w:right w:w="160" w:type="dxa"/>
            </w:tcMar>
          </w:tcPr>
          <w:p w14:paraId="0A8E2885" w14:textId="77777777" w:rsidR="00F15625" w:rsidRPr="00956E13" w:rsidRDefault="00F15625" w:rsidP="00225C7E">
            <w:pPr>
              <w:spacing w:after="30"/>
              <w:rPr>
                <w:rFonts w:ascii="Arial" w:hAnsi="Arial" w:cs="Arial"/>
                <w:sz w:val="20"/>
                <w:szCs w:val="20"/>
              </w:rPr>
            </w:pPr>
            <w:r w:rsidRPr="00956E13">
              <w:rPr>
                <w:rFonts w:ascii="Arial" w:eastAsia="Calibri" w:hAnsi="Arial" w:cs="Arial"/>
                <w:b/>
                <w:bCs/>
                <w:color w:val="C9A961"/>
                <w:spacing w:val="60"/>
                <w:sz w:val="20"/>
                <w:szCs w:val="20"/>
              </w:rPr>
              <w:t>02</w:t>
            </w:r>
          </w:p>
          <w:p w14:paraId="0AB527EC" w14:textId="2DE57E11" w:rsidR="00F15625" w:rsidRPr="00956E13" w:rsidRDefault="00F15625" w:rsidP="00225C7E">
            <w:pPr>
              <w:spacing w:after="50"/>
              <w:rPr>
                <w:rFonts w:ascii="Arial" w:hAnsi="Arial" w:cs="Arial"/>
                <w:sz w:val="20"/>
                <w:szCs w:val="20"/>
              </w:rPr>
            </w:pPr>
            <w:r w:rsidRPr="00956E13">
              <w:rPr>
                <w:rFonts w:ascii="Arial" w:eastAsia="Georgia" w:hAnsi="Arial" w:cs="Arial"/>
                <w:b/>
                <w:bCs/>
                <w:color w:val="1E2761"/>
                <w:sz w:val="20"/>
                <w:szCs w:val="20"/>
              </w:rPr>
              <w:t xml:space="preserve">Cost + </w:t>
            </w:r>
            <w:r w:rsidR="00490D23">
              <w:rPr>
                <w:rFonts w:ascii="Arial" w:eastAsia="Georgia" w:hAnsi="Arial" w:cs="Arial"/>
                <w:b/>
                <w:bCs/>
                <w:color w:val="1E2761"/>
                <w:sz w:val="20"/>
                <w:szCs w:val="20"/>
              </w:rPr>
              <w:t>~15%</w:t>
            </w:r>
            <w:r w:rsidRPr="00956E13">
              <w:rPr>
                <w:rFonts w:ascii="Arial" w:eastAsia="Georgia" w:hAnsi="Arial" w:cs="Arial"/>
                <w:b/>
                <w:bCs/>
                <w:color w:val="1E2761"/>
                <w:sz w:val="20"/>
                <w:szCs w:val="20"/>
              </w:rPr>
              <w:t xml:space="preserve"> with Open Book</w:t>
            </w:r>
            <w:r w:rsidR="00490D23">
              <w:rPr>
                <w:rFonts w:ascii="Arial" w:eastAsia="Georgia" w:hAnsi="Arial" w:cs="Arial"/>
                <w:b/>
                <w:bCs/>
                <w:color w:val="1E2761"/>
                <w:sz w:val="20"/>
                <w:szCs w:val="20"/>
              </w:rPr>
              <w:t xml:space="preserve"> (~15% and above)</w:t>
            </w:r>
          </w:p>
          <w:p w14:paraId="62C945A6" w14:textId="686E1975" w:rsidR="00F15625" w:rsidRPr="00956E13" w:rsidRDefault="00F15625" w:rsidP="00225C7E">
            <w:pPr>
              <w:rPr>
                <w:rFonts w:ascii="Arial" w:hAnsi="Arial" w:cs="Arial"/>
                <w:sz w:val="20"/>
                <w:szCs w:val="20"/>
              </w:rPr>
            </w:pPr>
            <w:r w:rsidRPr="00956E13">
              <w:rPr>
                <w:rFonts w:ascii="Arial" w:eastAsia="Calibri" w:hAnsi="Arial" w:cs="Arial"/>
                <w:color w:val="1A1A1A"/>
                <w:sz w:val="20"/>
                <w:szCs w:val="20"/>
              </w:rPr>
              <w:t>Every cost visible. Every margin defined. Auditable on demand.</w:t>
            </w:r>
            <w:r w:rsidR="00490D23">
              <w:rPr>
                <w:rFonts w:ascii="Arial" w:eastAsia="Calibri" w:hAnsi="Arial" w:cs="Arial"/>
                <w:color w:val="1A1A1A"/>
                <w:sz w:val="20"/>
                <w:szCs w:val="20"/>
              </w:rPr>
              <w:t xml:space="preserve"> Would be a point for negotiation.</w:t>
            </w:r>
          </w:p>
        </w:tc>
      </w:tr>
      <w:tr w:rsidR="00F15625" w:rsidRPr="00956E13" w14:paraId="4FE64CE9" w14:textId="77777777" w:rsidTr="00225C7E">
        <w:tc>
          <w:tcPr>
            <w:tcW w:w="2058" w:type="pct"/>
            <w:tcBorders>
              <w:top w:val="single" w:sz="4" w:space="0" w:color="E5DCC3"/>
              <w:left w:val="single" w:sz="4" w:space="0" w:color="E5DCC3"/>
              <w:bottom w:val="single" w:sz="4" w:space="0" w:color="E5DCC3"/>
              <w:right w:val="single" w:sz="4" w:space="0" w:color="E5DCC3"/>
            </w:tcBorders>
            <w:shd w:val="clear" w:color="auto" w:fill="F0F2F8"/>
            <w:tcMar>
              <w:top w:w="100" w:type="dxa"/>
              <w:left w:w="160" w:type="dxa"/>
              <w:bottom w:w="100" w:type="dxa"/>
              <w:right w:w="160" w:type="dxa"/>
            </w:tcMar>
          </w:tcPr>
          <w:p w14:paraId="383ACF7F" w14:textId="77777777" w:rsidR="00F15625" w:rsidRPr="00956E13" w:rsidRDefault="00F15625" w:rsidP="00225C7E">
            <w:pPr>
              <w:spacing w:after="30"/>
              <w:rPr>
                <w:rFonts w:ascii="Arial" w:hAnsi="Arial" w:cs="Arial"/>
                <w:sz w:val="20"/>
                <w:szCs w:val="20"/>
              </w:rPr>
            </w:pPr>
            <w:r w:rsidRPr="00956E13">
              <w:rPr>
                <w:rFonts w:ascii="Arial" w:eastAsia="Calibri" w:hAnsi="Arial" w:cs="Arial"/>
                <w:b/>
                <w:bCs/>
                <w:color w:val="C9A961"/>
                <w:spacing w:val="60"/>
                <w:sz w:val="20"/>
                <w:szCs w:val="20"/>
              </w:rPr>
              <w:t>03</w:t>
            </w:r>
          </w:p>
          <w:p w14:paraId="43371234" w14:textId="77777777" w:rsidR="00F15625" w:rsidRPr="00956E13" w:rsidRDefault="00F15625" w:rsidP="00225C7E">
            <w:pPr>
              <w:spacing w:after="50"/>
              <w:rPr>
                <w:rFonts w:ascii="Arial" w:hAnsi="Arial" w:cs="Arial"/>
                <w:sz w:val="20"/>
                <w:szCs w:val="20"/>
              </w:rPr>
            </w:pPr>
            <w:r w:rsidRPr="00956E13">
              <w:rPr>
                <w:rFonts w:ascii="Arial" w:eastAsia="Georgia" w:hAnsi="Arial" w:cs="Arial"/>
                <w:b/>
                <w:bCs/>
                <w:color w:val="1E2761"/>
                <w:sz w:val="20"/>
                <w:szCs w:val="20"/>
              </w:rPr>
              <w:t>Dual-City Footprint</w:t>
            </w:r>
          </w:p>
          <w:p w14:paraId="78815DC6" w14:textId="77777777" w:rsidR="00F15625" w:rsidRPr="00956E13" w:rsidRDefault="00F15625" w:rsidP="00225C7E">
            <w:pPr>
              <w:rPr>
                <w:rFonts w:ascii="Arial" w:eastAsia="Calibri" w:hAnsi="Arial" w:cs="Arial"/>
                <w:color w:val="1A1A1A"/>
                <w:sz w:val="20"/>
                <w:szCs w:val="20"/>
              </w:rPr>
            </w:pPr>
            <w:r w:rsidRPr="00956E13">
              <w:rPr>
                <w:rFonts w:ascii="Arial" w:eastAsia="Calibri" w:hAnsi="Arial" w:cs="Arial"/>
                <w:color w:val="1A1A1A"/>
                <w:sz w:val="20"/>
                <w:szCs w:val="20"/>
              </w:rPr>
              <w:t>Hyderabad for IT and GBS.</w:t>
            </w:r>
          </w:p>
          <w:p w14:paraId="32C23147" w14:textId="15F75CA2" w:rsidR="00F15625" w:rsidRPr="00956E13" w:rsidRDefault="00F15625" w:rsidP="00225C7E">
            <w:pPr>
              <w:rPr>
                <w:rFonts w:ascii="Arial" w:hAnsi="Arial" w:cs="Arial"/>
                <w:sz w:val="20"/>
                <w:szCs w:val="20"/>
              </w:rPr>
            </w:pPr>
            <w:r w:rsidRPr="00956E13">
              <w:rPr>
                <w:rFonts w:ascii="Arial" w:eastAsia="Calibri" w:hAnsi="Arial" w:cs="Arial"/>
                <w:color w:val="1A1A1A"/>
                <w:sz w:val="20"/>
                <w:szCs w:val="20"/>
              </w:rPr>
              <w:t>Bengaluru for R&amp;D.</w:t>
            </w:r>
          </w:p>
        </w:tc>
        <w:tc>
          <w:tcPr>
            <w:tcW w:w="2942" w:type="pct"/>
            <w:tcBorders>
              <w:top w:val="single" w:sz="4" w:space="0" w:color="E5DCC3"/>
              <w:left w:val="single" w:sz="4" w:space="0" w:color="E5DCC3"/>
              <w:bottom w:val="single" w:sz="4" w:space="0" w:color="E5DCC3"/>
              <w:right w:val="single" w:sz="4" w:space="0" w:color="E5DCC3"/>
            </w:tcBorders>
            <w:shd w:val="clear" w:color="auto" w:fill="F7F4EC"/>
            <w:tcMar>
              <w:top w:w="100" w:type="dxa"/>
              <w:left w:w="160" w:type="dxa"/>
              <w:bottom w:w="100" w:type="dxa"/>
              <w:right w:w="160" w:type="dxa"/>
            </w:tcMar>
          </w:tcPr>
          <w:p w14:paraId="5EE94935" w14:textId="77777777" w:rsidR="00F15625" w:rsidRPr="00956E13" w:rsidRDefault="00F15625" w:rsidP="00225C7E">
            <w:pPr>
              <w:spacing w:after="30"/>
              <w:rPr>
                <w:rFonts w:ascii="Arial" w:hAnsi="Arial" w:cs="Arial"/>
                <w:sz w:val="20"/>
                <w:szCs w:val="20"/>
              </w:rPr>
            </w:pPr>
            <w:r w:rsidRPr="00956E13">
              <w:rPr>
                <w:rFonts w:ascii="Arial" w:eastAsia="Calibri" w:hAnsi="Arial" w:cs="Arial"/>
                <w:b/>
                <w:bCs/>
                <w:color w:val="C9A961"/>
                <w:spacing w:val="60"/>
                <w:sz w:val="20"/>
                <w:szCs w:val="20"/>
              </w:rPr>
              <w:t>04</w:t>
            </w:r>
          </w:p>
          <w:p w14:paraId="36AA5CFB" w14:textId="77777777" w:rsidR="00F15625" w:rsidRPr="00956E13" w:rsidRDefault="00F15625" w:rsidP="00225C7E">
            <w:pPr>
              <w:spacing w:after="50"/>
              <w:rPr>
                <w:rFonts w:ascii="Arial" w:hAnsi="Arial" w:cs="Arial"/>
                <w:sz w:val="20"/>
                <w:szCs w:val="20"/>
              </w:rPr>
            </w:pPr>
            <w:r w:rsidRPr="00956E13">
              <w:rPr>
                <w:rFonts w:ascii="Arial" w:eastAsia="Georgia" w:hAnsi="Arial" w:cs="Arial"/>
                <w:b/>
                <w:bCs/>
                <w:color w:val="1E2761"/>
                <w:sz w:val="20"/>
                <w:szCs w:val="20"/>
              </w:rPr>
              <w:t>AI-First from Launch</w:t>
            </w:r>
          </w:p>
          <w:p w14:paraId="40BDE426" w14:textId="77777777" w:rsidR="00F15625" w:rsidRPr="00956E13" w:rsidRDefault="00F15625" w:rsidP="00225C7E">
            <w:pPr>
              <w:rPr>
                <w:rFonts w:ascii="Arial" w:hAnsi="Arial" w:cs="Arial"/>
                <w:sz w:val="20"/>
                <w:szCs w:val="20"/>
              </w:rPr>
            </w:pPr>
            <w:r w:rsidRPr="00956E13">
              <w:rPr>
                <w:rFonts w:ascii="Arial" w:eastAsia="Calibri" w:hAnsi="Arial" w:cs="Arial"/>
                <w:color w:val="1A1A1A"/>
                <w:sz w:val="20"/>
                <w:szCs w:val="20"/>
              </w:rPr>
              <w:t>Automation embedded from Day 1, not retrofitted later.</w:t>
            </w:r>
          </w:p>
        </w:tc>
      </w:tr>
      <w:tr w:rsidR="00F15625" w:rsidRPr="00956E13" w14:paraId="718B122A" w14:textId="77777777" w:rsidTr="00225C7E">
        <w:tc>
          <w:tcPr>
            <w:tcW w:w="2058" w:type="pct"/>
            <w:tcBorders>
              <w:top w:val="single" w:sz="4" w:space="0" w:color="E5DCC3"/>
              <w:left w:val="single" w:sz="4" w:space="0" w:color="E5DCC3"/>
              <w:bottom w:val="single" w:sz="4" w:space="0" w:color="E5DCC3"/>
              <w:right w:val="single" w:sz="4" w:space="0" w:color="E5DCC3"/>
            </w:tcBorders>
            <w:shd w:val="clear" w:color="auto" w:fill="F7F4EC"/>
            <w:tcMar>
              <w:top w:w="100" w:type="dxa"/>
              <w:left w:w="160" w:type="dxa"/>
              <w:bottom w:w="100" w:type="dxa"/>
              <w:right w:w="160" w:type="dxa"/>
            </w:tcMar>
          </w:tcPr>
          <w:p w14:paraId="51216EF2" w14:textId="77777777" w:rsidR="00F15625" w:rsidRPr="00956E13" w:rsidRDefault="00F15625" w:rsidP="00225C7E">
            <w:pPr>
              <w:spacing w:after="30"/>
              <w:rPr>
                <w:rFonts w:ascii="Arial" w:hAnsi="Arial" w:cs="Arial"/>
                <w:sz w:val="20"/>
                <w:szCs w:val="20"/>
              </w:rPr>
            </w:pPr>
            <w:r w:rsidRPr="00956E13">
              <w:rPr>
                <w:rFonts w:ascii="Arial" w:eastAsia="Calibri" w:hAnsi="Arial" w:cs="Arial"/>
                <w:b/>
                <w:bCs/>
                <w:color w:val="C9A961"/>
                <w:spacing w:val="60"/>
                <w:sz w:val="20"/>
                <w:szCs w:val="20"/>
              </w:rPr>
              <w:t>05</w:t>
            </w:r>
          </w:p>
          <w:p w14:paraId="0AAA0DC3" w14:textId="77777777" w:rsidR="00F15625" w:rsidRPr="00956E13" w:rsidRDefault="00F15625" w:rsidP="00225C7E">
            <w:pPr>
              <w:rPr>
                <w:rFonts w:ascii="Arial" w:eastAsia="Georgia" w:hAnsi="Arial" w:cs="Arial"/>
                <w:b/>
                <w:bCs/>
                <w:color w:val="1E2761"/>
                <w:sz w:val="20"/>
                <w:szCs w:val="20"/>
              </w:rPr>
            </w:pPr>
            <w:r w:rsidRPr="00956E13">
              <w:rPr>
                <w:rFonts w:ascii="Arial" w:eastAsia="Georgia" w:hAnsi="Arial" w:cs="Arial"/>
                <w:b/>
                <w:bCs/>
                <w:color w:val="1E2761"/>
                <w:sz w:val="20"/>
                <w:szCs w:val="20"/>
              </w:rPr>
              <w:t xml:space="preserve">Built to Be Inherited </w:t>
            </w:r>
          </w:p>
          <w:p w14:paraId="38DEAF22" w14:textId="77777777" w:rsidR="00F15625" w:rsidRPr="00956E13" w:rsidRDefault="00F15625" w:rsidP="00225C7E">
            <w:pPr>
              <w:rPr>
                <w:rFonts w:ascii="Arial" w:hAnsi="Arial" w:cs="Arial"/>
                <w:sz w:val="20"/>
                <w:szCs w:val="20"/>
              </w:rPr>
            </w:pPr>
            <w:r w:rsidRPr="00956E13">
              <w:rPr>
                <w:rFonts w:ascii="Arial" w:hAnsi="Arial" w:cs="Arial"/>
                <w:color w:val="1A1A1A"/>
                <w:sz w:val="20"/>
                <w:szCs w:val="20"/>
              </w:rPr>
              <w:t>Every leader, process, and artifact designed for the day you take full ownership.</w:t>
            </w:r>
          </w:p>
        </w:tc>
        <w:tc>
          <w:tcPr>
            <w:tcW w:w="2942" w:type="pct"/>
            <w:tcBorders>
              <w:top w:val="single" w:sz="4" w:space="0" w:color="E5DCC3"/>
              <w:left w:val="single" w:sz="4" w:space="0" w:color="E5DCC3"/>
              <w:bottom w:val="single" w:sz="4" w:space="0" w:color="E5DCC3"/>
              <w:right w:val="single" w:sz="4" w:space="0" w:color="E5DCC3"/>
            </w:tcBorders>
            <w:shd w:val="clear" w:color="auto" w:fill="F0F2F8"/>
            <w:tcMar>
              <w:top w:w="100" w:type="dxa"/>
              <w:left w:w="160" w:type="dxa"/>
              <w:bottom w:w="100" w:type="dxa"/>
              <w:right w:w="160" w:type="dxa"/>
            </w:tcMar>
          </w:tcPr>
          <w:p w14:paraId="51F17528" w14:textId="77777777" w:rsidR="00F15625" w:rsidRPr="00956E13" w:rsidRDefault="00F15625" w:rsidP="00225C7E">
            <w:pPr>
              <w:spacing w:after="30"/>
              <w:rPr>
                <w:rFonts w:ascii="Arial" w:hAnsi="Arial" w:cs="Arial"/>
                <w:sz w:val="20"/>
                <w:szCs w:val="20"/>
              </w:rPr>
            </w:pPr>
            <w:r w:rsidRPr="00956E13">
              <w:rPr>
                <w:rFonts w:ascii="Arial" w:eastAsia="Calibri" w:hAnsi="Arial" w:cs="Arial"/>
                <w:b/>
                <w:bCs/>
                <w:color w:val="C9A961"/>
                <w:spacing w:val="60"/>
                <w:sz w:val="20"/>
                <w:szCs w:val="20"/>
              </w:rPr>
              <w:t>06</w:t>
            </w:r>
          </w:p>
          <w:p w14:paraId="37285626" w14:textId="77777777" w:rsidR="00F15625" w:rsidRPr="00956E13" w:rsidRDefault="00F15625" w:rsidP="00225C7E">
            <w:pPr>
              <w:spacing w:after="50"/>
              <w:rPr>
                <w:rFonts w:ascii="Arial" w:hAnsi="Arial" w:cs="Arial"/>
                <w:sz w:val="20"/>
                <w:szCs w:val="20"/>
              </w:rPr>
            </w:pPr>
            <w:r w:rsidRPr="00956E13">
              <w:rPr>
                <w:rFonts w:ascii="Arial" w:eastAsia="Georgia" w:hAnsi="Arial" w:cs="Arial"/>
                <w:b/>
                <w:bCs/>
                <w:color w:val="1E2761"/>
                <w:sz w:val="20"/>
                <w:szCs w:val="20"/>
              </w:rPr>
              <w:t>Client-Branded from Day 1</w:t>
            </w:r>
          </w:p>
          <w:p w14:paraId="217DC8BF" w14:textId="39095577" w:rsidR="00F15625" w:rsidRPr="00956E13" w:rsidRDefault="00F15625" w:rsidP="00225C7E">
            <w:pPr>
              <w:rPr>
                <w:rFonts w:ascii="Arial" w:hAnsi="Arial" w:cs="Arial"/>
                <w:sz w:val="20"/>
                <w:szCs w:val="20"/>
              </w:rPr>
            </w:pPr>
            <w:r w:rsidRPr="00956E13">
              <w:rPr>
                <w:rFonts w:ascii="Arial" w:eastAsia="Calibri" w:hAnsi="Arial" w:cs="Arial"/>
                <w:color w:val="1A1A1A"/>
                <w:sz w:val="20"/>
                <w:szCs w:val="20"/>
              </w:rPr>
              <w:t>Identity, culture, and presence as yours</w:t>
            </w:r>
            <w:r w:rsidR="0091782E">
              <w:rPr>
                <w:rFonts w:ascii="Arial" w:eastAsia="Calibri" w:hAnsi="Arial" w:cs="Arial"/>
                <w:color w:val="1A1A1A"/>
                <w:sz w:val="20"/>
                <w:szCs w:val="20"/>
              </w:rPr>
              <w:t>:</w:t>
            </w:r>
            <w:r w:rsidRPr="00956E13">
              <w:rPr>
                <w:rFonts w:ascii="Arial" w:eastAsia="Calibri" w:hAnsi="Arial" w:cs="Arial"/>
                <w:color w:val="1A1A1A"/>
                <w:sz w:val="20"/>
                <w:szCs w:val="20"/>
              </w:rPr>
              <w:t xml:space="preserve"> from the first hire.</w:t>
            </w:r>
          </w:p>
        </w:tc>
      </w:tr>
    </w:tbl>
    <w:p w14:paraId="45CE0440" w14:textId="357CEB5C" w:rsidR="702BDF1C" w:rsidRDefault="702BDF1C" w:rsidP="00225C7E">
      <w:pPr>
        <w:rPr>
          <w:rFonts w:ascii="Arial" w:eastAsia="Arial" w:hAnsi="Arial" w:cs="Arial"/>
          <w:b/>
          <w:bCs/>
          <w:color w:val="0070C0"/>
          <w:sz w:val="20"/>
          <w:szCs w:val="20"/>
        </w:rPr>
      </w:pPr>
    </w:p>
    <w:p w14:paraId="2B9FFB68" w14:textId="09B68BBA" w:rsidR="0DD8B8AD" w:rsidRPr="007E1660" w:rsidRDefault="702BDF1C" w:rsidP="00FF177F">
      <w:pPr>
        <w:pStyle w:val="Heading2"/>
        <w:spacing w:before="0" w:after="0"/>
        <w:rPr>
          <w:rFonts w:eastAsia="Calibri"/>
          <w:color w:val="0070C0"/>
          <w:spacing w:val="80"/>
          <w:sz w:val="20"/>
          <w:szCs w:val="20"/>
          <w:lang w:eastAsia="en-GB"/>
        </w:rPr>
      </w:pPr>
      <w:r w:rsidRPr="007E1660">
        <w:rPr>
          <w:rFonts w:eastAsia="Calibri"/>
          <w:color w:val="0070C0"/>
          <w:spacing w:val="80"/>
          <w:sz w:val="20"/>
          <w:szCs w:val="20"/>
          <w:lang w:eastAsia="en-GB"/>
        </w:rPr>
        <w:t xml:space="preserve">THE SHAPE WITHIN </w:t>
      </w:r>
      <w:r w:rsidR="001411BD">
        <w:rPr>
          <w:rFonts w:eastAsia="Calibri"/>
          <w:color w:val="0070C0"/>
          <w:spacing w:val="80"/>
          <w:sz w:val="20"/>
          <w:szCs w:val="20"/>
          <w:lang w:eastAsia="en-GB"/>
        </w:rPr>
        <w:t>2-</w:t>
      </w:r>
      <w:r w:rsidRPr="007E1660">
        <w:rPr>
          <w:rFonts w:eastAsia="Calibri"/>
          <w:color w:val="0070C0"/>
          <w:spacing w:val="80"/>
          <w:sz w:val="20"/>
          <w:szCs w:val="20"/>
          <w:lang w:eastAsia="en-GB"/>
        </w:rPr>
        <w:t>3 YEARS</w:t>
      </w:r>
    </w:p>
    <w:p w14:paraId="1FAA8799" w14:textId="38DBA074" w:rsidR="702BDF1C" w:rsidRDefault="702BDF1C" w:rsidP="00225C7E">
      <w:pPr>
        <w:rPr>
          <w:rFonts w:ascii="Arial" w:eastAsia="Arial" w:hAnsi="Arial" w:cs="Arial"/>
          <w:b/>
          <w:bCs/>
          <w:color w:val="0070C0"/>
          <w:sz w:val="20"/>
          <w:szCs w:val="20"/>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42"/>
        <w:gridCol w:w="1918"/>
        <w:gridCol w:w="1375"/>
        <w:gridCol w:w="3315"/>
      </w:tblGrid>
      <w:tr w:rsidR="00F15625" w:rsidRPr="00956E13" w14:paraId="605321E5" w14:textId="77777777" w:rsidTr="00FF177F">
        <w:tc>
          <w:tcPr>
            <w:tcW w:w="1586" w:type="pct"/>
            <w:tcBorders>
              <w:top w:val="single" w:sz="4" w:space="0" w:color="E5DCC3"/>
              <w:left w:val="single" w:sz="4" w:space="0" w:color="E5DCC3"/>
              <w:bottom w:val="single" w:sz="4" w:space="0" w:color="E5DCC3"/>
              <w:right w:val="single" w:sz="4" w:space="0" w:color="E5DCC3"/>
            </w:tcBorders>
            <w:shd w:val="clear" w:color="auto" w:fill="1E2761"/>
            <w:tcMar>
              <w:top w:w="60" w:type="dxa"/>
              <w:left w:w="140" w:type="dxa"/>
              <w:bottom w:w="60" w:type="dxa"/>
              <w:right w:w="140" w:type="dxa"/>
            </w:tcMar>
          </w:tcPr>
          <w:p w14:paraId="43C018EC" w14:textId="77777777" w:rsidR="00F15625" w:rsidRPr="00956E13" w:rsidRDefault="00F15625" w:rsidP="00225C7E">
            <w:pPr>
              <w:rPr>
                <w:rFonts w:ascii="Arial" w:hAnsi="Arial" w:cs="Arial"/>
                <w:sz w:val="20"/>
                <w:szCs w:val="20"/>
              </w:rPr>
            </w:pPr>
            <w:r w:rsidRPr="00956E13">
              <w:rPr>
                <w:rFonts w:ascii="Arial" w:eastAsia="Calibri" w:hAnsi="Arial" w:cs="Arial"/>
                <w:b/>
                <w:bCs/>
                <w:color w:val="FFFFFF"/>
                <w:spacing w:val="40"/>
                <w:sz w:val="20"/>
                <w:szCs w:val="20"/>
              </w:rPr>
              <w:t>TRACK</w:t>
            </w:r>
          </w:p>
        </w:tc>
        <w:tc>
          <w:tcPr>
            <w:tcW w:w="667" w:type="pct"/>
            <w:tcBorders>
              <w:top w:val="single" w:sz="4" w:space="0" w:color="E5DCC3"/>
              <w:left w:val="single" w:sz="4" w:space="0" w:color="E5DCC3"/>
              <w:bottom w:val="single" w:sz="4" w:space="0" w:color="E5DCC3"/>
              <w:right w:val="single" w:sz="4" w:space="0" w:color="E5DCC3"/>
            </w:tcBorders>
            <w:shd w:val="clear" w:color="auto" w:fill="1E2761"/>
            <w:tcMar>
              <w:top w:w="60" w:type="dxa"/>
              <w:left w:w="140" w:type="dxa"/>
              <w:bottom w:w="60" w:type="dxa"/>
              <w:right w:w="140" w:type="dxa"/>
            </w:tcMar>
          </w:tcPr>
          <w:p w14:paraId="3B88F5A5" w14:textId="77777777" w:rsidR="00F15625" w:rsidRPr="00956E13" w:rsidRDefault="00F15625" w:rsidP="00225C7E">
            <w:pPr>
              <w:rPr>
                <w:rFonts w:ascii="Arial" w:hAnsi="Arial" w:cs="Arial"/>
                <w:sz w:val="20"/>
                <w:szCs w:val="20"/>
              </w:rPr>
            </w:pPr>
            <w:r w:rsidRPr="00956E13">
              <w:rPr>
                <w:rFonts w:ascii="Arial" w:eastAsia="Calibri" w:hAnsi="Arial" w:cs="Arial"/>
                <w:b/>
                <w:bCs/>
                <w:color w:val="FFFFFF"/>
                <w:spacing w:val="40"/>
                <w:sz w:val="20"/>
                <w:szCs w:val="20"/>
              </w:rPr>
              <w:t>HEADCOUNT</w:t>
            </w:r>
          </w:p>
        </w:tc>
        <w:tc>
          <w:tcPr>
            <w:tcW w:w="855" w:type="pct"/>
            <w:tcBorders>
              <w:top w:val="single" w:sz="4" w:space="0" w:color="E5DCC3"/>
              <w:left w:val="single" w:sz="4" w:space="0" w:color="E5DCC3"/>
              <w:bottom w:val="single" w:sz="4" w:space="0" w:color="E5DCC3"/>
              <w:right w:val="single" w:sz="4" w:space="0" w:color="E5DCC3"/>
            </w:tcBorders>
            <w:shd w:val="clear" w:color="auto" w:fill="1E2761"/>
            <w:tcMar>
              <w:top w:w="60" w:type="dxa"/>
              <w:left w:w="140" w:type="dxa"/>
              <w:bottom w:w="60" w:type="dxa"/>
              <w:right w:w="140" w:type="dxa"/>
            </w:tcMar>
          </w:tcPr>
          <w:p w14:paraId="1044819A" w14:textId="77777777" w:rsidR="00F15625" w:rsidRPr="00956E13" w:rsidRDefault="00F15625" w:rsidP="00225C7E">
            <w:pPr>
              <w:rPr>
                <w:rFonts w:ascii="Arial" w:hAnsi="Arial" w:cs="Arial"/>
                <w:sz w:val="20"/>
                <w:szCs w:val="20"/>
              </w:rPr>
            </w:pPr>
            <w:r w:rsidRPr="00956E13">
              <w:rPr>
                <w:rFonts w:ascii="Arial" w:eastAsia="Calibri" w:hAnsi="Arial" w:cs="Arial"/>
                <w:b/>
                <w:bCs/>
                <w:color w:val="FFFFFF"/>
                <w:spacing w:val="40"/>
                <w:sz w:val="20"/>
                <w:szCs w:val="20"/>
              </w:rPr>
              <w:t>SHARE</w:t>
            </w:r>
          </w:p>
        </w:tc>
        <w:tc>
          <w:tcPr>
            <w:tcW w:w="1893" w:type="pct"/>
            <w:tcBorders>
              <w:top w:val="single" w:sz="4" w:space="0" w:color="E5DCC3"/>
              <w:left w:val="single" w:sz="4" w:space="0" w:color="E5DCC3"/>
              <w:bottom w:val="single" w:sz="4" w:space="0" w:color="E5DCC3"/>
              <w:right w:val="single" w:sz="4" w:space="0" w:color="E5DCC3"/>
            </w:tcBorders>
            <w:shd w:val="clear" w:color="auto" w:fill="1E2761"/>
            <w:tcMar>
              <w:top w:w="60" w:type="dxa"/>
              <w:left w:w="140" w:type="dxa"/>
              <w:bottom w:w="60" w:type="dxa"/>
              <w:right w:w="140" w:type="dxa"/>
            </w:tcMar>
          </w:tcPr>
          <w:p w14:paraId="2F2CAF70" w14:textId="77777777" w:rsidR="00F15625" w:rsidRPr="00956E13" w:rsidRDefault="00F15625" w:rsidP="00225C7E">
            <w:pPr>
              <w:rPr>
                <w:rFonts w:ascii="Arial" w:hAnsi="Arial" w:cs="Arial"/>
                <w:sz w:val="20"/>
                <w:szCs w:val="20"/>
              </w:rPr>
            </w:pPr>
            <w:r w:rsidRPr="00956E13">
              <w:rPr>
                <w:rFonts w:ascii="Arial" w:eastAsia="Calibri" w:hAnsi="Arial" w:cs="Arial"/>
                <w:b/>
                <w:bCs/>
                <w:color w:val="FFFFFF"/>
                <w:spacing w:val="40"/>
                <w:sz w:val="20"/>
                <w:szCs w:val="20"/>
              </w:rPr>
              <w:t>LOCATION</w:t>
            </w:r>
          </w:p>
        </w:tc>
      </w:tr>
      <w:tr w:rsidR="00F15625" w:rsidRPr="00956E13" w14:paraId="24139764" w14:textId="77777777" w:rsidTr="00FF177F">
        <w:tc>
          <w:tcPr>
            <w:tcW w:w="1586" w:type="pct"/>
            <w:tcBorders>
              <w:top w:val="single" w:sz="4" w:space="0" w:color="E5DCC3"/>
              <w:left w:val="single" w:sz="4" w:space="0" w:color="E5DCC3"/>
              <w:bottom w:val="single" w:sz="4" w:space="0" w:color="E5DCC3"/>
              <w:right w:val="single" w:sz="4" w:space="0" w:color="E5DCC3"/>
            </w:tcBorders>
            <w:tcMar>
              <w:top w:w="60" w:type="dxa"/>
              <w:left w:w="140" w:type="dxa"/>
              <w:bottom w:w="60" w:type="dxa"/>
              <w:right w:w="140" w:type="dxa"/>
            </w:tcMar>
          </w:tcPr>
          <w:p w14:paraId="70482F98" w14:textId="77777777" w:rsidR="00F15625" w:rsidRPr="00956E13" w:rsidRDefault="00F15625" w:rsidP="00225C7E">
            <w:pPr>
              <w:rPr>
                <w:rFonts w:ascii="Arial" w:hAnsi="Arial" w:cs="Arial"/>
                <w:sz w:val="20"/>
                <w:szCs w:val="20"/>
              </w:rPr>
            </w:pPr>
            <w:r w:rsidRPr="00956E13">
              <w:rPr>
                <w:rFonts w:ascii="Arial" w:eastAsia="Calibri" w:hAnsi="Arial" w:cs="Arial"/>
                <w:b/>
                <w:bCs/>
                <w:color w:val="1A1A1A"/>
                <w:sz w:val="20"/>
                <w:szCs w:val="20"/>
              </w:rPr>
              <w:t>R&amp;D Engineering</w:t>
            </w:r>
          </w:p>
        </w:tc>
        <w:tc>
          <w:tcPr>
            <w:tcW w:w="667" w:type="pct"/>
            <w:tcBorders>
              <w:top w:val="single" w:sz="4" w:space="0" w:color="E5DCC3"/>
              <w:left w:val="single" w:sz="4" w:space="0" w:color="E5DCC3"/>
              <w:bottom w:val="single" w:sz="4" w:space="0" w:color="E5DCC3"/>
              <w:right w:val="single" w:sz="4" w:space="0" w:color="E5DCC3"/>
            </w:tcBorders>
            <w:tcMar>
              <w:top w:w="60" w:type="dxa"/>
              <w:left w:w="140" w:type="dxa"/>
              <w:bottom w:w="60" w:type="dxa"/>
              <w:right w:w="140" w:type="dxa"/>
            </w:tcMar>
          </w:tcPr>
          <w:p w14:paraId="1C56DF85" w14:textId="77777777" w:rsidR="00F15625" w:rsidRPr="00956E13" w:rsidRDefault="00F15625" w:rsidP="00225C7E">
            <w:pPr>
              <w:rPr>
                <w:rFonts w:ascii="Arial" w:hAnsi="Arial" w:cs="Arial"/>
                <w:sz w:val="20"/>
                <w:szCs w:val="20"/>
              </w:rPr>
            </w:pPr>
            <w:r w:rsidRPr="00956E13">
              <w:rPr>
                <w:rFonts w:ascii="Arial" w:eastAsia="Calibri" w:hAnsi="Arial" w:cs="Arial"/>
                <w:color w:val="1A1A1A"/>
                <w:sz w:val="20"/>
                <w:szCs w:val="20"/>
              </w:rPr>
              <w:t>320</w:t>
            </w:r>
          </w:p>
        </w:tc>
        <w:tc>
          <w:tcPr>
            <w:tcW w:w="855" w:type="pct"/>
            <w:tcBorders>
              <w:top w:val="single" w:sz="4" w:space="0" w:color="E5DCC3"/>
              <w:left w:val="single" w:sz="4" w:space="0" w:color="E5DCC3"/>
              <w:bottom w:val="single" w:sz="4" w:space="0" w:color="E5DCC3"/>
              <w:right w:val="single" w:sz="4" w:space="0" w:color="E5DCC3"/>
            </w:tcBorders>
            <w:tcMar>
              <w:top w:w="60" w:type="dxa"/>
              <w:left w:w="140" w:type="dxa"/>
              <w:bottom w:w="60" w:type="dxa"/>
              <w:right w:w="140" w:type="dxa"/>
            </w:tcMar>
          </w:tcPr>
          <w:p w14:paraId="4BC9AA30" w14:textId="77777777" w:rsidR="00F15625" w:rsidRPr="00956E13" w:rsidRDefault="00F15625" w:rsidP="00225C7E">
            <w:pPr>
              <w:rPr>
                <w:rFonts w:ascii="Arial" w:hAnsi="Arial" w:cs="Arial"/>
                <w:sz w:val="20"/>
                <w:szCs w:val="20"/>
              </w:rPr>
            </w:pPr>
            <w:r w:rsidRPr="00956E13">
              <w:rPr>
                <w:rFonts w:ascii="Arial" w:eastAsia="Calibri" w:hAnsi="Arial" w:cs="Arial"/>
                <w:color w:val="1A1A1A"/>
                <w:sz w:val="20"/>
                <w:szCs w:val="20"/>
              </w:rPr>
              <w:t>40%</w:t>
            </w:r>
          </w:p>
        </w:tc>
        <w:tc>
          <w:tcPr>
            <w:tcW w:w="1893" w:type="pct"/>
            <w:tcBorders>
              <w:top w:val="single" w:sz="4" w:space="0" w:color="E5DCC3"/>
              <w:left w:val="single" w:sz="4" w:space="0" w:color="E5DCC3"/>
              <w:bottom w:val="single" w:sz="4" w:space="0" w:color="E5DCC3"/>
              <w:right w:val="single" w:sz="4" w:space="0" w:color="E5DCC3"/>
            </w:tcBorders>
            <w:tcMar>
              <w:top w:w="60" w:type="dxa"/>
              <w:left w:w="140" w:type="dxa"/>
              <w:bottom w:w="60" w:type="dxa"/>
              <w:right w:w="140" w:type="dxa"/>
            </w:tcMar>
          </w:tcPr>
          <w:p w14:paraId="1292C81C" w14:textId="77777777" w:rsidR="00F15625" w:rsidRPr="00956E13" w:rsidRDefault="00F15625" w:rsidP="00225C7E">
            <w:pPr>
              <w:rPr>
                <w:rFonts w:ascii="Arial" w:hAnsi="Arial" w:cs="Arial"/>
                <w:sz w:val="20"/>
                <w:szCs w:val="20"/>
              </w:rPr>
            </w:pPr>
            <w:r w:rsidRPr="00956E13">
              <w:rPr>
                <w:rFonts w:ascii="Arial" w:eastAsia="Calibri" w:hAnsi="Arial" w:cs="Arial"/>
                <w:color w:val="1A1A1A"/>
                <w:sz w:val="20"/>
                <w:szCs w:val="20"/>
              </w:rPr>
              <w:t>Bengaluru</w:t>
            </w:r>
          </w:p>
        </w:tc>
      </w:tr>
      <w:tr w:rsidR="00F15625" w:rsidRPr="00956E13" w14:paraId="503DF985" w14:textId="77777777" w:rsidTr="00FF177F">
        <w:tc>
          <w:tcPr>
            <w:tcW w:w="1586" w:type="pct"/>
            <w:tcBorders>
              <w:top w:val="single" w:sz="4" w:space="0" w:color="E5DCC3"/>
              <w:left w:val="single" w:sz="4" w:space="0" w:color="E5DCC3"/>
              <w:bottom w:val="single" w:sz="4" w:space="0" w:color="E5DCC3"/>
              <w:right w:val="single" w:sz="4" w:space="0" w:color="E5DCC3"/>
            </w:tcBorders>
            <w:tcMar>
              <w:top w:w="60" w:type="dxa"/>
              <w:left w:w="140" w:type="dxa"/>
              <w:bottom w:w="60" w:type="dxa"/>
              <w:right w:w="140" w:type="dxa"/>
            </w:tcMar>
          </w:tcPr>
          <w:p w14:paraId="1EA39A2B" w14:textId="77777777" w:rsidR="00F15625" w:rsidRPr="00956E13" w:rsidRDefault="00F15625" w:rsidP="00225C7E">
            <w:pPr>
              <w:rPr>
                <w:rFonts w:ascii="Arial" w:hAnsi="Arial" w:cs="Arial"/>
                <w:sz w:val="20"/>
                <w:szCs w:val="20"/>
              </w:rPr>
            </w:pPr>
            <w:r w:rsidRPr="00956E13">
              <w:rPr>
                <w:rFonts w:ascii="Arial" w:eastAsia="Calibri" w:hAnsi="Arial" w:cs="Arial"/>
                <w:b/>
                <w:bCs/>
                <w:color w:val="1A1A1A"/>
                <w:sz w:val="20"/>
                <w:szCs w:val="20"/>
              </w:rPr>
              <w:t>Information Technology</w:t>
            </w:r>
          </w:p>
        </w:tc>
        <w:tc>
          <w:tcPr>
            <w:tcW w:w="667" w:type="pct"/>
            <w:tcBorders>
              <w:top w:val="single" w:sz="4" w:space="0" w:color="E5DCC3"/>
              <w:left w:val="single" w:sz="4" w:space="0" w:color="E5DCC3"/>
              <w:bottom w:val="single" w:sz="4" w:space="0" w:color="E5DCC3"/>
              <w:right w:val="single" w:sz="4" w:space="0" w:color="E5DCC3"/>
            </w:tcBorders>
            <w:tcMar>
              <w:top w:w="60" w:type="dxa"/>
              <w:left w:w="140" w:type="dxa"/>
              <w:bottom w:w="60" w:type="dxa"/>
              <w:right w:w="140" w:type="dxa"/>
            </w:tcMar>
          </w:tcPr>
          <w:p w14:paraId="055E1800" w14:textId="77777777" w:rsidR="00F15625" w:rsidRPr="00956E13" w:rsidRDefault="00F15625" w:rsidP="00225C7E">
            <w:pPr>
              <w:rPr>
                <w:rFonts w:ascii="Arial" w:hAnsi="Arial" w:cs="Arial"/>
                <w:sz w:val="20"/>
                <w:szCs w:val="20"/>
              </w:rPr>
            </w:pPr>
            <w:r w:rsidRPr="00956E13">
              <w:rPr>
                <w:rFonts w:ascii="Arial" w:eastAsia="Calibri" w:hAnsi="Arial" w:cs="Arial"/>
                <w:color w:val="1A1A1A"/>
                <w:sz w:val="20"/>
                <w:szCs w:val="20"/>
              </w:rPr>
              <w:t>320</w:t>
            </w:r>
          </w:p>
        </w:tc>
        <w:tc>
          <w:tcPr>
            <w:tcW w:w="855" w:type="pct"/>
            <w:tcBorders>
              <w:top w:val="single" w:sz="4" w:space="0" w:color="E5DCC3"/>
              <w:left w:val="single" w:sz="4" w:space="0" w:color="E5DCC3"/>
              <w:bottom w:val="single" w:sz="4" w:space="0" w:color="E5DCC3"/>
              <w:right w:val="single" w:sz="4" w:space="0" w:color="E5DCC3"/>
            </w:tcBorders>
            <w:tcMar>
              <w:top w:w="60" w:type="dxa"/>
              <w:left w:w="140" w:type="dxa"/>
              <w:bottom w:w="60" w:type="dxa"/>
              <w:right w:w="140" w:type="dxa"/>
            </w:tcMar>
          </w:tcPr>
          <w:p w14:paraId="05CB6A35" w14:textId="77777777" w:rsidR="00F15625" w:rsidRPr="00956E13" w:rsidRDefault="00F15625" w:rsidP="00225C7E">
            <w:pPr>
              <w:rPr>
                <w:rFonts w:ascii="Arial" w:hAnsi="Arial" w:cs="Arial"/>
                <w:sz w:val="20"/>
                <w:szCs w:val="20"/>
              </w:rPr>
            </w:pPr>
            <w:r w:rsidRPr="00956E13">
              <w:rPr>
                <w:rFonts w:ascii="Arial" w:eastAsia="Calibri" w:hAnsi="Arial" w:cs="Arial"/>
                <w:color w:val="1A1A1A"/>
                <w:sz w:val="20"/>
                <w:szCs w:val="20"/>
              </w:rPr>
              <w:t>40%</w:t>
            </w:r>
          </w:p>
        </w:tc>
        <w:tc>
          <w:tcPr>
            <w:tcW w:w="1893" w:type="pct"/>
            <w:tcBorders>
              <w:top w:val="single" w:sz="4" w:space="0" w:color="E5DCC3"/>
              <w:left w:val="single" w:sz="4" w:space="0" w:color="E5DCC3"/>
              <w:bottom w:val="single" w:sz="4" w:space="0" w:color="E5DCC3"/>
              <w:right w:val="single" w:sz="4" w:space="0" w:color="E5DCC3"/>
            </w:tcBorders>
            <w:tcMar>
              <w:top w:w="60" w:type="dxa"/>
              <w:left w:w="140" w:type="dxa"/>
              <w:bottom w:w="60" w:type="dxa"/>
              <w:right w:w="140" w:type="dxa"/>
            </w:tcMar>
          </w:tcPr>
          <w:p w14:paraId="67B61B30" w14:textId="77777777" w:rsidR="00F15625" w:rsidRPr="00956E13" w:rsidRDefault="00F15625" w:rsidP="00225C7E">
            <w:pPr>
              <w:rPr>
                <w:rFonts w:ascii="Arial" w:hAnsi="Arial" w:cs="Arial"/>
                <w:sz w:val="20"/>
                <w:szCs w:val="20"/>
              </w:rPr>
            </w:pPr>
            <w:r w:rsidRPr="00956E13">
              <w:rPr>
                <w:rFonts w:ascii="Arial" w:eastAsia="Calibri" w:hAnsi="Arial" w:cs="Arial"/>
                <w:color w:val="1A1A1A"/>
                <w:sz w:val="20"/>
                <w:szCs w:val="20"/>
              </w:rPr>
              <w:t>Hyderabad</w:t>
            </w:r>
          </w:p>
        </w:tc>
      </w:tr>
      <w:tr w:rsidR="00F15625" w:rsidRPr="00956E13" w14:paraId="64C028B8" w14:textId="77777777" w:rsidTr="00FF177F">
        <w:tc>
          <w:tcPr>
            <w:tcW w:w="1586" w:type="pct"/>
            <w:tcBorders>
              <w:top w:val="single" w:sz="4" w:space="0" w:color="E5DCC3"/>
              <w:left w:val="single" w:sz="4" w:space="0" w:color="E5DCC3"/>
              <w:bottom w:val="single" w:sz="4" w:space="0" w:color="E5DCC3"/>
              <w:right w:val="single" w:sz="4" w:space="0" w:color="E5DCC3"/>
            </w:tcBorders>
            <w:tcMar>
              <w:top w:w="60" w:type="dxa"/>
              <w:left w:w="140" w:type="dxa"/>
              <w:bottom w:w="60" w:type="dxa"/>
              <w:right w:w="140" w:type="dxa"/>
            </w:tcMar>
          </w:tcPr>
          <w:p w14:paraId="749A5188" w14:textId="77777777" w:rsidR="00F15625" w:rsidRPr="00956E13" w:rsidRDefault="00F15625" w:rsidP="00225C7E">
            <w:pPr>
              <w:rPr>
                <w:rFonts w:ascii="Arial" w:hAnsi="Arial" w:cs="Arial"/>
                <w:sz w:val="20"/>
                <w:szCs w:val="20"/>
              </w:rPr>
            </w:pPr>
            <w:r w:rsidRPr="00956E13">
              <w:rPr>
                <w:rFonts w:ascii="Arial" w:eastAsia="Calibri" w:hAnsi="Arial" w:cs="Arial"/>
                <w:b/>
                <w:bCs/>
                <w:color w:val="1A1A1A"/>
                <w:sz w:val="20"/>
                <w:szCs w:val="20"/>
              </w:rPr>
              <w:t>Global Business Services</w:t>
            </w:r>
          </w:p>
        </w:tc>
        <w:tc>
          <w:tcPr>
            <w:tcW w:w="667" w:type="pct"/>
            <w:tcBorders>
              <w:top w:val="single" w:sz="4" w:space="0" w:color="E5DCC3"/>
              <w:left w:val="single" w:sz="4" w:space="0" w:color="E5DCC3"/>
              <w:bottom w:val="single" w:sz="4" w:space="0" w:color="E5DCC3"/>
              <w:right w:val="single" w:sz="4" w:space="0" w:color="E5DCC3"/>
            </w:tcBorders>
            <w:tcMar>
              <w:top w:w="60" w:type="dxa"/>
              <w:left w:w="140" w:type="dxa"/>
              <w:bottom w:w="60" w:type="dxa"/>
              <w:right w:w="140" w:type="dxa"/>
            </w:tcMar>
          </w:tcPr>
          <w:p w14:paraId="5F36D606" w14:textId="77777777" w:rsidR="00F15625" w:rsidRPr="00956E13" w:rsidRDefault="00F15625" w:rsidP="00225C7E">
            <w:pPr>
              <w:rPr>
                <w:rFonts w:ascii="Arial" w:hAnsi="Arial" w:cs="Arial"/>
                <w:sz w:val="20"/>
                <w:szCs w:val="20"/>
              </w:rPr>
            </w:pPr>
            <w:r w:rsidRPr="00956E13">
              <w:rPr>
                <w:rFonts w:ascii="Arial" w:eastAsia="Calibri" w:hAnsi="Arial" w:cs="Arial"/>
                <w:color w:val="1A1A1A"/>
                <w:sz w:val="20"/>
                <w:szCs w:val="20"/>
              </w:rPr>
              <w:t>160</w:t>
            </w:r>
          </w:p>
        </w:tc>
        <w:tc>
          <w:tcPr>
            <w:tcW w:w="855" w:type="pct"/>
            <w:tcBorders>
              <w:top w:val="single" w:sz="4" w:space="0" w:color="E5DCC3"/>
              <w:left w:val="single" w:sz="4" w:space="0" w:color="E5DCC3"/>
              <w:bottom w:val="single" w:sz="4" w:space="0" w:color="E5DCC3"/>
              <w:right w:val="single" w:sz="4" w:space="0" w:color="E5DCC3"/>
            </w:tcBorders>
            <w:tcMar>
              <w:top w:w="60" w:type="dxa"/>
              <w:left w:w="140" w:type="dxa"/>
              <w:bottom w:w="60" w:type="dxa"/>
              <w:right w:w="140" w:type="dxa"/>
            </w:tcMar>
          </w:tcPr>
          <w:p w14:paraId="55BD9B8A" w14:textId="77777777" w:rsidR="00F15625" w:rsidRPr="00956E13" w:rsidRDefault="00F15625" w:rsidP="00225C7E">
            <w:pPr>
              <w:rPr>
                <w:rFonts w:ascii="Arial" w:hAnsi="Arial" w:cs="Arial"/>
                <w:sz w:val="20"/>
                <w:szCs w:val="20"/>
              </w:rPr>
            </w:pPr>
            <w:r w:rsidRPr="00956E13">
              <w:rPr>
                <w:rFonts w:ascii="Arial" w:eastAsia="Calibri" w:hAnsi="Arial" w:cs="Arial"/>
                <w:color w:val="1A1A1A"/>
                <w:sz w:val="20"/>
                <w:szCs w:val="20"/>
              </w:rPr>
              <w:t>20%</w:t>
            </w:r>
          </w:p>
        </w:tc>
        <w:tc>
          <w:tcPr>
            <w:tcW w:w="1893" w:type="pct"/>
            <w:tcBorders>
              <w:top w:val="single" w:sz="4" w:space="0" w:color="E5DCC3"/>
              <w:left w:val="single" w:sz="4" w:space="0" w:color="E5DCC3"/>
              <w:bottom w:val="single" w:sz="4" w:space="0" w:color="E5DCC3"/>
              <w:right w:val="single" w:sz="4" w:space="0" w:color="E5DCC3"/>
            </w:tcBorders>
            <w:tcMar>
              <w:top w:w="60" w:type="dxa"/>
              <w:left w:w="140" w:type="dxa"/>
              <w:bottom w:w="60" w:type="dxa"/>
              <w:right w:w="140" w:type="dxa"/>
            </w:tcMar>
          </w:tcPr>
          <w:p w14:paraId="6604E488" w14:textId="77777777" w:rsidR="00F15625" w:rsidRPr="00956E13" w:rsidRDefault="00F15625" w:rsidP="00225C7E">
            <w:pPr>
              <w:rPr>
                <w:rFonts w:ascii="Arial" w:hAnsi="Arial" w:cs="Arial"/>
                <w:sz w:val="20"/>
                <w:szCs w:val="20"/>
              </w:rPr>
            </w:pPr>
            <w:r w:rsidRPr="00956E13">
              <w:rPr>
                <w:rFonts w:ascii="Arial" w:eastAsia="Calibri" w:hAnsi="Arial" w:cs="Arial"/>
                <w:color w:val="1A1A1A"/>
                <w:sz w:val="20"/>
                <w:szCs w:val="20"/>
              </w:rPr>
              <w:t>Hyderabad</w:t>
            </w:r>
          </w:p>
        </w:tc>
      </w:tr>
      <w:tr w:rsidR="00F15625" w:rsidRPr="00956E13" w14:paraId="31FF3285" w14:textId="77777777" w:rsidTr="00FF177F">
        <w:tc>
          <w:tcPr>
            <w:tcW w:w="1586" w:type="pct"/>
            <w:tcBorders>
              <w:top w:val="single" w:sz="4" w:space="0" w:color="E5DCC3"/>
              <w:left w:val="single" w:sz="4" w:space="0" w:color="E5DCC3"/>
              <w:bottom w:val="single" w:sz="4" w:space="0" w:color="E5DCC3"/>
              <w:right w:val="single" w:sz="4" w:space="0" w:color="E5DCC3"/>
            </w:tcBorders>
            <w:shd w:val="clear" w:color="auto" w:fill="F7F4EC"/>
            <w:tcMar>
              <w:top w:w="60" w:type="dxa"/>
              <w:left w:w="140" w:type="dxa"/>
              <w:bottom w:w="60" w:type="dxa"/>
              <w:right w:w="140" w:type="dxa"/>
            </w:tcMar>
          </w:tcPr>
          <w:p w14:paraId="3AE70997" w14:textId="77777777" w:rsidR="00F15625" w:rsidRPr="00956E13" w:rsidRDefault="00F15625" w:rsidP="00225C7E">
            <w:pPr>
              <w:rPr>
                <w:rFonts w:ascii="Arial" w:hAnsi="Arial" w:cs="Arial"/>
                <w:sz w:val="20"/>
                <w:szCs w:val="20"/>
              </w:rPr>
            </w:pPr>
            <w:r w:rsidRPr="00956E13">
              <w:rPr>
                <w:rFonts w:ascii="Arial" w:eastAsia="Calibri" w:hAnsi="Arial" w:cs="Arial"/>
                <w:b/>
                <w:bCs/>
                <w:color w:val="1E2761"/>
                <w:sz w:val="20"/>
                <w:szCs w:val="20"/>
              </w:rPr>
              <w:t>TOTAL</w:t>
            </w:r>
          </w:p>
        </w:tc>
        <w:tc>
          <w:tcPr>
            <w:tcW w:w="667" w:type="pct"/>
            <w:tcBorders>
              <w:top w:val="single" w:sz="4" w:space="0" w:color="E5DCC3"/>
              <w:left w:val="single" w:sz="4" w:space="0" w:color="E5DCC3"/>
              <w:bottom w:val="single" w:sz="4" w:space="0" w:color="E5DCC3"/>
              <w:right w:val="single" w:sz="4" w:space="0" w:color="E5DCC3"/>
            </w:tcBorders>
            <w:shd w:val="clear" w:color="auto" w:fill="F7F4EC"/>
            <w:tcMar>
              <w:top w:w="60" w:type="dxa"/>
              <w:left w:w="140" w:type="dxa"/>
              <w:bottom w:w="60" w:type="dxa"/>
              <w:right w:w="140" w:type="dxa"/>
            </w:tcMar>
          </w:tcPr>
          <w:p w14:paraId="4C67AB2A" w14:textId="29EF895D" w:rsidR="00F15625" w:rsidRPr="00956E13" w:rsidRDefault="00F15625" w:rsidP="00225C7E">
            <w:pPr>
              <w:rPr>
                <w:rFonts w:ascii="Arial" w:hAnsi="Arial" w:cs="Arial"/>
                <w:sz w:val="20"/>
                <w:szCs w:val="20"/>
              </w:rPr>
            </w:pPr>
            <w:r w:rsidRPr="00956E13">
              <w:rPr>
                <w:rFonts w:ascii="Arial" w:eastAsia="Calibri" w:hAnsi="Arial" w:cs="Arial"/>
                <w:b/>
                <w:bCs/>
                <w:color w:val="1E2761"/>
                <w:sz w:val="20"/>
                <w:szCs w:val="20"/>
              </w:rPr>
              <w:t>800</w:t>
            </w:r>
            <w:r w:rsidR="004143FD" w:rsidRPr="00956E13">
              <w:rPr>
                <w:rFonts w:ascii="Arial" w:eastAsia="Calibri" w:hAnsi="Arial" w:cs="Arial"/>
                <w:b/>
                <w:bCs/>
                <w:color w:val="1E2761"/>
                <w:sz w:val="20"/>
                <w:szCs w:val="20"/>
              </w:rPr>
              <w:t>+</w:t>
            </w:r>
            <w:r w:rsidRPr="00956E13">
              <w:rPr>
                <w:rFonts w:ascii="Arial" w:eastAsia="Calibri" w:hAnsi="Arial" w:cs="Arial"/>
                <w:b/>
                <w:bCs/>
                <w:color w:val="1E2761"/>
                <w:sz w:val="20"/>
                <w:szCs w:val="20"/>
              </w:rPr>
              <w:t xml:space="preserve"> FTE</w:t>
            </w:r>
          </w:p>
        </w:tc>
        <w:tc>
          <w:tcPr>
            <w:tcW w:w="855" w:type="pct"/>
            <w:tcBorders>
              <w:top w:val="single" w:sz="4" w:space="0" w:color="E5DCC3"/>
              <w:left w:val="single" w:sz="4" w:space="0" w:color="E5DCC3"/>
              <w:bottom w:val="single" w:sz="4" w:space="0" w:color="E5DCC3"/>
              <w:right w:val="single" w:sz="4" w:space="0" w:color="E5DCC3"/>
            </w:tcBorders>
            <w:shd w:val="clear" w:color="auto" w:fill="F7F4EC"/>
            <w:tcMar>
              <w:top w:w="60" w:type="dxa"/>
              <w:left w:w="140" w:type="dxa"/>
              <w:bottom w:w="60" w:type="dxa"/>
              <w:right w:w="140" w:type="dxa"/>
            </w:tcMar>
          </w:tcPr>
          <w:p w14:paraId="401E44C6" w14:textId="77777777" w:rsidR="00F15625" w:rsidRPr="00956E13" w:rsidRDefault="00F15625" w:rsidP="00225C7E">
            <w:pPr>
              <w:rPr>
                <w:rFonts w:ascii="Arial" w:hAnsi="Arial" w:cs="Arial"/>
                <w:sz w:val="20"/>
                <w:szCs w:val="20"/>
              </w:rPr>
            </w:pPr>
            <w:r w:rsidRPr="00956E13">
              <w:rPr>
                <w:rFonts w:ascii="Arial" w:eastAsia="Calibri" w:hAnsi="Arial" w:cs="Arial"/>
                <w:b/>
                <w:bCs/>
                <w:color w:val="1E2761"/>
                <w:sz w:val="20"/>
                <w:szCs w:val="20"/>
              </w:rPr>
              <w:t>100%</w:t>
            </w:r>
          </w:p>
        </w:tc>
        <w:tc>
          <w:tcPr>
            <w:tcW w:w="1893" w:type="pct"/>
            <w:tcBorders>
              <w:top w:val="single" w:sz="4" w:space="0" w:color="E5DCC3"/>
              <w:left w:val="single" w:sz="4" w:space="0" w:color="E5DCC3"/>
              <w:bottom w:val="single" w:sz="4" w:space="0" w:color="E5DCC3"/>
              <w:right w:val="single" w:sz="4" w:space="0" w:color="E5DCC3"/>
            </w:tcBorders>
            <w:shd w:val="clear" w:color="auto" w:fill="F7F4EC"/>
            <w:tcMar>
              <w:top w:w="60" w:type="dxa"/>
              <w:left w:w="140" w:type="dxa"/>
              <w:bottom w:w="60" w:type="dxa"/>
              <w:right w:w="140" w:type="dxa"/>
            </w:tcMar>
          </w:tcPr>
          <w:p w14:paraId="64412397" w14:textId="77777777" w:rsidR="00F15625" w:rsidRPr="00956E13" w:rsidRDefault="00F15625" w:rsidP="00225C7E">
            <w:pPr>
              <w:rPr>
                <w:rFonts w:ascii="Arial" w:hAnsi="Arial" w:cs="Arial"/>
                <w:sz w:val="20"/>
                <w:szCs w:val="20"/>
              </w:rPr>
            </w:pPr>
            <w:r w:rsidRPr="00956E13">
              <w:rPr>
                <w:rFonts w:ascii="Arial" w:eastAsia="Calibri" w:hAnsi="Arial" w:cs="Arial"/>
                <w:b/>
                <w:bCs/>
                <w:color w:val="1E2761"/>
                <w:sz w:val="20"/>
                <w:szCs w:val="20"/>
              </w:rPr>
              <w:t>Dual-City</w:t>
            </w:r>
          </w:p>
        </w:tc>
      </w:tr>
    </w:tbl>
    <w:p w14:paraId="0A2DB883" w14:textId="77777777" w:rsidR="007E1660" w:rsidRPr="00A56415" w:rsidRDefault="007E1660" w:rsidP="00A56415"/>
    <w:p w14:paraId="481B8301" w14:textId="627D9A7F" w:rsidR="007E1660" w:rsidRPr="007E1660" w:rsidRDefault="702BDF1C" w:rsidP="00FF177F">
      <w:pPr>
        <w:pStyle w:val="Heading2"/>
        <w:spacing w:before="0" w:after="0" w:line="480" w:lineRule="auto"/>
        <w:rPr>
          <w:rFonts w:eastAsia="Calibri"/>
          <w:color w:val="0070C0"/>
          <w:spacing w:val="80"/>
          <w:sz w:val="20"/>
          <w:szCs w:val="20"/>
          <w:lang w:eastAsia="en-GB"/>
        </w:rPr>
      </w:pPr>
      <w:r w:rsidRPr="007E1660">
        <w:rPr>
          <w:rFonts w:eastAsia="Calibri"/>
          <w:color w:val="0070C0"/>
          <w:spacing w:val="80"/>
          <w:sz w:val="20"/>
          <w:szCs w:val="20"/>
          <w:lang w:eastAsia="en-GB"/>
        </w:rPr>
        <w:t>THE SCALE-UP</w:t>
      </w:r>
    </w:p>
    <w:tbl>
      <w:tblPr>
        <w:tblW w:w="5291"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15"/>
        <w:gridCol w:w="1381"/>
        <w:gridCol w:w="1348"/>
        <w:gridCol w:w="1431"/>
        <w:gridCol w:w="1448"/>
        <w:gridCol w:w="1530"/>
        <w:gridCol w:w="1441"/>
      </w:tblGrid>
      <w:tr w:rsidR="004143FD" w:rsidRPr="00956E13" w14:paraId="6542C418" w14:textId="1FCEB83E" w:rsidTr="00225C7E">
        <w:tc>
          <w:tcPr>
            <w:tcW w:w="664" w:type="pct"/>
            <w:tcBorders>
              <w:top w:val="single" w:sz="4" w:space="0" w:color="E5DCC3"/>
              <w:left w:val="single" w:sz="4" w:space="0" w:color="E5DCC3"/>
              <w:bottom w:val="single" w:sz="4" w:space="0" w:color="E5DCC3"/>
              <w:right w:val="single" w:sz="4" w:space="0" w:color="E5DCC3"/>
            </w:tcBorders>
            <w:shd w:val="clear" w:color="auto" w:fill="F7F4EC"/>
            <w:tcMar>
              <w:top w:w="100" w:type="dxa"/>
              <w:left w:w="80" w:type="dxa"/>
              <w:bottom w:w="100" w:type="dxa"/>
              <w:right w:w="80" w:type="dxa"/>
            </w:tcMar>
            <w:vAlign w:val="center"/>
          </w:tcPr>
          <w:p w14:paraId="20F9B64F" w14:textId="11E74D78" w:rsidR="004143FD" w:rsidRPr="00956E13" w:rsidRDefault="004143FD" w:rsidP="00225C7E">
            <w:pPr>
              <w:spacing w:after="40"/>
              <w:jc w:val="center"/>
              <w:rPr>
                <w:rFonts w:ascii="Arial" w:hAnsi="Arial" w:cs="Arial"/>
                <w:sz w:val="20"/>
                <w:szCs w:val="20"/>
              </w:rPr>
            </w:pPr>
            <w:r w:rsidRPr="00956E13">
              <w:rPr>
                <w:rFonts w:ascii="Arial" w:eastAsia="Calibri" w:hAnsi="Arial" w:cs="Arial"/>
                <w:b/>
                <w:bCs/>
                <w:color w:val="C9A961"/>
                <w:spacing w:val="40"/>
                <w:sz w:val="20"/>
                <w:szCs w:val="20"/>
              </w:rPr>
              <w:t>MO 1–3</w:t>
            </w:r>
          </w:p>
          <w:p w14:paraId="26D3C014" w14:textId="77777777" w:rsidR="004143FD" w:rsidRPr="00956E13" w:rsidRDefault="004143FD" w:rsidP="00225C7E">
            <w:pPr>
              <w:spacing w:after="60"/>
              <w:jc w:val="center"/>
              <w:rPr>
                <w:rFonts w:ascii="Arial" w:hAnsi="Arial" w:cs="Arial"/>
                <w:sz w:val="20"/>
                <w:szCs w:val="20"/>
              </w:rPr>
            </w:pPr>
            <w:r w:rsidRPr="00956E13">
              <w:rPr>
                <w:rFonts w:ascii="Arial" w:eastAsia="Georgia" w:hAnsi="Arial" w:cs="Arial"/>
                <w:b/>
                <w:bCs/>
                <w:color w:val="1E2761"/>
                <w:sz w:val="20"/>
                <w:szCs w:val="20"/>
              </w:rPr>
              <w:t>Mobilize</w:t>
            </w:r>
          </w:p>
          <w:p w14:paraId="247C8EC4" w14:textId="0F462B19" w:rsidR="004143FD" w:rsidRPr="00956E13" w:rsidRDefault="004143FD" w:rsidP="00225C7E">
            <w:pPr>
              <w:jc w:val="center"/>
              <w:rPr>
                <w:rFonts w:ascii="Arial" w:hAnsi="Arial" w:cs="Arial"/>
                <w:sz w:val="20"/>
                <w:szCs w:val="20"/>
              </w:rPr>
            </w:pPr>
            <w:r w:rsidRPr="00956E13">
              <w:rPr>
                <w:rFonts w:ascii="Arial" w:eastAsia="Calibri" w:hAnsi="Arial" w:cs="Arial"/>
                <w:b/>
                <w:bCs/>
                <w:color w:val="1A1A1A"/>
                <w:sz w:val="20"/>
                <w:szCs w:val="20"/>
              </w:rPr>
              <w:t>50</w:t>
            </w:r>
          </w:p>
        </w:tc>
        <w:tc>
          <w:tcPr>
            <w:tcW w:w="698" w:type="pct"/>
            <w:tcBorders>
              <w:top w:val="single" w:sz="4" w:space="0" w:color="E5DCC3"/>
              <w:left w:val="single" w:sz="4" w:space="0" w:color="E5DCC3"/>
              <w:bottom w:val="single" w:sz="4" w:space="0" w:color="E5DCC3"/>
              <w:right w:val="single" w:sz="4" w:space="0" w:color="E5DCC3"/>
            </w:tcBorders>
            <w:shd w:val="clear" w:color="auto" w:fill="F7F4EC"/>
            <w:tcMar>
              <w:top w:w="100" w:type="dxa"/>
              <w:left w:w="80" w:type="dxa"/>
              <w:bottom w:w="100" w:type="dxa"/>
              <w:right w:w="80" w:type="dxa"/>
            </w:tcMar>
            <w:vAlign w:val="center"/>
          </w:tcPr>
          <w:p w14:paraId="597DC454" w14:textId="4BDBFF90" w:rsidR="004143FD" w:rsidRPr="00956E13" w:rsidRDefault="004143FD" w:rsidP="00225C7E">
            <w:pPr>
              <w:spacing w:after="40"/>
              <w:jc w:val="center"/>
              <w:rPr>
                <w:rFonts w:ascii="Arial" w:hAnsi="Arial" w:cs="Arial"/>
                <w:sz w:val="20"/>
                <w:szCs w:val="20"/>
              </w:rPr>
            </w:pPr>
            <w:r w:rsidRPr="00956E13">
              <w:rPr>
                <w:rFonts w:ascii="Arial" w:eastAsia="Calibri" w:hAnsi="Arial" w:cs="Arial"/>
                <w:b/>
                <w:bCs/>
                <w:color w:val="C9A961"/>
                <w:spacing w:val="40"/>
                <w:sz w:val="20"/>
                <w:szCs w:val="20"/>
              </w:rPr>
              <w:t>MO 3–08</w:t>
            </w:r>
          </w:p>
          <w:p w14:paraId="48E19D29" w14:textId="77777777" w:rsidR="004143FD" w:rsidRPr="00956E13" w:rsidRDefault="004143FD" w:rsidP="00225C7E">
            <w:pPr>
              <w:spacing w:after="60"/>
              <w:jc w:val="center"/>
              <w:rPr>
                <w:rFonts w:ascii="Arial" w:hAnsi="Arial" w:cs="Arial"/>
                <w:sz w:val="20"/>
                <w:szCs w:val="20"/>
              </w:rPr>
            </w:pPr>
            <w:r w:rsidRPr="00956E13">
              <w:rPr>
                <w:rFonts w:ascii="Arial" w:eastAsia="Georgia" w:hAnsi="Arial" w:cs="Arial"/>
                <w:b/>
                <w:bCs/>
                <w:color w:val="1E2761"/>
                <w:sz w:val="20"/>
                <w:szCs w:val="20"/>
              </w:rPr>
              <w:t>Build</w:t>
            </w:r>
          </w:p>
          <w:p w14:paraId="12571526" w14:textId="77777777" w:rsidR="004143FD" w:rsidRPr="00956E13" w:rsidRDefault="004143FD" w:rsidP="00225C7E">
            <w:pPr>
              <w:jc w:val="center"/>
              <w:rPr>
                <w:rFonts w:ascii="Arial" w:hAnsi="Arial" w:cs="Arial"/>
                <w:sz w:val="20"/>
                <w:szCs w:val="20"/>
              </w:rPr>
            </w:pPr>
            <w:r w:rsidRPr="00956E13">
              <w:rPr>
                <w:rFonts w:ascii="Arial" w:eastAsia="Calibri" w:hAnsi="Arial" w:cs="Arial"/>
                <w:b/>
                <w:bCs/>
                <w:color w:val="1A1A1A"/>
                <w:sz w:val="20"/>
                <w:szCs w:val="20"/>
              </w:rPr>
              <w:t>200</w:t>
            </w:r>
          </w:p>
        </w:tc>
        <w:tc>
          <w:tcPr>
            <w:tcW w:w="681" w:type="pct"/>
            <w:tcBorders>
              <w:top w:val="single" w:sz="4" w:space="0" w:color="E5DCC3"/>
              <w:left w:val="single" w:sz="4" w:space="0" w:color="E5DCC3"/>
              <w:bottom w:val="single" w:sz="4" w:space="0" w:color="E5DCC3"/>
              <w:right w:val="single" w:sz="4" w:space="0" w:color="E5DCC3"/>
            </w:tcBorders>
            <w:shd w:val="clear" w:color="auto" w:fill="F7F4EC"/>
            <w:tcMar>
              <w:top w:w="100" w:type="dxa"/>
              <w:left w:w="80" w:type="dxa"/>
              <w:bottom w:w="100" w:type="dxa"/>
              <w:right w:w="80" w:type="dxa"/>
            </w:tcMar>
            <w:vAlign w:val="center"/>
          </w:tcPr>
          <w:p w14:paraId="31D311D2" w14:textId="1E18AE9D" w:rsidR="004143FD" w:rsidRPr="00956E13" w:rsidRDefault="004143FD" w:rsidP="00225C7E">
            <w:pPr>
              <w:spacing w:after="40"/>
              <w:jc w:val="center"/>
              <w:rPr>
                <w:rFonts w:ascii="Arial" w:hAnsi="Arial" w:cs="Arial"/>
                <w:sz w:val="20"/>
                <w:szCs w:val="20"/>
              </w:rPr>
            </w:pPr>
            <w:r w:rsidRPr="00956E13">
              <w:rPr>
                <w:rFonts w:ascii="Arial" w:eastAsia="Calibri" w:hAnsi="Arial" w:cs="Arial"/>
                <w:b/>
                <w:bCs/>
                <w:color w:val="C9A961"/>
                <w:spacing w:val="40"/>
                <w:sz w:val="20"/>
                <w:szCs w:val="20"/>
              </w:rPr>
              <w:t>MO08–14</w:t>
            </w:r>
          </w:p>
          <w:p w14:paraId="095F75EA" w14:textId="58BE2B09" w:rsidR="004143FD" w:rsidRPr="00956E13" w:rsidRDefault="004143FD" w:rsidP="00225C7E">
            <w:pPr>
              <w:spacing w:after="60"/>
              <w:jc w:val="center"/>
              <w:rPr>
                <w:rFonts w:ascii="Arial" w:hAnsi="Arial" w:cs="Arial"/>
                <w:sz w:val="20"/>
                <w:szCs w:val="20"/>
              </w:rPr>
            </w:pPr>
            <w:r w:rsidRPr="00956E13">
              <w:rPr>
                <w:rFonts w:ascii="Arial" w:eastAsia="Georgia" w:hAnsi="Arial" w:cs="Arial"/>
                <w:b/>
                <w:bCs/>
                <w:color w:val="1E2761"/>
                <w:sz w:val="20"/>
                <w:szCs w:val="20"/>
              </w:rPr>
              <w:t>Scale</w:t>
            </w:r>
          </w:p>
          <w:p w14:paraId="2E3B5692" w14:textId="77777777" w:rsidR="004143FD" w:rsidRPr="00956E13" w:rsidRDefault="004143FD" w:rsidP="00225C7E">
            <w:pPr>
              <w:jc w:val="center"/>
              <w:rPr>
                <w:rFonts w:ascii="Arial" w:hAnsi="Arial" w:cs="Arial"/>
                <w:sz w:val="20"/>
                <w:szCs w:val="20"/>
              </w:rPr>
            </w:pPr>
            <w:r w:rsidRPr="00956E13">
              <w:rPr>
                <w:rFonts w:ascii="Arial" w:eastAsia="Calibri" w:hAnsi="Arial" w:cs="Arial"/>
                <w:b/>
                <w:bCs/>
                <w:color w:val="1A1A1A"/>
                <w:sz w:val="20"/>
                <w:szCs w:val="20"/>
              </w:rPr>
              <w:t>400</w:t>
            </w:r>
          </w:p>
        </w:tc>
        <w:tc>
          <w:tcPr>
            <w:tcW w:w="723" w:type="pct"/>
            <w:tcBorders>
              <w:top w:val="single" w:sz="4" w:space="0" w:color="E5DCC3"/>
              <w:left w:val="single" w:sz="4" w:space="0" w:color="E5DCC3"/>
              <w:bottom w:val="single" w:sz="4" w:space="0" w:color="E5DCC3"/>
              <w:right w:val="single" w:sz="4" w:space="0" w:color="E5DCC3"/>
            </w:tcBorders>
            <w:shd w:val="clear" w:color="auto" w:fill="F7F4EC"/>
            <w:tcMar>
              <w:top w:w="100" w:type="dxa"/>
              <w:left w:w="80" w:type="dxa"/>
              <w:bottom w:w="100" w:type="dxa"/>
              <w:right w:w="80" w:type="dxa"/>
            </w:tcMar>
            <w:vAlign w:val="center"/>
          </w:tcPr>
          <w:p w14:paraId="3574DA3C" w14:textId="319E4C9E" w:rsidR="004143FD" w:rsidRPr="00956E13" w:rsidRDefault="004143FD" w:rsidP="00225C7E">
            <w:pPr>
              <w:spacing w:after="40"/>
              <w:jc w:val="center"/>
              <w:rPr>
                <w:rFonts w:ascii="Arial" w:eastAsia="Calibri" w:hAnsi="Arial" w:cs="Arial"/>
                <w:b/>
                <w:bCs/>
                <w:color w:val="C9A961"/>
                <w:spacing w:val="40"/>
                <w:sz w:val="20"/>
                <w:szCs w:val="20"/>
              </w:rPr>
            </w:pPr>
            <w:r w:rsidRPr="00956E13">
              <w:rPr>
                <w:rFonts w:ascii="Arial" w:eastAsia="Calibri" w:hAnsi="Arial" w:cs="Arial"/>
                <w:b/>
                <w:bCs/>
                <w:color w:val="C9A961"/>
                <w:spacing w:val="40"/>
                <w:sz w:val="20"/>
                <w:szCs w:val="20"/>
              </w:rPr>
              <w:t>MO 14–19</w:t>
            </w:r>
          </w:p>
          <w:p w14:paraId="5EE4F64E" w14:textId="7D348362" w:rsidR="004143FD" w:rsidRPr="00956E13" w:rsidRDefault="004143FD" w:rsidP="00225C7E">
            <w:pPr>
              <w:spacing w:after="60"/>
              <w:jc w:val="center"/>
              <w:rPr>
                <w:rFonts w:ascii="Arial" w:hAnsi="Arial" w:cs="Arial"/>
                <w:sz w:val="20"/>
                <w:szCs w:val="20"/>
              </w:rPr>
            </w:pPr>
            <w:r w:rsidRPr="00956E13">
              <w:rPr>
                <w:rFonts w:ascii="Arial" w:eastAsia="Georgia" w:hAnsi="Arial" w:cs="Arial"/>
                <w:b/>
                <w:bCs/>
                <w:color w:val="1E2761"/>
                <w:sz w:val="20"/>
                <w:szCs w:val="20"/>
              </w:rPr>
              <w:t>Scale</w:t>
            </w:r>
          </w:p>
          <w:p w14:paraId="10C9E542" w14:textId="77777777" w:rsidR="004143FD" w:rsidRPr="00956E13" w:rsidRDefault="004143FD" w:rsidP="00225C7E">
            <w:pPr>
              <w:jc w:val="center"/>
              <w:rPr>
                <w:rFonts w:ascii="Arial" w:hAnsi="Arial" w:cs="Arial"/>
                <w:sz w:val="20"/>
                <w:szCs w:val="20"/>
              </w:rPr>
            </w:pPr>
            <w:r w:rsidRPr="00956E13">
              <w:rPr>
                <w:rFonts w:ascii="Arial" w:eastAsia="Calibri" w:hAnsi="Arial" w:cs="Arial"/>
                <w:b/>
                <w:bCs/>
                <w:color w:val="1A1A1A"/>
                <w:sz w:val="20"/>
                <w:szCs w:val="20"/>
              </w:rPr>
              <w:t>650</w:t>
            </w:r>
          </w:p>
        </w:tc>
        <w:tc>
          <w:tcPr>
            <w:tcW w:w="732" w:type="pct"/>
            <w:tcBorders>
              <w:top w:val="single" w:sz="4" w:space="0" w:color="E5DCC3"/>
              <w:left w:val="single" w:sz="4" w:space="0" w:color="E5DCC3"/>
              <w:bottom w:val="single" w:sz="4" w:space="0" w:color="E5DCC3"/>
              <w:right w:val="single" w:sz="4" w:space="0" w:color="E5DCC3"/>
            </w:tcBorders>
            <w:shd w:val="clear" w:color="auto" w:fill="F7F4EC"/>
            <w:tcMar>
              <w:top w:w="100" w:type="dxa"/>
              <w:left w:w="80" w:type="dxa"/>
              <w:bottom w:w="100" w:type="dxa"/>
              <w:right w:w="80" w:type="dxa"/>
            </w:tcMar>
            <w:vAlign w:val="center"/>
          </w:tcPr>
          <w:p w14:paraId="2C6CBD11" w14:textId="04E8AB47" w:rsidR="004143FD" w:rsidRPr="00956E13" w:rsidRDefault="004143FD" w:rsidP="00225C7E">
            <w:pPr>
              <w:spacing w:after="40"/>
              <w:jc w:val="center"/>
              <w:rPr>
                <w:rFonts w:ascii="Arial" w:hAnsi="Arial" w:cs="Arial"/>
                <w:sz w:val="20"/>
                <w:szCs w:val="20"/>
              </w:rPr>
            </w:pPr>
            <w:r w:rsidRPr="00956E13">
              <w:rPr>
                <w:rFonts w:ascii="Arial" w:eastAsia="Calibri" w:hAnsi="Arial" w:cs="Arial"/>
                <w:b/>
                <w:bCs/>
                <w:color w:val="C9A961"/>
                <w:spacing w:val="40"/>
                <w:sz w:val="20"/>
                <w:szCs w:val="20"/>
              </w:rPr>
              <w:t>MO 19–</w:t>
            </w:r>
            <w:r w:rsidR="0046105E" w:rsidRPr="00956E13">
              <w:rPr>
                <w:rFonts w:ascii="Arial" w:eastAsia="Calibri" w:hAnsi="Arial" w:cs="Arial"/>
                <w:b/>
                <w:bCs/>
                <w:color w:val="C9A961"/>
                <w:spacing w:val="40"/>
                <w:sz w:val="20"/>
                <w:szCs w:val="20"/>
              </w:rPr>
              <w:t>24</w:t>
            </w:r>
          </w:p>
          <w:p w14:paraId="629DEF78" w14:textId="77777777" w:rsidR="004143FD" w:rsidRPr="00BF39E0" w:rsidRDefault="004143FD" w:rsidP="00225C7E">
            <w:pPr>
              <w:spacing w:after="60"/>
              <w:jc w:val="center"/>
              <w:rPr>
                <w:rFonts w:ascii="Arial" w:hAnsi="Arial" w:cs="Arial"/>
                <w:color w:val="4EA72E" w:themeColor="accent6"/>
                <w:sz w:val="20"/>
                <w:szCs w:val="20"/>
              </w:rPr>
            </w:pPr>
            <w:r w:rsidRPr="00BF39E0">
              <w:rPr>
                <w:rFonts w:ascii="Arial" w:eastAsia="Georgia" w:hAnsi="Arial" w:cs="Arial"/>
                <w:b/>
                <w:bCs/>
                <w:color w:val="4EA72E" w:themeColor="accent6"/>
                <w:sz w:val="20"/>
                <w:szCs w:val="20"/>
              </w:rPr>
              <w:t>Stabilize</w:t>
            </w:r>
          </w:p>
          <w:p w14:paraId="5FF8B492" w14:textId="77777777" w:rsidR="004143FD" w:rsidRPr="00956E13" w:rsidRDefault="004143FD" w:rsidP="00225C7E">
            <w:pPr>
              <w:jc w:val="center"/>
              <w:rPr>
                <w:rFonts w:ascii="Arial" w:hAnsi="Arial" w:cs="Arial"/>
                <w:sz w:val="20"/>
                <w:szCs w:val="20"/>
              </w:rPr>
            </w:pPr>
            <w:r w:rsidRPr="00BF39E0">
              <w:rPr>
                <w:rFonts w:ascii="Arial" w:eastAsia="Calibri" w:hAnsi="Arial" w:cs="Arial"/>
                <w:b/>
                <w:bCs/>
                <w:color w:val="4EA72E" w:themeColor="accent6"/>
                <w:sz w:val="20"/>
                <w:szCs w:val="20"/>
              </w:rPr>
              <w:t>800</w:t>
            </w:r>
          </w:p>
        </w:tc>
        <w:tc>
          <w:tcPr>
            <w:tcW w:w="773" w:type="pct"/>
            <w:tcBorders>
              <w:top w:val="single" w:sz="4" w:space="0" w:color="E5DCC3"/>
              <w:left w:val="single" w:sz="4" w:space="0" w:color="E5DCC3"/>
              <w:bottom w:val="single" w:sz="4" w:space="0" w:color="E5DCC3"/>
              <w:right w:val="single" w:sz="4" w:space="0" w:color="E5DCC3"/>
            </w:tcBorders>
            <w:shd w:val="clear" w:color="auto" w:fill="F7F4EC"/>
            <w:tcMar>
              <w:top w:w="100" w:type="dxa"/>
              <w:left w:w="80" w:type="dxa"/>
              <w:bottom w:w="100" w:type="dxa"/>
              <w:right w:w="80" w:type="dxa"/>
            </w:tcMar>
            <w:vAlign w:val="center"/>
          </w:tcPr>
          <w:p w14:paraId="6334270B" w14:textId="03063E5C" w:rsidR="004143FD" w:rsidRPr="00956E13" w:rsidRDefault="004143FD" w:rsidP="00225C7E">
            <w:pPr>
              <w:spacing w:after="40"/>
              <w:jc w:val="center"/>
              <w:rPr>
                <w:rFonts w:ascii="Arial" w:eastAsia="Calibri" w:hAnsi="Arial" w:cs="Arial"/>
                <w:b/>
                <w:bCs/>
                <w:color w:val="C9A961"/>
                <w:spacing w:val="40"/>
                <w:sz w:val="20"/>
                <w:szCs w:val="20"/>
              </w:rPr>
            </w:pPr>
            <w:r w:rsidRPr="00956E13">
              <w:rPr>
                <w:rFonts w:ascii="Arial" w:eastAsia="Calibri" w:hAnsi="Arial" w:cs="Arial"/>
                <w:b/>
                <w:bCs/>
                <w:color w:val="C9A961"/>
                <w:spacing w:val="40"/>
                <w:sz w:val="20"/>
                <w:szCs w:val="20"/>
              </w:rPr>
              <w:t xml:space="preserve">MO </w:t>
            </w:r>
            <w:r w:rsidR="0046105E" w:rsidRPr="00956E13">
              <w:rPr>
                <w:rFonts w:ascii="Arial" w:eastAsia="Calibri" w:hAnsi="Arial" w:cs="Arial"/>
                <w:b/>
                <w:bCs/>
                <w:color w:val="C9A961"/>
                <w:spacing w:val="40"/>
                <w:sz w:val="20"/>
                <w:szCs w:val="20"/>
              </w:rPr>
              <w:t>24</w:t>
            </w:r>
            <w:r w:rsidRPr="00956E13">
              <w:rPr>
                <w:rFonts w:ascii="Arial" w:eastAsia="Calibri" w:hAnsi="Arial" w:cs="Arial"/>
                <w:b/>
                <w:bCs/>
                <w:color w:val="C9A961"/>
                <w:spacing w:val="40"/>
                <w:sz w:val="20"/>
                <w:szCs w:val="20"/>
              </w:rPr>
              <w:t xml:space="preserve"> –</w:t>
            </w:r>
            <w:r w:rsidR="0046105E" w:rsidRPr="00956E13">
              <w:rPr>
                <w:rFonts w:ascii="Arial" w:eastAsia="Calibri" w:hAnsi="Arial" w:cs="Arial"/>
                <w:b/>
                <w:bCs/>
                <w:color w:val="C9A961"/>
                <w:spacing w:val="40"/>
                <w:sz w:val="20"/>
                <w:szCs w:val="20"/>
              </w:rPr>
              <w:t>30</w:t>
            </w:r>
          </w:p>
          <w:p w14:paraId="2473A4C0" w14:textId="77777777" w:rsidR="004143FD" w:rsidRPr="00956E13" w:rsidRDefault="004143FD" w:rsidP="00225C7E">
            <w:pPr>
              <w:jc w:val="center"/>
              <w:rPr>
                <w:rFonts w:ascii="Arial" w:eastAsia="Calibri" w:hAnsi="Arial" w:cs="Arial"/>
                <w:b/>
                <w:bCs/>
                <w:color w:val="1A1A1A"/>
                <w:sz w:val="20"/>
                <w:szCs w:val="20"/>
              </w:rPr>
            </w:pPr>
            <w:r w:rsidRPr="00956E13">
              <w:rPr>
                <w:rFonts w:ascii="Arial" w:eastAsia="Calibri" w:hAnsi="Arial" w:cs="Arial"/>
                <w:b/>
                <w:bCs/>
                <w:color w:val="1A1A1A"/>
                <w:sz w:val="20"/>
                <w:szCs w:val="20"/>
              </w:rPr>
              <w:t>Optimize</w:t>
            </w:r>
          </w:p>
          <w:p w14:paraId="1766FE9E" w14:textId="4DCA5FAA" w:rsidR="0046105E" w:rsidRPr="00956E13" w:rsidRDefault="0046105E" w:rsidP="00225C7E">
            <w:pPr>
              <w:jc w:val="center"/>
              <w:rPr>
                <w:rFonts w:ascii="Arial" w:eastAsia="Calibri" w:hAnsi="Arial" w:cs="Arial"/>
                <w:b/>
                <w:bCs/>
                <w:color w:val="C9A961"/>
                <w:spacing w:val="40"/>
                <w:sz w:val="20"/>
                <w:szCs w:val="20"/>
              </w:rPr>
            </w:pPr>
          </w:p>
        </w:tc>
        <w:tc>
          <w:tcPr>
            <w:tcW w:w="728" w:type="pct"/>
            <w:tcBorders>
              <w:top w:val="single" w:sz="4" w:space="0" w:color="E5DCC3"/>
              <w:left w:val="single" w:sz="4" w:space="0" w:color="E5DCC3"/>
              <w:bottom w:val="single" w:sz="4" w:space="0" w:color="E5DCC3"/>
              <w:right w:val="single" w:sz="4" w:space="0" w:color="E5DCC3"/>
            </w:tcBorders>
            <w:shd w:val="clear" w:color="auto" w:fill="F7F4EC"/>
          </w:tcPr>
          <w:p w14:paraId="1D1F53CA" w14:textId="273A5D44" w:rsidR="004143FD" w:rsidRPr="00956E13" w:rsidRDefault="004143FD" w:rsidP="00225C7E">
            <w:pPr>
              <w:spacing w:after="40"/>
              <w:jc w:val="center"/>
              <w:rPr>
                <w:rFonts w:ascii="Arial" w:hAnsi="Arial" w:cs="Arial"/>
                <w:sz w:val="20"/>
                <w:szCs w:val="20"/>
              </w:rPr>
            </w:pPr>
            <w:r w:rsidRPr="00956E13">
              <w:rPr>
                <w:rFonts w:ascii="Arial" w:eastAsia="Calibri" w:hAnsi="Arial" w:cs="Arial"/>
                <w:b/>
                <w:bCs/>
                <w:color w:val="C9A961"/>
                <w:spacing w:val="40"/>
                <w:sz w:val="20"/>
                <w:szCs w:val="20"/>
              </w:rPr>
              <w:t xml:space="preserve">MO </w:t>
            </w:r>
            <w:r w:rsidR="0046105E" w:rsidRPr="00956E13">
              <w:rPr>
                <w:rFonts w:ascii="Arial" w:eastAsia="Calibri" w:hAnsi="Arial" w:cs="Arial"/>
                <w:b/>
                <w:bCs/>
                <w:color w:val="C9A961"/>
                <w:spacing w:val="40"/>
                <w:sz w:val="20"/>
                <w:szCs w:val="20"/>
              </w:rPr>
              <w:t>30</w:t>
            </w:r>
            <w:r w:rsidRPr="00956E13">
              <w:rPr>
                <w:rFonts w:ascii="Arial" w:eastAsia="Calibri" w:hAnsi="Arial" w:cs="Arial"/>
                <w:b/>
                <w:bCs/>
                <w:color w:val="C9A961"/>
                <w:spacing w:val="40"/>
                <w:sz w:val="20"/>
                <w:szCs w:val="20"/>
              </w:rPr>
              <w:t xml:space="preserve"> –36</w:t>
            </w:r>
          </w:p>
          <w:p w14:paraId="72C95239" w14:textId="77777777" w:rsidR="004143FD" w:rsidRPr="00956E13" w:rsidRDefault="004143FD" w:rsidP="00225C7E">
            <w:pPr>
              <w:jc w:val="center"/>
              <w:rPr>
                <w:rFonts w:ascii="Arial" w:eastAsia="Georgia" w:hAnsi="Arial" w:cs="Arial"/>
                <w:b/>
                <w:bCs/>
                <w:color w:val="1E2761"/>
                <w:sz w:val="20"/>
                <w:szCs w:val="20"/>
              </w:rPr>
            </w:pPr>
            <w:r w:rsidRPr="00956E13">
              <w:rPr>
                <w:rFonts w:ascii="Arial" w:eastAsia="Georgia" w:hAnsi="Arial" w:cs="Arial"/>
                <w:b/>
                <w:bCs/>
                <w:color w:val="1E2761"/>
                <w:sz w:val="20"/>
                <w:szCs w:val="20"/>
              </w:rPr>
              <w:t>Transfer</w:t>
            </w:r>
          </w:p>
          <w:p w14:paraId="587EE13D" w14:textId="7C7DF5F7" w:rsidR="004143FD" w:rsidRPr="00956E13" w:rsidRDefault="004143FD" w:rsidP="00225C7E">
            <w:pPr>
              <w:jc w:val="center"/>
              <w:rPr>
                <w:rFonts w:ascii="Arial" w:eastAsia="Calibri" w:hAnsi="Arial" w:cs="Arial"/>
                <w:b/>
                <w:bCs/>
                <w:color w:val="C9A961"/>
                <w:spacing w:val="40"/>
                <w:sz w:val="20"/>
                <w:szCs w:val="20"/>
              </w:rPr>
            </w:pPr>
            <w:r w:rsidRPr="00956E13">
              <w:rPr>
                <w:rFonts w:ascii="Arial" w:eastAsia="Georgia" w:hAnsi="Arial" w:cs="Arial"/>
                <w:b/>
                <w:bCs/>
                <w:color w:val="1E2761"/>
                <w:sz w:val="20"/>
                <w:szCs w:val="20"/>
              </w:rPr>
              <w:t>Rebadge</w:t>
            </w:r>
          </w:p>
        </w:tc>
      </w:tr>
    </w:tbl>
    <w:p w14:paraId="45E4A0A8" w14:textId="389B83F2" w:rsidR="702BDF1C" w:rsidRDefault="702BDF1C" w:rsidP="00225C7E">
      <w:pPr>
        <w:spacing w:before="120" w:after="50"/>
        <w:jc w:val="both"/>
        <w:rPr>
          <w:rFonts w:ascii="Arial" w:eastAsia="Calibri" w:hAnsi="Arial" w:cs="Arial"/>
          <w:b/>
          <w:bCs/>
          <w:color w:val="0070C0"/>
          <w:sz w:val="20"/>
          <w:szCs w:val="20"/>
        </w:rPr>
      </w:pPr>
    </w:p>
    <w:p w14:paraId="53DBC7A8" w14:textId="5DA6E97F" w:rsidR="702BDF1C" w:rsidRDefault="702BDF1C" w:rsidP="00A56415"/>
    <w:p w14:paraId="1DB08CEB" w14:textId="77777777" w:rsidR="00D405D4" w:rsidRPr="00A56415" w:rsidRDefault="00D405D4" w:rsidP="00A56415"/>
    <w:p w14:paraId="58F476BB" w14:textId="519264D9" w:rsidR="702BDF1C" w:rsidRPr="00151B5F" w:rsidRDefault="00F15625" w:rsidP="00151B5F">
      <w:pPr>
        <w:pStyle w:val="Heading2"/>
        <w:spacing w:line="480" w:lineRule="auto"/>
        <w:rPr>
          <w:rFonts w:eastAsia="Calibri"/>
          <w:color w:val="0070C0"/>
          <w:spacing w:val="80"/>
          <w:sz w:val="20"/>
          <w:szCs w:val="20"/>
          <w:lang w:eastAsia="en-GB"/>
        </w:rPr>
      </w:pPr>
      <w:r w:rsidRPr="00956E13">
        <w:rPr>
          <w:rFonts w:eastAsia="Calibri"/>
          <w:color w:val="0070C0"/>
          <w:spacing w:val="80"/>
          <w:sz w:val="20"/>
          <w:szCs w:val="20"/>
          <w:lang w:eastAsia="en-GB"/>
        </w:rPr>
        <w:t xml:space="preserve">THE GOVERNANCE  ·  JOINT OPERATING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693"/>
        <w:gridCol w:w="1692"/>
        <w:gridCol w:w="1692"/>
        <w:gridCol w:w="1692"/>
        <w:gridCol w:w="2581"/>
      </w:tblGrid>
      <w:tr w:rsidR="00F15625" w:rsidRPr="00956E13" w14:paraId="273043BB" w14:textId="77777777" w:rsidTr="00225C7E">
        <w:tc>
          <w:tcPr>
            <w:tcW w:w="905" w:type="pct"/>
            <w:tcBorders>
              <w:top w:val="single" w:sz="4" w:space="0" w:color="E5DCC3"/>
              <w:left w:val="single" w:sz="4" w:space="0" w:color="E5DCC3"/>
              <w:bottom w:val="single" w:sz="4" w:space="0" w:color="E5DCC3"/>
              <w:right w:val="single" w:sz="4" w:space="0" w:color="E5DCC3"/>
            </w:tcBorders>
            <w:shd w:val="clear" w:color="auto" w:fill="F0F2F8"/>
            <w:tcMar>
              <w:top w:w="80" w:type="dxa"/>
              <w:left w:w="100" w:type="dxa"/>
              <w:bottom w:w="80" w:type="dxa"/>
              <w:right w:w="100" w:type="dxa"/>
            </w:tcMar>
          </w:tcPr>
          <w:p w14:paraId="73BBAD0D" w14:textId="77777777" w:rsidR="00F15625" w:rsidRPr="00956E13" w:rsidRDefault="00F15625" w:rsidP="001E1622">
            <w:pPr>
              <w:spacing w:after="40"/>
              <w:jc w:val="center"/>
              <w:rPr>
                <w:rFonts w:ascii="Arial" w:hAnsi="Arial" w:cs="Arial"/>
                <w:sz w:val="20"/>
                <w:szCs w:val="20"/>
              </w:rPr>
            </w:pPr>
            <w:r w:rsidRPr="00956E13">
              <w:rPr>
                <w:rFonts w:ascii="Arial" w:eastAsia="Georgia" w:hAnsi="Arial" w:cs="Arial"/>
                <w:b/>
                <w:bCs/>
                <w:color w:val="1E2761"/>
                <w:sz w:val="20"/>
                <w:szCs w:val="20"/>
              </w:rPr>
              <w:t>Executive Steering</w:t>
            </w:r>
          </w:p>
          <w:p w14:paraId="01EAC57C" w14:textId="77777777" w:rsidR="00F15625" w:rsidRPr="00956E13" w:rsidRDefault="00F15625" w:rsidP="001E1622">
            <w:pPr>
              <w:jc w:val="center"/>
              <w:rPr>
                <w:rFonts w:ascii="Arial" w:hAnsi="Arial" w:cs="Arial"/>
                <w:sz w:val="20"/>
                <w:szCs w:val="20"/>
              </w:rPr>
            </w:pPr>
            <w:r w:rsidRPr="00956E13">
              <w:rPr>
                <w:rFonts w:ascii="Arial" w:eastAsia="Calibri" w:hAnsi="Arial" w:cs="Arial"/>
                <w:i/>
                <w:iCs/>
                <w:color w:val="5C5C5C"/>
                <w:sz w:val="20"/>
                <w:szCs w:val="20"/>
              </w:rPr>
              <w:t>Monthly → Quarterly</w:t>
            </w:r>
          </w:p>
        </w:tc>
        <w:tc>
          <w:tcPr>
            <w:tcW w:w="905" w:type="pct"/>
            <w:tcBorders>
              <w:top w:val="single" w:sz="4" w:space="0" w:color="E5DCC3"/>
              <w:left w:val="single" w:sz="4" w:space="0" w:color="E5DCC3"/>
              <w:bottom w:val="single" w:sz="4" w:space="0" w:color="E5DCC3"/>
              <w:right w:val="single" w:sz="4" w:space="0" w:color="E5DCC3"/>
            </w:tcBorders>
            <w:shd w:val="clear" w:color="auto" w:fill="F0F2F8"/>
            <w:tcMar>
              <w:top w:w="80" w:type="dxa"/>
              <w:left w:w="100" w:type="dxa"/>
              <w:bottom w:w="80" w:type="dxa"/>
              <w:right w:w="100" w:type="dxa"/>
            </w:tcMar>
          </w:tcPr>
          <w:p w14:paraId="26A6DFF8" w14:textId="77777777" w:rsidR="00F15625" w:rsidRPr="00956E13" w:rsidRDefault="00F15625" w:rsidP="001E1622">
            <w:pPr>
              <w:spacing w:after="40"/>
              <w:jc w:val="center"/>
              <w:rPr>
                <w:rFonts w:ascii="Arial" w:hAnsi="Arial" w:cs="Arial"/>
                <w:sz w:val="20"/>
                <w:szCs w:val="20"/>
              </w:rPr>
            </w:pPr>
            <w:r w:rsidRPr="00956E13">
              <w:rPr>
                <w:rFonts w:ascii="Arial" w:eastAsia="Georgia" w:hAnsi="Arial" w:cs="Arial"/>
                <w:b/>
                <w:bCs/>
                <w:color w:val="1E2761"/>
                <w:sz w:val="20"/>
                <w:szCs w:val="20"/>
              </w:rPr>
              <w:t>Ramp War Room</w:t>
            </w:r>
          </w:p>
          <w:p w14:paraId="6AEAF03B" w14:textId="26D6ED6F" w:rsidR="00F15625" w:rsidRPr="00956E13" w:rsidRDefault="00F15625" w:rsidP="001E1622">
            <w:pPr>
              <w:jc w:val="center"/>
              <w:rPr>
                <w:rFonts w:ascii="Arial" w:hAnsi="Arial" w:cs="Arial"/>
                <w:sz w:val="20"/>
                <w:szCs w:val="20"/>
              </w:rPr>
            </w:pPr>
            <w:r w:rsidRPr="00956E13">
              <w:rPr>
                <w:rFonts w:ascii="Arial" w:eastAsia="Calibri" w:hAnsi="Arial" w:cs="Arial"/>
                <w:i/>
                <w:iCs/>
                <w:color w:val="5C5C5C"/>
                <w:sz w:val="20"/>
                <w:szCs w:val="20"/>
              </w:rPr>
              <w:t>Weekly (first 18 months)</w:t>
            </w:r>
          </w:p>
        </w:tc>
        <w:tc>
          <w:tcPr>
            <w:tcW w:w="905" w:type="pct"/>
            <w:tcBorders>
              <w:top w:val="single" w:sz="4" w:space="0" w:color="E5DCC3"/>
              <w:left w:val="single" w:sz="4" w:space="0" w:color="E5DCC3"/>
              <w:bottom w:val="single" w:sz="4" w:space="0" w:color="E5DCC3"/>
              <w:right w:val="single" w:sz="4" w:space="0" w:color="E5DCC3"/>
            </w:tcBorders>
            <w:shd w:val="clear" w:color="auto" w:fill="F0F2F8"/>
            <w:tcMar>
              <w:top w:w="80" w:type="dxa"/>
              <w:left w:w="100" w:type="dxa"/>
              <w:bottom w:w="80" w:type="dxa"/>
              <w:right w:w="100" w:type="dxa"/>
            </w:tcMar>
          </w:tcPr>
          <w:p w14:paraId="520EEEAF" w14:textId="77777777" w:rsidR="00F15625" w:rsidRPr="00956E13" w:rsidRDefault="00F15625" w:rsidP="001E1622">
            <w:pPr>
              <w:spacing w:after="40"/>
              <w:jc w:val="center"/>
              <w:rPr>
                <w:rFonts w:ascii="Arial" w:hAnsi="Arial" w:cs="Arial"/>
                <w:sz w:val="20"/>
                <w:szCs w:val="20"/>
              </w:rPr>
            </w:pPr>
            <w:r w:rsidRPr="00956E13">
              <w:rPr>
                <w:rFonts w:ascii="Arial" w:eastAsia="Georgia" w:hAnsi="Arial" w:cs="Arial"/>
                <w:b/>
                <w:bCs/>
                <w:color w:val="1E2761"/>
                <w:sz w:val="20"/>
                <w:szCs w:val="20"/>
              </w:rPr>
              <w:t>Delivery Governance</w:t>
            </w:r>
          </w:p>
          <w:p w14:paraId="21E794F4" w14:textId="77777777" w:rsidR="00F15625" w:rsidRPr="00956E13" w:rsidRDefault="00F15625" w:rsidP="001E1622">
            <w:pPr>
              <w:jc w:val="center"/>
              <w:rPr>
                <w:rFonts w:ascii="Arial" w:hAnsi="Arial" w:cs="Arial"/>
                <w:sz w:val="20"/>
                <w:szCs w:val="20"/>
              </w:rPr>
            </w:pPr>
            <w:r w:rsidRPr="00956E13">
              <w:rPr>
                <w:rFonts w:ascii="Arial" w:eastAsia="Calibri" w:hAnsi="Arial" w:cs="Arial"/>
                <w:i/>
                <w:iCs/>
                <w:color w:val="5C5C5C"/>
                <w:sz w:val="20"/>
                <w:szCs w:val="20"/>
              </w:rPr>
              <w:t>Weekly / Bi-weekly</w:t>
            </w:r>
          </w:p>
        </w:tc>
        <w:tc>
          <w:tcPr>
            <w:tcW w:w="905" w:type="pct"/>
            <w:tcBorders>
              <w:top w:val="single" w:sz="4" w:space="0" w:color="E5DCC3"/>
              <w:left w:val="single" w:sz="4" w:space="0" w:color="E5DCC3"/>
              <w:bottom w:val="single" w:sz="4" w:space="0" w:color="E5DCC3"/>
              <w:right w:val="single" w:sz="4" w:space="0" w:color="E5DCC3"/>
            </w:tcBorders>
            <w:shd w:val="clear" w:color="auto" w:fill="F0F2F8"/>
            <w:tcMar>
              <w:top w:w="80" w:type="dxa"/>
              <w:left w:w="100" w:type="dxa"/>
              <w:bottom w:w="80" w:type="dxa"/>
              <w:right w:w="100" w:type="dxa"/>
            </w:tcMar>
          </w:tcPr>
          <w:p w14:paraId="4C4A2543" w14:textId="77777777" w:rsidR="00F15625" w:rsidRPr="00956E13" w:rsidRDefault="00F15625" w:rsidP="001E1622">
            <w:pPr>
              <w:spacing w:after="40"/>
              <w:jc w:val="center"/>
              <w:rPr>
                <w:rFonts w:ascii="Arial" w:hAnsi="Arial" w:cs="Arial"/>
                <w:sz w:val="20"/>
                <w:szCs w:val="20"/>
              </w:rPr>
            </w:pPr>
            <w:r w:rsidRPr="00956E13">
              <w:rPr>
                <w:rFonts w:ascii="Arial" w:eastAsia="Georgia" w:hAnsi="Arial" w:cs="Arial"/>
                <w:b/>
                <w:bCs/>
                <w:color w:val="1E2761"/>
                <w:sz w:val="20"/>
                <w:szCs w:val="20"/>
              </w:rPr>
              <w:t>Transformation Council</w:t>
            </w:r>
          </w:p>
          <w:p w14:paraId="53846643" w14:textId="77777777" w:rsidR="00F15625" w:rsidRPr="00956E13" w:rsidRDefault="00F15625" w:rsidP="001E1622">
            <w:pPr>
              <w:jc w:val="center"/>
              <w:rPr>
                <w:rFonts w:ascii="Arial" w:hAnsi="Arial" w:cs="Arial"/>
                <w:sz w:val="20"/>
                <w:szCs w:val="20"/>
              </w:rPr>
            </w:pPr>
            <w:r w:rsidRPr="00956E13">
              <w:rPr>
                <w:rFonts w:ascii="Arial" w:eastAsia="Calibri" w:hAnsi="Arial" w:cs="Arial"/>
                <w:i/>
                <w:iCs/>
                <w:color w:val="5C5C5C"/>
                <w:sz w:val="20"/>
                <w:szCs w:val="20"/>
              </w:rPr>
              <w:t>Monthly</w:t>
            </w:r>
          </w:p>
        </w:tc>
        <w:tc>
          <w:tcPr>
            <w:tcW w:w="1380" w:type="pct"/>
            <w:tcBorders>
              <w:top w:val="single" w:sz="4" w:space="0" w:color="E5DCC3"/>
              <w:left w:val="single" w:sz="4" w:space="0" w:color="E5DCC3"/>
              <w:bottom w:val="single" w:sz="4" w:space="0" w:color="E5DCC3"/>
              <w:right w:val="single" w:sz="4" w:space="0" w:color="E5DCC3"/>
            </w:tcBorders>
            <w:shd w:val="clear" w:color="auto" w:fill="F0F2F8"/>
            <w:tcMar>
              <w:top w:w="80" w:type="dxa"/>
              <w:left w:w="100" w:type="dxa"/>
              <w:bottom w:w="80" w:type="dxa"/>
              <w:right w:w="100" w:type="dxa"/>
            </w:tcMar>
          </w:tcPr>
          <w:p w14:paraId="1953F9E6" w14:textId="77777777" w:rsidR="00F15625" w:rsidRPr="00956E13" w:rsidRDefault="00F15625" w:rsidP="001E1622">
            <w:pPr>
              <w:spacing w:after="40"/>
              <w:jc w:val="center"/>
              <w:rPr>
                <w:rFonts w:ascii="Arial" w:hAnsi="Arial" w:cs="Arial"/>
                <w:sz w:val="20"/>
                <w:szCs w:val="20"/>
              </w:rPr>
            </w:pPr>
            <w:r w:rsidRPr="00956E13">
              <w:rPr>
                <w:rFonts w:ascii="Arial" w:eastAsia="Georgia" w:hAnsi="Arial" w:cs="Arial"/>
                <w:b/>
                <w:bCs/>
                <w:color w:val="1E2761"/>
                <w:sz w:val="20"/>
                <w:szCs w:val="20"/>
              </w:rPr>
              <w:t>Transfer Readiness Board</w:t>
            </w:r>
          </w:p>
          <w:p w14:paraId="45A6B310" w14:textId="77777777" w:rsidR="00F15625" w:rsidRPr="00956E13" w:rsidRDefault="00F15625" w:rsidP="001E1622">
            <w:pPr>
              <w:jc w:val="center"/>
              <w:rPr>
                <w:rFonts w:ascii="Arial" w:hAnsi="Arial" w:cs="Arial"/>
                <w:sz w:val="20"/>
                <w:szCs w:val="20"/>
              </w:rPr>
            </w:pPr>
            <w:r w:rsidRPr="00956E13">
              <w:rPr>
                <w:rFonts w:ascii="Arial" w:eastAsia="Calibri" w:hAnsi="Arial" w:cs="Arial"/>
                <w:i/>
                <w:iCs/>
                <w:color w:val="5C5C5C"/>
                <w:sz w:val="20"/>
                <w:szCs w:val="20"/>
              </w:rPr>
              <w:t>Quarterly from Mo 12</w:t>
            </w:r>
          </w:p>
        </w:tc>
      </w:tr>
    </w:tbl>
    <w:p w14:paraId="10599467" w14:textId="77777777" w:rsidR="00947519" w:rsidRDefault="00947519" w:rsidP="00282A18">
      <w:pPr>
        <w:spacing w:before="120" w:after="50" w:line="480" w:lineRule="auto"/>
        <w:rPr>
          <w:rFonts w:ascii="Arial" w:eastAsia="Calibri" w:hAnsi="Arial" w:cs="Arial"/>
          <w:b/>
          <w:bCs/>
          <w:color w:val="0070C0"/>
          <w:spacing w:val="80"/>
          <w:sz w:val="20"/>
          <w:szCs w:val="20"/>
        </w:rPr>
      </w:pPr>
    </w:p>
    <w:p w14:paraId="5422EE8E" w14:textId="24594931" w:rsidR="00F15625" w:rsidRPr="00956E13" w:rsidRDefault="00F15625" w:rsidP="00282A18">
      <w:pPr>
        <w:spacing w:before="120" w:after="50" w:line="480" w:lineRule="auto"/>
        <w:rPr>
          <w:rFonts w:ascii="Arial" w:eastAsia="Calibri" w:hAnsi="Arial" w:cs="Arial"/>
          <w:b/>
          <w:bCs/>
          <w:color w:val="0070C0"/>
          <w:spacing w:val="80"/>
          <w:sz w:val="20"/>
          <w:szCs w:val="20"/>
        </w:rPr>
      </w:pPr>
      <w:r w:rsidRPr="00956E13">
        <w:rPr>
          <w:rFonts w:ascii="Arial" w:eastAsia="Calibri" w:hAnsi="Arial" w:cs="Arial"/>
          <w:b/>
          <w:bCs/>
          <w:color w:val="0070C0"/>
          <w:spacing w:val="80"/>
          <w:sz w:val="20"/>
          <w:szCs w:val="20"/>
        </w:rPr>
        <w:t>THE GUARANTEE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9"/>
        <w:gridCol w:w="2859"/>
        <w:gridCol w:w="3632"/>
      </w:tblGrid>
      <w:tr w:rsidR="00F15625" w:rsidRPr="00956E13" w14:paraId="6CF93C40" w14:textId="77777777" w:rsidTr="00225C7E">
        <w:tc>
          <w:tcPr>
            <w:tcW w:w="1529" w:type="pct"/>
            <w:tcBorders>
              <w:top w:val="single" w:sz="4" w:space="0" w:color="E5DCC3"/>
              <w:left w:val="single" w:sz="4" w:space="0" w:color="E5DCC3"/>
              <w:bottom w:val="single" w:sz="4" w:space="0" w:color="E5DCC3"/>
              <w:right w:val="single" w:sz="4" w:space="0" w:color="E5DCC3"/>
            </w:tcBorders>
            <w:shd w:val="clear" w:color="auto" w:fill="F7F4EC"/>
            <w:tcMar>
              <w:top w:w="140" w:type="dxa"/>
              <w:left w:w="160" w:type="dxa"/>
              <w:bottom w:w="140" w:type="dxa"/>
              <w:right w:w="160" w:type="dxa"/>
            </w:tcMar>
          </w:tcPr>
          <w:p w14:paraId="6055DCF4" w14:textId="77777777" w:rsidR="00F15625" w:rsidRPr="00956E13" w:rsidRDefault="00F15625" w:rsidP="001E1622">
            <w:pPr>
              <w:spacing w:after="50"/>
              <w:rPr>
                <w:rFonts w:ascii="Arial" w:hAnsi="Arial" w:cs="Arial"/>
                <w:sz w:val="20"/>
                <w:szCs w:val="20"/>
              </w:rPr>
            </w:pPr>
            <w:r w:rsidRPr="00956E13">
              <w:rPr>
                <w:rFonts w:ascii="Arial" w:eastAsia="Georgia" w:hAnsi="Arial" w:cs="Arial"/>
                <w:b/>
                <w:bCs/>
                <w:color w:val="C9A961"/>
                <w:sz w:val="20"/>
                <w:szCs w:val="20"/>
              </w:rPr>
              <w:lastRenderedPageBreak/>
              <w:t xml:space="preserve">I.  </w:t>
            </w:r>
            <w:r w:rsidRPr="00956E13">
              <w:rPr>
                <w:rFonts w:ascii="Arial" w:eastAsia="Georgia" w:hAnsi="Arial" w:cs="Arial"/>
                <w:b/>
                <w:bCs/>
                <w:color w:val="1E2761"/>
                <w:sz w:val="20"/>
                <w:szCs w:val="20"/>
              </w:rPr>
              <w:t>Transfer Readiness Index</w:t>
            </w:r>
          </w:p>
          <w:p w14:paraId="590A6A1C" w14:textId="29046481" w:rsidR="00F15625" w:rsidRPr="00956E13" w:rsidRDefault="00F15625" w:rsidP="001E1622">
            <w:pPr>
              <w:rPr>
                <w:rFonts w:ascii="Arial" w:hAnsi="Arial" w:cs="Arial"/>
                <w:sz w:val="20"/>
                <w:szCs w:val="20"/>
              </w:rPr>
            </w:pPr>
            <w:r w:rsidRPr="00956E13">
              <w:rPr>
                <w:rFonts w:ascii="Arial" w:eastAsia="Calibri" w:hAnsi="Arial" w:cs="Arial"/>
                <w:color w:val="1A1A1A"/>
                <w:sz w:val="20"/>
                <w:szCs w:val="20"/>
              </w:rPr>
              <w:t>Quarterly scorecard from Month 12 across Leadership, Process, Infrastructure, People, Governance, and Commerc</w:t>
            </w:r>
            <w:r w:rsidR="006425E7">
              <w:rPr>
                <w:rFonts w:ascii="Arial" w:eastAsia="Calibri" w:hAnsi="Arial" w:cs="Arial"/>
                <w:color w:val="1A1A1A"/>
                <w:sz w:val="20"/>
                <w:szCs w:val="20"/>
              </w:rPr>
              <w:t>1.</w:t>
            </w:r>
            <w:r w:rsidRPr="00956E13">
              <w:rPr>
                <w:rFonts w:ascii="Arial" w:eastAsia="Calibri" w:hAnsi="Arial" w:cs="Arial"/>
                <w:color w:val="1A1A1A"/>
                <w:sz w:val="20"/>
                <w:szCs w:val="20"/>
              </w:rPr>
              <w:t>ial readiness.</w:t>
            </w:r>
          </w:p>
        </w:tc>
        <w:tc>
          <w:tcPr>
            <w:tcW w:w="1529" w:type="pct"/>
            <w:tcBorders>
              <w:top w:val="single" w:sz="4" w:space="0" w:color="E5DCC3"/>
              <w:left w:val="single" w:sz="4" w:space="0" w:color="E5DCC3"/>
              <w:bottom w:val="single" w:sz="4" w:space="0" w:color="E5DCC3"/>
              <w:right w:val="single" w:sz="4" w:space="0" w:color="E5DCC3"/>
            </w:tcBorders>
            <w:shd w:val="clear" w:color="auto" w:fill="F7F4EC"/>
            <w:tcMar>
              <w:top w:w="140" w:type="dxa"/>
              <w:left w:w="160" w:type="dxa"/>
              <w:bottom w:w="140" w:type="dxa"/>
              <w:right w:w="160" w:type="dxa"/>
            </w:tcMar>
          </w:tcPr>
          <w:p w14:paraId="7F959C78" w14:textId="77777777" w:rsidR="00F15625" w:rsidRPr="00956E13" w:rsidRDefault="00F15625" w:rsidP="001E1622">
            <w:pPr>
              <w:spacing w:after="50"/>
              <w:rPr>
                <w:rFonts w:ascii="Arial" w:hAnsi="Arial" w:cs="Arial"/>
                <w:sz w:val="20"/>
                <w:szCs w:val="20"/>
              </w:rPr>
            </w:pPr>
            <w:r w:rsidRPr="00956E13">
              <w:rPr>
                <w:rFonts w:ascii="Arial" w:eastAsia="Georgia" w:hAnsi="Arial" w:cs="Arial"/>
                <w:b/>
                <w:bCs/>
                <w:color w:val="C9A961"/>
                <w:sz w:val="20"/>
                <w:szCs w:val="20"/>
              </w:rPr>
              <w:t xml:space="preserve">II.  </w:t>
            </w:r>
            <w:r w:rsidRPr="00956E13">
              <w:rPr>
                <w:rFonts w:ascii="Arial" w:eastAsia="Georgia" w:hAnsi="Arial" w:cs="Arial"/>
                <w:b/>
                <w:bCs/>
                <w:color w:val="1E2761"/>
                <w:sz w:val="20"/>
                <w:szCs w:val="20"/>
              </w:rPr>
              <w:t>Executive Access</w:t>
            </w:r>
          </w:p>
          <w:p w14:paraId="29A0A1CE" w14:textId="77777777" w:rsidR="00F15625" w:rsidRPr="00956E13" w:rsidRDefault="00F15625" w:rsidP="001E1622">
            <w:pPr>
              <w:rPr>
                <w:rFonts w:ascii="Arial" w:hAnsi="Arial" w:cs="Arial"/>
                <w:sz w:val="20"/>
                <w:szCs w:val="20"/>
              </w:rPr>
            </w:pPr>
            <w:r w:rsidRPr="00956E13">
              <w:rPr>
                <w:rFonts w:ascii="Arial" w:eastAsia="Calibri" w:hAnsi="Arial" w:cs="Arial"/>
                <w:color w:val="1A1A1A"/>
                <w:sz w:val="20"/>
                <w:szCs w:val="20"/>
              </w:rPr>
              <w:t>Dedicated SVP as single point of accountability across mobilize, build, scale, transform, and transfer.</w:t>
            </w:r>
          </w:p>
        </w:tc>
        <w:tc>
          <w:tcPr>
            <w:tcW w:w="1941" w:type="pct"/>
            <w:tcBorders>
              <w:top w:val="single" w:sz="4" w:space="0" w:color="E5DCC3"/>
              <w:left w:val="single" w:sz="4" w:space="0" w:color="E5DCC3"/>
              <w:bottom w:val="single" w:sz="4" w:space="0" w:color="E5DCC3"/>
              <w:right w:val="single" w:sz="4" w:space="0" w:color="E5DCC3"/>
            </w:tcBorders>
            <w:shd w:val="clear" w:color="auto" w:fill="F7F4EC"/>
            <w:tcMar>
              <w:top w:w="140" w:type="dxa"/>
              <w:left w:w="160" w:type="dxa"/>
              <w:bottom w:w="140" w:type="dxa"/>
              <w:right w:w="160" w:type="dxa"/>
            </w:tcMar>
          </w:tcPr>
          <w:p w14:paraId="126C1935" w14:textId="77777777" w:rsidR="00F15625" w:rsidRPr="00956E13" w:rsidRDefault="00F15625" w:rsidP="001E1622">
            <w:pPr>
              <w:spacing w:after="50"/>
              <w:rPr>
                <w:rFonts w:ascii="Arial" w:hAnsi="Arial" w:cs="Arial"/>
                <w:sz w:val="20"/>
                <w:szCs w:val="20"/>
              </w:rPr>
            </w:pPr>
            <w:r w:rsidRPr="00956E13">
              <w:rPr>
                <w:rFonts w:ascii="Arial" w:eastAsia="Georgia" w:hAnsi="Arial" w:cs="Arial"/>
                <w:b/>
                <w:bCs/>
                <w:color w:val="C9A961"/>
                <w:sz w:val="20"/>
                <w:szCs w:val="20"/>
              </w:rPr>
              <w:t xml:space="preserve">III.  </w:t>
            </w:r>
            <w:r w:rsidRPr="00956E13">
              <w:rPr>
                <w:rFonts w:ascii="Arial" w:eastAsia="Georgia" w:hAnsi="Arial" w:cs="Arial"/>
                <w:b/>
                <w:bCs/>
                <w:color w:val="1E2761"/>
                <w:sz w:val="20"/>
                <w:szCs w:val="20"/>
              </w:rPr>
              <w:t>Open-Book Economics</w:t>
            </w:r>
          </w:p>
          <w:p w14:paraId="580FB0AA" w14:textId="77777777" w:rsidR="00F15625" w:rsidRPr="00956E13" w:rsidRDefault="00F15625" w:rsidP="001E1622">
            <w:pPr>
              <w:rPr>
                <w:rFonts w:ascii="Arial" w:hAnsi="Arial" w:cs="Arial"/>
                <w:sz w:val="20"/>
                <w:szCs w:val="20"/>
              </w:rPr>
            </w:pPr>
            <w:r w:rsidRPr="00956E13">
              <w:rPr>
                <w:rFonts w:ascii="Arial" w:eastAsia="Calibri" w:hAnsi="Arial" w:cs="Arial"/>
                <w:color w:val="1A1A1A"/>
                <w:sz w:val="20"/>
                <w:szCs w:val="20"/>
              </w:rPr>
              <w:t>No hidden layers. No surprise mark-ups. Every component visible and auditable on demand.</w:t>
            </w:r>
          </w:p>
        </w:tc>
      </w:tr>
      <w:tr w:rsidR="00F15625" w:rsidRPr="00956E13" w14:paraId="53BF61B7" w14:textId="77777777" w:rsidTr="00225C7E">
        <w:tc>
          <w:tcPr>
            <w:tcW w:w="5000" w:type="pct"/>
            <w:gridSpan w:val="3"/>
            <w:tcBorders>
              <w:top w:val="single" w:sz="12" w:space="0" w:color="C9A961"/>
              <w:left w:val="none" w:sz="0" w:space="0" w:color="FFFFFF" w:themeColor="background1"/>
              <w:bottom w:val="single" w:sz="12" w:space="0" w:color="C9A961"/>
              <w:right w:val="none" w:sz="0" w:space="0" w:color="FFFFFF" w:themeColor="background1"/>
            </w:tcBorders>
            <w:tcMar>
              <w:top w:w="240" w:type="dxa"/>
              <w:left w:w="0" w:type="dxa"/>
              <w:bottom w:w="240" w:type="dxa"/>
              <w:right w:w="0" w:type="dxa"/>
            </w:tcMar>
          </w:tcPr>
          <w:p w14:paraId="69D523EA" w14:textId="77777777" w:rsidR="00FF177F" w:rsidRDefault="00FF177F" w:rsidP="00FF177F">
            <w:pPr>
              <w:spacing w:after="80"/>
              <w:jc w:val="center"/>
            </w:pPr>
            <w:r>
              <w:rPr>
                <w:rFonts w:ascii="Georgia" w:eastAsia="Georgia" w:hAnsi="Georgia" w:cs="Georgia"/>
                <w:i/>
                <w:iCs/>
                <w:color w:val="1E2761"/>
                <w:sz w:val="36"/>
                <w:szCs w:val="36"/>
              </w:rPr>
              <w:t>“Build for Transfer, Not Dependency.”</w:t>
            </w:r>
          </w:p>
          <w:p w14:paraId="21A50BB8" w14:textId="30CFB495" w:rsidR="00F15625" w:rsidRPr="00956E13" w:rsidRDefault="00FF177F" w:rsidP="00FF177F">
            <w:pPr>
              <w:jc w:val="center"/>
              <w:rPr>
                <w:rFonts w:ascii="Arial" w:hAnsi="Arial" w:cs="Arial"/>
                <w:sz w:val="20"/>
                <w:szCs w:val="20"/>
              </w:rPr>
            </w:pPr>
            <w:r>
              <w:rPr>
                <w:color w:val="5C5C5C"/>
                <w:sz w:val="20"/>
                <w:szCs w:val="20"/>
              </w:rPr>
              <w:t>A capability built for you to own — not for us to retain.</w:t>
            </w:r>
          </w:p>
        </w:tc>
      </w:tr>
    </w:tbl>
    <w:p w14:paraId="6BFB5604" w14:textId="628A3A8E" w:rsidR="005417D1" w:rsidRPr="006425E7" w:rsidRDefault="0DD8B8AD" w:rsidP="00B57D96">
      <w:pPr>
        <w:pStyle w:val="ListParagraph"/>
        <w:numPr>
          <w:ilvl w:val="0"/>
          <w:numId w:val="25"/>
        </w:numPr>
        <w:spacing w:before="120" w:after="50"/>
        <w:jc w:val="center"/>
        <w:rPr>
          <w:rFonts w:eastAsia="Calibri"/>
          <w:b/>
          <w:bCs/>
          <w:color w:val="0070C0"/>
          <w:spacing w:val="80"/>
          <w:sz w:val="20"/>
          <w:szCs w:val="20"/>
        </w:rPr>
      </w:pPr>
      <w:r w:rsidRPr="006425E7">
        <w:rPr>
          <w:rFonts w:eastAsia="Calibri"/>
          <w:b/>
          <w:bCs/>
          <w:color w:val="0070C0"/>
          <w:spacing w:val="80"/>
          <w:sz w:val="20"/>
          <w:szCs w:val="20"/>
        </w:rPr>
        <w:t>EXECUTIVE SUMMARY</w:t>
      </w:r>
    </w:p>
    <w:p w14:paraId="46784659" w14:textId="77777777" w:rsidR="00996C34" w:rsidRPr="00996C34" w:rsidRDefault="00996C34" w:rsidP="00996C34">
      <w:pPr>
        <w:pStyle w:val="ListParagraph"/>
        <w:spacing w:after="240"/>
        <w:ind w:left="360"/>
        <w:jc w:val="center"/>
        <w:rPr>
          <w:rFonts w:ascii="Georgia" w:eastAsia="Georgia" w:hAnsi="Georgia" w:cs="Georgia"/>
          <w:i/>
          <w:iCs/>
          <w:color w:val="1E2761"/>
          <w:sz w:val="36"/>
          <w:szCs w:val="36"/>
          <w:lang w:eastAsia="en-GB"/>
        </w:rPr>
      </w:pPr>
      <w:r w:rsidRPr="00996C34">
        <w:rPr>
          <w:rFonts w:ascii="Georgia" w:eastAsia="Georgia" w:hAnsi="Georgia" w:cs="Georgia"/>
          <w:i/>
          <w:iCs/>
          <w:color w:val="1E2761"/>
          <w:sz w:val="36"/>
          <w:szCs w:val="36"/>
          <w:lang w:eastAsia="en-GB"/>
        </w:rPr>
        <w:t xml:space="preserve">Our Approach to Your Bose Capability </w:t>
      </w:r>
      <w:proofErr w:type="spellStart"/>
      <w:r w:rsidRPr="00996C34">
        <w:rPr>
          <w:rFonts w:ascii="Georgia" w:eastAsia="Georgia" w:hAnsi="Georgia" w:cs="Georgia"/>
          <w:i/>
          <w:iCs/>
          <w:color w:val="1E2761"/>
          <w:sz w:val="36"/>
          <w:szCs w:val="36"/>
          <w:lang w:eastAsia="en-GB"/>
        </w:rPr>
        <w:t>Center</w:t>
      </w:r>
      <w:proofErr w:type="spellEnd"/>
      <w:r w:rsidRPr="00996C34">
        <w:rPr>
          <w:rFonts w:ascii="Georgia" w:eastAsia="Georgia" w:hAnsi="Georgia" w:cs="Georgia"/>
          <w:i/>
          <w:iCs/>
          <w:color w:val="1E2761"/>
          <w:sz w:val="36"/>
          <w:szCs w:val="36"/>
          <w:lang w:eastAsia="en-GB"/>
        </w:rPr>
        <w:t xml:space="preserve"> - India</w:t>
      </w:r>
    </w:p>
    <w:p w14:paraId="47BEBD7E" w14:textId="77777777" w:rsidR="00F15625" w:rsidRPr="00956E13" w:rsidRDefault="00F15625" w:rsidP="00F15625">
      <w:pPr>
        <w:pBdr>
          <w:bottom w:val="single" w:sz="8" w:space="1" w:color="C9A961"/>
        </w:pBdr>
        <w:spacing w:before="60" w:after="60"/>
        <w:rPr>
          <w:rFonts w:ascii="Arial" w:hAnsi="Arial" w:cs="Arial"/>
          <w:sz w:val="20"/>
          <w:szCs w:val="20"/>
        </w:rPr>
      </w:pPr>
    </w:p>
    <w:p w14:paraId="061543D7" w14:textId="77777777" w:rsidR="00D576AE" w:rsidRDefault="00D576AE" w:rsidP="0DD8B8AD">
      <w:pPr>
        <w:spacing w:line="319" w:lineRule="auto"/>
        <w:rPr>
          <w:rFonts w:ascii="Arial" w:eastAsia="Arial" w:hAnsi="Arial" w:cs="Arial"/>
          <w:color w:val="1A1A1A"/>
          <w:sz w:val="20"/>
          <w:szCs w:val="20"/>
        </w:rPr>
      </w:pPr>
    </w:p>
    <w:p w14:paraId="1B7CF899" w14:textId="3896A3C3" w:rsidR="0DD8B8AD" w:rsidRDefault="0DD8B8AD" w:rsidP="0DD8B8AD">
      <w:pPr>
        <w:spacing w:line="319" w:lineRule="auto"/>
        <w:rPr>
          <w:rFonts w:ascii="Arial" w:eastAsia="Arial" w:hAnsi="Arial" w:cs="Arial"/>
          <w:color w:val="1A1A1A"/>
          <w:sz w:val="20"/>
          <w:szCs w:val="20"/>
        </w:rPr>
      </w:pPr>
      <w:r w:rsidRPr="0DD8B8AD">
        <w:rPr>
          <w:rFonts w:ascii="Arial" w:eastAsia="Arial" w:hAnsi="Arial" w:cs="Arial"/>
          <w:color w:val="1A1A1A"/>
          <w:sz w:val="20"/>
          <w:szCs w:val="20"/>
        </w:rPr>
        <w:t xml:space="preserve">It is an </w:t>
      </w:r>
      <w:r w:rsidRPr="0DD8B8AD">
        <w:rPr>
          <w:rFonts w:ascii="Arial" w:eastAsia="Arial" w:hAnsi="Arial" w:cs="Arial"/>
          <w:b/>
          <w:bCs/>
          <w:color w:val="1E2761"/>
          <w:sz w:val="20"/>
          <w:szCs w:val="20"/>
        </w:rPr>
        <w:t>institution-building mandate</w:t>
      </w:r>
      <w:r w:rsidRPr="0DD8B8AD">
        <w:rPr>
          <w:rFonts w:ascii="Arial" w:eastAsia="Arial" w:hAnsi="Arial" w:cs="Arial"/>
          <w:color w:val="1A1A1A"/>
          <w:sz w:val="20"/>
          <w:szCs w:val="20"/>
        </w:rPr>
        <w:t>, a vehicle for globalization. You are not procuring people; you are commissioning a capability that will, in time, become unambiguously yours.</w:t>
      </w:r>
    </w:p>
    <w:p w14:paraId="731383CB" w14:textId="77777777" w:rsidR="00C33CA2" w:rsidRDefault="00C33CA2" w:rsidP="0DD8B8AD">
      <w:pPr>
        <w:spacing w:line="319" w:lineRule="auto"/>
      </w:pPr>
    </w:p>
    <w:p w14:paraId="070410E1" w14:textId="1D69EA95" w:rsidR="0DD8B8AD" w:rsidRDefault="0DD8B8AD" w:rsidP="0DD8B8AD">
      <w:pPr>
        <w:spacing w:line="319" w:lineRule="auto"/>
        <w:rPr>
          <w:rFonts w:ascii="Arial" w:eastAsia="Arial" w:hAnsi="Arial" w:cs="Arial"/>
          <w:color w:val="1A1A1A"/>
          <w:sz w:val="20"/>
          <w:szCs w:val="20"/>
        </w:rPr>
      </w:pPr>
      <w:r w:rsidRPr="0DD8B8AD">
        <w:rPr>
          <w:rFonts w:ascii="Arial" w:eastAsia="Arial" w:hAnsi="Arial" w:cs="Arial"/>
          <w:color w:val="1A1A1A"/>
          <w:sz w:val="20"/>
          <w:szCs w:val="20"/>
        </w:rPr>
        <w:t xml:space="preserve">We recommend a </w:t>
      </w:r>
      <w:r w:rsidRPr="0DD8B8AD">
        <w:rPr>
          <w:rFonts w:ascii="Arial" w:eastAsia="Arial" w:hAnsi="Arial" w:cs="Arial"/>
          <w:b/>
          <w:bCs/>
          <w:color w:val="1E2761"/>
          <w:sz w:val="20"/>
          <w:szCs w:val="20"/>
        </w:rPr>
        <w:t>Build-Operate-Transfer model</w:t>
      </w:r>
      <w:r w:rsidRPr="0DD8B8AD">
        <w:rPr>
          <w:rFonts w:ascii="Arial" w:eastAsia="Arial" w:hAnsi="Arial" w:cs="Arial"/>
          <w:color w:val="1A1A1A"/>
          <w:sz w:val="20"/>
          <w:szCs w:val="20"/>
        </w:rPr>
        <w:t xml:space="preserve"> on a </w:t>
      </w:r>
      <w:r w:rsidRPr="0DD8B8AD">
        <w:rPr>
          <w:rFonts w:ascii="Arial" w:eastAsia="Arial" w:hAnsi="Arial" w:cs="Arial"/>
          <w:b/>
          <w:bCs/>
          <w:color w:val="1E2761"/>
          <w:sz w:val="20"/>
          <w:szCs w:val="20"/>
        </w:rPr>
        <w:t>Cost + ~15% commercial structure (Cost Plus Pricing Model) with open-book governance</w:t>
      </w:r>
      <w:r w:rsidRPr="0DD8B8AD">
        <w:rPr>
          <w:rFonts w:ascii="Arial" w:eastAsia="Arial" w:hAnsi="Arial" w:cs="Arial"/>
          <w:color w:val="1A1A1A"/>
          <w:sz w:val="20"/>
          <w:szCs w:val="20"/>
        </w:rPr>
        <w:t xml:space="preserve">, delivered across a </w:t>
      </w:r>
      <w:r w:rsidRPr="0DD8B8AD">
        <w:rPr>
          <w:rFonts w:ascii="Arial" w:eastAsia="Arial" w:hAnsi="Arial" w:cs="Arial"/>
          <w:b/>
          <w:bCs/>
          <w:color w:val="1E2761"/>
          <w:sz w:val="20"/>
          <w:szCs w:val="20"/>
        </w:rPr>
        <w:t>dual-city footprint</w:t>
      </w:r>
      <w:r w:rsidRPr="0DD8B8AD">
        <w:rPr>
          <w:rFonts w:ascii="Arial" w:eastAsia="Arial" w:hAnsi="Arial" w:cs="Arial"/>
          <w:color w:val="1A1A1A"/>
          <w:sz w:val="20"/>
          <w:szCs w:val="20"/>
        </w:rPr>
        <w:t>: Hyderabad for IT and Global Business Services, and Bengaluru for R&amp;D Engineering. The full 800-person capability is built under our entity over 36 months and rebadged to your existing Indian entity in the final three months, preserving tenure, benefits, and statutory continuity.</w:t>
      </w:r>
    </w:p>
    <w:p w14:paraId="6A7A7AAD" w14:textId="77777777" w:rsidR="00C33CA2" w:rsidRDefault="00C33CA2" w:rsidP="0DD8B8AD">
      <w:pPr>
        <w:spacing w:line="319" w:lineRule="auto"/>
      </w:pPr>
    </w:p>
    <w:p w14:paraId="101C1E22" w14:textId="21BCBEDE" w:rsidR="00996C34" w:rsidRDefault="00F15625" w:rsidP="00F15625">
      <w:pPr>
        <w:spacing w:after="180" w:line="320" w:lineRule="auto"/>
        <w:rPr>
          <w:rFonts w:ascii="Arial" w:eastAsia="Calibri" w:hAnsi="Arial" w:cs="Arial"/>
          <w:color w:val="1A1A1A"/>
          <w:sz w:val="20"/>
          <w:szCs w:val="20"/>
        </w:rPr>
      </w:pPr>
      <w:r w:rsidRPr="0DD8B8AD">
        <w:rPr>
          <w:rFonts w:ascii="Arial" w:eastAsia="Calibri" w:hAnsi="Arial" w:cs="Arial"/>
          <w:color w:val="1A1A1A"/>
          <w:sz w:val="20"/>
          <w:szCs w:val="20"/>
        </w:rPr>
        <w:t xml:space="preserve">We are suitable for this mandate because our structure delivers what it requires: </w:t>
      </w:r>
      <w:r w:rsidRPr="0DD8B8AD">
        <w:rPr>
          <w:rFonts w:ascii="Arial" w:eastAsia="Calibri" w:hAnsi="Arial" w:cs="Arial"/>
          <w:b/>
          <w:bCs/>
          <w:color w:val="1E2761"/>
          <w:sz w:val="20"/>
          <w:szCs w:val="20"/>
        </w:rPr>
        <w:t>right-sized accountability</w:t>
      </w:r>
      <w:r w:rsidRPr="0DD8B8AD">
        <w:rPr>
          <w:rFonts w:ascii="Arial" w:eastAsia="Calibri" w:hAnsi="Arial" w:cs="Arial"/>
          <w:color w:val="1A1A1A"/>
          <w:sz w:val="20"/>
          <w:szCs w:val="20"/>
        </w:rPr>
        <w:t xml:space="preserve"> in place of layered approvals; </w:t>
      </w:r>
      <w:r w:rsidRPr="0DD8B8AD">
        <w:rPr>
          <w:rFonts w:ascii="Arial" w:eastAsia="Calibri" w:hAnsi="Arial" w:cs="Arial"/>
          <w:b/>
          <w:bCs/>
          <w:color w:val="1E2761"/>
          <w:sz w:val="20"/>
          <w:szCs w:val="20"/>
        </w:rPr>
        <w:t>direct executive sponsorship</w:t>
      </w:r>
      <w:r w:rsidRPr="0DD8B8AD">
        <w:rPr>
          <w:rFonts w:ascii="Arial" w:eastAsia="Calibri" w:hAnsi="Arial" w:cs="Arial"/>
          <w:color w:val="1A1A1A"/>
          <w:sz w:val="20"/>
          <w:szCs w:val="20"/>
        </w:rPr>
        <w:t xml:space="preserve"> in place of account-layer drift; and a commercial discipline built around your eventual ownership rather than our continued retention. Larger providers will offer you a playbook. We offer a partnership</w:t>
      </w:r>
      <w:r w:rsidR="0091782E">
        <w:rPr>
          <w:rFonts w:ascii="Arial" w:eastAsia="Calibri" w:hAnsi="Arial" w:cs="Arial"/>
          <w:color w:val="1A1A1A"/>
          <w:sz w:val="20"/>
          <w:szCs w:val="20"/>
        </w:rPr>
        <w:t>:</w:t>
      </w:r>
      <w:r w:rsidRPr="0DD8B8AD">
        <w:rPr>
          <w:rFonts w:ascii="Arial" w:eastAsia="Calibri" w:hAnsi="Arial" w:cs="Arial"/>
          <w:color w:val="1A1A1A"/>
          <w:sz w:val="20"/>
          <w:szCs w:val="20"/>
        </w:rPr>
        <w:t xml:space="preserve"> measured quarterly through our Transfer Readiness Index, governed jointly, and auditable on demand.</w:t>
      </w:r>
    </w:p>
    <w:p w14:paraId="37D3821A" w14:textId="77777777" w:rsidR="00D576AE" w:rsidRDefault="00D576AE" w:rsidP="00F15625">
      <w:pPr>
        <w:spacing w:after="180" w:line="320" w:lineRule="auto"/>
        <w:rPr>
          <w:rFonts w:ascii="Arial" w:eastAsia="Calibri" w:hAnsi="Arial" w:cs="Arial"/>
          <w:color w:val="1A1A1A"/>
          <w:sz w:val="20"/>
          <w:szCs w:val="20"/>
        </w:rPr>
      </w:pPr>
    </w:p>
    <w:p w14:paraId="39B08C5D" w14:textId="3AAA5A0A" w:rsidR="00F15625" w:rsidRPr="006425E7" w:rsidRDefault="00F15625" w:rsidP="006425E7">
      <w:pPr>
        <w:pStyle w:val="ListParagraph"/>
        <w:numPr>
          <w:ilvl w:val="0"/>
          <w:numId w:val="25"/>
        </w:numPr>
        <w:spacing w:after="80"/>
        <w:rPr>
          <w:rFonts w:eastAsia="Calibri"/>
          <w:b/>
          <w:bCs/>
          <w:color w:val="0070C0"/>
          <w:spacing w:val="100"/>
          <w:sz w:val="18"/>
          <w:szCs w:val="18"/>
        </w:rPr>
      </w:pPr>
      <w:r w:rsidRPr="006425E7">
        <w:rPr>
          <w:rFonts w:eastAsia="Calibri"/>
          <w:b/>
          <w:bCs/>
          <w:color w:val="0070C0"/>
          <w:spacing w:val="100"/>
          <w:sz w:val="18"/>
          <w:szCs w:val="18"/>
        </w:rPr>
        <w:t>SIX LENSES ON THIS MANDATE</w:t>
      </w:r>
    </w:p>
    <w:p w14:paraId="07DD7411" w14:textId="77777777" w:rsidR="00E113B5" w:rsidRPr="00956E13" w:rsidRDefault="00E113B5" w:rsidP="00F15625">
      <w:pPr>
        <w:spacing w:after="80"/>
        <w:rPr>
          <w:rFonts w:ascii="Arial" w:hAnsi="Arial" w:cs="Arial"/>
          <w:color w:val="0070C0"/>
        </w:rPr>
      </w:pPr>
    </w:p>
    <w:p w14:paraId="125CCC78" w14:textId="52DBCA26" w:rsidR="00F15625" w:rsidRPr="00996C34" w:rsidRDefault="00F15625" w:rsidP="00E113B5">
      <w:pPr>
        <w:pStyle w:val="Heading2"/>
        <w:jc w:val="center"/>
        <w:rPr>
          <w:rFonts w:ascii="Georgia" w:eastAsia="Georgia" w:hAnsi="Georgia" w:cs="Georgia"/>
          <w:b w:val="0"/>
          <w:bCs w:val="0"/>
          <w:i/>
          <w:iCs/>
          <w:color w:val="1E2761"/>
          <w:sz w:val="36"/>
          <w:szCs w:val="36"/>
          <w:lang w:eastAsia="en-GB"/>
        </w:rPr>
      </w:pPr>
      <w:r w:rsidRPr="00996C34">
        <w:rPr>
          <w:rFonts w:ascii="Georgia" w:eastAsia="Georgia" w:hAnsi="Georgia" w:cs="Georgia"/>
          <w:b w:val="0"/>
          <w:bCs w:val="0"/>
          <w:i/>
          <w:iCs/>
          <w:color w:val="1E2761"/>
          <w:sz w:val="36"/>
          <w:szCs w:val="36"/>
          <w:lang w:eastAsia="en-GB"/>
        </w:rPr>
        <w:t>How Our Proposal Speaks to Every Dimension of Your Decision</w:t>
      </w:r>
    </w:p>
    <w:p w14:paraId="0A623E74" w14:textId="77777777" w:rsidR="00996C34" w:rsidRDefault="00996C34" w:rsidP="00996C34">
      <w:pPr>
        <w:pBdr>
          <w:bottom w:val="single" w:sz="8" w:space="1" w:color="C9A961"/>
        </w:pBdr>
        <w:spacing w:before="60" w:after="60"/>
      </w:pPr>
    </w:p>
    <w:p w14:paraId="6882A6E0" w14:textId="77777777" w:rsidR="00E113B5" w:rsidRPr="00956E13" w:rsidRDefault="00E113B5" w:rsidP="009234EB">
      <w:pPr>
        <w:pStyle w:val="Heading2"/>
        <w:rPr>
          <w:color w:val="0070C0"/>
        </w:rP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00"/>
        <w:gridCol w:w="2500"/>
        <w:gridCol w:w="5760"/>
      </w:tblGrid>
      <w:tr w:rsidR="00F15625" w:rsidRPr="00956E13" w14:paraId="1F6CA835" w14:textId="77777777" w:rsidTr="001E1622">
        <w:tc>
          <w:tcPr>
            <w:tcW w:w="1100" w:type="dxa"/>
            <w:tcBorders>
              <w:top w:val="none" w:sz="0" w:space="0" w:color="FFFFFF"/>
              <w:left w:val="none" w:sz="0" w:space="0" w:color="FFFFFF"/>
              <w:bottom w:val="single" w:sz="4" w:space="0" w:color="E5DCC3"/>
              <w:right w:val="none" w:sz="0" w:space="0" w:color="FFFFFF"/>
            </w:tcBorders>
            <w:tcMar>
              <w:top w:w="180" w:type="dxa"/>
              <w:left w:w="0" w:type="dxa"/>
              <w:bottom w:w="180" w:type="dxa"/>
              <w:right w:w="100" w:type="dxa"/>
            </w:tcMar>
          </w:tcPr>
          <w:p w14:paraId="0D1CC71A" w14:textId="77777777" w:rsidR="00F15625" w:rsidRPr="00956E13" w:rsidRDefault="00F15625" w:rsidP="001E1622">
            <w:pPr>
              <w:rPr>
                <w:rFonts w:ascii="Arial" w:hAnsi="Arial" w:cs="Arial"/>
              </w:rPr>
            </w:pPr>
            <w:r w:rsidRPr="00956E13">
              <w:rPr>
                <w:rFonts w:ascii="Arial" w:eastAsia="Georgia" w:hAnsi="Arial" w:cs="Arial"/>
                <w:color w:val="C9A961"/>
                <w:sz w:val="36"/>
                <w:szCs w:val="36"/>
              </w:rPr>
              <w:lastRenderedPageBreak/>
              <w:t>I.</w:t>
            </w:r>
          </w:p>
        </w:tc>
        <w:tc>
          <w:tcPr>
            <w:tcW w:w="2500" w:type="dxa"/>
            <w:tcBorders>
              <w:top w:val="none" w:sz="0" w:space="0" w:color="FFFFFF"/>
              <w:left w:val="none" w:sz="0" w:space="0" w:color="FFFFFF"/>
              <w:bottom w:val="single" w:sz="4" w:space="0" w:color="E5DCC3"/>
              <w:right w:val="none" w:sz="0" w:space="0" w:color="FFFFFF"/>
            </w:tcBorders>
            <w:tcMar>
              <w:top w:w="180" w:type="dxa"/>
              <w:left w:w="0" w:type="dxa"/>
              <w:bottom w:w="180" w:type="dxa"/>
              <w:right w:w="100" w:type="dxa"/>
            </w:tcMar>
            <w:vAlign w:val="center"/>
          </w:tcPr>
          <w:p w14:paraId="240EEA11" w14:textId="77777777" w:rsidR="00F15625" w:rsidRPr="00956E13" w:rsidRDefault="00F15625" w:rsidP="001E1622">
            <w:pPr>
              <w:rPr>
                <w:rFonts w:ascii="Arial" w:hAnsi="Arial" w:cs="Arial"/>
              </w:rPr>
            </w:pPr>
            <w:r w:rsidRPr="00956E13">
              <w:rPr>
                <w:rFonts w:ascii="Arial" w:eastAsia="Georgia" w:hAnsi="Arial" w:cs="Arial"/>
                <w:color w:val="1E2761"/>
                <w:sz w:val="22"/>
                <w:szCs w:val="22"/>
              </w:rPr>
              <w:t>The Strategic Lens</w:t>
            </w:r>
          </w:p>
        </w:tc>
        <w:tc>
          <w:tcPr>
            <w:tcW w:w="5760" w:type="dxa"/>
            <w:tcBorders>
              <w:top w:val="none" w:sz="0" w:space="0" w:color="FFFFFF"/>
              <w:left w:val="none" w:sz="0" w:space="0" w:color="FFFFFF"/>
              <w:bottom w:val="single" w:sz="4" w:space="0" w:color="E5DCC3"/>
              <w:right w:val="none" w:sz="0" w:space="0" w:color="FFFFFF"/>
            </w:tcBorders>
            <w:tcMar>
              <w:top w:w="180" w:type="dxa"/>
              <w:left w:w="0" w:type="dxa"/>
              <w:bottom w:w="180" w:type="dxa"/>
              <w:right w:w="0" w:type="dxa"/>
            </w:tcMar>
            <w:vAlign w:val="center"/>
          </w:tcPr>
          <w:p w14:paraId="6B365BCD" w14:textId="2AACB32A" w:rsidR="00F15625" w:rsidRPr="00956E13" w:rsidRDefault="00F15625" w:rsidP="001E1622">
            <w:pPr>
              <w:rPr>
                <w:rFonts w:ascii="Arial" w:hAnsi="Arial" w:cs="Arial"/>
                <w:color w:val="000000" w:themeColor="text1"/>
              </w:rPr>
            </w:pPr>
            <w:r w:rsidRPr="00956E13">
              <w:rPr>
                <w:rFonts w:ascii="Arial" w:eastAsia="Georgia" w:hAnsi="Arial" w:cs="Arial"/>
                <w:color w:val="000000" w:themeColor="text1"/>
                <w:sz w:val="20"/>
                <w:szCs w:val="20"/>
              </w:rPr>
              <w:t>“An institution-building mandate, not a staffing engagement</w:t>
            </w:r>
            <w:r w:rsidR="0091782E">
              <w:rPr>
                <w:rFonts w:ascii="Arial" w:eastAsia="Georgia" w:hAnsi="Arial" w:cs="Arial"/>
                <w:color w:val="000000" w:themeColor="text1"/>
                <w:sz w:val="20"/>
                <w:szCs w:val="20"/>
              </w:rPr>
              <w:t>:</w:t>
            </w:r>
            <w:r w:rsidRPr="00956E13">
              <w:rPr>
                <w:rFonts w:ascii="Arial" w:eastAsia="Georgia" w:hAnsi="Arial" w:cs="Arial"/>
                <w:color w:val="000000" w:themeColor="text1"/>
                <w:sz w:val="20"/>
                <w:szCs w:val="20"/>
              </w:rPr>
              <w:t xml:space="preserve"> a capability built for you to own, not for us to retain.”</w:t>
            </w:r>
          </w:p>
        </w:tc>
      </w:tr>
      <w:tr w:rsidR="00F15625" w:rsidRPr="00956E13" w14:paraId="3404E729" w14:textId="77777777" w:rsidTr="001E1622">
        <w:tc>
          <w:tcPr>
            <w:tcW w:w="1100" w:type="dxa"/>
            <w:tcBorders>
              <w:top w:val="none" w:sz="0" w:space="0" w:color="FFFFFF"/>
              <w:left w:val="none" w:sz="0" w:space="0" w:color="FFFFFF"/>
              <w:bottom w:val="single" w:sz="4" w:space="0" w:color="E5DCC3"/>
              <w:right w:val="none" w:sz="0" w:space="0" w:color="FFFFFF"/>
            </w:tcBorders>
            <w:tcMar>
              <w:top w:w="180" w:type="dxa"/>
              <w:left w:w="0" w:type="dxa"/>
              <w:bottom w:w="180" w:type="dxa"/>
              <w:right w:w="100" w:type="dxa"/>
            </w:tcMar>
          </w:tcPr>
          <w:p w14:paraId="267DBFEA" w14:textId="77777777" w:rsidR="00F15625" w:rsidRPr="00956E13" w:rsidRDefault="00F15625" w:rsidP="001E1622">
            <w:pPr>
              <w:rPr>
                <w:rFonts w:ascii="Arial" w:hAnsi="Arial" w:cs="Arial"/>
              </w:rPr>
            </w:pPr>
            <w:r w:rsidRPr="00956E13">
              <w:rPr>
                <w:rFonts w:ascii="Arial" w:eastAsia="Georgia" w:hAnsi="Arial" w:cs="Arial"/>
                <w:color w:val="C9A961"/>
                <w:sz w:val="36"/>
                <w:szCs w:val="36"/>
              </w:rPr>
              <w:t>II.</w:t>
            </w:r>
          </w:p>
        </w:tc>
        <w:tc>
          <w:tcPr>
            <w:tcW w:w="2500" w:type="dxa"/>
            <w:tcBorders>
              <w:top w:val="none" w:sz="0" w:space="0" w:color="FFFFFF"/>
              <w:left w:val="none" w:sz="0" w:space="0" w:color="FFFFFF"/>
              <w:bottom w:val="single" w:sz="4" w:space="0" w:color="E5DCC3"/>
              <w:right w:val="none" w:sz="0" w:space="0" w:color="FFFFFF"/>
            </w:tcBorders>
            <w:tcMar>
              <w:top w:w="180" w:type="dxa"/>
              <w:left w:w="0" w:type="dxa"/>
              <w:bottom w:w="180" w:type="dxa"/>
              <w:right w:w="100" w:type="dxa"/>
            </w:tcMar>
            <w:vAlign w:val="center"/>
          </w:tcPr>
          <w:p w14:paraId="41383280" w14:textId="77777777" w:rsidR="00F15625" w:rsidRPr="00956E13" w:rsidRDefault="00F15625" w:rsidP="001E1622">
            <w:pPr>
              <w:rPr>
                <w:rFonts w:ascii="Arial" w:hAnsi="Arial" w:cs="Arial"/>
              </w:rPr>
            </w:pPr>
            <w:r w:rsidRPr="00956E13">
              <w:rPr>
                <w:rFonts w:ascii="Arial" w:eastAsia="Georgia" w:hAnsi="Arial" w:cs="Arial"/>
                <w:color w:val="1E2761"/>
                <w:sz w:val="22"/>
                <w:szCs w:val="22"/>
              </w:rPr>
              <w:t>The Commercial Lens</w:t>
            </w:r>
          </w:p>
        </w:tc>
        <w:tc>
          <w:tcPr>
            <w:tcW w:w="5760" w:type="dxa"/>
            <w:tcBorders>
              <w:top w:val="none" w:sz="0" w:space="0" w:color="FFFFFF"/>
              <w:left w:val="none" w:sz="0" w:space="0" w:color="FFFFFF"/>
              <w:bottom w:val="single" w:sz="4" w:space="0" w:color="E5DCC3"/>
              <w:right w:val="none" w:sz="0" w:space="0" w:color="FFFFFF"/>
            </w:tcBorders>
            <w:tcMar>
              <w:top w:w="180" w:type="dxa"/>
              <w:left w:w="0" w:type="dxa"/>
              <w:bottom w:w="180" w:type="dxa"/>
              <w:right w:w="0" w:type="dxa"/>
            </w:tcMar>
            <w:vAlign w:val="center"/>
          </w:tcPr>
          <w:p w14:paraId="23F61EB6" w14:textId="2263D658" w:rsidR="00F15625" w:rsidRPr="00956E13" w:rsidRDefault="00F15625" w:rsidP="001E1622">
            <w:pPr>
              <w:rPr>
                <w:rFonts w:ascii="Arial" w:hAnsi="Arial" w:cs="Arial"/>
                <w:color w:val="000000" w:themeColor="text1"/>
              </w:rPr>
            </w:pPr>
            <w:r w:rsidRPr="00956E13">
              <w:rPr>
                <w:rFonts w:ascii="Arial" w:eastAsia="Georgia" w:hAnsi="Arial" w:cs="Arial"/>
                <w:color w:val="000000" w:themeColor="text1"/>
                <w:sz w:val="20"/>
                <w:szCs w:val="20"/>
              </w:rPr>
              <w:t xml:space="preserve">“Cost + </w:t>
            </w:r>
            <w:r w:rsidR="00490D23">
              <w:rPr>
                <w:rFonts w:ascii="Arial" w:eastAsia="Georgia" w:hAnsi="Arial" w:cs="Arial"/>
                <w:color w:val="000000" w:themeColor="text1"/>
                <w:sz w:val="20"/>
                <w:szCs w:val="20"/>
              </w:rPr>
              <w:t>~15%</w:t>
            </w:r>
            <w:r w:rsidRPr="00956E13">
              <w:rPr>
                <w:rFonts w:ascii="Arial" w:eastAsia="Georgia" w:hAnsi="Arial" w:cs="Arial"/>
                <w:color w:val="000000" w:themeColor="text1"/>
                <w:sz w:val="20"/>
                <w:szCs w:val="20"/>
              </w:rPr>
              <w:t xml:space="preserve"> with open-book. No hidden margins. No surprise mark-ups. Every component visible and auditable.”</w:t>
            </w:r>
          </w:p>
        </w:tc>
      </w:tr>
      <w:tr w:rsidR="00F15625" w:rsidRPr="00956E13" w14:paraId="2AB9FA10" w14:textId="77777777" w:rsidTr="001E1622">
        <w:tc>
          <w:tcPr>
            <w:tcW w:w="1100" w:type="dxa"/>
            <w:tcBorders>
              <w:top w:val="none" w:sz="0" w:space="0" w:color="FFFFFF"/>
              <w:left w:val="none" w:sz="0" w:space="0" w:color="FFFFFF"/>
              <w:bottom w:val="single" w:sz="4" w:space="0" w:color="E5DCC3"/>
              <w:right w:val="none" w:sz="0" w:space="0" w:color="FFFFFF"/>
            </w:tcBorders>
            <w:tcMar>
              <w:top w:w="180" w:type="dxa"/>
              <w:left w:w="0" w:type="dxa"/>
              <w:bottom w:w="180" w:type="dxa"/>
              <w:right w:w="100" w:type="dxa"/>
            </w:tcMar>
          </w:tcPr>
          <w:p w14:paraId="3B24EED4" w14:textId="77777777" w:rsidR="00F15625" w:rsidRPr="00956E13" w:rsidRDefault="00F15625" w:rsidP="001E1622">
            <w:pPr>
              <w:rPr>
                <w:rFonts w:ascii="Arial" w:hAnsi="Arial" w:cs="Arial"/>
              </w:rPr>
            </w:pPr>
            <w:r w:rsidRPr="00956E13">
              <w:rPr>
                <w:rFonts w:ascii="Arial" w:eastAsia="Georgia" w:hAnsi="Arial" w:cs="Arial"/>
                <w:color w:val="C9A961"/>
                <w:sz w:val="36"/>
                <w:szCs w:val="36"/>
              </w:rPr>
              <w:t>III.</w:t>
            </w:r>
          </w:p>
        </w:tc>
        <w:tc>
          <w:tcPr>
            <w:tcW w:w="2500" w:type="dxa"/>
            <w:tcBorders>
              <w:top w:val="none" w:sz="0" w:space="0" w:color="FFFFFF"/>
              <w:left w:val="none" w:sz="0" w:space="0" w:color="FFFFFF"/>
              <w:bottom w:val="single" w:sz="4" w:space="0" w:color="E5DCC3"/>
              <w:right w:val="none" w:sz="0" w:space="0" w:color="FFFFFF"/>
            </w:tcBorders>
            <w:tcMar>
              <w:top w:w="180" w:type="dxa"/>
              <w:left w:w="0" w:type="dxa"/>
              <w:bottom w:w="180" w:type="dxa"/>
              <w:right w:w="100" w:type="dxa"/>
            </w:tcMar>
            <w:vAlign w:val="center"/>
          </w:tcPr>
          <w:p w14:paraId="12EB1A2D" w14:textId="77777777" w:rsidR="00F15625" w:rsidRPr="00956E13" w:rsidRDefault="00F15625" w:rsidP="001E1622">
            <w:pPr>
              <w:rPr>
                <w:rFonts w:ascii="Arial" w:hAnsi="Arial" w:cs="Arial"/>
              </w:rPr>
            </w:pPr>
            <w:r w:rsidRPr="00956E13">
              <w:rPr>
                <w:rFonts w:ascii="Arial" w:eastAsia="Georgia" w:hAnsi="Arial" w:cs="Arial"/>
                <w:color w:val="1E2761"/>
                <w:sz w:val="22"/>
                <w:szCs w:val="22"/>
              </w:rPr>
              <w:t>The Operational Lens</w:t>
            </w:r>
          </w:p>
        </w:tc>
        <w:tc>
          <w:tcPr>
            <w:tcW w:w="5760" w:type="dxa"/>
            <w:tcBorders>
              <w:top w:val="none" w:sz="0" w:space="0" w:color="FFFFFF"/>
              <w:left w:val="none" w:sz="0" w:space="0" w:color="FFFFFF"/>
              <w:bottom w:val="single" w:sz="4" w:space="0" w:color="E5DCC3"/>
              <w:right w:val="none" w:sz="0" w:space="0" w:color="FFFFFF"/>
            </w:tcBorders>
            <w:tcMar>
              <w:top w:w="180" w:type="dxa"/>
              <w:left w:w="0" w:type="dxa"/>
              <w:bottom w:w="180" w:type="dxa"/>
              <w:right w:w="0" w:type="dxa"/>
            </w:tcMar>
            <w:vAlign w:val="center"/>
          </w:tcPr>
          <w:p w14:paraId="6057FE0C" w14:textId="560C1AB8" w:rsidR="00F15625" w:rsidRPr="00956E13" w:rsidRDefault="00F15625" w:rsidP="001E1622">
            <w:pPr>
              <w:rPr>
                <w:rFonts w:ascii="Arial" w:hAnsi="Arial" w:cs="Arial"/>
                <w:color w:val="000000" w:themeColor="text1"/>
              </w:rPr>
            </w:pPr>
            <w:r w:rsidRPr="00956E13">
              <w:rPr>
                <w:rFonts w:ascii="Arial" w:eastAsia="Georgia" w:hAnsi="Arial" w:cs="Arial"/>
                <w:color w:val="000000" w:themeColor="text1"/>
                <w:sz w:val="20"/>
                <w:szCs w:val="20"/>
              </w:rPr>
              <w:t>“800 people, three functions, two cities, 36 months</w:t>
            </w:r>
            <w:r w:rsidR="0091782E">
              <w:rPr>
                <w:rFonts w:ascii="Arial" w:eastAsia="Georgia" w:hAnsi="Arial" w:cs="Arial"/>
                <w:color w:val="000000" w:themeColor="text1"/>
                <w:sz w:val="20"/>
                <w:szCs w:val="20"/>
              </w:rPr>
              <w:t>:</w:t>
            </w:r>
            <w:r w:rsidRPr="00956E13">
              <w:rPr>
                <w:rFonts w:ascii="Arial" w:eastAsia="Georgia" w:hAnsi="Arial" w:cs="Arial"/>
                <w:color w:val="000000" w:themeColor="text1"/>
                <w:sz w:val="20"/>
                <w:szCs w:val="20"/>
              </w:rPr>
              <w:t xml:space="preserve"> built as one integrated execution engine, stabilised before transfer.”</w:t>
            </w:r>
          </w:p>
        </w:tc>
      </w:tr>
      <w:tr w:rsidR="00F15625" w:rsidRPr="00956E13" w14:paraId="02424C9A" w14:textId="77777777" w:rsidTr="001E1622">
        <w:tc>
          <w:tcPr>
            <w:tcW w:w="1100" w:type="dxa"/>
            <w:tcBorders>
              <w:top w:val="none" w:sz="0" w:space="0" w:color="FFFFFF"/>
              <w:left w:val="none" w:sz="0" w:space="0" w:color="FFFFFF"/>
              <w:bottom w:val="single" w:sz="4" w:space="0" w:color="E5DCC3"/>
              <w:right w:val="none" w:sz="0" w:space="0" w:color="FFFFFF"/>
            </w:tcBorders>
            <w:tcMar>
              <w:top w:w="180" w:type="dxa"/>
              <w:left w:w="0" w:type="dxa"/>
              <w:bottom w:w="180" w:type="dxa"/>
              <w:right w:w="100" w:type="dxa"/>
            </w:tcMar>
          </w:tcPr>
          <w:p w14:paraId="3BBAFA46" w14:textId="77777777" w:rsidR="00F15625" w:rsidRPr="00956E13" w:rsidRDefault="00F15625" w:rsidP="001E1622">
            <w:pPr>
              <w:rPr>
                <w:rFonts w:ascii="Arial" w:hAnsi="Arial" w:cs="Arial"/>
              </w:rPr>
            </w:pPr>
            <w:r w:rsidRPr="00956E13">
              <w:rPr>
                <w:rFonts w:ascii="Arial" w:eastAsia="Georgia" w:hAnsi="Arial" w:cs="Arial"/>
                <w:color w:val="C9A961"/>
                <w:sz w:val="36"/>
                <w:szCs w:val="36"/>
              </w:rPr>
              <w:t>IV.</w:t>
            </w:r>
          </w:p>
        </w:tc>
        <w:tc>
          <w:tcPr>
            <w:tcW w:w="2500" w:type="dxa"/>
            <w:tcBorders>
              <w:top w:val="none" w:sz="0" w:space="0" w:color="FFFFFF"/>
              <w:left w:val="none" w:sz="0" w:space="0" w:color="FFFFFF"/>
              <w:bottom w:val="single" w:sz="4" w:space="0" w:color="E5DCC3"/>
              <w:right w:val="none" w:sz="0" w:space="0" w:color="FFFFFF"/>
            </w:tcBorders>
            <w:tcMar>
              <w:top w:w="180" w:type="dxa"/>
              <w:left w:w="0" w:type="dxa"/>
              <w:bottom w:w="180" w:type="dxa"/>
              <w:right w:w="100" w:type="dxa"/>
            </w:tcMar>
            <w:vAlign w:val="center"/>
          </w:tcPr>
          <w:p w14:paraId="0F202DB1" w14:textId="77777777" w:rsidR="00F15625" w:rsidRPr="00956E13" w:rsidRDefault="00F15625" w:rsidP="001E1622">
            <w:pPr>
              <w:rPr>
                <w:rFonts w:ascii="Arial" w:hAnsi="Arial" w:cs="Arial"/>
              </w:rPr>
            </w:pPr>
            <w:r w:rsidRPr="00956E13">
              <w:rPr>
                <w:rFonts w:ascii="Arial" w:eastAsia="Georgia" w:hAnsi="Arial" w:cs="Arial"/>
                <w:color w:val="1E2761"/>
                <w:sz w:val="22"/>
                <w:szCs w:val="22"/>
              </w:rPr>
              <w:t>The Technology Lens</w:t>
            </w:r>
          </w:p>
        </w:tc>
        <w:tc>
          <w:tcPr>
            <w:tcW w:w="5760" w:type="dxa"/>
            <w:tcBorders>
              <w:top w:val="none" w:sz="0" w:space="0" w:color="FFFFFF"/>
              <w:left w:val="none" w:sz="0" w:space="0" w:color="FFFFFF"/>
              <w:bottom w:val="single" w:sz="4" w:space="0" w:color="E5DCC3"/>
              <w:right w:val="none" w:sz="0" w:space="0" w:color="FFFFFF"/>
            </w:tcBorders>
            <w:tcMar>
              <w:top w:w="180" w:type="dxa"/>
              <w:left w:w="0" w:type="dxa"/>
              <w:bottom w:w="180" w:type="dxa"/>
              <w:right w:w="0" w:type="dxa"/>
            </w:tcMar>
            <w:vAlign w:val="center"/>
          </w:tcPr>
          <w:p w14:paraId="6085A61B" w14:textId="60F4CA30" w:rsidR="00F15625" w:rsidRPr="00956E13" w:rsidRDefault="00F15625" w:rsidP="001E1622">
            <w:pPr>
              <w:rPr>
                <w:rFonts w:ascii="Arial" w:hAnsi="Arial" w:cs="Arial"/>
                <w:color w:val="000000" w:themeColor="text1"/>
              </w:rPr>
            </w:pPr>
            <w:r w:rsidRPr="00956E13">
              <w:rPr>
                <w:rFonts w:ascii="Arial" w:eastAsia="Georgia" w:hAnsi="Arial" w:cs="Arial"/>
                <w:color w:val="000000" w:themeColor="text1"/>
                <w:sz w:val="20"/>
                <w:szCs w:val="20"/>
              </w:rPr>
              <w:t>“AI-first from launch</w:t>
            </w:r>
            <w:r w:rsidR="0091782E">
              <w:rPr>
                <w:rFonts w:ascii="Arial" w:eastAsia="Georgia" w:hAnsi="Arial" w:cs="Arial"/>
                <w:color w:val="000000" w:themeColor="text1"/>
                <w:sz w:val="20"/>
                <w:szCs w:val="20"/>
              </w:rPr>
              <w:t>:</w:t>
            </w:r>
            <w:r w:rsidRPr="00956E13">
              <w:rPr>
                <w:rFonts w:ascii="Arial" w:eastAsia="Georgia" w:hAnsi="Arial" w:cs="Arial"/>
                <w:color w:val="000000" w:themeColor="text1"/>
                <w:sz w:val="20"/>
                <w:szCs w:val="20"/>
              </w:rPr>
              <w:t xml:space="preserve"> scaling productivity, not just headcount, with Rapid Labs delivering innovation at India cost.”</w:t>
            </w:r>
          </w:p>
        </w:tc>
      </w:tr>
      <w:tr w:rsidR="00F15625" w:rsidRPr="00956E13" w14:paraId="1592E166" w14:textId="77777777" w:rsidTr="001E1622">
        <w:tc>
          <w:tcPr>
            <w:tcW w:w="1100" w:type="dxa"/>
            <w:tcBorders>
              <w:top w:val="none" w:sz="0" w:space="0" w:color="FFFFFF"/>
              <w:left w:val="none" w:sz="0" w:space="0" w:color="FFFFFF"/>
              <w:bottom w:val="single" w:sz="4" w:space="0" w:color="E5DCC3"/>
              <w:right w:val="none" w:sz="0" w:space="0" w:color="FFFFFF"/>
            </w:tcBorders>
            <w:tcMar>
              <w:top w:w="180" w:type="dxa"/>
              <w:left w:w="0" w:type="dxa"/>
              <w:bottom w:w="180" w:type="dxa"/>
              <w:right w:w="100" w:type="dxa"/>
            </w:tcMar>
          </w:tcPr>
          <w:p w14:paraId="44816DE9" w14:textId="77777777" w:rsidR="00F15625" w:rsidRPr="00956E13" w:rsidRDefault="00F15625" w:rsidP="001E1622">
            <w:pPr>
              <w:rPr>
                <w:rFonts w:ascii="Arial" w:hAnsi="Arial" w:cs="Arial"/>
              </w:rPr>
            </w:pPr>
            <w:r w:rsidRPr="00956E13">
              <w:rPr>
                <w:rFonts w:ascii="Arial" w:eastAsia="Georgia" w:hAnsi="Arial" w:cs="Arial"/>
                <w:color w:val="C9A961"/>
                <w:sz w:val="36"/>
                <w:szCs w:val="36"/>
              </w:rPr>
              <w:t>V.</w:t>
            </w:r>
          </w:p>
        </w:tc>
        <w:tc>
          <w:tcPr>
            <w:tcW w:w="2500" w:type="dxa"/>
            <w:tcBorders>
              <w:top w:val="none" w:sz="0" w:space="0" w:color="FFFFFF"/>
              <w:left w:val="none" w:sz="0" w:space="0" w:color="FFFFFF"/>
              <w:bottom w:val="single" w:sz="4" w:space="0" w:color="E5DCC3"/>
              <w:right w:val="none" w:sz="0" w:space="0" w:color="FFFFFF"/>
            </w:tcBorders>
            <w:tcMar>
              <w:top w:w="180" w:type="dxa"/>
              <w:left w:w="0" w:type="dxa"/>
              <w:bottom w:w="180" w:type="dxa"/>
              <w:right w:w="100" w:type="dxa"/>
            </w:tcMar>
            <w:vAlign w:val="center"/>
          </w:tcPr>
          <w:p w14:paraId="346265CE" w14:textId="77777777" w:rsidR="00F15625" w:rsidRPr="00956E13" w:rsidRDefault="00F15625" w:rsidP="001E1622">
            <w:pPr>
              <w:rPr>
                <w:rFonts w:ascii="Arial" w:hAnsi="Arial" w:cs="Arial"/>
              </w:rPr>
            </w:pPr>
            <w:r w:rsidRPr="00956E13">
              <w:rPr>
                <w:rFonts w:ascii="Arial" w:eastAsia="Georgia" w:hAnsi="Arial" w:cs="Arial"/>
                <w:color w:val="1E2761"/>
                <w:sz w:val="22"/>
                <w:szCs w:val="22"/>
              </w:rPr>
              <w:t>The Governance Lens</w:t>
            </w:r>
          </w:p>
        </w:tc>
        <w:tc>
          <w:tcPr>
            <w:tcW w:w="5760" w:type="dxa"/>
            <w:tcBorders>
              <w:top w:val="none" w:sz="0" w:space="0" w:color="FFFFFF"/>
              <w:left w:val="none" w:sz="0" w:space="0" w:color="FFFFFF"/>
              <w:bottom w:val="single" w:sz="4" w:space="0" w:color="E5DCC3"/>
              <w:right w:val="none" w:sz="0" w:space="0" w:color="FFFFFF"/>
            </w:tcBorders>
            <w:tcMar>
              <w:top w:w="180" w:type="dxa"/>
              <w:left w:w="0" w:type="dxa"/>
              <w:bottom w:w="180" w:type="dxa"/>
              <w:right w:w="0" w:type="dxa"/>
            </w:tcMar>
            <w:vAlign w:val="center"/>
          </w:tcPr>
          <w:p w14:paraId="3DE8585E" w14:textId="77777777" w:rsidR="00F15625" w:rsidRPr="00956E13" w:rsidRDefault="00F15625" w:rsidP="001E1622">
            <w:pPr>
              <w:rPr>
                <w:rFonts w:ascii="Arial" w:hAnsi="Arial" w:cs="Arial"/>
                <w:color w:val="000000" w:themeColor="text1"/>
              </w:rPr>
            </w:pPr>
            <w:r w:rsidRPr="00956E13">
              <w:rPr>
                <w:rFonts w:ascii="Arial" w:eastAsia="Georgia" w:hAnsi="Arial" w:cs="Arial"/>
                <w:color w:val="000000" w:themeColor="text1"/>
                <w:sz w:val="20"/>
                <w:szCs w:val="20"/>
              </w:rPr>
              <w:t>“Right-sized accountability with direct executive sponsorship; transfer readiness measured quarterly across six dimensions.”</w:t>
            </w:r>
          </w:p>
        </w:tc>
      </w:tr>
      <w:tr w:rsidR="00F15625" w:rsidRPr="00956E13" w14:paraId="477076C7" w14:textId="77777777" w:rsidTr="001E1622">
        <w:tc>
          <w:tcPr>
            <w:tcW w:w="1100" w:type="dxa"/>
            <w:tcBorders>
              <w:top w:val="none" w:sz="0" w:space="0" w:color="FFFFFF"/>
              <w:left w:val="none" w:sz="0" w:space="0" w:color="FFFFFF"/>
              <w:bottom w:val="none" w:sz="0" w:space="0" w:color="FFFFFF"/>
              <w:right w:val="none" w:sz="0" w:space="0" w:color="FFFFFF"/>
            </w:tcBorders>
            <w:tcMar>
              <w:top w:w="180" w:type="dxa"/>
              <w:left w:w="0" w:type="dxa"/>
              <w:bottom w:w="180" w:type="dxa"/>
              <w:right w:w="100" w:type="dxa"/>
            </w:tcMar>
          </w:tcPr>
          <w:p w14:paraId="3EDDB1F7" w14:textId="77777777" w:rsidR="00F15625" w:rsidRPr="00956E13" w:rsidRDefault="00F15625" w:rsidP="001E1622">
            <w:pPr>
              <w:rPr>
                <w:rFonts w:ascii="Arial" w:hAnsi="Arial" w:cs="Arial"/>
              </w:rPr>
            </w:pPr>
            <w:r w:rsidRPr="00956E13">
              <w:rPr>
                <w:rFonts w:ascii="Arial" w:eastAsia="Georgia" w:hAnsi="Arial" w:cs="Arial"/>
                <w:color w:val="C9A961"/>
                <w:sz w:val="36"/>
                <w:szCs w:val="36"/>
              </w:rPr>
              <w:t>VI.</w:t>
            </w:r>
          </w:p>
        </w:tc>
        <w:tc>
          <w:tcPr>
            <w:tcW w:w="2500" w:type="dxa"/>
            <w:tcBorders>
              <w:top w:val="none" w:sz="0" w:space="0" w:color="FFFFFF"/>
              <w:left w:val="none" w:sz="0" w:space="0" w:color="FFFFFF"/>
              <w:bottom w:val="none" w:sz="0" w:space="0" w:color="FFFFFF"/>
              <w:right w:val="none" w:sz="0" w:space="0" w:color="FFFFFF"/>
            </w:tcBorders>
            <w:tcMar>
              <w:top w:w="180" w:type="dxa"/>
              <w:left w:w="0" w:type="dxa"/>
              <w:bottom w:w="180" w:type="dxa"/>
              <w:right w:w="100" w:type="dxa"/>
            </w:tcMar>
            <w:vAlign w:val="center"/>
          </w:tcPr>
          <w:p w14:paraId="5A011524" w14:textId="77777777" w:rsidR="00F15625" w:rsidRPr="00956E13" w:rsidRDefault="00F15625" w:rsidP="001E1622">
            <w:pPr>
              <w:rPr>
                <w:rFonts w:ascii="Arial" w:hAnsi="Arial" w:cs="Arial"/>
              </w:rPr>
            </w:pPr>
            <w:r w:rsidRPr="00956E13">
              <w:rPr>
                <w:rFonts w:ascii="Arial" w:eastAsia="Georgia" w:hAnsi="Arial" w:cs="Arial"/>
                <w:color w:val="1E2761"/>
                <w:sz w:val="22"/>
                <w:szCs w:val="22"/>
              </w:rPr>
              <w:t>The Cultural Lens</w:t>
            </w:r>
          </w:p>
        </w:tc>
        <w:tc>
          <w:tcPr>
            <w:tcW w:w="5760" w:type="dxa"/>
            <w:tcBorders>
              <w:top w:val="none" w:sz="0" w:space="0" w:color="FFFFFF"/>
              <w:left w:val="none" w:sz="0" w:space="0" w:color="FFFFFF"/>
              <w:bottom w:val="none" w:sz="0" w:space="0" w:color="FFFFFF"/>
              <w:right w:val="none" w:sz="0" w:space="0" w:color="FFFFFF"/>
            </w:tcBorders>
            <w:tcMar>
              <w:top w:w="180" w:type="dxa"/>
              <w:left w:w="0" w:type="dxa"/>
              <w:bottom w:w="180" w:type="dxa"/>
              <w:right w:w="0" w:type="dxa"/>
            </w:tcMar>
            <w:vAlign w:val="center"/>
          </w:tcPr>
          <w:p w14:paraId="7694D9B2" w14:textId="7D7AEA40" w:rsidR="00F15625" w:rsidRPr="00956E13" w:rsidRDefault="00F15625" w:rsidP="001E1622">
            <w:pPr>
              <w:rPr>
                <w:rFonts w:ascii="Arial" w:hAnsi="Arial" w:cs="Arial"/>
                <w:color w:val="000000" w:themeColor="text1"/>
              </w:rPr>
            </w:pPr>
            <w:r w:rsidRPr="00956E13">
              <w:rPr>
                <w:rFonts w:ascii="Arial" w:eastAsia="Georgia" w:hAnsi="Arial" w:cs="Arial"/>
                <w:color w:val="000000" w:themeColor="text1"/>
                <w:sz w:val="20"/>
                <w:szCs w:val="20"/>
              </w:rPr>
              <w:t>“Employees identify as yours from Day 1</w:t>
            </w:r>
            <w:r w:rsidR="0091782E">
              <w:rPr>
                <w:rFonts w:ascii="Arial" w:eastAsia="Georgia" w:hAnsi="Arial" w:cs="Arial"/>
                <w:color w:val="000000" w:themeColor="text1"/>
                <w:sz w:val="20"/>
                <w:szCs w:val="20"/>
              </w:rPr>
              <w:t>:</w:t>
            </w:r>
            <w:r w:rsidRPr="00956E13">
              <w:rPr>
                <w:rFonts w:ascii="Arial" w:eastAsia="Georgia" w:hAnsi="Arial" w:cs="Arial"/>
                <w:color w:val="000000" w:themeColor="text1"/>
                <w:sz w:val="20"/>
                <w:szCs w:val="20"/>
              </w:rPr>
              <w:t xml:space="preserve"> not at Month 36. The rebadging is administrative; the culture has already shifted.”</w:t>
            </w:r>
          </w:p>
        </w:tc>
      </w:tr>
    </w:tbl>
    <w:p w14:paraId="76FB123A" w14:textId="77777777" w:rsidR="00F15625" w:rsidRPr="00956E13" w:rsidRDefault="00F15625" w:rsidP="00F15625">
      <w:pPr>
        <w:pBdr>
          <w:bottom w:val="single" w:sz="4" w:space="1" w:color="E5DCC3"/>
        </w:pBdr>
        <w:spacing w:before="40" w:after="40"/>
        <w:rPr>
          <w:rFonts w:ascii="Arial" w:hAnsi="Arial" w:cs="Arial"/>
          <w:color w:val="0070C0"/>
        </w:rPr>
      </w:pPr>
    </w:p>
    <w:p w14:paraId="596B5132" w14:textId="77777777" w:rsidR="0006251B" w:rsidRDefault="0006251B" w:rsidP="00F15625">
      <w:pPr>
        <w:jc w:val="center"/>
        <w:rPr>
          <w:rFonts w:ascii="Georgia" w:eastAsia="Georgia" w:hAnsi="Georgia" w:cs="Georgia"/>
          <w:i/>
          <w:iCs/>
          <w:color w:val="1E2761"/>
          <w:sz w:val="36"/>
          <w:szCs w:val="36"/>
        </w:rPr>
      </w:pPr>
    </w:p>
    <w:p w14:paraId="607E749B" w14:textId="1752AAB3" w:rsidR="00F15625" w:rsidRPr="0006251B" w:rsidRDefault="00F15625" w:rsidP="00F15625">
      <w:pPr>
        <w:jc w:val="center"/>
        <w:rPr>
          <w:rFonts w:ascii="Georgia" w:eastAsia="Georgia" w:hAnsi="Georgia" w:cs="Georgia"/>
          <w:i/>
          <w:iCs/>
          <w:color w:val="1E2761"/>
          <w:sz w:val="36"/>
          <w:szCs w:val="36"/>
        </w:rPr>
      </w:pPr>
      <w:r w:rsidRPr="0006251B">
        <w:rPr>
          <w:rFonts w:ascii="Georgia" w:eastAsia="Georgia" w:hAnsi="Georgia" w:cs="Georgia"/>
          <w:i/>
          <w:iCs/>
          <w:color w:val="1E2761"/>
          <w:sz w:val="36"/>
          <w:szCs w:val="36"/>
        </w:rPr>
        <w:t>The same conviction runs through every lens: build for transfer, not dependency</w:t>
      </w:r>
    </w:p>
    <w:p w14:paraId="2A600099" w14:textId="77777777" w:rsidR="00FC14B7" w:rsidRDefault="00FC14B7" w:rsidP="00F15625">
      <w:pPr>
        <w:jc w:val="center"/>
        <w:rPr>
          <w:rFonts w:ascii="Arial" w:eastAsia="Calibri" w:hAnsi="Arial" w:cs="Arial"/>
          <w:i/>
          <w:iCs/>
          <w:color w:val="0070C0"/>
        </w:rPr>
      </w:pPr>
    </w:p>
    <w:p w14:paraId="6AC17A85" w14:textId="77777777" w:rsidR="00FC14B7" w:rsidRDefault="00FC14B7" w:rsidP="00F15625">
      <w:pPr>
        <w:jc w:val="center"/>
        <w:rPr>
          <w:rFonts w:ascii="Arial" w:eastAsia="Calibri" w:hAnsi="Arial" w:cs="Arial"/>
          <w:i/>
          <w:iCs/>
          <w:color w:val="0070C0"/>
        </w:rPr>
      </w:pPr>
    </w:p>
    <w:p w14:paraId="036119CD" w14:textId="77777777" w:rsidR="00FC14B7" w:rsidRDefault="00FC14B7" w:rsidP="00F15625">
      <w:pPr>
        <w:jc w:val="center"/>
        <w:rPr>
          <w:rFonts w:ascii="Arial" w:eastAsia="Calibri" w:hAnsi="Arial" w:cs="Arial"/>
          <w:i/>
          <w:iCs/>
          <w:color w:val="0070C0"/>
        </w:rPr>
      </w:pPr>
    </w:p>
    <w:p w14:paraId="69935B8F" w14:textId="77777777" w:rsidR="00FC14B7" w:rsidRDefault="00FC14B7" w:rsidP="00F15625">
      <w:pPr>
        <w:jc w:val="center"/>
        <w:rPr>
          <w:rFonts w:ascii="Arial" w:eastAsia="Calibri" w:hAnsi="Arial" w:cs="Arial"/>
          <w:i/>
          <w:iCs/>
          <w:color w:val="0070C0"/>
        </w:rPr>
      </w:pPr>
    </w:p>
    <w:p w14:paraId="24DE88F5" w14:textId="77777777" w:rsidR="00FC14B7" w:rsidRDefault="00FC14B7" w:rsidP="00F15625">
      <w:pPr>
        <w:jc w:val="center"/>
        <w:rPr>
          <w:rFonts w:ascii="Arial" w:eastAsia="Calibri" w:hAnsi="Arial" w:cs="Arial"/>
          <w:i/>
          <w:iCs/>
          <w:color w:val="0070C0"/>
        </w:rPr>
      </w:pPr>
    </w:p>
    <w:p w14:paraId="08FD92B1" w14:textId="77777777" w:rsidR="00FC14B7" w:rsidRDefault="00FC14B7" w:rsidP="00F15625">
      <w:pPr>
        <w:jc w:val="center"/>
        <w:rPr>
          <w:rFonts w:ascii="Arial" w:eastAsia="Calibri" w:hAnsi="Arial" w:cs="Arial"/>
          <w:i/>
          <w:iCs/>
          <w:color w:val="0070C0"/>
        </w:rPr>
      </w:pPr>
    </w:p>
    <w:p w14:paraId="7EA7C51B" w14:textId="77777777" w:rsidR="00FC14B7" w:rsidRDefault="00FC14B7" w:rsidP="00F15625">
      <w:pPr>
        <w:jc w:val="center"/>
        <w:rPr>
          <w:rFonts w:ascii="Arial" w:eastAsia="Calibri" w:hAnsi="Arial" w:cs="Arial"/>
          <w:i/>
          <w:iCs/>
          <w:color w:val="0070C0"/>
        </w:rPr>
      </w:pPr>
    </w:p>
    <w:p w14:paraId="23706FEE" w14:textId="77777777" w:rsidR="00FC14B7" w:rsidRDefault="00FC14B7" w:rsidP="004D427C">
      <w:pPr>
        <w:rPr>
          <w:rFonts w:ascii="Arial" w:eastAsia="Calibri" w:hAnsi="Arial" w:cs="Arial"/>
          <w:i/>
          <w:iCs/>
          <w:color w:val="0070C0"/>
        </w:rPr>
      </w:pPr>
    </w:p>
    <w:p w14:paraId="317608D4" w14:textId="77777777" w:rsidR="004D427C" w:rsidRDefault="004D427C" w:rsidP="004D427C">
      <w:pPr>
        <w:rPr>
          <w:rFonts w:ascii="Arial" w:eastAsia="Calibri" w:hAnsi="Arial" w:cs="Arial"/>
          <w:i/>
          <w:iCs/>
          <w:color w:val="0070C0"/>
        </w:rPr>
      </w:pPr>
    </w:p>
    <w:p w14:paraId="3AA0563C" w14:textId="77777777" w:rsidR="00D73EE5" w:rsidRDefault="00D73EE5" w:rsidP="004D427C">
      <w:pPr>
        <w:rPr>
          <w:rFonts w:ascii="Arial" w:eastAsia="Calibri" w:hAnsi="Arial" w:cs="Arial"/>
          <w:i/>
          <w:iCs/>
          <w:color w:val="0070C0"/>
        </w:rPr>
      </w:pPr>
    </w:p>
    <w:p w14:paraId="4342CA29" w14:textId="77777777" w:rsidR="00D73EE5" w:rsidRDefault="00D73EE5" w:rsidP="004D427C">
      <w:pPr>
        <w:rPr>
          <w:rFonts w:ascii="Arial" w:eastAsia="Calibri" w:hAnsi="Arial" w:cs="Arial"/>
          <w:i/>
          <w:iCs/>
          <w:color w:val="0070C0"/>
        </w:rPr>
      </w:pPr>
    </w:p>
    <w:p w14:paraId="508E3011" w14:textId="77777777" w:rsidR="00FC14B7" w:rsidRPr="00956E13" w:rsidRDefault="00FC14B7" w:rsidP="00F15625">
      <w:pPr>
        <w:jc w:val="center"/>
        <w:rPr>
          <w:rFonts w:ascii="Arial" w:hAnsi="Arial" w:cs="Arial"/>
          <w:color w:val="0070C0"/>
        </w:rPr>
      </w:pPr>
    </w:p>
    <w:p w14:paraId="2B873ADC" w14:textId="7D63C853" w:rsidR="0DD8B8AD" w:rsidRDefault="0DD8B8AD" w:rsidP="0DD8B8AD"/>
    <w:tbl>
      <w:tblPr>
        <w:tblStyle w:val="TableGrid"/>
        <w:tblW w:w="0" w:type="auto"/>
        <w:tblBorders>
          <w:top w:val="single" w:sz="24" w:space="0" w:color="CCCCCC"/>
          <w:left w:val="single" w:sz="24" w:space="0" w:color="CCCCCC"/>
          <w:bottom w:val="single" w:sz="24" w:space="0" w:color="CCCCCC"/>
          <w:right w:val="single" w:sz="24" w:space="0" w:color="CCCCCC"/>
        </w:tblBorders>
        <w:tblLook w:val="04A0" w:firstRow="1" w:lastRow="0" w:firstColumn="1" w:lastColumn="0" w:noHBand="0" w:noVBand="1"/>
      </w:tblPr>
      <w:tblGrid>
        <w:gridCol w:w="885"/>
        <w:gridCol w:w="8460"/>
      </w:tblGrid>
      <w:tr w:rsidR="0DD8B8AD" w14:paraId="6EDFFCD4" w14:textId="77777777" w:rsidTr="0DD8B8AD">
        <w:tc>
          <w:tcPr>
            <w:tcW w:w="885" w:type="dxa"/>
            <w:tcBorders>
              <w:top w:val="single" w:sz="4" w:space="0" w:color="CCCCCC"/>
              <w:left w:val="single" w:sz="4" w:space="0" w:color="CCCCCC"/>
              <w:bottom w:val="single" w:sz="4" w:space="0" w:color="CCCCCC"/>
              <w:right w:val="single" w:sz="4" w:space="0" w:color="CCCCCC"/>
            </w:tcBorders>
            <w:shd w:val="clear" w:color="auto" w:fill="1F3864"/>
          </w:tcPr>
          <w:p w14:paraId="7D96025B" w14:textId="75073998" w:rsidR="0DD8B8AD" w:rsidRDefault="0DD8B8AD" w:rsidP="0DD8B8AD">
            <w:pPr>
              <w:jc w:val="center"/>
            </w:pPr>
            <w:r w:rsidRPr="0DD8B8AD">
              <w:rPr>
                <w:rFonts w:ascii="Arial" w:eastAsia="Arial" w:hAnsi="Arial" w:cs="Arial"/>
                <w:b/>
                <w:bCs/>
                <w:color w:val="FFFFFF" w:themeColor="background1"/>
                <w:sz w:val="26"/>
                <w:szCs w:val="26"/>
              </w:rPr>
              <w:t>4.1</w:t>
            </w:r>
          </w:p>
        </w:tc>
        <w:tc>
          <w:tcPr>
            <w:tcW w:w="8460" w:type="dxa"/>
            <w:tcBorders>
              <w:top w:val="single" w:sz="4" w:space="0" w:color="CCCCCC"/>
              <w:left w:val="single" w:sz="4" w:space="0" w:color="CCCCCC"/>
              <w:bottom w:val="single" w:sz="4" w:space="0" w:color="CCCCCC"/>
              <w:right w:val="single" w:sz="4" w:space="0" w:color="CCCCCC"/>
            </w:tcBorders>
            <w:shd w:val="clear" w:color="auto" w:fill="2E75B6"/>
          </w:tcPr>
          <w:p w14:paraId="62B36157" w14:textId="33756030" w:rsidR="0DD8B8AD" w:rsidRDefault="0DD8B8AD" w:rsidP="0DD8B8AD">
            <w:r w:rsidRPr="0DD8B8AD">
              <w:rPr>
                <w:rFonts w:ascii="Arial" w:eastAsia="Arial" w:hAnsi="Arial" w:cs="Arial"/>
                <w:b/>
                <w:bCs/>
                <w:color w:val="FFFFFF" w:themeColor="background1"/>
                <w:sz w:val="22"/>
                <w:szCs w:val="22"/>
              </w:rPr>
              <w:t>Company Overview, Delivery Capability, and Delivery Model Experience</w:t>
            </w:r>
          </w:p>
        </w:tc>
      </w:tr>
    </w:tbl>
    <w:p w14:paraId="3BA423A6" w14:textId="767D9A69" w:rsidR="0DD8B8AD" w:rsidRDefault="0DD8B8A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316" w:rsidRPr="00956E13" w14:paraId="6D3E3869" w14:textId="77777777" w:rsidTr="0DD8B8AD">
        <w:tc>
          <w:tcPr>
            <w:tcW w:w="0" w:type="auto"/>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08EE7AC9" w14:textId="77777777" w:rsidR="00320316" w:rsidRPr="002E56F8" w:rsidRDefault="00320316" w:rsidP="001E1622">
            <w:pPr>
              <w:spacing w:after="10"/>
              <w:rPr>
                <w:rFonts w:ascii="Arial" w:hAnsi="Arial" w:cs="Arial"/>
                <w:sz w:val="20"/>
                <w:szCs w:val="20"/>
              </w:rPr>
            </w:pPr>
            <w:r w:rsidRPr="002E56F8">
              <w:rPr>
                <w:rFonts w:ascii="Arial" w:eastAsia="Arial" w:hAnsi="Arial" w:cs="Arial"/>
                <w:b/>
                <w:bCs/>
                <w:color w:val="A0C4E0"/>
                <w:sz w:val="20"/>
                <w:szCs w:val="20"/>
              </w:rPr>
              <w:t>WHO WE ARE</w:t>
            </w:r>
          </w:p>
          <w:p w14:paraId="3FE91E5A" w14:textId="267C8ED7" w:rsidR="00320316" w:rsidRPr="00956E13" w:rsidRDefault="00320316" w:rsidP="001E1622">
            <w:pPr>
              <w:rPr>
                <w:rFonts w:ascii="Arial" w:hAnsi="Arial" w:cs="Arial"/>
              </w:rPr>
            </w:pPr>
            <w:r w:rsidRPr="002E56F8">
              <w:rPr>
                <w:rFonts w:ascii="Arial" w:eastAsia="Arial" w:hAnsi="Arial" w:cs="Arial"/>
                <w:b/>
                <w:bCs/>
                <w:color w:val="FFFFFF"/>
                <w:sz w:val="20"/>
                <w:szCs w:val="20"/>
              </w:rPr>
              <w:t>ConglomerateIT is a founder-led global GCC advisory and technology firm. We build Global Capability Centres for enterprises who want to own what they are building</w:t>
            </w:r>
            <w:r w:rsidR="0091782E">
              <w:rPr>
                <w:rFonts w:ascii="Arial" w:eastAsia="Arial" w:hAnsi="Arial" w:cs="Arial"/>
                <w:b/>
                <w:bCs/>
                <w:color w:val="FFFFFF"/>
                <w:sz w:val="20"/>
                <w:szCs w:val="20"/>
              </w:rPr>
              <w:t>:</w:t>
            </w:r>
            <w:r w:rsidRPr="002E56F8">
              <w:rPr>
                <w:rFonts w:ascii="Arial" w:eastAsia="Arial" w:hAnsi="Arial" w:cs="Arial"/>
                <w:b/>
                <w:bCs/>
                <w:color w:val="FFFFFF"/>
                <w:sz w:val="20"/>
                <w:szCs w:val="20"/>
              </w:rPr>
              <w:t xml:space="preserve"> not rent it indefinitely from someone else.</w:t>
            </w:r>
          </w:p>
        </w:tc>
      </w:tr>
    </w:tbl>
    <w:p w14:paraId="4B561D17" w14:textId="35052918" w:rsidR="0DD8B8AD" w:rsidRDefault="0DD8B8A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8"/>
        <w:gridCol w:w="2232"/>
        <w:gridCol w:w="1349"/>
        <w:gridCol w:w="1956"/>
        <w:gridCol w:w="2495"/>
      </w:tblGrid>
      <w:tr w:rsidR="00320316" w:rsidRPr="00956E13" w14:paraId="21D01F3A" w14:textId="77777777" w:rsidTr="0DD8B8AD">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34797988" w14:textId="77777777" w:rsidR="00320316" w:rsidRPr="00956E13" w:rsidRDefault="00320316" w:rsidP="001E1622">
            <w:pPr>
              <w:spacing w:after="4"/>
              <w:jc w:val="center"/>
              <w:rPr>
                <w:rFonts w:ascii="Arial" w:hAnsi="Arial" w:cs="Arial"/>
              </w:rPr>
            </w:pPr>
            <w:r w:rsidRPr="00956E13">
              <w:rPr>
                <w:rFonts w:ascii="Arial" w:eastAsia="Arial" w:hAnsi="Arial" w:cs="Arial"/>
                <w:b/>
                <w:bCs/>
                <w:color w:val="FFFFFF"/>
                <w:sz w:val="32"/>
                <w:szCs w:val="32"/>
              </w:rPr>
              <w:t>2014</w:t>
            </w:r>
          </w:p>
          <w:p w14:paraId="333816FF" w14:textId="77777777" w:rsidR="00320316" w:rsidRPr="00956E13" w:rsidRDefault="00320316" w:rsidP="001E1622">
            <w:pPr>
              <w:jc w:val="center"/>
              <w:rPr>
                <w:rFonts w:ascii="Arial" w:hAnsi="Arial" w:cs="Arial"/>
              </w:rPr>
            </w:pPr>
            <w:r w:rsidRPr="00956E13">
              <w:rPr>
                <w:rFonts w:ascii="Arial" w:eastAsia="Arial" w:hAnsi="Arial" w:cs="Arial"/>
                <w:color w:val="A0C4E0"/>
                <w:sz w:val="17"/>
                <w:szCs w:val="17"/>
              </w:rPr>
              <w:t>Founded</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9D6FE25" w14:textId="77777777" w:rsidR="00320316" w:rsidRPr="00956E13" w:rsidRDefault="00320316" w:rsidP="001E1622">
            <w:pPr>
              <w:spacing w:after="4"/>
              <w:jc w:val="center"/>
              <w:rPr>
                <w:rFonts w:ascii="Arial" w:hAnsi="Arial" w:cs="Arial"/>
              </w:rPr>
            </w:pPr>
            <w:r w:rsidRPr="00956E13">
              <w:rPr>
                <w:rFonts w:ascii="Arial" w:eastAsia="Arial" w:hAnsi="Arial" w:cs="Arial"/>
                <w:b/>
                <w:bCs/>
                <w:color w:val="1F3864"/>
                <w:sz w:val="32"/>
                <w:szCs w:val="32"/>
              </w:rPr>
              <w:t>290+</w:t>
            </w:r>
          </w:p>
          <w:p w14:paraId="17E08C30" w14:textId="77777777" w:rsidR="00320316" w:rsidRPr="00956E13" w:rsidRDefault="00320316" w:rsidP="001E1622">
            <w:pPr>
              <w:jc w:val="center"/>
              <w:rPr>
                <w:rFonts w:ascii="Arial" w:hAnsi="Arial" w:cs="Arial"/>
              </w:rPr>
            </w:pPr>
            <w:r w:rsidRPr="00956E13">
              <w:rPr>
                <w:rFonts w:ascii="Arial" w:eastAsia="Arial" w:hAnsi="Arial" w:cs="Arial"/>
                <w:color w:val="2E75B6"/>
                <w:sz w:val="17"/>
                <w:szCs w:val="17"/>
              </w:rPr>
              <w:t>Global employees</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C6ED080" w14:textId="77777777" w:rsidR="00320316" w:rsidRPr="00956E13" w:rsidRDefault="00320316" w:rsidP="001E1622">
            <w:pPr>
              <w:spacing w:after="4"/>
              <w:jc w:val="center"/>
              <w:rPr>
                <w:rFonts w:ascii="Arial" w:hAnsi="Arial" w:cs="Arial"/>
                <w:b/>
                <w:bCs/>
              </w:rPr>
            </w:pPr>
            <w:r w:rsidRPr="00956E13">
              <w:rPr>
                <w:rFonts w:ascii="Arial" w:hAnsi="Arial" w:cs="Arial"/>
                <w:b/>
                <w:bCs/>
              </w:rPr>
              <w:t>3</w:t>
            </w:r>
          </w:p>
          <w:p w14:paraId="624187C7" w14:textId="77777777" w:rsidR="00320316" w:rsidRPr="00956E13" w:rsidRDefault="00320316" w:rsidP="001E1622">
            <w:pPr>
              <w:jc w:val="center"/>
              <w:rPr>
                <w:rFonts w:ascii="Arial" w:hAnsi="Arial" w:cs="Arial"/>
              </w:rPr>
            </w:pPr>
            <w:r w:rsidRPr="00956E13">
              <w:rPr>
                <w:rFonts w:ascii="Arial" w:eastAsia="Arial" w:hAnsi="Arial" w:cs="Arial"/>
                <w:color w:val="A0C4E0"/>
                <w:sz w:val="17"/>
                <w:szCs w:val="17"/>
              </w:rPr>
              <w:t>Countries</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0702CFDD" w14:textId="77777777" w:rsidR="00320316" w:rsidRPr="00956E13" w:rsidRDefault="00320316" w:rsidP="001E1622">
            <w:pPr>
              <w:spacing w:after="4"/>
              <w:jc w:val="center"/>
              <w:rPr>
                <w:rFonts w:ascii="Arial" w:hAnsi="Arial" w:cs="Arial"/>
              </w:rPr>
            </w:pPr>
            <w:r w:rsidRPr="00956E13">
              <w:rPr>
                <w:rFonts w:ascii="Arial" w:eastAsia="Arial" w:hAnsi="Arial" w:cs="Arial"/>
                <w:b/>
                <w:bCs/>
                <w:color w:val="1F3864"/>
                <w:sz w:val="32"/>
                <w:szCs w:val="32"/>
              </w:rPr>
              <w:t>4</w:t>
            </w:r>
          </w:p>
          <w:p w14:paraId="11ECFA59" w14:textId="77777777" w:rsidR="00320316" w:rsidRPr="00956E13" w:rsidRDefault="00320316" w:rsidP="001E1622">
            <w:pPr>
              <w:jc w:val="center"/>
              <w:rPr>
                <w:rFonts w:ascii="Arial" w:hAnsi="Arial" w:cs="Arial"/>
              </w:rPr>
            </w:pPr>
            <w:r w:rsidRPr="00956E13">
              <w:rPr>
                <w:rFonts w:ascii="Arial" w:eastAsia="Arial" w:hAnsi="Arial" w:cs="Arial"/>
                <w:color w:val="2E75B6"/>
                <w:sz w:val="17"/>
                <w:szCs w:val="17"/>
              </w:rPr>
              <w:t>Office locations</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B4CF07D" w14:textId="77777777" w:rsidR="00320316" w:rsidRPr="00956E13" w:rsidRDefault="00320316" w:rsidP="001E1622">
            <w:pPr>
              <w:spacing w:after="4"/>
              <w:jc w:val="center"/>
              <w:rPr>
                <w:rFonts w:ascii="Arial" w:hAnsi="Arial" w:cs="Arial"/>
              </w:rPr>
            </w:pPr>
            <w:r w:rsidRPr="00956E13">
              <w:rPr>
                <w:rFonts w:ascii="Arial" w:eastAsia="Arial" w:hAnsi="Arial" w:cs="Arial"/>
                <w:b/>
                <w:bCs/>
                <w:color w:val="FFFFFF"/>
                <w:sz w:val="32"/>
                <w:szCs w:val="32"/>
              </w:rPr>
              <w:t>90</w:t>
            </w:r>
          </w:p>
          <w:p w14:paraId="61B2C22D" w14:textId="77777777" w:rsidR="00320316" w:rsidRPr="00956E13" w:rsidRDefault="00320316" w:rsidP="001E1622">
            <w:pPr>
              <w:jc w:val="center"/>
              <w:rPr>
                <w:rFonts w:ascii="Arial" w:hAnsi="Arial" w:cs="Arial"/>
              </w:rPr>
            </w:pPr>
            <w:r w:rsidRPr="00956E13">
              <w:rPr>
                <w:rFonts w:ascii="Arial" w:eastAsia="Arial" w:hAnsi="Arial" w:cs="Arial"/>
                <w:color w:val="A0C4E0"/>
                <w:sz w:val="17"/>
                <w:szCs w:val="17"/>
              </w:rPr>
              <w:t>Days to GCC go-live</w:t>
            </w:r>
          </w:p>
        </w:tc>
      </w:tr>
    </w:tbl>
    <w:p w14:paraId="754C3D89" w14:textId="681833D0" w:rsidR="00320316" w:rsidRPr="00956E13" w:rsidRDefault="00320316" w:rsidP="009234EB">
      <w:pPr>
        <w:pStyle w:val="Heading2"/>
        <w:rPr>
          <w:color w:val="0070C0"/>
        </w:rPr>
      </w:pPr>
      <w:r w:rsidRPr="00956E13">
        <w:rPr>
          <w:color w:val="0070C0"/>
        </w:rPr>
        <w:lastRenderedPageBreak/>
        <w:t>Supplier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20316" w:rsidRPr="00956E13" w14:paraId="3A79852A" w14:textId="77777777" w:rsidTr="0DD8B8AD">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8E199D3" w14:textId="13047FA1" w:rsidR="00320316" w:rsidRPr="00956E13" w:rsidRDefault="00320316" w:rsidP="001E1622">
            <w:pPr>
              <w:rPr>
                <w:rFonts w:ascii="Arial" w:hAnsi="Arial" w:cs="Arial"/>
              </w:rPr>
            </w:pPr>
            <w:r w:rsidRPr="00956E13">
              <w:rPr>
                <w:rFonts w:ascii="Arial" w:eastAsia="Arial" w:hAnsi="Arial" w:cs="Arial"/>
                <w:b/>
                <w:bCs/>
                <w:color w:val="FFFFFF"/>
                <w:sz w:val="20"/>
                <w:szCs w:val="20"/>
              </w:rPr>
              <w:t>Field</w:t>
            </w:r>
            <w:r w:rsidR="009234EB" w:rsidRPr="00956E13">
              <w:rPr>
                <w:rFonts w:ascii="Arial" w:eastAsia="Arial" w:hAnsi="Arial" w:cs="Arial"/>
                <w:b/>
                <w:bCs/>
                <w:color w:val="FFFFFF"/>
                <w:sz w:val="20"/>
                <w:szCs w:val="20"/>
              </w:rPr>
              <w:t>s</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1D6DA17" w14:textId="2BC72C8A" w:rsidR="00320316" w:rsidRPr="00956E13" w:rsidRDefault="00320316" w:rsidP="001E1622">
            <w:pPr>
              <w:rPr>
                <w:rFonts w:ascii="Arial" w:hAnsi="Arial" w:cs="Arial"/>
              </w:rPr>
            </w:pPr>
            <w:r w:rsidRPr="00956E13">
              <w:rPr>
                <w:rFonts w:ascii="Arial" w:eastAsia="Arial" w:hAnsi="Arial" w:cs="Arial"/>
                <w:b/>
                <w:bCs/>
                <w:color w:val="FFFFFF"/>
                <w:sz w:val="20"/>
                <w:szCs w:val="20"/>
              </w:rPr>
              <w:t>Detail</w:t>
            </w:r>
            <w:r w:rsidR="009234EB" w:rsidRPr="00956E13">
              <w:rPr>
                <w:rFonts w:ascii="Arial" w:eastAsia="Arial" w:hAnsi="Arial" w:cs="Arial"/>
                <w:b/>
                <w:bCs/>
                <w:color w:val="FFFFFF"/>
                <w:sz w:val="20"/>
                <w:szCs w:val="20"/>
              </w:rPr>
              <w:t>s</w:t>
            </w:r>
          </w:p>
        </w:tc>
      </w:tr>
      <w:tr w:rsidR="00320316" w:rsidRPr="002E56F8" w14:paraId="7312E56E"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F669CF" w14:textId="77777777" w:rsidR="00320316" w:rsidRPr="002E56F8" w:rsidRDefault="00320316" w:rsidP="001E1622">
            <w:pPr>
              <w:rPr>
                <w:rFonts w:ascii="Arial" w:hAnsi="Arial" w:cs="Arial"/>
                <w:sz w:val="20"/>
                <w:szCs w:val="20"/>
              </w:rPr>
            </w:pPr>
            <w:r w:rsidRPr="002E56F8">
              <w:rPr>
                <w:rFonts w:ascii="Arial" w:eastAsia="Arial" w:hAnsi="Arial" w:cs="Arial"/>
                <w:b/>
                <w:bCs/>
                <w:sz w:val="20"/>
                <w:szCs w:val="20"/>
              </w:rPr>
              <w:t>Legal company name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4603F7" w14:textId="449EBB4D" w:rsidR="00320316" w:rsidRPr="002E56F8" w:rsidRDefault="00320316" w:rsidP="001E1622">
            <w:pPr>
              <w:rPr>
                <w:rFonts w:ascii="Arial" w:hAnsi="Arial" w:cs="Arial"/>
                <w:sz w:val="20"/>
                <w:szCs w:val="20"/>
              </w:rPr>
            </w:pPr>
            <w:r w:rsidRPr="002E56F8">
              <w:rPr>
                <w:rFonts w:ascii="Arial" w:eastAsia="Arial" w:hAnsi="Arial" w:cs="Arial"/>
                <w:sz w:val="20"/>
                <w:szCs w:val="20"/>
              </w:rPr>
              <w:t>ConglomerateIT LLC</w:t>
            </w:r>
            <w:r w:rsidR="0091782E">
              <w:rPr>
                <w:rFonts w:ascii="Arial" w:eastAsia="Arial" w:hAnsi="Arial" w:cs="Arial"/>
                <w:sz w:val="20"/>
                <w:szCs w:val="20"/>
              </w:rPr>
              <w:t>:</w:t>
            </w:r>
            <w:r w:rsidRPr="002E56F8">
              <w:rPr>
                <w:rFonts w:ascii="Arial" w:eastAsia="Arial" w:hAnsi="Arial" w:cs="Arial"/>
                <w:sz w:val="20"/>
                <w:szCs w:val="20"/>
              </w:rPr>
              <w:t xml:space="preserve"> USA</w:t>
            </w:r>
          </w:p>
        </w:tc>
      </w:tr>
      <w:tr w:rsidR="00320316" w:rsidRPr="002E56F8" w14:paraId="36BCC97E"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6F8B0D6" w14:textId="77777777" w:rsidR="00320316" w:rsidRPr="002E56F8" w:rsidRDefault="00320316" w:rsidP="001E1622">
            <w:pPr>
              <w:rPr>
                <w:rFonts w:ascii="Arial" w:hAnsi="Arial" w:cs="Arial"/>
                <w:sz w:val="20"/>
                <w:szCs w:val="20"/>
              </w:rPr>
            </w:pPr>
            <w:r w:rsidRPr="002E56F8">
              <w:rPr>
                <w:rFonts w:ascii="Arial" w:eastAsia="Arial" w:hAnsi="Arial" w:cs="Arial"/>
                <w:b/>
                <w:bCs/>
                <w:sz w:val="20"/>
                <w:szCs w:val="20"/>
              </w:rPr>
              <w:t>Headquarters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DA4CF97" w14:textId="77777777" w:rsidR="00320316" w:rsidRPr="002E56F8" w:rsidRDefault="00320316" w:rsidP="001E1622">
            <w:pPr>
              <w:rPr>
                <w:rFonts w:ascii="Arial" w:hAnsi="Arial" w:cs="Arial"/>
                <w:sz w:val="20"/>
                <w:szCs w:val="20"/>
              </w:rPr>
            </w:pPr>
            <w:r w:rsidRPr="002E56F8">
              <w:rPr>
                <w:rFonts w:ascii="Arial" w:eastAsia="Arial" w:hAnsi="Arial" w:cs="Arial"/>
                <w:sz w:val="20"/>
                <w:szCs w:val="20"/>
              </w:rPr>
              <w:t>Hyderabad, India (Global HQ)  ·  McKinney &amp; Frisco, Texas, USA (North America HQ)</w:t>
            </w:r>
          </w:p>
        </w:tc>
      </w:tr>
      <w:tr w:rsidR="00320316" w:rsidRPr="002E56F8" w14:paraId="18DDEB4E"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8AC75C" w14:textId="77777777" w:rsidR="00320316" w:rsidRPr="002E56F8" w:rsidRDefault="00320316" w:rsidP="001E1622">
            <w:pPr>
              <w:rPr>
                <w:rFonts w:ascii="Arial" w:hAnsi="Arial" w:cs="Arial"/>
                <w:sz w:val="20"/>
                <w:szCs w:val="20"/>
              </w:rPr>
            </w:pPr>
            <w:r w:rsidRPr="002E56F8">
              <w:rPr>
                <w:rFonts w:ascii="Arial" w:eastAsia="Arial" w:hAnsi="Arial" w:cs="Arial"/>
                <w:b/>
                <w:bCs/>
                <w:sz w:val="20"/>
                <w:szCs w:val="20"/>
              </w:rPr>
              <w:t>Year established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0ECD10" w14:textId="77777777" w:rsidR="00320316" w:rsidRPr="002E56F8" w:rsidRDefault="00320316" w:rsidP="001E1622">
            <w:pPr>
              <w:rPr>
                <w:rFonts w:ascii="Arial" w:hAnsi="Arial" w:cs="Arial"/>
                <w:sz w:val="20"/>
                <w:szCs w:val="20"/>
              </w:rPr>
            </w:pPr>
            <w:r w:rsidRPr="002E56F8">
              <w:rPr>
                <w:rFonts w:ascii="Arial" w:eastAsia="Arial" w:hAnsi="Arial" w:cs="Arial"/>
                <w:sz w:val="20"/>
                <w:szCs w:val="20"/>
              </w:rPr>
              <w:t>2014</w:t>
            </w:r>
          </w:p>
        </w:tc>
      </w:tr>
      <w:tr w:rsidR="00320316" w:rsidRPr="002E56F8" w14:paraId="343381D3"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498D8FE" w14:textId="77777777" w:rsidR="00320316" w:rsidRPr="002E56F8" w:rsidRDefault="00320316" w:rsidP="001E1622">
            <w:pPr>
              <w:rPr>
                <w:rFonts w:ascii="Arial" w:hAnsi="Arial" w:cs="Arial"/>
                <w:sz w:val="20"/>
                <w:szCs w:val="20"/>
              </w:rPr>
            </w:pPr>
            <w:r w:rsidRPr="002E56F8">
              <w:rPr>
                <w:rFonts w:ascii="Arial" w:eastAsia="Arial" w:hAnsi="Arial" w:cs="Arial"/>
                <w:b/>
                <w:bCs/>
                <w:sz w:val="20"/>
                <w:szCs w:val="20"/>
              </w:rPr>
              <w:t>Ownership structure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6C950F4" w14:textId="77777777" w:rsidR="00320316" w:rsidRPr="002E56F8" w:rsidRDefault="00320316" w:rsidP="001E1622">
            <w:pPr>
              <w:rPr>
                <w:rFonts w:ascii="Arial" w:hAnsi="Arial" w:cs="Arial"/>
                <w:sz w:val="20"/>
                <w:szCs w:val="20"/>
              </w:rPr>
            </w:pPr>
            <w:r w:rsidRPr="002E56F8">
              <w:rPr>
                <w:rFonts w:ascii="Arial" w:eastAsia="Arial" w:hAnsi="Arial" w:cs="Arial"/>
                <w:sz w:val="20"/>
                <w:szCs w:val="20"/>
              </w:rPr>
              <w:t>Founder-led private firm. No external investors. No competing client obligations.</w:t>
            </w:r>
          </w:p>
        </w:tc>
      </w:tr>
      <w:tr w:rsidR="00320316" w:rsidRPr="002E56F8" w14:paraId="0D766BE1"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0845AF" w14:textId="77777777" w:rsidR="00320316" w:rsidRPr="002E56F8" w:rsidRDefault="00320316" w:rsidP="001E1622">
            <w:pPr>
              <w:rPr>
                <w:rFonts w:ascii="Arial" w:hAnsi="Arial" w:cs="Arial"/>
                <w:sz w:val="20"/>
                <w:szCs w:val="20"/>
              </w:rPr>
            </w:pPr>
            <w:r w:rsidRPr="002E56F8">
              <w:rPr>
                <w:rFonts w:ascii="Arial" w:eastAsia="Arial" w:hAnsi="Arial" w:cs="Arial"/>
                <w:b/>
                <w:bCs/>
                <w:sz w:val="20"/>
                <w:szCs w:val="20"/>
              </w:rPr>
              <w:t>Total employees globally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3660FBB" w14:textId="77777777" w:rsidR="00320316" w:rsidRPr="002E56F8" w:rsidRDefault="00320316" w:rsidP="001E1622">
            <w:pPr>
              <w:rPr>
                <w:rFonts w:ascii="Arial" w:hAnsi="Arial" w:cs="Arial"/>
                <w:sz w:val="20"/>
                <w:szCs w:val="20"/>
              </w:rPr>
            </w:pPr>
            <w:r w:rsidRPr="002E56F8">
              <w:rPr>
                <w:rFonts w:ascii="Arial" w:eastAsia="Arial" w:hAnsi="Arial" w:cs="Arial"/>
                <w:sz w:val="20"/>
                <w:szCs w:val="20"/>
              </w:rPr>
              <w:t>290+ professionals across India and the US</w:t>
            </w:r>
          </w:p>
        </w:tc>
      </w:tr>
      <w:tr w:rsidR="00320316" w:rsidRPr="002E56F8" w14:paraId="5C367D65"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3153C48" w14:textId="77777777" w:rsidR="00320316" w:rsidRPr="002E56F8" w:rsidRDefault="00320316" w:rsidP="001E1622">
            <w:pPr>
              <w:rPr>
                <w:rFonts w:ascii="Arial" w:hAnsi="Arial" w:cs="Arial"/>
                <w:sz w:val="20"/>
                <w:szCs w:val="20"/>
              </w:rPr>
            </w:pPr>
            <w:r w:rsidRPr="002E56F8">
              <w:rPr>
                <w:rFonts w:ascii="Arial" w:eastAsia="Arial" w:hAnsi="Arial" w:cs="Arial"/>
                <w:b/>
                <w:bCs/>
                <w:sz w:val="20"/>
                <w:szCs w:val="20"/>
              </w:rPr>
              <w:t>India office locations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0B649B5" w14:textId="77777777" w:rsidR="00320316" w:rsidRPr="002E56F8" w:rsidRDefault="00320316" w:rsidP="001E1622">
            <w:pPr>
              <w:rPr>
                <w:rFonts w:ascii="Arial" w:hAnsi="Arial" w:cs="Arial"/>
                <w:sz w:val="20"/>
                <w:szCs w:val="20"/>
              </w:rPr>
            </w:pPr>
            <w:r w:rsidRPr="002E56F8">
              <w:rPr>
                <w:rFonts w:ascii="Arial" w:eastAsia="Arial" w:hAnsi="Arial" w:cs="Arial"/>
                <w:sz w:val="20"/>
                <w:szCs w:val="20"/>
              </w:rPr>
              <w:t>Hyderabad (primary HQ)  ·  Bengaluru</w:t>
            </w:r>
          </w:p>
        </w:tc>
      </w:tr>
      <w:tr w:rsidR="00320316" w:rsidRPr="002E56F8" w14:paraId="78A77152"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7560F6" w14:textId="77777777" w:rsidR="00320316" w:rsidRPr="002E56F8" w:rsidRDefault="00320316" w:rsidP="001E1622">
            <w:pPr>
              <w:rPr>
                <w:rFonts w:ascii="Arial" w:hAnsi="Arial" w:cs="Arial"/>
                <w:sz w:val="20"/>
                <w:szCs w:val="20"/>
              </w:rPr>
            </w:pPr>
            <w:r w:rsidRPr="002E56F8">
              <w:rPr>
                <w:rFonts w:ascii="Arial" w:eastAsia="Arial" w:hAnsi="Arial" w:cs="Arial"/>
                <w:b/>
                <w:bCs/>
                <w:sz w:val="20"/>
                <w:szCs w:val="20"/>
              </w:rPr>
              <w:t>US office locations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158BF7" w14:textId="77777777" w:rsidR="00320316" w:rsidRPr="002E56F8" w:rsidRDefault="00320316" w:rsidP="001E1622">
            <w:pPr>
              <w:rPr>
                <w:rFonts w:ascii="Arial" w:hAnsi="Arial" w:cs="Arial"/>
                <w:sz w:val="20"/>
                <w:szCs w:val="20"/>
              </w:rPr>
            </w:pPr>
            <w:r w:rsidRPr="002E56F8">
              <w:rPr>
                <w:rFonts w:ascii="Arial" w:eastAsia="Arial" w:hAnsi="Arial" w:cs="Arial"/>
                <w:sz w:val="20"/>
                <w:szCs w:val="20"/>
              </w:rPr>
              <w:t>McKinney, TX  ·  Frisco, TX</w:t>
            </w:r>
          </w:p>
        </w:tc>
      </w:tr>
      <w:tr w:rsidR="00320316" w:rsidRPr="002E56F8" w14:paraId="27AFC27E"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AB35AE3" w14:textId="77777777" w:rsidR="00320316" w:rsidRPr="002E56F8" w:rsidRDefault="00320316" w:rsidP="001E1622">
            <w:pPr>
              <w:rPr>
                <w:rFonts w:ascii="Arial" w:hAnsi="Arial" w:cs="Arial"/>
                <w:sz w:val="20"/>
                <w:szCs w:val="20"/>
              </w:rPr>
            </w:pPr>
            <w:r w:rsidRPr="002E56F8">
              <w:rPr>
                <w:rFonts w:ascii="Arial" w:eastAsia="Arial" w:hAnsi="Arial" w:cs="Arial"/>
                <w:b/>
                <w:bCs/>
                <w:sz w:val="20"/>
                <w:szCs w:val="20"/>
              </w:rPr>
              <w:t>Relevant service lines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DB2994B" w14:textId="77777777" w:rsidR="00320316" w:rsidRPr="002E56F8" w:rsidRDefault="00320316" w:rsidP="001E1622">
            <w:pPr>
              <w:rPr>
                <w:rFonts w:ascii="Arial" w:hAnsi="Arial" w:cs="Arial"/>
                <w:sz w:val="20"/>
                <w:szCs w:val="20"/>
              </w:rPr>
            </w:pPr>
            <w:r w:rsidRPr="002E56F8">
              <w:rPr>
                <w:rFonts w:ascii="Arial" w:eastAsia="Arial" w:hAnsi="Arial" w:cs="Arial"/>
                <w:sz w:val="20"/>
                <w:szCs w:val="20"/>
              </w:rPr>
              <w:t>GCC Advisory &amp; Setup  ·  GCC Transformation  ·  Talent Strategy &amp; Acquisition  ·  AI &amp; Automation Advisory  ·  Data Products  ·  Technology &amp; Global Operations</w:t>
            </w:r>
          </w:p>
        </w:tc>
      </w:tr>
      <w:tr w:rsidR="00320316" w:rsidRPr="002E56F8" w14:paraId="135074A9"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C51300" w14:textId="77777777" w:rsidR="00320316" w:rsidRPr="002E56F8" w:rsidRDefault="00320316" w:rsidP="001E1622">
            <w:pPr>
              <w:rPr>
                <w:rFonts w:ascii="Arial" w:hAnsi="Arial" w:cs="Arial"/>
                <w:sz w:val="20"/>
                <w:szCs w:val="20"/>
              </w:rPr>
            </w:pPr>
            <w:r w:rsidRPr="002E56F8">
              <w:rPr>
                <w:rFonts w:ascii="Arial" w:eastAsia="Arial" w:hAnsi="Arial" w:cs="Arial"/>
                <w:b/>
                <w:bCs/>
                <w:sz w:val="20"/>
                <w:szCs w:val="20"/>
              </w:rPr>
              <w:t>Primary contact (contracts)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769574" w14:textId="0B8B41CD" w:rsidR="00320316" w:rsidRPr="002E56F8" w:rsidRDefault="00320316" w:rsidP="001E1622">
            <w:pPr>
              <w:rPr>
                <w:rFonts w:ascii="Arial" w:hAnsi="Arial" w:cs="Arial"/>
                <w:sz w:val="20"/>
                <w:szCs w:val="20"/>
              </w:rPr>
            </w:pPr>
            <w:r w:rsidRPr="002E56F8">
              <w:rPr>
                <w:rFonts w:ascii="Arial" w:eastAsia="Arial" w:hAnsi="Arial" w:cs="Arial"/>
                <w:sz w:val="20"/>
                <w:szCs w:val="20"/>
              </w:rPr>
              <w:t xml:space="preserve">Anuradha Warnakulasooriya, Strategy &amp; Operations Anuradha@ConglomerateIT.com  ·  </w:t>
            </w:r>
            <w:hyperlink r:id="rId9" w:history="1">
              <w:r w:rsidR="00090FBD" w:rsidRPr="002E56F8">
                <w:rPr>
                  <w:rStyle w:val="Hyperlink"/>
                  <w:rFonts w:ascii="Arial" w:eastAsia="Arial" w:hAnsi="Arial" w:cs="Arial"/>
                  <w:sz w:val="20"/>
                  <w:szCs w:val="20"/>
                </w:rPr>
                <w:t>Contracts@ConglomerateIT.com</w:t>
              </w:r>
            </w:hyperlink>
          </w:p>
        </w:tc>
      </w:tr>
      <w:tr w:rsidR="00320316" w:rsidRPr="002E56F8" w14:paraId="78772493"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09831FE" w14:textId="26055746" w:rsidR="00320316" w:rsidRPr="002E56F8" w:rsidRDefault="00320316" w:rsidP="001E1622">
            <w:pPr>
              <w:rPr>
                <w:rFonts w:ascii="Arial" w:hAnsi="Arial" w:cs="Arial"/>
                <w:sz w:val="20"/>
                <w:szCs w:val="20"/>
              </w:rPr>
            </w:pPr>
            <w:r w:rsidRPr="002E56F8">
              <w:rPr>
                <w:rFonts w:ascii="Arial" w:eastAsia="Arial" w:hAnsi="Arial" w:cs="Arial"/>
                <w:b/>
                <w:bCs/>
                <w:sz w:val="20"/>
                <w:szCs w:val="20"/>
              </w:rPr>
              <w:t>GCC Practice Director</w:t>
            </w:r>
            <w:r w:rsidR="0091782E">
              <w:rPr>
                <w:rFonts w:ascii="Arial" w:eastAsia="Arial" w:hAnsi="Arial" w:cs="Arial"/>
                <w:b/>
                <w:bCs/>
                <w:sz w:val="20"/>
                <w:szCs w:val="20"/>
              </w:rPr>
              <w:t>:</w:t>
            </w:r>
            <w:r w:rsidRPr="002E56F8">
              <w:rPr>
                <w:rFonts w:ascii="Arial" w:eastAsia="Arial" w:hAnsi="Arial" w:cs="Arial"/>
                <w:b/>
                <w:bCs/>
                <w:sz w:val="20"/>
                <w:szCs w:val="20"/>
              </w:rPr>
              <w:t xml:space="preserve"> India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9C29266" w14:textId="77777777" w:rsidR="00320316" w:rsidRPr="002E56F8" w:rsidRDefault="00320316" w:rsidP="001E1622">
            <w:pPr>
              <w:rPr>
                <w:rFonts w:ascii="Arial" w:hAnsi="Arial" w:cs="Arial"/>
                <w:sz w:val="20"/>
                <w:szCs w:val="20"/>
              </w:rPr>
            </w:pPr>
            <w:r w:rsidRPr="002E56F8">
              <w:rPr>
                <w:rFonts w:ascii="Arial" w:eastAsia="Arial" w:hAnsi="Arial" w:cs="Arial"/>
                <w:sz w:val="20"/>
                <w:szCs w:val="20"/>
              </w:rPr>
              <w:t>Bapu Jee BS, GCC Practice Leader India</w:t>
            </w:r>
          </w:p>
        </w:tc>
      </w:tr>
      <w:tr w:rsidR="00320316" w:rsidRPr="002E56F8" w14:paraId="1A3F1D70"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C30D39" w14:textId="19EE8086" w:rsidR="00320316" w:rsidRPr="002E56F8" w:rsidRDefault="00320316" w:rsidP="001E1622">
            <w:pPr>
              <w:rPr>
                <w:rFonts w:ascii="Arial" w:hAnsi="Arial" w:cs="Arial"/>
                <w:sz w:val="20"/>
                <w:szCs w:val="20"/>
              </w:rPr>
            </w:pPr>
            <w:r w:rsidRPr="002E56F8">
              <w:rPr>
                <w:rFonts w:ascii="Arial" w:eastAsia="Arial" w:hAnsi="Arial" w:cs="Arial"/>
                <w:b/>
                <w:bCs/>
                <w:sz w:val="20"/>
                <w:szCs w:val="20"/>
              </w:rPr>
              <w:t>GCC Advisory Board</w:t>
            </w:r>
            <w:r w:rsidR="0091782E">
              <w:rPr>
                <w:rFonts w:ascii="Arial" w:eastAsia="Arial" w:hAnsi="Arial" w:cs="Arial"/>
                <w:b/>
                <w:bCs/>
                <w:sz w:val="20"/>
                <w:szCs w:val="20"/>
              </w:rPr>
              <w:t>:</w:t>
            </w:r>
            <w:r w:rsidRPr="002E56F8">
              <w:rPr>
                <w:rFonts w:ascii="Arial" w:eastAsia="Arial" w:hAnsi="Arial" w:cs="Arial"/>
                <w:b/>
                <w:bCs/>
                <w:sz w:val="20"/>
                <w:szCs w:val="20"/>
              </w:rPr>
              <w:t xml:space="preserve"> India</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DEF3E4" w14:textId="77777777" w:rsidR="00320316" w:rsidRPr="002E56F8" w:rsidRDefault="00320316" w:rsidP="001E1622">
            <w:pPr>
              <w:rPr>
                <w:rFonts w:ascii="Arial" w:hAnsi="Arial" w:cs="Arial"/>
                <w:sz w:val="20"/>
                <w:szCs w:val="20"/>
              </w:rPr>
            </w:pPr>
            <w:r w:rsidRPr="002E56F8">
              <w:rPr>
                <w:rFonts w:ascii="Arial" w:eastAsia="Arial" w:hAnsi="Arial" w:cs="Arial"/>
                <w:sz w:val="20"/>
                <w:szCs w:val="20"/>
              </w:rPr>
              <w:t>Dr. Chakravarthy, Advisor &amp; Strategist</w:t>
            </w:r>
          </w:p>
        </w:tc>
      </w:tr>
      <w:tr w:rsidR="00320316" w:rsidRPr="002E56F8" w14:paraId="3B8B00D6"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2592097" w14:textId="4484F72B" w:rsidR="00320316" w:rsidRPr="002E56F8" w:rsidRDefault="00320316" w:rsidP="001E1622">
            <w:pPr>
              <w:rPr>
                <w:rFonts w:ascii="Arial" w:hAnsi="Arial" w:cs="Arial"/>
                <w:sz w:val="20"/>
                <w:szCs w:val="20"/>
              </w:rPr>
            </w:pPr>
            <w:r w:rsidRPr="002E56F8">
              <w:rPr>
                <w:rFonts w:ascii="Arial" w:eastAsia="Arial" w:hAnsi="Arial" w:cs="Arial"/>
                <w:b/>
                <w:bCs/>
                <w:sz w:val="20"/>
                <w:szCs w:val="20"/>
              </w:rPr>
              <w:t>GCC Advisory Board</w:t>
            </w:r>
            <w:r w:rsidR="0091782E">
              <w:rPr>
                <w:rFonts w:ascii="Arial" w:eastAsia="Arial" w:hAnsi="Arial" w:cs="Arial"/>
                <w:b/>
                <w:bCs/>
                <w:sz w:val="20"/>
                <w:szCs w:val="20"/>
              </w:rPr>
              <w:t>:</w:t>
            </w:r>
            <w:r w:rsidRPr="002E56F8">
              <w:rPr>
                <w:rFonts w:ascii="Arial" w:eastAsia="Arial" w:hAnsi="Arial" w:cs="Arial"/>
                <w:b/>
                <w:bCs/>
                <w:sz w:val="20"/>
                <w:szCs w:val="20"/>
              </w:rPr>
              <w:t xml:space="preserve"> USA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043FE99" w14:textId="51EBD9EC" w:rsidR="00320316" w:rsidRPr="002E56F8" w:rsidRDefault="00320316" w:rsidP="001E1622">
            <w:pPr>
              <w:rPr>
                <w:rFonts w:ascii="Arial" w:hAnsi="Arial" w:cs="Arial"/>
                <w:sz w:val="20"/>
                <w:szCs w:val="20"/>
              </w:rPr>
            </w:pPr>
            <w:r w:rsidRPr="002E56F8">
              <w:rPr>
                <w:rFonts w:ascii="Arial" w:eastAsia="Arial" w:hAnsi="Arial" w:cs="Arial"/>
                <w:sz w:val="20"/>
                <w:szCs w:val="20"/>
              </w:rPr>
              <w:t>S K</w:t>
            </w:r>
            <w:r w:rsidR="00155C92">
              <w:rPr>
                <w:rFonts w:ascii="Arial" w:eastAsia="Arial" w:hAnsi="Arial" w:cs="Arial"/>
                <w:sz w:val="20"/>
                <w:szCs w:val="20"/>
              </w:rPr>
              <w:t>umar</w:t>
            </w:r>
            <w:r w:rsidRPr="002E56F8">
              <w:rPr>
                <w:rFonts w:ascii="Arial" w:eastAsia="Arial" w:hAnsi="Arial" w:cs="Arial"/>
                <w:sz w:val="20"/>
                <w:szCs w:val="20"/>
              </w:rPr>
              <w:t>, GCC Practice Leader USA</w:t>
            </w:r>
          </w:p>
        </w:tc>
      </w:tr>
      <w:tr w:rsidR="00320316" w:rsidRPr="002E56F8" w14:paraId="56C13914"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ABE6A2" w14:textId="77777777" w:rsidR="00320316" w:rsidRPr="002E56F8" w:rsidRDefault="00320316" w:rsidP="001E1622">
            <w:pPr>
              <w:rPr>
                <w:rFonts w:ascii="Arial" w:hAnsi="Arial" w:cs="Arial"/>
                <w:sz w:val="20"/>
                <w:szCs w:val="20"/>
              </w:rPr>
            </w:pPr>
            <w:r w:rsidRPr="002E56F8">
              <w:rPr>
                <w:rFonts w:ascii="Arial" w:eastAsia="Arial" w:hAnsi="Arial" w:cs="Arial"/>
                <w:b/>
                <w:bCs/>
                <w:sz w:val="20"/>
                <w:szCs w:val="20"/>
              </w:rPr>
              <w:t>Academia &amp; Industry Advisor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BBCD57" w14:textId="77777777" w:rsidR="00320316" w:rsidRPr="002E56F8" w:rsidRDefault="00320316" w:rsidP="001E1622">
            <w:pPr>
              <w:rPr>
                <w:rFonts w:ascii="Arial" w:hAnsi="Arial" w:cs="Arial"/>
                <w:sz w:val="20"/>
                <w:szCs w:val="20"/>
              </w:rPr>
            </w:pPr>
            <w:r w:rsidRPr="002E56F8">
              <w:rPr>
                <w:rFonts w:ascii="Arial" w:eastAsia="Arial" w:hAnsi="Arial" w:cs="Arial"/>
                <w:sz w:val="20"/>
                <w:szCs w:val="20"/>
              </w:rPr>
              <w:t xml:space="preserve">Dr. Rajanikanth </w:t>
            </w:r>
            <w:proofErr w:type="spellStart"/>
            <w:r w:rsidRPr="002E56F8">
              <w:rPr>
                <w:rFonts w:ascii="Arial" w:eastAsia="Arial" w:hAnsi="Arial" w:cs="Arial"/>
                <w:sz w:val="20"/>
                <w:szCs w:val="20"/>
              </w:rPr>
              <w:t>Aluvalu</w:t>
            </w:r>
            <w:proofErr w:type="spellEnd"/>
            <w:r w:rsidRPr="002E56F8">
              <w:rPr>
                <w:rFonts w:ascii="Arial" w:eastAsia="Arial" w:hAnsi="Arial" w:cs="Arial"/>
                <w:sz w:val="20"/>
                <w:szCs w:val="20"/>
              </w:rPr>
              <w:t>, Leading University India</w:t>
            </w:r>
          </w:p>
        </w:tc>
      </w:tr>
      <w:tr w:rsidR="00320316" w:rsidRPr="002E56F8" w14:paraId="0D6F3A20"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DB79021" w14:textId="77777777" w:rsidR="00320316" w:rsidRPr="002E56F8" w:rsidRDefault="00320316" w:rsidP="001E1622">
            <w:pPr>
              <w:rPr>
                <w:rFonts w:ascii="Arial" w:hAnsi="Arial" w:cs="Arial"/>
                <w:sz w:val="20"/>
                <w:szCs w:val="20"/>
              </w:rPr>
            </w:pPr>
            <w:r w:rsidRPr="002E56F8">
              <w:rPr>
                <w:rFonts w:ascii="Arial" w:eastAsia="Arial" w:hAnsi="Arial" w:cs="Arial"/>
                <w:b/>
                <w:bCs/>
                <w:sz w:val="20"/>
                <w:szCs w:val="20"/>
              </w:rPr>
              <w:t>Employer Branding Lead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6210FFE" w14:textId="77777777" w:rsidR="00320316" w:rsidRPr="002E56F8" w:rsidRDefault="00320316" w:rsidP="001E1622">
            <w:pPr>
              <w:rPr>
                <w:rFonts w:ascii="Arial" w:hAnsi="Arial" w:cs="Arial"/>
                <w:sz w:val="20"/>
                <w:szCs w:val="20"/>
              </w:rPr>
            </w:pPr>
            <w:r w:rsidRPr="002E56F8">
              <w:rPr>
                <w:rFonts w:ascii="Arial" w:eastAsia="Arial" w:hAnsi="Arial" w:cs="Arial"/>
                <w:sz w:val="20"/>
                <w:szCs w:val="20"/>
              </w:rPr>
              <w:t>Sumit Saxena, Digital Director  ·  Ex Publicis</w:t>
            </w:r>
          </w:p>
        </w:tc>
      </w:tr>
      <w:tr w:rsidR="006C45C9" w:rsidRPr="002E56F8" w14:paraId="7651C8E8" w14:textId="77777777" w:rsidTr="0DD8B8AD">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E57669" w14:textId="213E51E7" w:rsidR="006C45C9" w:rsidRPr="002E56F8" w:rsidRDefault="006C45C9" w:rsidP="001E1622">
            <w:pPr>
              <w:rPr>
                <w:rFonts w:ascii="Arial" w:eastAsia="Arial" w:hAnsi="Arial" w:cs="Arial"/>
                <w:b/>
                <w:bCs/>
                <w:sz w:val="20"/>
                <w:szCs w:val="20"/>
              </w:rPr>
            </w:pPr>
            <w:r>
              <w:rPr>
                <w:rFonts w:ascii="Arial" w:eastAsia="Arial" w:hAnsi="Arial" w:cs="Arial"/>
                <w:b/>
                <w:bCs/>
                <w:sz w:val="20"/>
                <w:szCs w:val="20"/>
              </w:rPr>
              <w:t>GCC Leaders at Conglomerate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FC478C" w14:textId="593AFC80" w:rsidR="006C45C9" w:rsidRPr="002E56F8" w:rsidRDefault="006C45C9" w:rsidP="001E1622">
            <w:pPr>
              <w:rPr>
                <w:rFonts w:ascii="Arial" w:eastAsia="Arial" w:hAnsi="Arial" w:cs="Arial"/>
                <w:sz w:val="20"/>
                <w:szCs w:val="20"/>
              </w:rPr>
            </w:pPr>
            <w:r>
              <w:rPr>
                <w:rFonts w:ascii="Arial" w:eastAsia="Arial" w:hAnsi="Arial" w:cs="Arial"/>
                <w:sz w:val="20"/>
                <w:szCs w:val="20"/>
              </w:rPr>
              <w:t>Ex TCS, Ex Capgemini, Ex Cognizant</w:t>
            </w:r>
            <w:r w:rsidR="000870F4">
              <w:rPr>
                <w:rFonts w:ascii="Arial" w:eastAsia="Arial" w:hAnsi="Arial" w:cs="Arial"/>
                <w:sz w:val="20"/>
                <w:szCs w:val="20"/>
              </w:rPr>
              <w:t>,</w:t>
            </w:r>
            <w:r>
              <w:rPr>
                <w:rFonts w:ascii="Arial" w:eastAsia="Arial" w:hAnsi="Arial" w:cs="Arial"/>
                <w:sz w:val="20"/>
                <w:szCs w:val="20"/>
              </w:rPr>
              <w:t xml:space="preserve"> Ex ANSR</w:t>
            </w:r>
            <w:r w:rsidR="000870F4">
              <w:rPr>
                <w:rFonts w:ascii="Arial" w:eastAsia="Arial" w:hAnsi="Arial" w:cs="Arial"/>
                <w:sz w:val="20"/>
                <w:szCs w:val="20"/>
              </w:rPr>
              <w:t>, Etc.,</w:t>
            </w:r>
            <w:r>
              <w:rPr>
                <w:rFonts w:ascii="Arial" w:eastAsia="Arial" w:hAnsi="Arial" w:cs="Arial"/>
                <w:sz w:val="20"/>
                <w:szCs w:val="20"/>
              </w:rPr>
              <w:t xml:space="preserve"> – </w:t>
            </w:r>
            <w:r w:rsidRPr="002D1547">
              <w:rPr>
                <w:rFonts w:ascii="Arial" w:eastAsia="Arial" w:hAnsi="Arial" w:cs="Arial"/>
                <w:b/>
                <w:bCs/>
                <w:color w:val="002060"/>
                <w:sz w:val="20"/>
                <w:szCs w:val="20"/>
              </w:rPr>
              <w:t>But run</w:t>
            </w:r>
            <w:r w:rsidR="007663CF">
              <w:rPr>
                <w:rFonts w:ascii="Arial" w:eastAsia="Arial" w:hAnsi="Arial" w:cs="Arial"/>
                <w:b/>
                <w:bCs/>
                <w:color w:val="002060"/>
                <w:sz w:val="20"/>
                <w:szCs w:val="20"/>
              </w:rPr>
              <w:t>s</w:t>
            </w:r>
            <w:r w:rsidRPr="002D1547">
              <w:rPr>
                <w:rFonts w:ascii="Arial" w:eastAsia="Arial" w:hAnsi="Arial" w:cs="Arial"/>
                <w:b/>
                <w:bCs/>
                <w:color w:val="002060"/>
                <w:sz w:val="20"/>
                <w:szCs w:val="20"/>
              </w:rPr>
              <w:t xml:space="preserve"> GCC’</w:t>
            </w:r>
            <w:r w:rsidR="007663CF">
              <w:rPr>
                <w:rFonts w:ascii="Arial" w:eastAsia="Arial" w:hAnsi="Arial" w:cs="Arial"/>
                <w:b/>
                <w:bCs/>
                <w:color w:val="002060"/>
                <w:sz w:val="20"/>
                <w:szCs w:val="20"/>
              </w:rPr>
              <w:t xml:space="preserve"> </w:t>
            </w:r>
            <w:r w:rsidRPr="002D1547">
              <w:rPr>
                <w:rFonts w:ascii="Arial" w:eastAsia="Arial" w:hAnsi="Arial" w:cs="Arial"/>
                <w:b/>
                <w:bCs/>
                <w:color w:val="002060"/>
                <w:sz w:val="20"/>
                <w:szCs w:val="20"/>
              </w:rPr>
              <w:t>s in a Boutique Way.</w:t>
            </w:r>
          </w:p>
        </w:tc>
      </w:tr>
    </w:tbl>
    <w:p w14:paraId="3A764A2D" w14:textId="77777777" w:rsidR="00AD6622" w:rsidRDefault="00AD6622" w:rsidP="009234EB">
      <w:pPr>
        <w:pStyle w:val="Heading2"/>
        <w:rPr>
          <w:color w:val="0070C0"/>
        </w:rPr>
      </w:pPr>
    </w:p>
    <w:p w14:paraId="4C2A4AC3" w14:textId="77777777" w:rsidR="00AD6622" w:rsidRDefault="00AD6622" w:rsidP="009234EB">
      <w:pPr>
        <w:pStyle w:val="Heading2"/>
        <w:rPr>
          <w:color w:val="0070C0"/>
        </w:rPr>
      </w:pPr>
    </w:p>
    <w:p w14:paraId="424C763D" w14:textId="6708802E" w:rsidR="00AB4931" w:rsidRPr="00956E13" w:rsidRDefault="00320316" w:rsidP="009234EB">
      <w:pPr>
        <w:pStyle w:val="Heading2"/>
        <w:rPr>
          <w:color w:val="0070C0"/>
        </w:rPr>
      </w:pPr>
      <w:r w:rsidRPr="00956E13">
        <w:rPr>
          <w:color w:val="0070C0"/>
        </w:rPr>
        <w:t>Service Lines Relevant to this RFI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5616"/>
        <w:gridCol w:w="1872"/>
      </w:tblGrid>
      <w:tr w:rsidR="00320316" w:rsidRPr="00956E13" w14:paraId="11546505" w14:textId="77777777" w:rsidTr="001E1622">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B02A0E7" w14:textId="77777777" w:rsidR="00320316" w:rsidRPr="00956E13" w:rsidRDefault="00320316" w:rsidP="001E1622">
            <w:pPr>
              <w:rPr>
                <w:rFonts w:ascii="Arial" w:hAnsi="Arial" w:cs="Arial"/>
              </w:rPr>
            </w:pPr>
            <w:r w:rsidRPr="00956E13">
              <w:rPr>
                <w:rFonts w:ascii="Arial" w:eastAsia="Arial" w:hAnsi="Arial" w:cs="Arial"/>
                <w:b/>
                <w:bCs/>
                <w:color w:val="FFFFFF"/>
                <w:sz w:val="20"/>
                <w:szCs w:val="20"/>
              </w:rPr>
              <w:t>Function Area</w:t>
            </w:r>
          </w:p>
        </w:tc>
        <w:tc>
          <w:tcPr>
            <w:tcW w:w="561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EE36F72" w14:textId="77777777" w:rsidR="00320316" w:rsidRPr="00956E13" w:rsidRDefault="00320316" w:rsidP="001E1622">
            <w:pPr>
              <w:rPr>
                <w:rFonts w:ascii="Arial" w:hAnsi="Arial" w:cs="Arial"/>
              </w:rPr>
            </w:pPr>
            <w:r w:rsidRPr="00956E13">
              <w:rPr>
                <w:rFonts w:ascii="Arial" w:eastAsia="Arial" w:hAnsi="Arial" w:cs="Arial"/>
                <w:b/>
                <w:bCs/>
                <w:color w:val="FFFFFF"/>
                <w:sz w:val="20"/>
                <w:szCs w:val="20"/>
              </w:rPr>
              <w:t>In-Scope Activities and Capabilities</w:t>
            </w:r>
          </w:p>
        </w:tc>
        <w:tc>
          <w:tcPr>
            <w:tcW w:w="18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63744BB" w14:textId="77777777" w:rsidR="00320316" w:rsidRPr="00956E13" w:rsidRDefault="00320316" w:rsidP="001E1622">
            <w:pPr>
              <w:rPr>
                <w:rFonts w:ascii="Arial" w:hAnsi="Arial" w:cs="Arial"/>
              </w:rPr>
            </w:pPr>
            <w:r w:rsidRPr="00956E13">
              <w:rPr>
                <w:rFonts w:ascii="Arial" w:eastAsia="Arial" w:hAnsi="Arial" w:cs="Arial"/>
                <w:b/>
                <w:bCs/>
                <w:color w:val="FFFFFF"/>
                <w:sz w:val="20"/>
                <w:szCs w:val="20"/>
              </w:rPr>
              <w:t>ConglomerateIT Confirms</w:t>
            </w:r>
          </w:p>
        </w:tc>
      </w:tr>
      <w:tr w:rsidR="00320316" w:rsidRPr="00956E13" w14:paraId="118B86F7" w14:textId="77777777" w:rsidTr="001E1622">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B4354C" w14:textId="77777777" w:rsidR="00320316" w:rsidRPr="00956E13" w:rsidRDefault="00320316" w:rsidP="001E1622">
            <w:pPr>
              <w:rPr>
                <w:rFonts w:ascii="Arial" w:hAnsi="Arial" w:cs="Arial"/>
                <w:sz w:val="20"/>
                <w:szCs w:val="20"/>
              </w:rPr>
            </w:pPr>
            <w:r w:rsidRPr="00956E13">
              <w:rPr>
                <w:rFonts w:ascii="Arial" w:eastAsia="Arial" w:hAnsi="Arial" w:cs="Arial"/>
                <w:b/>
                <w:bCs/>
                <w:sz w:val="20"/>
                <w:szCs w:val="20"/>
              </w:rPr>
              <w:t>GR&amp;D Engineering</w:t>
            </w:r>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6DA590" w14:textId="6E02BC26" w:rsidR="00320316" w:rsidRPr="00956E13" w:rsidRDefault="00756387" w:rsidP="00756387">
            <w:pPr>
              <w:autoSpaceDE w:val="0"/>
              <w:autoSpaceDN w:val="0"/>
              <w:adjustRightInd w:val="0"/>
              <w:jc w:val="center"/>
              <w:rPr>
                <w:rFonts w:ascii="Arial" w:hAnsi="Arial" w:cs="Arial"/>
                <w:sz w:val="20"/>
                <w:szCs w:val="20"/>
              </w:rPr>
            </w:pPr>
            <w:r w:rsidRPr="00756387">
              <w:rPr>
                <w:rFonts w:ascii="Arial" w:eastAsia="Arial" w:hAnsi="Arial" w:cs="Arial"/>
                <w:sz w:val="20"/>
                <w:szCs w:val="20"/>
              </w:rPr>
              <w:t xml:space="preserve">embedded systems, Bluetooth and </w:t>
            </w:r>
            <w:proofErr w:type="spellStart"/>
            <w:r w:rsidRPr="00756387">
              <w:rPr>
                <w:rFonts w:ascii="Arial" w:eastAsia="Arial" w:hAnsi="Arial" w:cs="Arial"/>
                <w:sz w:val="20"/>
                <w:szCs w:val="20"/>
              </w:rPr>
              <w:t>WiFi</w:t>
            </w:r>
            <w:proofErr w:type="spellEnd"/>
            <w:r w:rsidRPr="00756387">
              <w:rPr>
                <w:rFonts w:ascii="Arial" w:eastAsia="Arial" w:hAnsi="Arial" w:cs="Arial"/>
                <w:sz w:val="20"/>
                <w:szCs w:val="20"/>
              </w:rPr>
              <w:t xml:space="preserve">-based wireless, low-power, RTOS and Embedded Linux, </w:t>
            </w:r>
            <w:proofErr w:type="spellStart"/>
            <w:r w:rsidRPr="00756387">
              <w:rPr>
                <w:rFonts w:ascii="Arial" w:eastAsia="Arial" w:hAnsi="Arial" w:cs="Arial"/>
                <w:sz w:val="20"/>
                <w:szCs w:val="20"/>
              </w:rPr>
              <w:t>TinyML</w:t>
            </w:r>
            <w:proofErr w:type="spellEnd"/>
            <w:r w:rsidRPr="00756387">
              <w:rPr>
                <w:rFonts w:ascii="Arial" w:eastAsia="Arial" w:hAnsi="Arial" w:cs="Arial"/>
                <w:sz w:val="20"/>
                <w:szCs w:val="20"/>
              </w:rPr>
              <w:t>, and battery-optimized Al inference, and Mobile App engineering</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4A755004" w14:textId="77777777" w:rsidR="00320316" w:rsidRPr="00956E13" w:rsidRDefault="00320316" w:rsidP="001E1622">
            <w:pPr>
              <w:rPr>
                <w:rFonts w:ascii="Arial" w:hAnsi="Arial" w:cs="Arial"/>
              </w:rPr>
            </w:pPr>
            <w:r w:rsidRPr="00956E13">
              <w:rPr>
                <w:rFonts w:ascii="Arial" w:eastAsia="Arial" w:hAnsi="Arial" w:cs="Arial"/>
                <w:b/>
                <w:bCs/>
                <w:color w:val="27500A"/>
                <w:sz w:val="20"/>
                <w:szCs w:val="20"/>
              </w:rPr>
              <w:t>YES</w:t>
            </w:r>
          </w:p>
        </w:tc>
      </w:tr>
      <w:tr w:rsidR="00320316" w:rsidRPr="00956E13" w14:paraId="70B6E502" w14:textId="77777777" w:rsidTr="001E1622">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C57F95" w14:textId="77777777" w:rsidR="00320316" w:rsidRPr="00956E13" w:rsidRDefault="00320316" w:rsidP="001E1622">
            <w:pPr>
              <w:rPr>
                <w:rFonts w:ascii="Arial" w:hAnsi="Arial" w:cs="Arial"/>
                <w:sz w:val="20"/>
                <w:szCs w:val="20"/>
              </w:rPr>
            </w:pPr>
            <w:r w:rsidRPr="00956E13">
              <w:rPr>
                <w:rFonts w:ascii="Arial" w:eastAsia="Arial" w:hAnsi="Arial" w:cs="Arial"/>
                <w:b/>
                <w:bCs/>
                <w:sz w:val="20"/>
                <w:szCs w:val="20"/>
              </w:rPr>
              <w:t>Information Technology</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A8C39A" w14:textId="77777777" w:rsidR="00B02791" w:rsidRPr="00B02791" w:rsidRDefault="00B02791" w:rsidP="00B02791">
            <w:pPr>
              <w:autoSpaceDE w:val="0"/>
              <w:autoSpaceDN w:val="0"/>
              <w:adjustRightInd w:val="0"/>
              <w:jc w:val="center"/>
              <w:rPr>
                <w:rFonts w:ascii="Arial" w:eastAsia="Arial" w:hAnsi="Arial" w:cs="Arial"/>
                <w:sz w:val="20"/>
                <w:szCs w:val="20"/>
              </w:rPr>
            </w:pPr>
            <w:r w:rsidRPr="00B02791">
              <w:rPr>
                <w:rFonts w:ascii="Arial" w:eastAsia="Arial" w:hAnsi="Arial" w:cs="Arial"/>
                <w:sz w:val="20"/>
                <w:szCs w:val="20"/>
              </w:rPr>
              <w:t>Cloud/DevOps, enterprise</w:t>
            </w:r>
          </w:p>
          <w:p w14:paraId="6E64B1FA" w14:textId="77777777" w:rsidR="00B02791" w:rsidRPr="00B02791" w:rsidRDefault="00B02791" w:rsidP="00B02791">
            <w:pPr>
              <w:autoSpaceDE w:val="0"/>
              <w:autoSpaceDN w:val="0"/>
              <w:adjustRightInd w:val="0"/>
              <w:jc w:val="center"/>
              <w:rPr>
                <w:rFonts w:ascii="Arial" w:eastAsia="Arial" w:hAnsi="Arial" w:cs="Arial"/>
                <w:sz w:val="20"/>
                <w:szCs w:val="20"/>
              </w:rPr>
            </w:pPr>
            <w:r w:rsidRPr="00B02791">
              <w:rPr>
                <w:rFonts w:ascii="Arial" w:eastAsia="Arial" w:hAnsi="Arial" w:cs="Arial"/>
                <w:sz w:val="20"/>
                <w:szCs w:val="20"/>
              </w:rPr>
              <w:t>applications, data engineering,</w:t>
            </w:r>
          </w:p>
          <w:p w14:paraId="280CA527" w14:textId="77777777" w:rsidR="00B02791" w:rsidRPr="00B02791" w:rsidRDefault="00B02791" w:rsidP="00B02791">
            <w:pPr>
              <w:autoSpaceDE w:val="0"/>
              <w:autoSpaceDN w:val="0"/>
              <w:adjustRightInd w:val="0"/>
              <w:jc w:val="center"/>
              <w:rPr>
                <w:rFonts w:ascii="Arial" w:eastAsia="Arial" w:hAnsi="Arial" w:cs="Arial"/>
                <w:sz w:val="20"/>
                <w:szCs w:val="20"/>
              </w:rPr>
            </w:pPr>
            <w:r w:rsidRPr="00B02791">
              <w:rPr>
                <w:rFonts w:ascii="Arial" w:eastAsia="Arial" w:hAnsi="Arial" w:cs="Arial"/>
                <w:sz w:val="20"/>
                <w:szCs w:val="20"/>
              </w:rPr>
              <w:t>analytics, cybersecurity/SecOps, IT</w:t>
            </w:r>
          </w:p>
          <w:p w14:paraId="23BC4668" w14:textId="0828A136" w:rsidR="00320316" w:rsidRPr="00956E13" w:rsidRDefault="00B02791" w:rsidP="00B02791">
            <w:pPr>
              <w:jc w:val="center"/>
              <w:rPr>
                <w:rFonts w:ascii="Arial" w:hAnsi="Arial" w:cs="Arial"/>
                <w:sz w:val="20"/>
                <w:szCs w:val="20"/>
              </w:rPr>
            </w:pPr>
            <w:r w:rsidRPr="00B02791">
              <w:rPr>
                <w:rFonts w:ascii="Arial" w:eastAsia="Arial" w:hAnsi="Arial" w:cs="Arial"/>
                <w:sz w:val="20"/>
                <w:szCs w:val="20"/>
              </w:rPr>
              <w:t>support operations</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8E5BE01" w14:textId="77777777" w:rsidR="00320316" w:rsidRPr="00956E13" w:rsidRDefault="00320316" w:rsidP="001E1622">
            <w:pPr>
              <w:rPr>
                <w:rFonts w:ascii="Arial" w:hAnsi="Arial" w:cs="Arial"/>
              </w:rPr>
            </w:pPr>
            <w:r w:rsidRPr="00956E13">
              <w:rPr>
                <w:rFonts w:ascii="Arial" w:eastAsia="Arial" w:hAnsi="Arial" w:cs="Arial"/>
                <w:b/>
                <w:bCs/>
                <w:color w:val="27500A"/>
                <w:sz w:val="20"/>
                <w:szCs w:val="20"/>
              </w:rPr>
              <w:t>YES</w:t>
            </w:r>
          </w:p>
        </w:tc>
      </w:tr>
      <w:tr w:rsidR="00320316" w:rsidRPr="00956E13" w14:paraId="7FB10493" w14:textId="77777777" w:rsidTr="001E1622">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7C63DB" w14:textId="77777777" w:rsidR="00320316" w:rsidRPr="00956E13" w:rsidRDefault="00320316" w:rsidP="001E1622">
            <w:pPr>
              <w:rPr>
                <w:rFonts w:ascii="Arial" w:hAnsi="Arial" w:cs="Arial"/>
                <w:sz w:val="20"/>
                <w:szCs w:val="20"/>
              </w:rPr>
            </w:pPr>
            <w:r w:rsidRPr="00956E13">
              <w:rPr>
                <w:rFonts w:ascii="Arial" w:eastAsia="Arial" w:hAnsi="Arial" w:cs="Arial"/>
                <w:b/>
                <w:bCs/>
                <w:sz w:val="20"/>
                <w:szCs w:val="20"/>
              </w:rPr>
              <w:lastRenderedPageBreak/>
              <w:t>Global Business Services</w:t>
            </w:r>
          </w:p>
        </w:tc>
        <w:tc>
          <w:tcPr>
            <w:tcW w:w="56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63E8C5" w14:textId="77777777" w:rsidR="00B02791" w:rsidRPr="00B02791" w:rsidRDefault="00B02791" w:rsidP="00B02791">
            <w:pPr>
              <w:autoSpaceDE w:val="0"/>
              <w:autoSpaceDN w:val="0"/>
              <w:adjustRightInd w:val="0"/>
              <w:jc w:val="center"/>
              <w:rPr>
                <w:rFonts w:ascii="Arial" w:eastAsia="Arial" w:hAnsi="Arial" w:cs="Arial"/>
                <w:sz w:val="20"/>
                <w:szCs w:val="20"/>
              </w:rPr>
            </w:pPr>
            <w:r w:rsidRPr="00B02791">
              <w:rPr>
                <w:rFonts w:ascii="Arial" w:eastAsia="Arial" w:hAnsi="Arial" w:cs="Arial"/>
                <w:sz w:val="20"/>
                <w:szCs w:val="20"/>
              </w:rPr>
              <w:t>Service delivery, service</w:t>
            </w:r>
          </w:p>
          <w:p w14:paraId="4AE5944C" w14:textId="77777777" w:rsidR="00B02791" w:rsidRPr="00B02791" w:rsidRDefault="00B02791" w:rsidP="00B02791">
            <w:pPr>
              <w:autoSpaceDE w:val="0"/>
              <w:autoSpaceDN w:val="0"/>
              <w:adjustRightInd w:val="0"/>
              <w:jc w:val="center"/>
              <w:rPr>
                <w:rFonts w:ascii="Arial" w:eastAsia="Arial" w:hAnsi="Arial" w:cs="Arial"/>
                <w:sz w:val="20"/>
                <w:szCs w:val="20"/>
              </w:rPr>
            </w:pPr>
            <w:r w:rsidRPr="00B02791">
              <w:rPr>
                <w:rFonts w:ascii="Arial" w:eastAsia="Arial" w:hAnsi="Arial" w:cs="Arial"/>
                <w:sz w:val="20"/>
                <w:szCs w:val="20"/>
              </w:rPr>
              <w:t>management, PMO, process</w:t>
            </w:r>
          </w:p>
          <w:p w14:paraId="6477136E" w14:textId="2BD9AB2C" w:rsidR="00B02791" w:rsidRPr="00B02791" w:rsidRDefault="00B02791" w:rsidP="00B02791">
            <w:pPr>
              <w:autoSpaceDE w:val="0"/>
              <w:autoSpaceDN w:val="0"/>
              <w:adjustRightInd w:val="0"/>
              <w:jc w:val="center"/>
              <w:rPr>
                <w:rFonts w:ascii="Arial" w:eastAsia="Arial" w:hAnsi="Arial" w:cs="Arial"/>
                <w:sz w:val="20"/>
                <w:szCs w:val="20"/>
              </w:rPr>
            </w:pPr>
            <w:r w:rsidRPr="00B02791">
              <w:rPr>
                <w:rFonts w:ascii="Arial" w:eastAsia="Arial" w:hAnsi="Arial" w:cs="Arial"/>
                <w:sz w:val="20"/>
                <w:szCs w:val="20"/>
              </w:rPr>
              <w:t>excellence, reporting, data &amp;</w:t>
            </w:r>
          </w:p>
          <w:p w14:paraId="47314B69" w14:textId="77777777" w:rsidR="00B02791" w:rsidRPr="00B02791" w:rsidRDefault="00B02791" w:rsidP="00B02791">
            <w:pPr>
              <w:autoSpaceDE w:val="0"/>
              <w:autoSpaceDN w:val="0"/>
              <w:adjustRightInd w:val="0"/>
              <w:jc w:val="center"/>
              <w:rPr>
                <w:rFonts w:ascii="Arial" w:eastAsia="Arial" w:hAnsi="Arial" w:cs="Arial"/>
                <w:sz w:val="20"/>
                <w:szCs w:val="20"/>
              </w:rPr>
            </w:pPr>
            <w:r w:rsidRPr="00B02791">
              <w:rPr>
                <w:rFonts w:ascii="Arial" w:eastAsia="Arial" w:hAnsi="Arial" w:cs="Arial"/>
                <w:sz w:val="20"/>
                <w:szCs w:val="20"/>
              </w:rPr>
              <w:t>analytics and transition</w:t>
            </w:r>
          </w:p>
          <w:p w14:paraId="460F9237" w14:textId="4926DCED" w:rsidR="00320316" w:rsidRPr="00956E13" w:rsidRDefault="00B02791" w:rsidP="00B02791">
            <w:pPr>
              <w:autoSpaceDE w:val="0"/>
              <w:autoSpaceDN w:val="0"/>
              <w:adjustRightInd w:val="0"/>
              <w:jc w:val="center"/>
              <w:rPr>
                <w:rFonts w:ascii="Arial" w:hAnsi="Arial" w:cs="Arial"/>
                <w:sz w:val="20"/>
                <w:szCs w:val="20"/>
              </w:rPr>
            </w:pPr>
            <w:r w:rsidRPr="00B02791">
              <w:rPr>
                <w:rFonts w:ascii="Arial" w:eastAsia="Arial" w:hAnsi="Arial" w:cs="Arial"/>
                <w:sz w:val="20"/>
                <w:szCs w:val="20"/>
              </w:rPr>
              <w:t>management capabilities</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5E6910A9" w14:textId="77777777" w:rsidR="00320316" w:rsidRPr="00956E13" w:rsidRDefault="00320316" w:rsidP="001E1622">
            <w:pPr>
              <w:rPr>
                <w:rFonts w:ascii="Arial" w:hAnsi="Arial" w:cs="Arial"/>
              </w:rPr>
            </w:pPr>
            <w:r w:rsidRPr="00956E13">
              <w:rPr>
                <w:rFonts w:ascii="Arial" w:eastAsia="Arial" w:hAnsi="Arial" w:cs="Arial"/>
                <w:b/>
                <w:bCs/>
                <w:color w:val="27500A"/>
                <w:sz w:val="20"/>
                <w:szCs w:val="20"/>
              </w:rPr>
              <w:t>YES</w:t>
            </w:r>
          </w:p>
        </w:tc>
      </w:tr>
    </w:tbl>
    <w:p w14:paraId="45096BCB" w14:textId="77777777" w:rsidR="00320316" w:rsidRPr="00956E13" w:rsidRDefault="00320316" w:rsidP="00320316">
      <w:pPr>
        <w:spacing w:before="80" w:after="80"/>
        <w:rPr>
          <w:rFonts w:ascii="Arial" w:hAnsi="Arial" w:cs="Arial"/>
        </w:rPr>
      </w:pPr>
    </w:p>
    <w:p w14:paraId="15793645" w14:textId="5FBD2774" w:rsidR="00320316" w:rsidRPr="00956E13" w:rsidRDefault="00320316" w:rsidP="00320316">
      <w:pPr>
        <w:pStyle w:val="Heading2"/>
        <w:rPr>
          <w:color w:val="0070C0"/>
        </w:rPr>
      </w:pPr>
      <w:r w:rsidRPr="00956E13">
        <w:rPr>
          <w:color w:val="0070C0"/>
        </w:rPr>
        <w:t>GCC/BOT/Hybrid/Outsource advisory and setup capabilities</w:t>
      </w:r>
    </w:p>
    <w:p w14:paraId="6623C1A4" w14:textId="77777777" w:rsidR="00320316" w:rsidRPr="00956E13" w:rsidRDefault="00320316" w:rsidP="00320316">
      <w:pPr>
        <w:spacing w:before="60" w:after="60"/>
        <w:rPr>
          <w:rFonts w:ascii="Arial" w:hAnsi="Arial" w:cs="Arial"/>
          <w:color w:val="000000"/>
          <w:sz w:val="20"/>
          <w:szCs w:val="20"/>
        </w:rPr>
      </w:pPr>
      <w:r w:rsidRPr="0DD8B8AD">
        <w:rPr>
          <w:rFonts w:ascii="Arial" w:hAnsi="Arial" w:cs="Arial"/>
          <w:color w:val="000000" w:themeColor="text1"/>
          <w:sz w:val="20"/>
          <w:szCs w:val="20"/>
        </w:rPr>
        <w:t>Conglomerate - as a fit for setting up a Global Capability Centre (GCC) for a large enterprise, we differentiate ourselves from a "Capacity" (size) partner to a "Velocity and Precision" partner (specialisation). Large customers often find big Tier-1 vendors too bureaucratic for the agile, high-touch requirements of a new GCC.</w:t>
      </w:r>
    </w:p>
    <w:p w14:paraId="3A8A0DEC" w14:textId="536B24A2" w:rsidR="0DD8B8AD" w:rsidRDefault="0DD8B8AD" w:rsidP="0DD8B8AD">
      <w:pPr>
        <w:pStyle w:val="Heading2"/>
      </w:pPr>
      <w:r w:rsidRPr="0DD8B8AD">
        <w:rPr>
          <w:color w:val="0070C0"/>
        </w:rPr>
        <w:t>What Sets Us Apart</w:t>
      </w:r>
    </w:p>
    <w:p w14:paraId="201C1263" w14:textId="77777777" w:rsidR="00320316" w:rsidRPr="00956E13" w:rsidRDefault="00320316">
      <w:pPr>
        <w:pStyle w:val="font-claude-response-body"/>
        <w:numPr>
          <w:ilvl w:val="0"/>
          <w:numId w:val="19"/>
        </w:numPr>
        <w:rPr>
          <w:rFonts w:ascii="Arial" w:hAnsi="Arial" w:cs="Arial"/>
          <w:sz w:val="20"/>
          <w:szCs w:val="20"/>
        </w:rPr>
      </w:pPr>
      <w:r w:rsidRPr="00956E13">
        <w:rPr>
          <w:rStyle w:val="Strong"/>
          <w:rFonts w:ascii="Arial" w:hAnsi="Arial" w:cs="Arial"/>
          <w:sz w:val="20"/>
          <w:szCs w:val="20"/>
        </w:rPr>
        <w:t>Time-to-stand-up</w:t>
      </w:r>
      <w:r w:rsidRPr="00956E13">
        <w:rPr>
          <w:rFonts w:ascii="Arial" w:hAnsi="Arial" w:cs="Arial"/>
          <w:sz w:val="20"/>
          <w:szCs w:val="20"/>
        </w:rPr>
        <w:t>: we have operationalized GCCs in 90–120 days using a structured "GCC-in-a-Box" approach, against a Tier-1 norm of 6–9 months</w:t>
      </w:r>
    </w:p>
    <w:p w14:paraId="6FFA123D" w14:textId="77777777" w:rsidR="00320316" w:rsidRPr="00956E13" w:rsidRDefault="00320316">
      <w:pPr>
        <w:pStyle w:val="font-claude-response-body"/>
        <w:numPr>
          <w:ilvl w:val="0"/>
          <w:numId w:val="19"/>
        </w:numPr>
        <w:rPr>
          <w:rFonts w:ascii="Arial" w:hAnsi="Arial" w:cs="Arial"/>
          <w:sz w:val="20"/>
          <w:szCs w:val="20"/>
        </w:rPr>
      </w:pPr>
      <w:r w:rsidRPr="00956E13">
        <w:rPr>
          <w:rStyle w:val="Strong"/>
          <w:rFonts w:ascii="Arial" w:hAnsi="Arial" w:cs="Arial"/>
          <w:sz w:val="20"/>
          <w:szCs w:val="20"/>
        </w:rPr>
        <w:t>Senior-led delivery:</w:t>
      </w:r>
      <w:r w:rsidRPr="00956E13">
        <w:rPr>
          <w:rFonts w:ascii="Arial" w:hAnsi="Arial" w:cs="Arial"/>
          <w:sz w:val="20"/>
          <w:szCs w:val="20"/>
        </w:rPr>
        <w:t xml:space="preserve"> partner and director-level advisors stay engaged through go-live, not a pyramid that thins out after kickoff</w:t>
      </w:r>
    </w:p>
    <w:p w14:paraId="679AA9CA" w14:textId="77777777" w:rsidR="00320316" w:rsidRPr="00956E13" w:rsidRDefault="00320316">
      <w:pPr>
        <w:pStyle w:val="font-claude-response-body"/>
        <w:numPr>
          <w:ilvl w:val="0"/>
          <w:numId w:val="19"/>
        </w:numPr>
        <w:rPr>
          <w:rFonts w:ascii="Arial" w:hAnsi="Arial" w:cs="Arial"/>
          <w:sz w:val="20"/>
          <w:szCs w:val="20"/>
        </w:rPr>
      </w:pPr>
      <w:r w:rsidRPr="00956E13">
        <w:rPr>
          <w:rStyle w:val="Strong"/>
          <w:rFonts w:ascii="Arial" w:hAnsi="Arial" w:cs="Arial"/>
          <w:sz w:val="20"/>
          <w:szCs w:val="20"/>
        </w:rPr>
        <w:t>Talent-led, not template-led</w:t>
      </w:r>
      <w:r w:rsidRPr="00956E13">
        <w:rPr>
          <w:rFonts w:ascii="Arial" w:hAnsi="Arial" w:cs="Arial"/>
          <w:sz w:val="20"/>
          <w:szCs w:val="20"/>
        </w:rPr>
        <w:t>: curated hiring for specialist roles (Architects, audio DSP engineers, cybersecurity leads) where Tier-1 batch-hiring models underperform</w:t>
      </w:r>
    </w:p>
    <w:p w14:paraId="33709F59" w14:textId="77777777" w:rsidR="00320316" w:rsidRPr="00956E13" w:rsidRDefault="00320316">
      <w:pPr>
        <w:pStyle w:val="font-claude-response-body"/>
        <w:numPr>
          <w:ilvl w:val="0"/>
          <w:numId w:val="19"/>
        </w:numPr>
        <w:rPr>
          <w:rFonts w:ascii="Arial" w:hAnsi="Arial" w:cs="Arial"/>
          <w:sz w:val="20"/>
          <w:szCs w:val="20"/>
        </w:rPr>
      </w:pPr>
      <w:r w:rsidRPr="0DD8B8AD">
        <w:rPr>
          <w:rStyle w:val="Strong"/>
          <w:rFonts w:ascii="Arial" w:hAnsi="Arial" w:cs="Arial"/>
          <w:sz w:val="20"/>
          <w:szCs w:val="20"/>
        </w:rPr>
        <w:t>Commercial transparency</w:t>
      </w:r>
      <w:r w:rsidRPr="0DD8B8AD">
        <w:rPr>
          <w:rFonts w:ascii="Arial" w:hAnsi="Arial" w:cs="Arial"/>
          <w:sz w:val="20"/>
          <w:szCs w:val="20"/>
        </w:rPr>
        <w:t>: open-book cost-plus for incubation phases, giving Client full visibility into salaries, real estate, and statutory costs before transfer</w:t>
      </w:r>
    </w:p>
    <w:p w14:paraId="46229B3F" w14:textId="36B87BEC" w:rsidR="0DD8B8AD" w:rsidRDefault="0DD8B8AD" w:rsidP="0DD8B8AD">
      <w:pPr>
        <w:pStyle w:val="Heading2"/>
      </w:pPr>
      <w:r w:rsidRPr="0DD8B8AD">
        <w:rPr>
          <w:color w:val="0070C0"/>
        </w:rPr>
        <w:t>Lifecycle Capability Coverage</w:t>
      </w:r>
    </w:p>
    <w:p w14:paraId="7DE32F0B" w14:textId="77777777" w:rsidR="00320316" w:rsidRPr="00956E13" w:rsidRDefault="00320316">
      <w:pPr>
        <w:pStyle w:val="font-claude-response-body"/>
        <w:numPr>
          <w:ilvl w:val="0"/>
          <w:numId w:val="20"/>
        </w:numPr>
        <w:rPr>
          <w:rFonts w:ascii="Arial" w:hAnsi="Arial" w:cs="Arial"/>
          <w:sz w:val="20"/>
          <w:szCs w:val="20"/>
        </w:rPr>
      </w:pPr>
      <w:r w:rsidRPr="00956E13">
        <w:rPr>
          <w:rFonts w:ascii="Arial" w:hAnsi="Arial" w:cs="Arial"/>
          <w:sz w:val="20"/>
          <w:szCs w:val="20"/>
        </w:rPr>
        <w:t>Delivery model strategy and business case (GCC, BOT, hybrid, outsourced, GCaaS / managed captive / hosted GCC)</w:t>
      </w:r>
    </w:p>
    <w:p w14:paraId="0F90C21F" w14:textId="77777777" w:rsidR="00320316" w:rsidRPr="00956E13" w:rsidRDefault="00320316">
      <w:pPr>
        <w:pStyle w:val="font-claude-response-body"/>
        <w:numPr>
          <w:ilvl w:val="0"/>
          <w:numId w:val="20"/>
        </w:numPr>
        <w:rPr>
          <w:rFonts w:ascii="Arial" w:hAnsi="Arial" w:cs="Arial"/>
          <w:sz w:val="20"/>
          <w:szCs w:val="20"/>
        </w:rPr>
      </w:pPr>
      <w:r w:rsidRPr="00956E13">
        <w:rPr>
          <w:rFonts w:ascii="Arial" w:hAnsi="Arial" w:cs="Arial"/>
          <w:sz w:val="20"/>
          <w:szCs w:val="20"/>
        </w:rPr>
        <w:t>India entity operationalization, leveraging Client's existing legal structure where applicable</w:t>
      </w:r>
    </w:p>
    <w:p w14:paraId="3F73D2BD" w14:textId="77777777" w:rsidR="00320316" w:rsidRPr="00956E13" w:rsidRDefault="00320316">
      <w:pPr>
        <w:pStyle w:val="font-claude-response-body"/>
        <w:numPr>
          <w:ilvl w:val="0"/>
          <w:numId w:val="20"/>
        </w:numPr>
        <w:rPr>
          <w:rFonts w:ascii="Arial" w:hAnsi="Arial" w:cs="Arial"/>
          <w:sz w:val="20"/>
          <w:szCs w:val="20"/>
        </w:rPr>
      </w:pPr>
      <w:r w:rsidRPr="00956E13">
        <w:rPr>
          <w:rFonts w:ascii="Arial" w:hAnsi="Arial" w:cs="Arial"/>
          <w:sz w:val="20"/>
          <w:szCs w:val="20"/>
        </w:rPr>
        <w:t>City and site selection with proprietary scoring models</w:t>
      </w:r>
    </w:p>
    <w:p w14:paraId="59686E55" w14:textId="77777777" w:rsidR="00320316" w:rsidRPr="00956E13" w:rsidRDefault="00320316">
      <w:pPr>
        <w:pStyle w:val="font-claude-response-body"/>
        <w:numPr>
          <w:ilvl w:val="0"/>
          <w:numId w:val="20"/>
        </w:numPr>
        <w:rPr>
          <w:rFonts w:ascii="Arial" w:hAnsi="Arial" w:cs="Arial"/>
          <w:sz w:val="20"/>
          <w:szCs w:val="20"/>
        </w:rPr>
      </w:pPr>
      <w:r w:rsidRPr="00956E13">
        <w:rPr>
          <w:rFonts w:ascii="Arial" w:hAnsi="Arial" w:cs="Arial"/>
          <w:sz w:val="20"/>
          <w:szCs w:val="20"/>
        </w:rPr>
        <w:t>Talent architecture, salary benchmarking, and workforce planning</w:t>
      </w:r>
    </w:p>
    <w:p w14:paraId="165D8C45" w14:textId="77777777" w:rsidR="00320316" w:rsidRPr="00956E13" w:rsidRDefault="00320316">
      <w:pPr>
        <w:pStyle w:val="font-claude-response-body"/>
        <w:numPr>
          <w:ilvl w:val="0"/>
          <w:numId w:val="20"/>
        </w:numPr>
        <w:rPr>
          <w:rFonts w:ascii="Arial" w:hAnsi="Arial" w:cs="Arial"/>
          <w:sz w:val="20"/>
          <w:szCs w:val="20"/>
        </w:rPr>
      </w:pPr>
      <w:r w:rsidRPr="00956E13">
        <w:rPr>
          <w:rFonts w:ascii="Arial" w:hAnsi="Arial" w:cs="Arial"/>
          <w:sz w:val="20"/>
          <w:szCs w:val="20"/>
        </w:rPr>
        <w:t>Legal, tax, transfer-pricing, and statutory compliance readiness</w:t>
      </w:r>
    </w:p>
    <w:p w14:paraId="1DDB014B" w14:textId="77777777" w:rsidR="00320316" w:rsidRPr="00956E13" w:rsidRDefault="00320316">
      <w:pPr>
        <w:pStyle w:val="font-claude-response-body"/>
        <w:numPr>
          <w:ilvl w:val="0"/>
          <w:numId w:val="20"/>
        </w:numPr>
        <w:rPr>
          <w:rFonts w:ascii="Arial" w:hAnsi="Arial" w:cs="Arial"/>
          <w:sz w:val="20"/>
          <w:szCs w:val="20"/>
        </w:rPr>
      </w:pPr>
      <w:r w:rsidRPr="00956E13">
        <w:rPr>
          <w:rFonts w:ascii="Arial" w:hAnsi="Arial" w:cs="Arial"/>
          <w:sz w:val="20"/>
          <w:szCs w:val="20"/>
        </w:rPr>
        <w:t>Vendor consolidation, incumbent assessment, and rebid strategy</w:t>
      </w:r>
    </w:p>
    <w:p w14:paraId="75CD65FF" w14:textId="77777777" w:rsidR="00320316" w:rsidRPr="00956E13" w:rsidRDefault="00320316">
      <w:pPr>
        <w:pStyle w:val="font-claude-response-body"/>
        <w:numPr>
          <w:ilvl w:val="0"/>
          <w:numId w:val="20"/>
        </w:numPr>
        <w:rPr>
          <w:rFonts w:ascii="Arial" w:hAnsi="Arial" w:cs="Arial"/>
          <w:sz w:val="20"/>
          <w:szCs w:val="20"/>
        </w:rPr>
      </w:pPr>
      <w:r w:rsidRPr="00956E13">
        <w:rPr>
          <w:rFonts w:ascii="Arial" w:hAnsi="Arial" w:cs="Arial"/>
          <w:sz w:val="20"/>
          <w:szCs w:val="20"/>
        </w:rPr>
        <w:t>Operating model and governance design</w:t>
      </w:r>
    </w:p>
    <w:p w14:paraId="63CED9FA" w14:textId="56A7D45E" w:rsidR="00320316" w:rsidRPr="00956E13" w:rsidRDefault="00320316">
      <w:pPr>
        <w:pStyle w:val="font-claude-response-body"/>
        <w:numPr>
          <w:ilvl w:val="0"/>
          <w:numId w:val="20"/>
        </w:numPr>
        <w:rPr>
          <w:rFonts w:ascii="Arial" w:hAnsi="Arial" w:cs="Arial"/>
          <w:sz w:val="20"/>
          <w:szCs w:val="20"/>
        </w:rPr>
      </w:pPr>
      <w:r w:rsidRPr="00956E13">
        <w:rPr>
          <w:rFonts w:ascii="Arial" w:hAnsi="Arial" w:cs="Arial"/>
          <w:sz w:val="20"/>
          <w:szCs w:val="20"/>
        </w:rPr>
        <w:t xml:space="preserve">Transition planning, knowledge transfer, and </w:t>
      </w:r>
      <w:r w:rsidR="00942905" w:rsidRPr="00956E13">
        <w:rPr>
          <w:rFonts w:ascii="Arial" w:hAnsi="Arial" w:cs="Arial"/>
          <w:sz w:val="20"/>
          <w:szCs w:val="20"/>
        </w:rPr>
        <w:t>hyper care</w:t>
      </w:r>
      <w:r w:rsidRPr="00956E13">
        <w:rPr>
          <w:rFonts w:ascii="Arial" w:hAnsi="Arial" w:cs="Arial"/>
          <w:sz w:val="20"/>
          <w:szCs w:val="20"/>
        </w:rPr>
        <w:t xml:space="preserve"> support</w:t>
      </w:r>
    </w:p>
    <w:p w14:paraId="232A50EF" w14:textId="3219B7AF" w:rsidR="00AD6622" w:rsidRPr="00035671" w:rsidRDefault="00320316" w:rsidP="0DD8B8AD">
      <w:pPr>
        <w:pStyle w:val="font-claude-response-body"/>
        <w:numPr>
          <w:ilvl w:val="0"/>
          <w:numId w:val="20"/>
        </w:numPr>
        <w:rPr>
          <w:rFonts w:ascii="Arial" w:hAnsi="Arial" w:cs="Arial"/>
          <w:sz w:val="20"/>
          <w:szCs w:val="20"/>
        </w:rPr>
      </w:pPr>
      <w:r w:rsidRPr="00956E13">
        <w:rPr>
          <w:rFonts w:ascii="Arial" w:hAnsi="Arial" w:cs="Arial"/>
          <w:sz w:val="20"/>
          <w:szCs w:val="20"/>
        </w:rPr>
        <w:t>Phase-zero incubation (entity, infrastructure, initial hiring, operations) with clear transfer roadmap for BOT and GCaaS models</w:t>
      </w:r>
    </w:p>
    <w:tbl>
      <w:tblPr>
        <w:tblStyle w:val="TableGrid"/>
        <w:tblW w:w="0" w:type="auto"/>
        <w:tblBorders>
          <w:top w:val="single" w:sz="24" w:space="0" w:color="CCCCCC"/>
          <w:left w:val="single" w:sz="24" w:space="0" w:color="CCCCCC"/>
          <w:bottom w:val="single" w:sz="24" w:space="0" w:color="CCCCCC"/>
          <w:right w:val="single" w:sz="24" w:space="0" w:color="CCCCCC"/>
        </w:tblBorders>
        <w:tblLook w:val="04A0" w:firstRow="1" w:lastRow="0" w:firstColumn="1" w:lastColumn="0" w:noHBand="0" w:noVBand="1"/>
      </w:tblPr>
      <w:tblGrid>
        <w:gridCol w:w="885"/>
        <w:gridCol w:w="8460"/>
      </w:tblGrid>
      <w:tr w:rsidR="0DD8B8AD" w14:paraId="4350D2E3" w14:textId="77777777" w:rsidTr="0DD8B8AD">
        <w:tc>
          <w:tcPr>
            <w:tcW w:w="885" w:type="dxa"/>
            <w:tcBorders>
              <w:top w:val="single" w:sz="4" w:space="0" w:color="CCCCCC"/>
              <w:left w:val="single" w:sz="4" w:space="0" w:color="CCCCCC"/>
              <w:bottom w:val="single" w:sz="4" w:space="0" w:color="CCCCCC"/>
              <w:right w:val="single" w:sz="4" w:space="0" w:color="CCCCCC"/>
            </w:tcBorders>
            <w:shd w:val="clear" w:color="auto" w:fill="1F3864"/>
          </w:tcPr>
          <w:p w14:paraId="1D021EBD" w14:textId="3BD6EAA8" w:rsidR="0DD8B8AD" w:rsidRDefault="0DD8B8AD" w:rsidP="0DD8B8AD">
            <w:pPr>
              <w:jc w:val="center"/>
            </w:pPr>
            <w:r w:rsidRPr="0DD8B8AD">
              <w:rPr>
                <w:rFonts w:ascii="Arial" w:eastAsia="Arial" w:hAnsi="Arial" w:cs="Arial"/>
                <w:b/>
                <w:bCs/>
                <w:color w:val="FFFFFF" w:themeColor="background1"/>
                <w:sz w:val="26"/>
                <w:szCs w:val="26"/>
              </w:rPr>
              <w:t>4.2</w:t>
            </w:r>
          </w:p>
        </w:tc>
        <w:tc>
          <w:tcPr>
            <w:tcW w:w="8460" w:type="dxa"/>
            <w:tcBorders>
              <w:top w:val="single" w:sz="4" w:space="0" w:color="CCCCCC"/>
              <w:left w:val="single" w:sz="4" w:space="0" w:color="CCCCCC"/>
              <w:bottom w:val="single" w:sz="4" w:space="0" w:color="CCCCCC"/>
              <w:right w:val="single" w:sz="4" w:space="0" w:color="CCCCCC"/>
            </w:tcBorders>
            <w:shd w:val="clear" w:color="auto" w:fill="2E75B6"/>
          </w:tcPr>
          <w:p w14:paraId="6F3535A0" w14:textId="6F15A448" w:rsidR="0DD8B8AD" w:rsidRDefault="0DD8B8AD" w:rsidP="0DD8B8AD">
            <w:r w:rsidRPr="0DD8B8AD">
              <w:rPr>
                <w:rFonts w:ascii="Arial" w:eastAsia="Arial" w:hAnsi="Arial" w:cs="Arial"/>
                <w:b/>
                <w:bCs/>
                <w:color w:val="FFFFFF" w:themeColor="background1"/>
                <w:sz w:val="22"/>
                <w:szCs w:val="22"/>
              </w:rPr>
              <w:t>Relevant Experience and Client References</w:t>
            </w:r>
          </w:p>
        </w:tc>
      </w:tr>
    </w:tbl>
    <w:p w14:paraId="5505C169" w14:textId="77777777" w:rsidR="00320316" w:rsidRPr="00956E13" w:rsidRDefault="00320316" w:rsidP="00320316">
      <w:pPr>
        <w:pStyle w:val="Heading2"/>
        <w:rPr>
          <w:color w:val="0070C0"/>
        </w:rPr>
      </w:pPr>
      <w:r w:rsidRPr="00956E13">
        <w:rPr>
          <w:color w:val="0070C0"/>
        </w:rPr>
        <w:t>A. Comparable Engagements</w:t>
      </w:r>
    </w:p>
    <w:tbl>
      <w:tblPr>
        <w:tblW w:w="53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3"/>
        <w:gridCol w:w="959"/>
        <w:gridCol w:w="3171"/>
        <w:gridCol w:w="1259"/>
        <w:gridCol w:w="1381"/>
        <w:gridCol w:w="1716"/>
      </w:tblGrid>
      <w:tr w:rsidR="00320316" w:rsidRPr="00956E13" w14:paraId="376AB82F" w14:textId="77777777" w:rsidTr="00927CB2">
        <w:trPr>
          <w:trHeight w:val="399"/>
          <w:tblHeader/>
        </w:trPr>
        <w:tc>
          <w:tcPr>
            <w:tcW w:w="752" w:type="pct"/>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58D9AF9D" w14:textId="77777777" w:rsidR="00320316" w:rsidRPr="00956E13" w:rsidRDefault="00320316" w:rsidP="001E1622">
            <w:pPr>
              <w:rPr>
                <w:rFonts w:ascii="Arial" w:hAnsi="Arial" w:cs="Arial"/>
                <w:sz w:val="20"/>
                <w:szCs w:val="20"/>
              </w:rPr>
            </w:pPr>
            <w:r w:rsidRPr="00956E13">
              <w:rPr>
                <w:rFonts w:ascii="Arial" w:hAnsi="Arial" w:cs="Arial"/>
                <w:b/>
                <w:bCs/>
                <w:sz w:val="20"/>
                <w:szCs w:val="20"/>
              </w:rPr>
              <w:lastRenderedPageBreak/>
              <w:t>Client / Sector</w:t>
            </w:r>
          </w:p>
        </w:tc>
        <w:tc>
          <w:tcPr>
            <w:tcW w:w="480" w:type="pct"/>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3232FC0B" w14:textId="77777777" w:rsidR="00320316" w:rsidRPr="00956E13" w:rsidRDefault="00320316" w:rsidP="001E1622">
            <w:pPr>
              <w:rPr>
                <w:rFonts w:ascii="Arial" w:hAnsi="Arial" w:cs="Arial"/>
                <w:sz w:val="20"/>
                <w:szCs w:val="20"/>
              </w:rPr>
            </w:pPr>
            <w:r w:rsidRPr="00956E13">
              <w:rPr>
                <w:rFonts w:ascii="Arial" w:hAnsi="Arial" w:cs="Arial"/>
                <w:b/>
                <w:bCs/>
                <w:sz w:val="20"/>
                <w:szCs w:val="20"/>
              </w:rPr>
              <w:t>Model</w:t>
            </w:r>
          </w:p>
        </w:tc>
        <w:tc>
          <w:tcPr>
            <w:tcW w:w="1587" w:type="pct"/>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68FBFBF3" w14:textId="77777777" w:rsidR="00320316" w:rsidRPr="00956E13" w:rsidRDefault="00320316" w:rsidP="001E1622">
            <w:pPr>
              <w:rPr>
                <w:rFonts w:ascii="Arial" w:hAnsi="Arial" w:cs="Arial"/>
                <w:sz w:val="20"/>
                <w:szCs w:val="20"/>
              </w:rPr>
            </w:pPr>
            <w:r w:rsidRPr="00956E13">
              <w:rPr>
                <w:rFonts w:ascii="Arial" w:hAnsi="Arial" w:cs="Arial"/>
                <w:b/>
                <w:bCs/>
                <w:sz w:val="20"/>
                <w:szCs w:val="20"/>
              </w:rPr>
              <w:t>Scope</w:t>
            </w:r>
          </w:p>
        </w:tc>
        <w:tc>
          <w:tcPr>
            <w:tcW w:w="630" w:type="pct"/>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5FD7DD5" w14:textId="77777777" w:rsidR="00320316" w:rsidRPr="00956E13" w:rsidRDefault="00320316" w:rsidP="001E1622">
            <w:pPr>
              <w:rPr>
                <w:rFonts w:ascii="Arial" w:hAnsi="Arial" w:cs="Arial"/>
                <w:sz w:val="20"/>
                <w:szCs w:val="20"/>
              </w:rPr>
            </w:pPr>
            <w:r w:rsidRPr="00956E13">
              <w:rPr>
                <w:rFonts w:ascii="Arial" w:hAnsi="Arial" w:cs="Arial"/>
                <w:b/>
                <w:bCs/>
                <w:sz w:val="20"/>
                <w:szCs w:val="20"/>
              </w:rPr>
              <w:t>City</w:t>
            </w:r>
          </w:p>
        </w:tc>
        <w:tc>
          <w:tcPr>
            <w:tcW w:w="691" w:type="pct"/>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08D12515" w14:textId="77777777" w:rsidR="00320316" w:rsidRPr="00956E13" w:rsidRDefault="00320316" w:rsidP="001E1622">
            <w:pPr>
              <w:rPr>
                <w:rFonts w:ascii="Arial" w:hAnsi="Arial" w:cs="Arial"/>
                <w:sz w:val="20"/>
                <w:szCs w:val="20"/>
              </w:rPr>
            </w:pPr>
            <w:r w:rsidRPr="00956E13">
              <w:rPr>
                <w:rFonts w:ascii="Arial" w:hAnsi="Arial" w:cs="Arial"/>
                <w:b/>
                <w:bCs/>
                <w:sz w:val="20"/>
                <w:szCs w:val="20"/>
              </w:rPr>
              <w:t>Our Role</w:t>
            </w:r>
          </w:p>
        </w:tc>
        <w:tc>
          <w:tcPr>
            <w:tcW w:w="859" w:type="pct"/>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5A883BCB" w14:textId="77777777" w:rsidR="00320316" w:rsidRPr="00956E13" w:rsidRDefault="00320316" w:rsidP="001E1622">
            <w:pPr>
              <w:rPr>
                <w:rFonts w:ascii="Arial" w:hAnsi="Arial" w:cs="Arial"/>
                <w:sz w:val="20"/>
                <w:szCs w:val="20"/>
              </w:rPr>
            </w:pPr>
            <w:r w:rsidRPr="00956E13">
              <w:rPr>
                <w:rFonts w:ascii="Arial" w:hAnsi="Arial" w:cs="Arial"/>
                <w:b/>
                <w:bCs/>
                <w:sz w:val="20"/>
                <w:szCs w:val="20"/>
              </w:rPr>
              <w:t>Outcomes</w:t>
            </w:r>
          </w:p>
        </w:tc>
      </w:tr>
      <w:tr w:rsidR="00320316" w:rsidRPr="00956E13" w14:paraId="5418DCED" w14:textId="77777777" w:rsidTr="00927CB2">
        <w:trPr>
          <w:trHeight w:val="2517"/>
        </w:trPr>
        <w:tc>
          <w:tcPr>
            <w:tcW w:w="752" w:type="pct"/>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28A9F6" w14:textId="77777777" w:rsidR="00320316" w:rsidRPr="00956E13" w:rsidRDefault="00320316" w:rsidP="001E1622">
            <w:pPr>
              <w:rPr>
                <w:rFonts w:ascii="Arial" w:hAnsi="Arial" w:cs="Arial"/>
                <w:sz w:val="20"/>
                <w:szCs w:val="20"/>
              </w:rPr>
            </w:pPr>
            <w:r w:rsidRPr="00956E13">
              <w:rPr>
                <w:rFonts w:ascii="Arial" w:hAnsi="Arial" w:cs="Arial"/>
                <w:sz w:val="20"/>
                <w:szCs w:val="20"/>
              </w:rPr>
              <w:t>EdTech</w:t>
            </w:r>
          </w:p>
        </w:tc>
        <w:tc>
          <w:tcPr>
            <w:tcW w:w="480" w:type="pct"/>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0CEF65" w14:textId="77777777" w:rsidR="00320316" w:rsidRPr="00956E13" w:rsidRDefault="00320316" w:rsidP="001E1622">
            <w:pPr>
              <w:rPr>
                <w:rFonts w:ascii="Arial" w:hAnsi="Arial" w:cs="Arial"/>
                <w:sz w:val="20"/>
                <w:szCs w:val="20"/>
              </w:rPr>
            </w:pPr>
            <w:r w:rsidRPr="00956E13">
              <w:rPr>
                <w:rFonts w:ascii="Arial" w:hAnsi="Arial" w:cs="Arial"/>
                <w:sz w:val="20"/>
                <w:szCs w:val="20"/>
              </w:rPr>
              <w:t>BOT-to-Captive</w:t>
            </w:r>
          </w:p>
        </w:tc>
        <w:tc>
          <w:tcPr>
            <w:tcW w:w="1587" w:type="pct"/>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648FC43" w14:textId="77777777" w:rsidR="00320316" w:rsidRPr="00956E13" w:rsidRDefault="00320316" w:rsidP="001E1622">
            <w:pPr>
              <w:rPr>
                <w:rFonts w:ascii="Arial" w:hAnsi="Arial" w:cs="Arial"/>
                <w:sz w:val="20"/>
                <w:szCs w:val="20"/>
              </w:rPr>
            </w:pPr>
            <w:r w:rsidRPr="00956E13">
              <w:rPr>
                <w:rFonts w:ascii="Arial" w:hAnsi="Arial" w:cs="Arial"/>
                <w:sz w:val="20"/>
                <w:szCs w:val="20"/>
              </w:rPr>
              <w:t>IT operations, end-to-end product development, AI-native engineering, executive hiring</w:t>
            </w:r>
          </w:p>
        </w:tc>
        <w:tc>
          <w:tcPr>
            <w:tcW w:w="630" w:type="pct"/>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0278DE" w14:textId="77777777" w:rsidR="00320316" w:rsidRPr="00956E13" w:rsidRDefault="00320316" w:rsidP="001E1622">
            <w:pPr>
              <w:rPr>
                <w:rFonts w:ascii="Arial" w:hAnsi="Arial" w:cs="Arial"/>
                <w:sz w:val="20"/>
                <w:szCs w:val="20"/>
              </w:rPr>
            </w:pPr>
            <w:r w:rsidRPr="00956E13">
              <w:rPr>
                <w:rFonts w:ascii="Arial" w:hAnsi="Arial" w:cs="Arial"/>
                <w:sz w:val="20"/>
                <w:szCs w:val="20"/>
              </w:rPr>
              <w:t>Hyderabad</w:t>
            </w:r>
          </w:p>
        </w:tc>
        <w:tc>
          <w:tcPr>
            <w:tcW w:w="691" w:type="pct"/>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E3D761" w14:textId="77777777" w:rsidR="00320316" w:rsidRPr="00956E13" w:rsidRDefault="00320316" w:rsidP="001E1622">
            <w:pPr>
              <w:rPr>
                <w:rFonts w:ascii="Arial" w:hAnsi="Arial" w:cs="Arial"/>
                <w:sz w:val="20"/>
                <w:szCs w:val="20"/>
              </w:rPr>
            </w:pPr>
            <w:r w:rsidRPr="00956E13">
              <w:rPr>
                <w:rFonts w:ascii="Arial" w:hAnsi="Arial" w:cs="Arial"/>
                <w:sz w:val="20"/>
                <w:szCs w:val="20"/>
              </w:rPr>
              <w:t>Strategy through BOT transition; designed the captive as AI-native from Day 1</w:t>
            </w:r>
          </w:p>
        </w:tc>
        <w:tc>
          <w:tcPr>
            <w:tcW w:w="859" w:type="pct"/>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5CA924F" w14:textId="77777777" w:rsidR="00320316" w:rsidRPr="00956E13" w:rsidRDefault="00320316" w:rsidP="001E1622">
            <w:pPr>
              <w:rPr>
                <w:rFonts w:ascii="Arial" w:hAnsi="Arial" w:cs="Arial"/>
                <w:sz w:val="20"/>
                <w:szCs w:val="20"/>
              </w:rPr>
            </w:pPr>
            <w:r w:rsidRPr="00956E13">
              <w:rPr>
                <w:rFonts w:ascii="Arial" w:hAnsi="Arial" w:cs="Arial"/>
                <w:sz w:val="20"/>
                <w:szCs w:val="20"/>
              </w:rPr>
              <w:t>BOT converted to captive in 12 months.</w:t>
            </w:r>
          </w:p>
          <w:p w14:paraId="375BB418" w14:textId="77777777" w:rsidR="00320316" w:rsidRPr="00956E13" w:rsidRDefault="00320316" w:rsidP="001E1622">
            <w:pPr>
              <w:rPr>
                <w:rFonts w:ascii="Arial" w:hAnsi="Arial" w:cs="Arial"/>
                <w:sz w:val="20"/>
                <w:szCs w:val="20"/>
              </w:rPr>
            </w:pPr>
            <w:r w:rsidRPr="00956E13">
              <w:rPr>
                <w:rFonts w:ascii="Arial" w:hAnsi="Arial" w:cs="Arial"/>
                <w:sz w:val="20"/>
                <w:szCs w:val="20"/>
              </w:rPr>
              <w:t>Delivered scope that traditionally requires 200 engineers with a 40-engineer AI-native team, with ~90% of engineering workflows AI-enabled across the organization</w:t>
            </w:r>
          </w:p>
        </w:tc>
      </w:tr>
      <w:tr w:rsidR="00320316" w:rsidRPr="00956E13" w14:paraId="04E7327A" w14:textId="77777777" w:rsidTr="00927CB2">
        <w:trPr>
          <w:trHeight w:val="2385"/>
        </w:trPr>
        <w:tc>
          <w:tcPr>
            <w:tcW w:w="752" w:type="pct"/>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E052A1" w14:textId="77777777" w:rsidR="00320316" w:rsidRPr="00956E13" w:rsidRDefault="00320316" w:rsidP="001E1622">
            <w:pPr>
              <w:rPr>
                <w:rFonts w:ascii="Arial" w:hAnsi="Arial" w:cs="Arial"/>
                <w:sz w:val="20"/>
                <w:szCs w:val="20"/>
              </w:rPr>
            </w:pPr>
            <w:r w:rsidRPr="00956E13">
              <w:rPr>
                <w:rFonts w:ascii="Arial" w:hAnsi="Arial" w:cs="Arial"/>
                <w:sz w:val="20"/>
                <w:szCs w:val="20"/>
              </w:rPr>
              <w:t>Global entertainment major</w:t>
            </w:r>
          </w:p>
        </w:tc>
        <w:tc>
          <w:tcPr>
            <w:tcW w:w="480" w:type="pct"/>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0CEBEDC" w14:textId="77777777" w:rsidR="00320316" w:rsidRPr="00956E13" w:rsidRDefault="00320316" w:rsidP="001E1622">
            <w:pPr>
              <w:rPr>
                <w:rFonts w:ascii="Arial" w:hAnsi="Arial" w:cs="Arial"/>
                <w:sz w:val="20"/>
                <w:szCs w:val="20"/>
              </w:rPr>
            </w:pPr>
            <w:r w:rsidRPr="00956E13">
              <w:rPr>
                <w:rFonts w:ascii="Arial" w:hAnsi="Arial" w:cs="Arial"/>
                <w:sz w:val="20"/>
                <w:szCs w:val="20"/>
              </w:rPr>
              <w:t>BOT-to-Captive</w:t>
            </w:r>
          </w:p>
        </w:tc>
        <w:tc>
          <w:tcPr>
            <w:tcW w:w="1587" w:type="pct"/>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7CC5A2" w14:textId="0EC16602" w:rsidR="00320316" w:rsidRPr="00956E13" w:rsidRDefault="00320316" w:rsidP="001E1622">
            <w:pPr>
              <w:rPr>
                <w:rFonts w:ascii="Arial" w:hAnsi="Arial" w:cs="Arial"/>
                <w:sz w:val="20"/>
                <w:szCs w:val="20"/>
              </w:rPr>
            </w:pPr>
            <w:r w:rsidRPr="00956E13">
              <w:rPr>
                <w:rFonts w:ascii="Arial" w:hAnsi="Arial" w:cs="Arial"/>
                <w:sz w:val="20"/>
                <w:szCs w:val="20"/>
              </w:rPr>
              <w:t>Content and audience analytics</w:t>
            </w:r>
            <w:r w:rsidR="0091782E">
              <w:rPr>
                <w:rFonts w:ascii="Arial" w:hAnsi="Arial" w:cs="Arial"/>
                <w:sz w:val="20"/>
                <w:szCs w:val="20"/>
              </w:rPr>
              <w:t>:</w:t>
            </w:r>
            <w:r w:rsidRPr="00956E13">
              <w:rPr>
                <w:rFonts w:ascii="Arial" w:hAnsi="Arial" w:cs="Arial"/>
                <w:sz w:val="20"/>
                <w:szCs w:val="20"/>
              </w:rPr>
              <w:t xml:space="preserve"> data engineering, viewer analytics, recommendation/personalization ML, BI</w:t>
            </w:r>
          </w:p>
        </w:tc>
        <w:tc>
          <w:tcPr>
            <w:tcW w:w="630" w:type="pct"/>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B684CE" w14:textId="77777777" w:rsidR="00320316" w:rsidRPr="00956E13" w:rsidRDefault="00320316" w:rsidP="001E1622">
            <w:pPr>
              <w:rPr>
                <w:rFonts w:ascii="Arial" w:hAnsi="Arial" w:cs="Arial"/>
                <w:sz w:val="20"/>
                <w:szCs w:val="20"/>
              </w:rPr>
            </w:pPr>
            <w:r w:rsidRPr="00956E13">
              <w:rPr>
                <w:rFonts w:ascii="Arial" w:hAnsi="Arial" w:cs="Arial"/>
                <w:sz w:val="20"/>
                <w:szCs w:val="20"/>
              </w:rPr>
              <w:t>Hyderabad</w:t>
            </w:r>
          </w:p>
        </w:tc>
        <w:tc>
          <w:tcPr>
            <w:tcW w:w="691" w:type="pct"/>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11D271" w14:textId="77777777" w:rsidR="00320316" w:rsidRPr="00956E13" w:rsidRDefault="00320316" w:rsidP="001E1622">
            <w:pPr>
              <w:rPr>
                <w:rFonts w:ascii="Arial" w:hAnsi="Arial" w:cs="Arial"/>
                <w:sz w:val="20"/>
                <w:szCs w:val="20"/>
              </w:rPr>
            </w:pPr>
            <w:r w:rsidRPr="00956E13">
              <w:rPr>
                <w:rFonts w:ascii="Arial" w:hAnsi="Arial" w:cs="Arial"/>
                <w:sz w:val="20"/>
                <w:szCs w:val="20"/>
              </w:rPr>
              <w:t>Strategy through BOT transition; designed analytics operating model, talent architecture, and tooling stack</w:t>
            </w:r>
          </w:p>
        </w:tc>
        <w:tc>
          <w:tcPr>
            <w:tcW w:w="859" w:type="pct"/>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C2F96A" w14:textId="118279CA" w:rsidR="00320316" w:rsidRPr="00956E13" w:rsidRDefault="00320316" w:rsidP="001E1622">
            <w:pPr>
              <w:rPr>
                <w:rFonts w:ascii="Arial" w:hAnsi="Arial" w:cs="Arial"/>
                <w:sz w:val="20"/>
                <w:szCs w:val="20"/>
              </w:rPr>
            </w:pPr>
            <w:r w:rsidRPr="00956E13">
              <w:rPr>
                <w:rFonts w:ascii="Arial" w:hAnsi="Arial" w:cs="Arial"/>
                <w:sz w:val="20"/>
                <w:szCs w:val="20"/>
              </w:rPr>
              <w:t xml:space="preserve">BOT converted to captive in 12 months; scaled to ~80 analytics engineers; established the client's first dedicated analytics </w:t>
            </w:r>
            <w:r w:rsidR="00942905" w:rsidRPr="00956E13">
              <w:rPr>
                <w:rFonts w:ascii="Arial" w:hAnsi="Arial" w:cs="Arial"/>
                <w:sz w:val="20"/>
                <w:szCs w:val="20"/>
              </w:rPr>
              <w:t>Coe</w:t>
            </w:r>
            <w:r w:rsidRPr="00956E13">
              <w:rPr>
                <w:rFonts w:ascii="Arial" w:hAnsi="Arial" w:cs="Arial"/>
                <w:sz w:val="20"/>
                <w:szCs w:val="20"/>
              </w:rPr>
              <w:t xml:space="preserve"> outside HQ, supporting global content and audience decisions</w:t>
            </w:r>
          </w:p>
        </w:tc>
      </w:tr>
    </w:tbl>
    <w:p w14:paraId="78CBEC45" w14:textId="77777777" w:rsidR="00927CB2" w:rsidRDefault="00927CB2"/>
    <w:p w14:paraId="754F9590" w14:textId="77777777" w:rsidR="00927CB2" w:rsidRDefault="00927CB2"/>
    <w:tbl>
      <w:tblPr>
        <w:tblStyle w:val="TableGrid"/>
        <w:tblW w:w="0" w:type="auto"/>
        <w:tblBorders>
          <w:top w:val="single" w:sz="24" w:space="0" w:color="CCCCCC"/>
          <w:left w:val="single" w:sz="24" w:space="0" w:color="CCCCCC"/>
          <w:bottom w:val="single" w:sz="24" w:space="0" w:color="CCCCCC"/>
          <w:right w:val="single" w:sz="24" w:space="0" w:color="CCCCCC"/>
        </w:tblBorders>
        <w:tblLook w:val="04A0" w:firstRow="1" w:lastRow="0" w:firstColumn="1" w:lastColumn="0" w:noHBand="0" w:noVBand="1"/>
      </w:tblPr>
      <w:tblGrid>
        <w:gridCol w:w="885"/>
        <w:gridCol w:w="8460"/>
      </w:tblGrid>
      <w:tr w:rsidR="0DD8B8AD" w14:paraId="3EB9B960" w14:textId="77777777" w:rsidTr="00927CB2">
        <w:trPr>
          <w:trHeight w:val="314"/>
        </w:trPr>
        <w:tc>
          <w:tcPr>
            <w:tcW w:w="885" w:type="dxa"/>
            <w:tcBorders>
              <w:top w:val="single" w:sz="4" w:space="0" w:color="CCCCCC"/>
              <w:left w:val="single" w:sz="4" w:space="0" w:color="CCCCCC"/>
              <w:bottom w:val="single" w:sz="4" w:space="0" w:color="CCCCCC"/>
              <w:right w:val="single" w:sz="4" w:space="0" w:color="CCCCCC"/>
            </w:tcBorders>
            <w:shd w:val="clear" w:color="auto" w:fill="1F3864"/>
          </w:tcPr>
          <w:p w14:paraId="3F86E7B5" w14:textId="5DF4776E" w:rsidR="0DD8B8AD" w:rsidRDefault="0DD8B8AD" w:rsidP="0DD8B8AD">
            <w:pPr>
              <w:jc w:val="center"/>
            </w:pPr>
            <w:r w:rsidRPr="0DD8B8AD">
              <w:rPr>
                <w:rFonts w:ascii="Arial" w:eastAsia="Arial" w:hAnsi="Arial" w:cs="Arial"/>
                <w:b/>
                <w:bCs/>
                <w:color w:val="FFFFFF" w:themeColor="background1"/>
                <w:sz w:val="26"/>
                <w:szCs w:val="26"/>
              </w:rPr>
              <w:t>4.3</w:t>
            </w:r>
          </w:p>
        </w:tc>
        <w:tc>
          <w:tcPr>
            <w:tcW w:w="8460" w:type="dxa"/>
            <w:tcBorders>
              <w:top w:val="single" w:sz="4" w:space="0" w:color="CCCCCC"/>
              <w:left w:val="single" w:sz="4" w:space="0" w:color="CCCCCC"/>
              <w:bottom w:val="single" w:sz="4" w:space="0" w:color="CCCCCC"/>
              <w:right w:val="single" w:sz="4" w:space="0" w:color="CCCCCC"/>
            </w:tcBorders>
            <w:shd w:val="clear" w:color="auto" w:fill="2E75B6"/>
          </w:tcPr>
          <w:p w14:paraId="4DED30A1" w14:textId="15BD692D" w:rsidR="0DD8B8AD" w:rsidRDefault="0DD8B8AD" w:rsidP="0DD8B8AD">
            <w:r w:rsidRPr="0DD8B8AD">
              <w:rPr>
                <w:rFonts w:ascii="Arial" w:eastAsia="Arial" w:hAnsi="Arial" w:cs="Arial"/>
                <w:b/>
                <w:bCs/>
                <w:color w:val="FFFFFF" w:themeColor="background1"/>
                <w:sz w:val="22"/>
                <w:szCs w:val="22"/>
              </w:rPr>
              <w:t>Understanding of Client's Challenge</w:t>
            </w:r>
          </w:p>
        </w:tc>
      </w:tr>
    </w:tbl>
    <w:p w14:paraId="3CC9C55D" w14:textId="20FDDA82" w:rsidR="0DD8B8AD" w:rsidRDefault="0DD8B8A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316" w:rsidRPr="00956E13" w14:paraId="503D69E4" w14:textId="77777777" w:rsidTr="0DD8B8AD">
        <w:tc>
          <w:tcPr>
            <w:tcW w:w="0" w:type="auto"/>
            <w:tcBorders>
              <w:top w:val="single" w:sz="1" w:space="0" w:color="CCCCCC"/>
              <w:left w:val="single" w:sz="1" w:space="0" w:color="CCCCCC"/>
              <w:bottom w:val="single" w:sz="1" w:space="0" w:color="CCCCCC"/>
              <w:right w:val="single" w:sz="1" w:space="0" w:color="CCCCCC"/>
            </w:tcBorders>
            <w:shd w:val="clear" w:color="auto" w:fill="1F3864"/>
            <w:tcMar>
              <w:top w:w="140" w:type="dxa"/>
              <w:left w:w="200" w:type="dxa"/>
              <w:bottom w:w="140" w:type="dxa"/>
              <w:right w:w="200" w:type="dxa"/>
            </w:tcMar>
          </w:tcPr>
          <w:p w14:paraId="20F17172" w14:textId="7519C0FE" w:rsidR="00927CB2" w:rsidRPr="00927CB2" w:rsidRDefault="00320316" w:rsidP="001E1622">
            <w:pPr>
              <w:spacing w:after="10"/>
              <w:rPr>
                <w:rFonts w:ascii="Arial" w:eastAsia="Arial" w:hAnsi="Arial" w:cs="Arial"/>
                <w:b/>
                <w:bCs/>
                <w:color w:val="A0C4E0"/>
                <w:sz w:val="17"/>
                <w:szCs w:val="17"/>
              </w:rPr>
            </w:pPr>
            <w:r w:rsidRPr="00956E13">
              <w:rPr>
                <w:rFonts w:ascii="Arial" w:eastAsia="Arial" w:hAnsi="Arial" w:cs="Arial"/>
                <w:b/>
                <w:bCs/>
                <w:color w:val="A0C4E0"/>
                <w:sz w:val="17"/>
                <w:szCs w:val="17"/>
              </w:rPr>
              <w:t>THE MANDATE</w:t>
            </w:r>
          </w:p>
          <w:p w14:paraId="09C7C782" w14:textId="77777777" w:rsidR="00320316" w:rsidRPr="00956E13" w:rsidRDefault="00320316" w:rsidP="001E1622">
            <w:pPr>
              <w:rPr>
                <w:rFonts w:ascii="Arial" w:hAnsi="Arial" w:cs="Arial"/>
              </w:rPr>
            </w:pPr>
            <w:r w:rsidRPr="00956E13">
              <w:rPr>
                <w:rFonts w:ascii="Arial" w:eastAsia="Arial" w:hAnsi="Arial" w:cs="Arial"/>
                <w:color w:val="FFFFFF"/>
                <w:sz w:val="22"/>
                <w:szCs w:val="22"/>
              </w:rPr>
              <w:t xml:space="preserve">Client is not evaluating just a cost-reduction exercise. </w:t>
            </w:r>
            <w:r w:rsidRPr="00956E13">
              <w:rPr>
                <w:rFonts w:ascii="Arial" w:eastAsia="Arial" w:hAnsi="Arial" w:cs="Arial"/>
                <w:b/>
                <w:bCs/>
                <w:color w:val="FFFFFF"/>
                <w:sz w:val="22"/>
                <w:szCs w:val="22"/>
              </w:rPr>
              <w:t>Client is deciding whether to build an institution.</w:t>
            </w:r>
            <w:r w:rsidRPr="00956E13">
              <w:rPr>
                <w:rFonts w:ascii="Arial" w:eastAsia="Arial" w:hAnsi="Arial" w:cs="Arial"/>
                <w:color w:val="C8DCF0"/>
                <w:sz w:val="22"/>
                <w:szCs w:val="22"/>
              </w:rPr>
              <w:t xml:space="preserve"> 800 professionals. Three functions. Two cities. 24 months. And at the end of it, a capability that is unambiguously yours.</w:t>
            </w:r>
          </w:p>
        </w:tc>
      </w:tr>
    </w:tbl>
    <w:p w14:paraId="70863417" w14:textId="0319AD22" w:rsidR="0DD8B8AD" w:rsidRDefault="0DD8B8A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316" w:rsidRPr="00956E13" w14:paraId="75EB2154" w14:textId="77777777" w:rsidTr="0DD8B8AD">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60" w:type="dxa"/>
            </w:tcMar>
          </w:tcPr>
          <w:p w14:paraId="2635B846" w14:textId="28A69132" w:rsidR="00320316" w:rsidRPr="00956E13" w:rsidRDefault="00320316" w:rsidP="001E1622">
            <w:pPr>
              <w:rPr>
                <w:rFonts w:ascii="Arial" w:hAnsi="Arial" w:cs="Arial"/>
              </w:rPr>
            </w:pPr>
            <w:r w:rsidRPr="00956E13">
              <w:rPr>
                <w:rFonts w:ascii="Arial" w:eastAsia="Arial" w:hAnsi="Arial" w:cs="Arial"/>
                <w:b/>
                <w:bCs/>
                <w:color w:val="1F3864"/>
                <w:sz w:val="20"/>
                <w:szCs w:val="20"/>
              </w:rPr>
              <w:t xml:space="preserve">Why India </w:t>
            </w:r>
            <w:r w:rsidR="00F11DAA">
              <w:rPr>
                <w:rFonts w:ascii="Arial" w:eastAsia="Arial" w:hAnsi="Arial" w:cs="Arial"/>
                <w:b/>
                <w:bCs/>
                <w:color w:val="1F3864"/>
                <w:sz w:val="20"/>
                <w:szCs w:val="20"/>
              </w:rPr>
              <w:t xml:space="preserve">  </w:t>
            </w:r>
            <w:r w:rsidRPr="00956E13">
              <w:rPr>
                <w:rFonts w:ascii="Arial" w:eastAsia="Arial" w:hAnsi="Arial" w:cs="Arial"/>
                <w:b/>
                <w:bCs/>
                <w:color w:val="1F3864"/>
                <w:sz w:val="20"/>
                <w:szCs w:val="20"/>
              </w:rPr>
              <w:t>Why Now</w:t>
            </w:r>
          </w:p>
        </w:tc>
      </w:tr>
    </w:tbl>
    <w:p w14:paraId="3FD1ACFC" w14:textId="306A9C6E" w:rsidR="0DD8B8AD" w:rsidRDefault="0DD8B8A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6240"/>
      </w:tblGrid>
      <w:tr w:rsidR="00320316" w:rsidRPr="00956E13" w14:paraId="4A66C749" w14:textId="77777777" w:rsidTr="001E1622">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BB4AB64" w14:textId="77777777" w:rsidR="00320316" w:rsidRPr="00956E13" w:rsidRDefault="00320316" w:rsidP="001E1622">
            <w:pPr>
              <w:rPr>
                <w:rFonts w:ascii="Arial" w:hAnsi="Arial" w:cs="Arial"/>
              </w:rPr>
            </w:pP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D1FCA3C" w14:textId="77777777" w:rsidR="00320316" w:rsidRPr="00956E13" w:rsidRDefault="00320316" w:rsidP="001E1622">
            <w:pPr>
              <w:rPr>
                <w:rFonts w:ascii="Arial" w:hAnsi="Arial" w:cs="Arial"/>
              </w:rPr>
            </w:pPr>
            <w:r w:rsidRPr="00956E13">
              <w:rPr>
                <w:rFonts w:ascii="Arial" w:eastAsia="Arial" w:hAnsi="Arial" w:cs="Arial"/>
                <w:b/>
                <w:bCs/>
                <w:color w:val="FFFFFF"/>
                <w:sz w:val="18"/>
                <w:szCs w:val="18"/>
              </w:rPr>
              <w:t>What Changed</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79E2E66" w14:textId="77777777" w:rsidR="00320316" w:rsidRPr="00956E13" w:rsidRDefault="00320316" w:rsidP="001E1622">
            <w:pPr>
              <w:rPr>
                <w:rFonts w:ascii="Arial" w:hAnsi="Arial" w:cs="Arial"/>
              </w:rPr>
            </w:pPr>
            <w:r w:rsidRPr="00956E13">
              <w:rPr>
                <w:rFonts w:ascii="Arial" w:eastAsia="Arial" w:hAnsi="Arial" w:cs="Arial"/>
                <w:b/>
                <w:bCs/>
                <w:color w:val="FFFFFF"/>
                <w:sz w:val="18"/>
                <w:szCs w:val="18"/>
              </w:rPr>
              <w:t>Why It Matters for Client</w:t>
            </w:r>
          </w:p>
        </w:tc>
      </w:tr>
      <w:tr w:rsidR="00320316" w:rsidRPr="00956E13" w14:paraId="3109D0F1" w14:textId="77777777" w:rsidTr="001E1622">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3F81941" w14:textId="77777777" w:rsidR="00320316" w:rsidRPr="00956E13" w:rsidRDefault="00320316" w:rsidP="001E1622">
            <w:pPr>
              <w:jc w:val="center"/>
              <w:rPr>
                <w:rFonts w:ascii="Arial" w:hAnsi="Arial" w:cs="Arial"/>
              </w:rPr>
            </w:pPr>
            <w:r w:rsidRPr="00956E13">
              <w:rPr>
                <w:rFonts w:ascii="Arial" w:eastAsia="Arial" w:hAnsi="Arial" w:cs="Arial"/>
                <w:b/>
                <w:bCs/>
                <w:color w:val="FFFFFF"/>
                <w:sz w:val="22"/>
                <w:szCs w:val="22"/>
              </w:rPr>
              <w:t>I</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3FEDB55E" w14:textId="4B6B95E1" w:rsidR="00320316" w:rsidRPr="00956E13" w:rsidRDefault="00320316" w:rsidP="001E1622">
            <w:pPr>
              <w:rPr>
                <w:rFonts w:ascii="Arial" w:hAnsi="Arial" w:cs="Arial"/>
              </w:rPr>
            </w:pPr>
            <w:r w:rsidRPr="00956E13">
              <w:rPr>
                <w:rFonts w:ascii="Arial" w:eastAsia="Arial" w:hAnsi="Arial" w:cs="Arial"/>
                <w:b/>
                <w:bCs/>
                <w:sz w:val="19"/>
                <w:szCs w:val="19"/>
              </w:rPr>
              <w:t>Talent ecosystem arrived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53C06D" w14:textId="0883080A" w:rsidR="00320316" w:rsidRPr="00956E13" w:rsidRDefault="00320316" w:rsidP="001E1622">
            <w:pPr>
              <w:rPr>
                <w:rFonts w:ascii="Arial" w:hAnsi="Arial" w:cs="Arial"/>
              </w:rPr>
            </w:pPr>
            <w:r w:rsidRPr="00956E13">
              <w:rPr>
                <w:rFonts w:ascii="Arial" w:eastAsia="Arial" w:hAnsi="Arial" w:cs="Arial"/>
                <w:sz w:val="19"/>
                <w:szCs w:val="19"/>
              </w:rPr>
              <w:t>Bengaluru now has Harman International, Dolby, Qualcomm QCC, TI audio, and IISc signal processing alumni in one city. The audio DSP and wearable engineering talent Client needs exists in depth</w:t>
            </w:r>
            <w:r w:rsidR="00F11DAA">
              <w:rPr>
                <w:rFonts w:ascii="Arial" w:eastAsia="Arial" w:hAnsi="Arial" w:cs="Arial"/>
                <w:sz w:val="19"/>
                <w:szCs w:val="19"/>
              </w:rPr>
              <w:t>,</w:t>
            </w:r>
            <w:r w:rsidRPr="00956E13">
              <w:rPr>
                <w:rFonts w:ascii="Arial" w:eastAsia="Arial" w:hAnsi="Arial" w:cs="Arial"/>
                <w:sz w:val="19"/>
                <w:szCs w:val="19"/>
              </w:rPr>
              <w:t xml:space="preserve"> it did not 10 years ago.</w:t>
            </w:r>
          </w:p>
        </w:tc>
      </w:tr>
      <w:tr w:rsidR="00320316" w:rsidRPr="00956E13" w14:paraId="451071F4" w14:textId="77777777" w:rsidTr="001E1622">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0A181FE" w14:textId="77777777" w:rsidR="00320316" w:rsidRPr="00956E13" w:rsidRDefault="00320316" w:rsidP="001E1622">
            <w:pPr>
              <w:jc w:val="center"/>
              <w:rPr>
                <w:rFonts w:ascii="Arial" w:hAnsi="Arial" w:cs="Arial"/>
              </w:rPr>
            </w:pPr>
            <w:r w:rsidRPr="00956E13">
              <w:rPr>
                <w:rFonts w:ascii="Arial" w:eastAsia="Arial" w:hAnsi="Arial" w:cs="Arial"/>
                <w:b/>
                <w:bCs/>
                <w:color w:val="FFFFFF"/>
                <w:sz w:val="22"/>
                <w:szCs w:val="22"/>
              </w:rPr>
              <w:t>II</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F04E250" w14:textId="7658A41C" w:rsidR="00320316" w:rsidRPr="00956E13" w:rsidRDefault="00320316" w:rsidP="001E1622">
            <w:pPr>
              <w:rPr>
                <w:rFonts w:ascii="Arial" w:hAnsi="Arial" w:cs="Arial"/>
              </w:rPr>
            </w:pPr>
            <w:r w:rsidRPr="00956E13">
              <w:rPr>
                <w:rFonts w:ascii="Arial" w:eastAsia="Arial" w:hAnsi="Arial" w:cs="Arial"/>
                <w:b/>
                <w:bCs/>
                <w:sz w:val="19"/>
                <w:szCs w:val="19"/>
              </w:rPr>
              <w:t xml:space="preserve">Cost arbitrage is </w:t>
            </w:r>
            <w:proofErr w:type="spellStart"/>
            <w:r w:rsidRPr="00956E13">
              <w:rPr>
                <w:rFonts w:ascii="Arial" w:eastAsia="Arial" w:hAnsi="Arial" w:cs="Arial"/>
                <w:b/>
                <w:bCs/>
                <w:sz w:val="19"/>
                <w:szCs w:val="19"/>
              </w:rPr>
              <w:t>structur</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6AE642" w14:textId="702180FE" w:rsidR="00320316" w:rsidRPr="00956E13" w:rsidRDefault="00320316" w:rsidP="001E1622">
            <w:pPr>
              <w:rPr>
                <w:rFonts w:ascii="Arial" w:hAnsi="Arial" w:cs="Arial"/>
              </w:rPr>
            </w:pPr>
            <w:r w:rsidRPr="00956E13">
              <w:rPr>
                <w:rFonts w:ascii="Arial" w:eastAsia="Arial" w:hAnsi="Arial" w:cs="Arial"/>
                <w:sz w:val="19"/>
                <w:szCs w:val="19"/>
              </w:rPr>
              <w:t>India GR&amp;D engineers cost 65–75% less fully loaded than US equivalents. At 800 people that is not a line item</w:t>
            </w:r>
            <w:r w:rsidR="00F11DAA">
              <w:rPr>
                <w:rFonts w:ascii="Arial" w:eastAsia="Arial" w:hAnsi="Arial" w:cs="Arial"/>
                <w:sz w:val="19"/>
                <w:szCs w:val="19"/>
              </w:rPr>
              <w:t>,</w:t>
            </w:r>
            <w:r w:rsidRPr="00956E13">
              <w:rPr>
                <w:rFonts w:ascii="Arial" w:eastAsia="Arial" w:hAnsi="Arial" w:cs="Arial"/>
                <w:sz w:val="19"/>
                <w:szCs w:val="19"/>
              </w:rPr>
              <w:t xml:space="preserve"> it is a $60–88M </w:t>
            </w:r>
            <w:r w:rsidRPr="00956E13">
              <w:rPr>
                <w:rFonts w:ascii="Arial" w:eastAsia="Arial" w:hAnsi="Arial" w:cs="Arial"/>
                <w:sz w:val="19"/>
                <w:szCs w:val="19"/>
              </w:rPr>
              <w:lastRenderedPageBreak/>
              <w:t>annual saving that compounds. The longer we waits, the more is left on the table.</w:t>
            </w:r>
          </w:p>
        </w:tc>
      </w:tr>
      <w:tr w:rsidR="00320316" w:rsidRPr="00956E13" w14:paraId="398F8239" w14:textId="77777777" w:rsidTr="001E1622">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2F080C6" w14:textId="77777777" w:rsidR="00320316" w:rsidRPr="00956E13" w:rsidRDefault="00320316" w:rsidP="001E1622">
            <w:pPr>
              <w:jc w:val="center"/>
              <w:rPr>
                <w:rFonts w:ascii="Arial" w:hAnsi="Arial" w:cs="Arial"/>
              </w:rPr>
            </w:pPr>
            <w:r w:rsidRPr="00956E13">
              <w:rPr>
                <w:rFonts w:ascii="Arial" w:eastAsia="Arial" w:hAnsi="Arial" w:cs="Arial"/>
                <w:b/>
                <w:bCs/>
                <w:color w:val="FFFFFF"/>
                <w:sz w:val="22"/>
                <w:szCs w:val="22"/>
              </w:rPr>
              <w:lastRenderedPageBreak/>
              <w:t>III</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7F88EB51" w14:textId="77777777" w:rsidR="00320316" w:rsidRPr="00956E13" w:rsidRDefault="00320316" w:rsidP="001E1622">
            <w:pPr>
              <w:rPr>
                <w:rFonts w:ascii="Arial" w:hAnsi="Arial" w:cs="Arial"/>
              </w:rPr>
            </w:pPr>
            <w:r w:rsidRPr="00956E13">
              <w:rPr>
                <w:rFonts w:ascii="Arial" w:eastAsia="Arial" w:hAnsi="Arial" w:cs="Arial"/>
                <w:b/>
                <w:bCs/>
                <w:sz w:val="19"/>
                <w:szCs w:val="19"/>
              </w:rPr>
              <w:t>The entity is already there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B875E4" w14:textId="57CADF34" w:rsidR="00320316" w:rsidRPr="00956E13" w:rsidRDefault="00320316" w:rsidP="001E1622">
            <w:pPr>
              <w:rPr>
                <w:rFonts w:ascii="Arial" w:hAnsi="Arial" w:cs="Arial"/>
              </w:rPr>
            </w:pPr>
            <w:r w:rsidRPr="00956E13">
              <w:rPr>
                <w:rFonts w:ascii="Arial" w:eastAsia="Arial" w:hAnsi="Arial" w:cs="Arial"/>
                <w:sz w:val="19"/>
                <w:szCs w:val="19"/>
              </w:rPr>
              <w:t>Client holds a 30-year-old India entity</w:t>
            </w:r>
            <w:r w:rsidR="00F11DAA">
              <w:rPr>
                <w:rFonts w:ascii="Arial" w:eastAsia="Arial" w:hAnsi="Arial" w:cs="Arial"/>
                <w:sz w:val="19"/>
                <w:szCs w:val="19"/>
              </w:rPr>
              <w:t>,</w:t>
            </w:r>
            <w:r w:rsidRPr="00956E13">
              <w:rPr>
                <w:rFonts w:ascii="Arial" w:eastAsia="Arial" w:hAnsi="Arial" w:cs="Arial"/>
                <w:sz w:val="19"/>
                <w:szCs w:val="19"/>
              </w:rPr>
              <w:t xml:space="preserve"> incorporated 1995, Gurgaon. That removes the single biggest barrier to GCC entry: market access. Most firms spend 6 months on what Client has already done.</w:t>
            </w:r>
          </w:p>
        </w:tc>
      </w:tr>
      <w:tr w:rsidR="00320316" w:rsidRPr="00956E13" w14:paraId="3F418954" w14:textId="77777777" w:rsidTr="001E1622">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18388BE" w14:textId="77777777" w:rsidR="00320316" w:rsidRPr="00956E13" w:rsidRDefault="00320316" w:rsidP="001E1622">
            <w:pPr>
              <w:jc w:val="center"/>
              <w:rPr>
                <w:rFonts w:ascii="Arial" w:hAnsi="Arial" w:cs="Arial"/>
              </w:rPr>
            </w:pPr>
            <w:r w:rsidRPr="00956E13">
              <w:rPr>
                <w:rFonts w:ascii="Arial" w:eastAsia="Arial" w:hAnsi="Arial" w:cs="Arial"/>
                <w:b/>
                <w:bCs/>
                <w:color w:val="FFFFFF"/>
                <w:sz w:val="22"/>
                <w:szCs w:val="22"/>
              </w:rPr>
              <w:t>IV</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3E21B82A" w14:textId="77777777" w:rsidR="00320316" w:rsidRPr="00956E13" w:rsidRDefault="00320316" w:rsidP="001E1622">
            <w:pPr>
              <w:rPr>
                <w:rFonts w:ascii="Arial" w:hAnsi="Arial" w:cs="Arial"/>
              </w:rPr>
            </w:pPr>
            <w:r w:rsidRPr="00956E13">
              <w:rPr>
                <w:rFonts w:ascii="Arial" w:eastAsia="Arial" w:hAnsi="Arial" w:cs="Arial"/>
                <w:b/>
                <w:bCs/>
                <w:sz w:val="19"/>
                <w:szCs w:val="19"/>
              </w:rPr>
              <w:t>Scale unlocks strategy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A3069D" w14:textId="2C1C1976" w:rsidR="00320316" w:rsidRPr="00956E13" w:rsidRDefault="00320316" w:rsidP="001E1622">
            <w:pPr>
              <w:rPr>
                <w:rFonts w:ascii="Arial" w:hAnsi="Arial" w:cs="Arial"/>
              </w:rPr>
            </w:pPr>
            <w:r w:rsidRPr="00956E13">
              <w:rPr>
                <w:rFonts w:ascii="Arial" w:eastAsia="Arial" w:hAnsi="Arial" w:cs="Arial"/>
                <w:sz w:val="19"/>
                <w:szCs w:val="19"/>
              </w:rPr>
              <w:t>800 people is not a headcount target</w:t>
            </w:r>
            <w:r w:rsidR="00F11DAA">
              <w:rPr>
                <w:rFonts w:ascii="Arial" w:eastAsia="Arial" w:hAnsi="Arial" w:cs="Arial"/>
                <w:sz w:val="19"/>
                <w:szCs w:val="19"/>
              </w:rPr>
              <w:t>,</w:t>
            </w:r>
            <w:r w:rsidRPr="00956E13">
              <w:rPr>
                <w:rFonts w:ascii="Arial" w:eastAsia="Arial" w:hAnsi="Arial" w:cs="Arial"/>
                <w:sz w:val="19"/>
                <w:szCs w:val="19"/>
              </w:rPr>
              <w:t xml:space="preserve"> it is the threshold where an India operation stops being a cost centre and becomes a capability platform. Engineering </w:t>
            </w:r>
            <w:proofErr w:type="spellStart"/>
            <w:r w:rsidRPr="00956E13">
              <w:rPr>
                <w:rFonts w:ascii="Arial" w:eastAsia="Arial" w:hAnsi="Arial" w:cs="Arial"/>
                <w:sz w:val="19"/>
                <w:szCs w:val="19"/>
              </w:rPr>
              <w:t>CoEs</w:t>
            </w:r>
            <w:proofErr w:type="spellEnd"/>
            <w:r w:rsidRPr="00956E13">
              <w:rPr>
                <w:rFonts w:ascii="Arial" w:eastAsia="Arial" w:hAnsi="Arial" w:cs="Arial"/>
                <w:sz w:val="19"/>
                <w:szCs w:val="19"/>
              </w:rPr>
              <w:t>, Control Tower governance, AI-native operations</w:t>
            </w:r>
            <w:r w:rsidR="00F11DAA">
              <w:rPr>
                <w:rFonts w:ascii="Arial" w:eastAsia="Arial" w:hAnsi="Arial" w:cs="Arial"/>
                <w:sz w:val="19"/>
                <w:szCs w:val="19"/>
              </w:rPr>
              <w:t>,</w:t>
            </w:r>
            <w:r w:rsidRPr="00956E13">
              <w:rPr>
                <w:rFonts w:ascii="Arial" w:eastAsia="Arial" w:hAnsi="Arial" w:cs="Arial"/>
                <w:sz w:val="19"/>
                <w:szCs w:val="19"/>
              </w:rPr>
              <w:t xml:space="preserve"> none of these work at 50 people.</w:t>
            </w:r>
          </w:p>
        </w:tc>
      </w:tr>
      <w:tr w:rsidR="00320316" w:rsidRPr="00956E13" w14:paraId="06D7D245" w14:textId="77777777" w:rsidTr="001E1622">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03E429E" w14:textId="77777777" w:rsidR="00320316" w:rsidRPr="00956E13" w:rsidRDefault="00320316" w:rsidP="001E1622">
            <w:pPr>
              <w:jc w:val="center"/>
              <w:rPr>
                <w:rFonts w:ascii="Arial" w:hAnsi="Arial" w:cs="Arial"/>
              </w:rPr>
            </w:pPr>
            <w:r w:rsidRPr="00956E13">
              <w:rPr>
                <w:rFonts w:ascii="Arial" w:eastAsia="Arial" w:hAnsi="Arial" w:cs="Arial"/>
                <w:b/>
                <w:bCs/>
                <w:color w:val="FFFFFF"/>
                <w:sz w:val="22"/>
                <w:szCs w:val="22"/>
              </w:rPr>
              <w:t>V</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7F8E7ED6" w14:textId="77777777" w:rsidR="00320316" w:rsidRPr="00956E13" w:rsidRDefault="00320316" w:rsidP="001E1622">
            <w:pPr>
              <w:rPr>
                <w:rFonts w:ascii="Arial" w:hAnsi="Arial" w:cs="Arial"/>
              </w:rPr>
            </w:pPr>
            <w:r w:rsidRPr="00956E13">
              <w:rPr>
                <w:rFonts w:ascii="Arial" w:eastAsia="Arial" w:hAnsi="Arial" w:cs="Arial"/>
                <w:b/>
                <w:bCs/>
                <w:sz w:val="19"/>
                <w:szCs w:val="19"/>
              </w:rPr>
              <w:t>AI adoption is a now problem</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A4D6F9" w14:textId="77777777" w:rsidR="00320316" w:rsidRPr="00956E13" w:rsidRDefault="00320316" w:rsidP="001E1622">
            <w:pPr>
              <w:rPr>
                <w:rFonts w:ascii="Arial" w:hAnsi="Arial" w:cs="Arial"/>
              </w:rPr>
            </w:pPr>
            <w:r w:rsidRPr="00956E13">
              <w:rPr>
                <w:rFonts w:ascii="Arial" w:eastAsia="Arial" w:hAnsi="Arial" w:cs="Arial"/>
                <w:sz w:val="19"/>
                <w:szCs w:val="19"/>
              </w:rPr>
              <w:t>Client's AI adoption is low. India is where that changes fastest. Bengaluru has Google AI, Intel AI labs, and IISc AI research. Hyderabad has Microsoft and Amazon AI. The talent to accelerate Client's AI maturity is not in the US at this price point.</w:t>
            </w:r>
          </w:p>
        </w:tc>
      </w:tr>
    </w:tbl>
    <w:p w14:paraId="49820F72" w14:textId="4D09940A" w:rsidR="004143FD" w:rsidRPr="00956E13" w:rsidRDefault="0039218B" w:rsidP="004143FD">
      <w:pPr>
        <w:pStyle w:val="Heading2"/>
        <w:rPr>
          <w:color w:val="0070C0"/>
        </w:rPr>
      </w:pPr>
      <w:r w:rsidRPr="00956E13">
        <w:rPr>
          <w:i/>
          <w:noProof/>
          <w:w w:val="90"/>
          <w:sz w:val="20"/>
          <w:szCs w:val="20"/>
        </w:rPr>
        <w:drawing>
          <wp:anchor distT="0" distB="0" distL="114300" distR="114300" simplePos="0" relativeHeight="251661312" behindDoc="0" locked="0" layoutInCell="1" allowOverlap="1" wp14:anchorId="0068A6FF" wp14:editId="10949B73">
            <wp:simplePos x="0" y="0"/>
            <wp:positionH relativeFrom="margin">
              <wp:posOffset>74295</wp:posOffset>
            </wp:positionH>
            <wp:positionV relativeFrom="margin">
              <wp:posOffset>4149302</wp:posOffset>
            </wp:positionV>
            <wp:extent cx="1768475" cy="2049780"/>
            <wp:effectExtent l="88900" t="88900" r="98425" b="121920"/>
            <wp:wrapSquare wrapText="bothSides"/>
            <wp:docPr id="19678368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57860" name="Picture 2320578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8475" cy="20497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143FD" w:rsidRPr="00956E13">
        <w:rPr>
          <w:color w:val="0070C0"/>
        </w:rPr>
        <w:t xml:space="preserve">Why </w:t>
      </w:r>
      <w:r w:rsidR="00490D23">
        <w:rPr>
          <w:color w:val="0070C0"/>
        </w:rPr>
        <w:t>BOSE</w:t>
      </w:r>
      <w:r w:rsidR="004143FD" w:rsidRPr="00956E13">
        <w:rPr>
          <w:color w:val="0070C0"/>
        </w:rPr>
        <w:t xml:space="preserve"> is Acting Now and What This Moment Requires</w:t>
      </w:r>
    </w:p>
    <w:p w14:paraId="1D975A77" w14:textId="2C255963" w:rsidR="004143FD" w:rsidRPr="00956E13" w:rsidRDefault="004143FD" w:rsidP="004143FD">
      <w:pPr>
        <w:ind w:left="360"/>
        <w:jc w:val="both"/>
        <w:rPr>
          <w:rFonts w:ascii="Arial" w:hAnsi="Arial" w:cs="Arial"/>
          <w:color w:val="000000"/>
          <w:sz w:val="20"/>
          <w:szCs w:val="20"/>
        </w:rPr>
      </w:pPr>
      <w:r w:rsidRPr="00956E13">
        <w:rPr>
          <w:rFonts w:ascii="Arial" w:hAnsi="Arial" w:cs="Arial"/>
          <w:color w:val="000000"/>
          <w:sz w:val="20"/>
          <w:szCs w:val="20"/>
        </w:rPr>
        <w:t xml:space="preserve">For </w:t>
      </w:r>
      <w:r w:rsidR="00490D23">
        <w:rPr>
          <w:rFonts w:ascii="Arial" w:hAnsi="Arial" w:cs="Arial"/>
          <w:color w:val="000000"/>
          <w:sz w:val="20"/>
          <w:szCs w:val="20"/>
        </w:rPr>
        <w:t>BOSE</w:t>
      </w:r>
      <w:r w:rsidRPr="00956E13">
        <w:rPr>
          <w:rFonts w:ascii="Arial" w:hAnsi="Arial" w:cs="Arial"/>
          <w:color w:val="000000"/>
          <w:sz w:val="20"/>
          <w:szCs w:val="20"/>
        </w:rPr>
        <w:t xml:space="preserve">, establishing a delivery model in India now is not simply a tactical path to lower operating cost; it is an opportunity to build a more capable, more resilient, and more innovation-led operating model. In our view, this is the right and timely initiative for </w:t>
      </w:r>
      <w:r w:rsidR="00490D23">
        <w:rPr>
          <w:rFonts w:ascii="Arial" w:hAnsi="Arial" w:cs="Arial"/>
          <w:color w:val="000000"/>
          <w:sz w:val="20"/>
          <w:szCs w:val="20"/>
        </w:rPr>
        <w:t>BOSE</w:t>
      </w:r>
      <w:r w:rsidRPr="00956E13">
        <w:rPr>
          <w:rFonts w:ascii="Arial" w:hAnsi="Arial" w:cs="Arial"/>
          <w:color w:val="000000"/>
          <w:sz w:val="20"/>
          <w:szCs w:val="20"/>
        </w:rPr>
        <w:t xml:space="preserve">, well aligned to where the market is heading and to the capabilities global enterprises now need to build for the future. </w:t>
      </w:r>
    </w:p>
    <w:p w14:paraId="527636BC" w14:textId="1EFA9670" w:rsidR="004143FD" w:rsidRPr="00956E13" w:rsidRDefault="004143FD" w:rsidP="004143FD">
      <w:pPr>
        <w:ind w:left="360"/>
        <w:jc w:val="both"/>
        <w:rPr>
          <w:rFonts w:ascii="Arial" w:hAnsi="Arial" w:cs="Arial"/>
          <w:color w:val="000000"/>
          <w:sz w:val="20"/>
          <w:szCs w:val="20"/>
        </w:rPr>
      </w:pPr>
    </w:p>
    <w:p w14:paraId="1C1EAA48" w14:textId="3341E440" w:rsidR="004143FD" w:rsidRDefault="004143FD" w:rsidP="004143FD">
      <w:pPr>
        <w:ind w:left="360"/>
        <w:jc w:val="both"/>
        <w:rPr>
          <w:rFonts w:ascii="Arial" w:hAnsi="Arial" w:cs="Arial"/>
          <w:color w:val="000000" w:themeColor="text1"/>
          <w:sz w:val="20"/>
          <w:szCs w:val="20"/>
        </w:rPr>
      </w:pPr>
      <w:r w:rsidRPr="0DD8B8AD">
        <w:rPr>
          <w:rFonts w:ascii="Arial" w:hAnsi="Arial" w:cs="Arial"/>
          <w:color w:val="000000" w:themeColor="text1"/>
          <w:sz w:val="20"/>
          <w:szCs w:val="20"/>
        </w:rPr>
        <w:t xml:space="preserve">Over the next </w:t>
      </w:r>
      <w:r w:rsidR="006D6D6F" w:rsidRPr="0DD8B8AD">
        <w:rPr>
          <w:rFonts w:ascii="Arial" w:hAnsi="Arial" w:cs="Arial"/>
          <w:color w:val="000000" w:themeColor="text1"/>
          <w:sz w:val="20"/>
          <w:szCs w:val="20"/>
        </w:rPr>
        <w:t>36</w:t>
      </w:r>
      <w:r w:rsidRPr="0DD8B8AD">
        <w:rPr>
          <w:rFonts w:ascii="Arial" w:hAnsi="Arial" w:cs="Arial"/>
          <w:color w:val="000000" w:themeColor="text1"/>
          <w:sz w:val="20"/>
          <w:szCs w:val="20"/>
        </w:rPr>
        <w:t xml:space="preserve"> months, success should be measured not only by cost savings, but by how effectively the India organization helps </w:t>
      </w:r>
      <w:r w:rsidR="00490D23" w:rsidRPr="0DD8B8AD">
        <w:rPr>
          <w:rFonts w:ascii="Arial" w:hAnsi="Arial" w:cs="Arial"/>
          <w:color w:val="000000" w:themeColor="text1"/>
          <w:sz w:val="20"/>
          <w:szCs w:val="20"/>
        </w:rPr>
        <w:t>BOSE</w:t>
      </w:r>
      <w:r w:rsidRPr="0DD8B8AD">
        <w:rPr>
          <w:rFonts w:ascii="Arial" w:hAnsi="Arial" w:cs="Arial"/>
          <w:color w:val="000000" w:themeColor="text1"/>
          <w:sz w:val="20"/>
          <w:szCs w:val="20"/>
        </w:rPr>
        <w:t xml:space="preserve"> increase execution speed, improve productivity, and evolve from a support function into a team that takes real ownership of business outcomes, transformation priorities, and innovation delivery.</w:t>
      </w:r>
    </w:p>
    <w:p w14:paraId="694A992C" w14:textId="77777777" w:rsidR="00CC55EC" w:rsidRPr="00956E13" w:rsidRDefault="00CC55EC" w:rsidP="004143FD">
      <w:pPr>
        <w:ind w:left="360"/>
        <w:jc w:val="both"/>
        <w:rPr>
          <w:rFonts w:ascii="Arial" w:hAnsi="Arial" w:cs="Arial"/>
        </w:rPr>
      </w:pPr>
    </w:p>
    <w:p w14:paraId="00BC2E65" w14:textId="0CDF4C89" w:rsidR="004143FD" w:rsidRDefault="004143FD" w:rsidP="004143FD">
      <w:pPr>
        <w:pStyle w:val="z1qcye"/>
        <w:spacing w:before="0" w:beforeAutospacing="0" w:after="0" w:afterAutospacing="0"/>
        <w:jc w:val="both"/>
        <w:rPr>
          <w:rFonts w:ascii="Arial" w:hAnsi="Arial" w:cs="Arial"/>
          <w:color w:val="000000" w:themeColor="text1"/>
          <w:sz w:val="20"/>
          <w:szCs w:val="20"/>
        </w:rPr>
      </w:pPr>
      <w:r w:rsidRPr="0DD8B8AD">
        <w:rPr>
          <w:rStyle w:val="Strong"/>
          <w:rFonts w:ascii="Arial" w:hAnsi="Arial" w:cs="Arial"/>
          <w:b w:val="0"/>
          <w:bCs w:val="0"/>
          <w:color w:val="000000" w:themeColor="text1"/>
          <w:sz w:val="20"/>
          <w:szCs w:val="20"/>
        </w:rPr>
        <w:t>Talent at Scale</w:t>
      </w:r>
      <w:r w:rsidRPr="0DD8B8AD">
        <w:rPr>
          <w:rFonts w:ascii="Arial" w:hAnsi="Arial" w:cs="Arial"/>
          <w:color w:val="000000" w:themeColor="text1"/>
          <w:sz w:val="20"/>
          <w:szCs w:val="20"/>
        </w:rPr>
        <w:t xml:space="preserve">: India gives </w:t>
      </w:r>
      <w:r w:rsidR="00490D23" w:rsidRPr="0DD8B8AD">
        <w:rPr>
          <w:rFonts w:ascii="Arial" w:hAnsi="Arial" w:cs="Arial"/>
          <w:color w:val="000000" w:themeColor="text1"/>
          <w:sz w:val="20"/>
          <w:szCs w:val="20"/>
        </w:rPr>
        <w:t>BOSE</w:t>
      </w:r>
      <w:r w:rsidRPr="0DD8B8AD">
        <w:rPr>
          <w:rFonts w:ascii="Arial" w:hAnsi="Arial" w:cs="Arial"/>
          <w:color w:val="000000" w:themeColor="text1"/>
          <w:sz w:val="20"/>
          <w:szCs w:val="20"/>
        </w:rPr>
        <w:t xml:space="preserve"> access to one of the world’s deepest and most scalable talent ecosystems, with more than </w:t>
      </w:r>
      <w:r w:rsidRPr="0DD8B8AD">
        <w:rPr>
          <w:rStyle w:val="Strong"/>
          <w:rFonts w:ascii="Arial" w:hAnsi="Arial" w:cs="Arial"/>
          <w:b w:val="0"/>
          <w:bCs w:val="0"/>
          <w:color w:val="000000" w:themeColor="text1"/>
          <w:sz w:val="20"/>
          <w:szCs w:val="20"/>
        </w:rPr>
        <w:t>2,100 GCCs</w:t>
      </w:r>
      <w:r w:rsidRPr="0DD8B8AD">
        <w:rPr>
          <w:rFonts w:ascii="Arial" w:hAnsi="Arial" w:cs="Arial"/>
          <w:color w:val="000000" w:themeColor="text1"/>
          <w:sz w:val="20"/>
          <w:szCs w:val="20"/>
        </w:rPr>
        <w:t xml:space="preserve"> and 2.3 million professionals. This matters because it enables </w:t>
      </w:r>
      <w:r w:rsidR="00490D23" w:rsidRPr="0DD8B8AD">
        <w:rPr>
          <w:rFonts w:ascii="Arial" w:hAnsi="Arial" w:cs="Arial"/>
          <w:color w:val="000000" w:themeColor="text1"/>
          <w:sz w:val="20"/>
          <w:szCs w:val="20"/>
        </w:rPr>
        <w:t>BOSE</w:t>
      </w:r>
      <w:r w:rsidRPr="0DD8B8AD">
        <w:rPr>
          <w:rFonts w:ascii="Arial" w:hAnsi="Arial" w:cs="Arial"/>
          <w:color w:val="000000" w:themeColor="text1"/>
          <w:sz w:val="20"/>
          <w:szCs w:val="20"/>
        </w:rPr>
        <w:t xml:space="preserve"> to build critical capability faster in areas such as </w:t>
      </w:r>
      <w:r w:rsidRPr="0DD8B8AD">
        <w:rPr>
          <w:rStyle w:val="Strong"/>
          <w:rFonts w:ascii="Arial" w:hAnsi="Arial" w:cs="Arial"/>
          <w:b w:val="0"/>
          <w:bCs w:val="0"/>
          <w:color w:val="000000" w:themeColor="text1"/>
          <w:sz w:val="20"/>
          <w:szCs w:val="20"/>
        </w:rPr>
        <w:t>Agentic AI, Machine Learning, Cloud, DevOps, Data, Enterprise Applications, Project / Program Management, Scrum, Product Ownership, Operations, and Digital Engineering</w:t>
      </w:r>
      <w:r w:rsidRPr="0DD8B8AD">
        <w:rPr>
          <w:rFonts w:ascii="Arial" w:hAnsi="Arial" w:cs="Arial"/>
          <w:color w:val="000000" w:themeColor="text1"/>
          <w:sz w:val="20"/>
          <w:szCs w:val="20"/>
        </w:rPr>
        <w:t>—without being constrained by the talent scarcity many other regions face.</w:t>
      </w:r>
    </w:p>
    <w:p w14:paraId="5CF23CFA" w14:textId="77777777" w:rsidR="00CC55EC" w:rsidRPr="00956E13" w:rsidRDefault="00CC55EC" w:rsidP="004143FD">
      <w:pPr>
        <w:pStyle w:val="z1qcye"/>
        <w:spacing w:before="0" w:beforeAutospacing="0" w:after="0" w:afterAutospacing="0"/>
        <w:jc w:val="both"/>
        <w:rPr>
          <w:rFonts w:ascii="Arial" w:hAnsi="Arial" w:cs="Arial"/>
        </w:rPr>
      </w:pPr>
    </w:p>
    <w:p w14:paraId="66C76087" w14:textId="46122CB2" w:rsidR="004143FD" w:rsidRPr="00956E13" w:rsidRDefault="004143FD" w:rsidP="004143FD">
      <w:pPr>
        <w:pStyle w:val="z1qcye"/>
        <w:spacing w:before="0" w:beforeAutospacing="0" w:after="0" w:afterAutospacing="0"/>
        <w:jc w:val="both"/>
        <w:rPr>
          <w:rFonts w:ascii="Arial" w:hAnsi="Arial" w:cs="Arial"/>
        </w:rPr>
      </w:pPr>
      <w:r w:rsidRPr="00956E13">
        <w:rPr>
          <w:rStyle w:val="Strong"/>
          <w:rFonts w:ascii="Arial" w:hAnsi="Arial" w:cs="Arial"/>
          <w:b w:val="0"/>
          <w:bCs w:val="0"/>
          <w:color w:val="000000"/>
          <w:sz w:val="20"/>
          <w:szCs w:val="20"/>
        </w:rPr>
        <w:t>Strategic Maturity</w:t>
      </w:r>
      <w:r w:rsidRPr="00956E13">
        <w:rPr>
          <w:rFonts w:ascii="Arial" w:hAnsi="Arial" w:cs="Arial"/>
          <w:color w:val="000000"/>
          <w:sz w:val="20"/>
          <w:szCs w:val="20"/>
        </w:rPr>
        <w:t xml:space="preserve">: For </w:t>
      </w:r>
      <w:r w:rsidR="00490D23">
        <w:rPr>
          <w:rFonts w:ascii="Arial" w:hAnsi="Arial" w:cs="Arial"/>
          <w:color w:val="000000"/>
          <w:sz w:val="20"/>
          <w:szCs w:val="20"/>
        </w:rPr>
        <w:t>BOSE</w:t>
      </w:r>
      <w:r w:rsidRPr="00956E13">
        <w:rPr>
          <w:rFonts w:ascii="Arial" w:hAnsi="Arial" w:cs="Arial"/>
          <w:color w:val="000000"/>
          <w:sz w:val="20"/>
          <w:szCs w:val="20"/>
        </w:rPr>
        <w:t xml:space="preserve">, the value of India is no longer limited to a traditional "cost-per-seat" equation. The market has matured toward </w:t>
      </w:r>
      <w:r w:rsidRPr="00956E13">
        <w:rPr>
          <w:rStyle w:val="Strong"/>
          <w:rFonts w:ascii="Arial" w:hAnsi="Arial" w:cs="Arial"/>
          <w:b w:val="0"/>
          <w:bCs w:val="0"/>
          <w:color w:val="000000"/>
          <w:sz w:val="20"/>
          <w:szCs w:val="20"/>
        </w:rPr>
        <w:t>business impact contribution</w:t>
      </w:r>
      <w:r w:rsidRPr="00956E13">
        <w:rPr>
          <w:rFonts w:ascii="Arial" w:hAnsi="Arial" w:cs="Arial"/>
          <w:color w:val="000000"/>
          <w:sz w:val="20"/>
          <w:szCs w:val="20"/>
        </w:rPr>
        <w:t xml:space="preserve">, with 86% of GCCs in India now actively driving global AI/ML charters. This creates the conditions for </w:t>
      </w:r>
      <w:r w:rsidR="00490D23">
        <w:rPr>
          <w:rFonts w:ascii="Arial" w:hAnsi="Arial" w:cs="Arial"/>
          <w:color w:val="000000"/>
          <w:sz w:val="20"/>
          <w:szCs w:val="20"/>
        </w:rPr>
        <w:t>BOSE</w:t>
      </w:r>
      <w:r w:rsidRPr="00956E13">
        <w:rPr>
          <w:rFonts w:ascii="Arial" w:hAnsi="Arial" w:cs="Arial"/>
          <w:color w:val="000000"/>
          <w:sz w:val="20"/>
          <w:szCs w:val="20"/>
        </w:rPr>
        <w:t xml:space="preserve"> to establish a centre that is designed not just to execute tasks, but to own platforms, lead workstreams, and contribute meaningfully to global transformation and innovation agendas.</w:t>
      </w:r>
    </w:p>
    <w:p w14:paraId="09CF1734" w14:textId="406EB748" w:rsidR="004143FD" w:rsidRPr="00956E13" w:rsidRDefault="004143FD" w:rsidP="004143FD">
      <w:pPr>
        <w:pStyle w:val="z1qcye"/>
        <w:spacing w:before="0" w:beforeAutospacing="0" w:after="0" w:afterAutospacing="0"/>
        <w:ind w:left="360"/>
        <w:jc w:val="both"/>
        <w:rPr>
          <w:rFonts w:ascii="Arial" w:hAnsi="Arial" w:cs="Arial"/>
          <w:color w:val="000000"/>
          <w:sz w:val="20"/>
          <w:szCs w:val="20"/>
        </w:rPr>
      </w:pPr>
    </w:p>
    <w:p w14:paraId="68B9D88A" w14:textId="01797CBC" w:rsidR="004143FD" w:rsidRPr="00956E13" w:rsidRDefault="004143FD" w:rsidP="004143FD">
      <w:pPr>
        <w:pStyle w:val="z1qcye"/>
        <w:spacing w:before="0" w:beforeAutospacing="0" w:after="0" w:afterAutospacing="0"/>
        <w:jc w:val="both"/>
        <w:rPr>
          <w:rFonts w:ascii="Arial" w:hAnsi="Arial" w:cs="Arial"/>
        </w:rPr>
      </w:pPr>
      <w:r w:rsidRPr="0DD8B8AD">
        <w:rPr>
          <w:rStyle w:val="Strong"/>
          <w:rFonts w:ascii="Arial" w:hAnsi="Arial" w:cs="Arial"/>
          <w:b w:val="0"/>
          <w:bCs w:val="0"/>
          <w:color w:val="000000" w:themeColor="text1"/>
          <w:sz w:val="20"/>
          <w:szCs w:val="20"/>
        </w:rPr>
        <w:t>Regulatory Support</w:t>
      </w:r>
      <w:r w:rsidRPr="0DD8B8AD">
        <w:rPr>
          <w:rFonts w:ascii="Arial" w:hAnsi="Arial" w:cs="Arial"/>
          <w:color w:val="000000" w:themeColor="text1"/>
          <w:sz w:val="20"/>
          <w:szCs w:val="20"/>
        </w:rPr>
        <w:t xml:space="preserve">: The policy environment also creates a more scalable long-term path for </w:t>
      </w:r>
      <w:r w:rsidR="00490D23" w:rsidRPr="0DD8B8AD">
        <w:rPr>
          <w:rFonts w:ascii="Arial" w:hAnsi="Arial" w:cs="Arial"/>
          <w:color w:val="000000" w:themeColor="text1"/>
          <w:sz w:val="20"/>
          <w:szCs w:val="20"/>
        </w:rPr>
        <w:t>BOSE</w:t>
      </w:r>
      <w:r w:rsidRPr="0DD8B8AD">
        <w:rPr>
          <w:rFonts w:ascii="Arial" w:hAnsi="Arial" w:cs="Arial"/>
          <w:color w:val="000000" w:themeColor="text1"/>
          <w:sz w:val="20"/>
          <w:szCs w:val="20"/>
        </w:rPr>
        <w:t xml:space="preserve">. The State’s </w:t>
      </w:r>
      <w:r w:rsidRPr="0DD8B8AD">
        <w:rPr>
          <w:rStyle w:val="Strong"/>
          <w:rFonts w:ascii="Arial" w:hAnsi="Arial" w:cs="Arial"/>
          <w:b w:val="0"/>
          <w:bCs w:val="0"/>
          <w:color w:val="000000" w:themeColor="text1"/>
          <w:sz w:val="20"/>
          <w:szCs w:val="20"/>
        </w:rPr>
        <w:t>GCC Policy 2024-2029</w:t>
      </w:r>
      <w:r w:rsidRPr="0DD8B8AD">
        <w:rPr>
          <w:rFonts w:ascii="Arial" w:hAnsi="Arial" w:cs="Arial"/>
          <w:color w:val="000000" w:themeColor="text1"/>
          <w:sz w:val="20"/>
          <w:szCs w:val="20"/>
        </w:rPr>
        <w:t xml:space="preserve"> and India’s Union Budget 2026 provide supportive incentives around cloud investment and offer clearer frameworks for expansion into </w:t>
      </w:r>
      <w:r w:rsidRPr="0DD8B8AD">
        <w:rPr>
          <w:rStyle w:val="Strong"/>
          <w:rFonts w:ascii="Arial" w:hAnsi="Arial" w:cs="Arial"/>
          <w:b w:val="0"/>
          <w:bCs w:val="0"/>
          <w:color w:val="000000" w:themeColor="text1"/>
          <w:sz w:val="20"/>
          <w:szCs w:val="20"/>
        </w:rPr>
        <w:t>Tier-2 emerging hubs</w:t>
      </w:r>
      <w:r w:rsidRPr="0DD8B8AD">
        <w:rPr>
          <w:rFonts w:ascii="Arial" w:hAnsi="Arial" w:cs="Arial"/>
          <w:color w:val="000000" w:themeColor="text1"/>
          <w:sz w:val="20"/>
          <w:szCs w:val="20"/>
        </w:rPr>
        <w:t xml:space="preserve">. For </w:t>
      </w:r>
      <w:r w:rsidR="00490D23" w:rsidRPr="0DD8B8AD">
        <w:rPr>
          <w:rFonts w:ascii="Arial" w:hAnsi="Arial" w:cs="Arial"/>
          <w:color w:val="000000" w:themeColor="text1"/>
          <w:sz w:val="20"/>
          <w:szCs w:val="20"/>
        </w:rPr>
        <w:t>BOSE</w:t>
      </w:r>
      <w:r w:rsidRPr="0DD8B8AD">
        <w:rPr>
          <w:rFonts w:ascii="Arial" w:hAnsi="Arial" w:cs="Arial"/>
          <w:color w:val="000000" w:themeColor="text1"/>
          <w:sz w:val="20"/>
          <w:szCs w:val="20"/>
        </w:rPr>
        <w:t>, this can translate into lower friction, better optionality in location strategy, and a stronger platform for phased expansion over time.</w:t>
      </w:r>
    </w:p>
    <w:p w14:paraId="0B5610E2" w14:textId="65EF8841" w:rsidR="004143FD" w:rsidRPr="00956E13" w:rsidRDefault="004143FD" w:rsidP="004143FD">
      <w:pPr>
        <w:pStyle w:val="z1qcye"/>
        <w:spacing w:before="0" w:beforeAutospacing="0" w:after="0" w:afterAutospacing="0"/>
        <w:rPr>
          <w:rFonts w:ascii="Arial" w:hAnsi="Arial" w:cs="Arial"/>
          <w:color w:val="0070C0"/>
          <w:sz w:val="20"/>
          <w:szCs w:val="20"/>
        </w:rPr>
      </w:pPr>
      <w:r w:rsidRPr="00956E13">
        <w:rPr>
          <w:rStyle w:val="Strong"/>
          <w:rFonts w:ascii="Arial" w:hAnsi="Arial" w:cs="Arial"/>
          <w:b w:val="0"/>
          <w:bCs w:val="0"/>
          <w:color w:val="000000"/>
          <w:sz w:val="20"/>
          <w:szCs w:val="20"/>
        </w:rPr>
        <w:t>Global Resilience</w:t>
      </w:r>
      <w:r w:rsidRPr="00956E13">
        <w:rPr>
          <w:rFonts w:ascii="Arial" w:hAnsi="Arial" w:cs="Arial"/>
          <w:color w:val="000000"/>
          <w:sz w:val="20"/>
          <w:szCs w:val="20"/>
        </w:rPr>
        <w:t xml:space="preserve">: A broader India footprint can also strengthen </w:t>
      </w:r>
      <w:r w:rsidR="00490D23">
        <w:rPr>
          <w:rFonts w:ascii="Arial" w:hAnsi="Arial" w:cs="Arial"/>
          <w:color w:val="000000"/>
          <w:sz w:val="20"/>
          <w:szCs w:val="20"/>
        </w:rPr>
        <w:t>BOSE</w:t>
      </w:r>
      <w:r w:rsidRPr="00956E13">
        <w:rPr>
          <w:rFonts w:ascii="Arial" w:hAnsi="Arial" w:cs="Arial"/>
          <w:color w:val="000000"/>
          <w:sz w:val="20"/>
          <w:szCs w:val="20"/>
        </w:rPr>
        <w:t xml:space="preserve">’s resilience. By diversifying operations into India, </w:t>
      </w:r>
      <w:r w:rsidR="00490D23">
        <w:rPr>
          <w:rFonts w:ascii="Arial" w:hAnsi="Arial" w:cs="Arial"/>
          <w:color w:val="000000"/>
          <w:sz w:val="20"/>
          <w:szCs w:val="20"/>
        </w:rPr>
        <w:t>BOSE</w:t>
      </w:r>
      <w:r w:rsidRPr="00956E13">
        <w:rPr>
          <w:rFonts w:ascii="Arial" w:hAnsi="Arial" w:cs="Arial"/>
          <w:color w:val="000000"/>
          <w:sz w:val="20"/>
          <w:szCs w:val="20"/>
        </w:rPr>
        <w:t xml:space="preserve"> can reduce concentration risk, create greater continuity across global delivery, and build a stronger buffer against geopolitical and economic volatility in other regions. </w:t>
      </w:r>
      <w:r w:rsidRPr="00956E13">
        <w:rPr>
          <w:rFonts w:ascii="Arial" w:hAnsi="Arial" w:cs="Arial"/>
          <w:color w:val="0070C0"/>
          <w:sz w:val="20"/>
          <w:szCs w:val="20"/>
        </w:rPr>
        <w:t>In that sense, this move supports not only growth and efficiency but also long-term operating stability.</w:t>
      </w:r>
    </w:p>
    <w:p w14:paraId="7FD27834" w14:textId="1817006B" w:rsidR="004143FD" w:rsidRPr="00956E13" w:rsidRDefault="004143FD" w:rsidP="004143FD">
      <w:pPr>
        <w:pStyle w:val="Heading2"/>
        <w:rPr>
          <w:color w:val="0070C0"/>
        </w:rPr>
      </w:pPr>
      <w:r w:rsidRPr="00956E13">
        <w:rPr>
          <w:color w:val="0070C0"/>
        </w:rPr>
        <w:lastRenderedPageBreak/>
        <w:t>When to Keep Captive, When to Transition to India, When to Outsource</w:t>
      </w:r>
    </w:p>
    <w:p w14:paraId="485A5562" w14:textId="77777777" w:rsidR="004143FD" w:rsidRPr="00956E13" w:rsidRDefault="004143FD" w:rsidP="004143FD">
      <w:pPr>
        <w:spacing w:before="80" w:after="100"/>
        <w:jc w:val="both"/>
        <w:rPr>
          <w:rFonts w:ascii="Arial" w:hAnsi="Arial" w:cs="Arial"/>
          <w:color w:val="0D0D0D" w:themeColor="text1" w:themeTint="F2"/>
          <w:sz w:val="20"/>
          <w:szCs w:val="20"/>
        </w:rPr>
      </w:pPr>
      <w:r w:rsidRPr="00956E13">
        <w:rPr>
          <w:rFonts w:ascii="Arial" w:hAnsi="Arial" w:cs="Arial"/>
          <w:color w:val="0D0D0D" w:themeColor="text1" w:themeTint="F2"/>
          <w:sz w:val="20"/>
          <w:szCs w:val="20"/>
        </w:rPr>
        <w:t>Conglomerate's view, grounded in 40+ GBS-inclusive GCC engagements:</w:t>
      </w:r>
    </w:p>
    <w:p w14:paraId="4C8A590F" w14:textId="2913AA53" w:rsidR="004143FD" w:rsidRPr="00956E13" w:rsidRDefault="004143FD">
      <w:pPr>
        <w:pStyle w:val="ListParagraph"/>
        <w:numPr>
          <w:ilvl w:val="0"/>
          <w:numId w:val="7"/>
        </w:numPr>
        <w:ind w:left="360"/>
        <w:jc w:val="both"/>
        <w:rPr>
          <w:color w:val="0D0D0D" w:themeColor="text1" w:themeTint="F2"/>
          <w:sz w:val="20"/>
          <w:szCs w:val="20"/>
          <w:lang w:eastAsia="en-GB"/>
        </w:rPr>
      </w:pPr>
      <w:r w:rsidRPr="0DD8B8AD">
        <w:rPr>
          <w:color w:val="0D0D0D" w:themeColor="text1" w:themeTint="F2"/>
          <w:sz w:val="20"/>
          <w:szCs w:val="20"/>
        </w:rPr>
        <w:t xml:space="preserve">Keep captive (in the U.S.): Roles requiring deep institutional knowledge of </w:t>
      </w:r>
      <w:r w:rsidR="00490D23" w:rsidRPr="0DD8B8AD">
        <w:rPr>
          <w:color w:val="0D0D0D" w:themeColor="text1" w:themeTint="F2"/>
          <w:sz w:val="20"/>
          <w:szCs w:val="20"/>
        </w:rPr>
        <w:t>BOSE</w:t>
      </w:r>
      <w:r w:rsidRPr="0DD8B8AD">
        <w:rPr>
          <w:color w:val="0D0D0D" w:themeColor="text1" w:themeTint="F2"/>
          <w:sz w:val="20"/>
          <w:szCs w:val="20"/>
        </w:rPr>
        <w:t>-specific processes not yet documented, or senior stakeholder relationship management that cannot be effectively transitioned in the near term.</w:t>
      </w:r>
    </w:p>
    <w:p w14:paraId="4E9695F6" w14:textId="545F3949" w:rsidR="004143FD" w:rsidRPr="00956E13" w:rsidRDefault="004143FD">
      <w:pPr>
        <w:pStyle w:val="ListParagraph"/>
        <w:numPr>
          <w:ilvl w:val="0"/>
          <w:numId w:val="7"/>
        </w:numPr>
        <w:spacing w:before="60" w:after="60"/>
        <w:ind w:left="360"/>
        <w:jc w:val="both"/>
        <w:rPr>
          <w:color w:val="0D0D0D" w:themeColor="text1" w:themeTint="F2"/>
          <w:sz w:val="20"/>
          <w:szCs w:val="20"/>
        </w:rPr>
      </w:pPr>
      <w:r w:rsidRPr="0DD8B8AD">
        <w:rPr>
          <w:color w:val="0D0D0D" w:themeColor="text1" w:themeTint="F2"/>
          <w:sz w:val="20"/>
          <w:szCs w:val="20"/>
        </w:rPr>
        <w:t>Transition to India GCC: Standardised, high-volume GBS processes</w:t>
      </w:r>
      <w:r w:rsidR="0091782E">
        <w:rPr>
          <w:color w:val="0D0D0D" w:themeColor="text1" w:themeTint="F2"/>
          <w:sz w:val="20"/>
          <w:szCs w:val="20"/>
        </w:rPr>
        <w:t>:</w:t>
      </w:r>
      <w:r w:rsidRPr="0DD8B8AD">
        <w:rPr>
          <w:color w:val="0D0D0D" w:themeColor="text1" w:themeTint="F2"/>
          <w:sz w:val="20"/>
          <w:szCs w:val="20"/>
        </w:rPr>
        <w:t xml:space="preserve"> Order Management, Customer Master Data, Operational Procurement, Product Master Data. India provides a huge cost advantage for these roles, with equivalent or better quality when supported by a structured knowledge transfer.</w:t>
      </w:r>
    </w:p>
    <w:p w14:paraId="6B085E37" w14:textId="0D5FA518" w:rsidR="004143FD" w:rsidRPr="00956E13" w:rsidRDefault="004143FD">
      <w:pPr>
        <w:pStyle w:val="ListParagraph"/>
        <w:numPr>
          <w:ilvl w:val="0"/>
          <w:numId w:val="7"/>
        </w:numPr>
        <w:spacing w:before="60" w:after="60"/>
        <w:ind w:left="360"/>
        <w:jc w:val="both"/>
        <w:rPr>
          <w:rStyle w:val="apple-converted-space"/>
          <w:color w:val="0D0D0D" w:themeColor="text1" w:themeTint="F2"/>
          <w:sz w:val="20"/>
          <w:szCs w:val="20"/>
        </w:rPr>
      </w:pPr>
      <w:r w:rsidRPr="00956E13">
        <w:rPr>
          <w:color w:val="0D0D0D" w:themeColor="text1" w:themeTint="F2"/>
          <w:sz w:val="20"/>
          <w:szCs w:val="20"/>
        </w:rPr>
        <w:t xml:space="preserve">Outsource: Consider only for non-core, low-differentiation processes where volume does not justify captive investment. </w:t>
      </w:r>
      <w:r w:rsidRPr="00956E13">
        <w:rPr>
          <w:rFonts w:eastAsia="Times New Roman"/>
          <w:color w:val="0D0D0D" w:themeColor="text1" w:themeTint="F2"/>
          <w:sz w:val="20"/>
          <w:szCs w:val="20"/>
          <w:lang w:eastAsia="en-GB"/>
        </w:rPr>
        <w:t>Conglomerate</w:t>
      </w:r>
      <w:r w:rsidRPr="00956E13">
        <w:rPr>
          <w:color w:val="0D0D0D" w:themeColor="text1" w:themeTint="F2"/>
          <w:sz w:val="20"/>
          <w:szCs w:val="20"/>
        </w:rPr>
        <w:t>'s position: outsourcing GBS core should be a last resort, not a default</w:t>
      </w:r>
      <w:r w:rsidR="00F11DAA">
        <w:rPr>
          <w:color w:val="0D0D0D" w:themeColor="text1" w:themeTint="F2"/>
          <w:sz w:val="20"/>
          <w:szCs w:val="20"/>
        </w:rPr>
        <w:t>,</w:t>
      </w:r>
      <w:r w:rsidRPr="00956E13">
        <w:rPr>
          <w:color w:val="0D0D0D" w:themeColor="text1" w:themeTint="F2"/>
          <w:sz w:val="20"/>
          <w:szCs w:val="20"/>
        </w:rPr>
        <w:t xml:space="preserve"> it surrenders process ownership, data, and institutional knowledge.</w:t>
      </w:r>
    </w:p>
    <w:p w14:paraId="3B134338" w14:textId="4F5E9E9E" w:rsidR="004143FD" w:rsidRPr="00956E13" w:rsidRDefault="004143FD" w:rsidP="004143FD">
      <w:pPr>
        <w:pStyle w:val="Heading2"/>
        <w:rPr>
          <w:rStyle w:val="Strong"/>
          <w:b/>
          <w:bCs/>
          <w:lang w:eastAsia="en-GB"/>
        </w:rPr>
      </w:pPr>
      <w:r w:rsidRPr="00956E13">
        <w:rPr>
          <w:color w:val="0070C0"/>
        </w:rPr>
        <w:t xml:space="preserve">The Five Critical Decisions </w:t>
      </w:r>
      <w:r w:rsidR="00490D23">
        <w:rPr>
          <w:color w:val="0070C0"/>
        </w:rPr>
        <w:t>BOSE</w:t>
      </w:r>
      <w:r w:rsidRPr="00956E13">
        <w:rPr>
          <w:color w:val="0070C0"/>
        </w:rPr>
        <w:t xml:space="preserve"> Must Make Before Launch</w:t>
      </w:r>
    </w:p>
    <w:p w14:paraId="6D0680A6" w14:textId="77777777" w:rsidR="004143FD" w:rsidRPr="00956E13" w:rsidRDefault="004143FD">
      <w:pPr>
        <w:pStyle w:val="z1qcye"/>
        <w:numPr>
          <w:ilvl w:val="0"/>
          <w:numId w:val="8"/>
        </w:numPr>
        <w:spacing w:before="0" w:beforeAutospacing="0" w:after="0" w:afterAutospacing="0" w:line="480" w:lineRule="auto"/>
        <w:ind w:left="360"/>
        <w:jc w:val="both"/>
        <w:rPr>
          <w:rStyle w:val="Strong"/>
          <w:rFonts w:ascii="Arial" w:hAnsi="Arial" w:cs="Arial"/>
          <w:b w:val="0"/>
          <w:bCs w:val="0"/>
          <w:color w:val="000000"/>
          <w:sz w:val="20"/>
          <w:szCs w:val="20"/>
        </w:rPr>
      </w:pPr>
      <w:r w:rsidRPr="00956E13">
        <w:rPr>
          <w:rStyle w:val="Strong"/>
          <w:rFonts w:ascii="Arial" w:hAnsi="Arial" w:cs="Arial"/>
          <w:b w:val="0"/>
          <w:bCs w:val="0"/>
          <w:color w:val="0070C0"/>
          <w:sz w:val="20"/>
          <w:szCs w:val="20"/>
        </w:rPr>
        <w:t>Purpose</w:t>
      </w:r>
      <w:r w:rsidRPr="00956E13">
        <w:rPr>
          <w:rStyle w:val="Strong"/>
          <w:rFonts w:ascii="Arial" w:hAnsi="Arial" w:cs="Arial"/>
          <w:b w:val="0"/>
          <w:bCs w:val="0"/>
          <w:color w:val="000000"/>
          <w:sz w:val="20"/>
          <w:szCs w:val="20"/>
        </w:rPr>
        <w:t xml:space="preserve"> – the vision, broader goals and the expected outcomes – KPIs &amp; Governance Model </w:t>
      </w:r>
    </w:p>
    <w:p w14:paraId="2D82612F" w14:textId="77777777" w:rsidR="004143FD" w:rsidRPr="00956E13" w:rsidRDefault="004143FD">
      <w:pPr>
        <w:pStyle w:val="z1qcye"/>
        <w:numPr>
          <w:ilvl w:val="0"/>
          <w:numId w:val="8"/>
        </w:numPr>
        <w:spacing w:before="0" w:beforeAutospacing="0" w:after="0" w:afterAutospacing="0" w:line="480" w:lineRule="auto"/>
        <w:ind w:left="360"/>
        <w:jc w:val="both"/>
        <w:rPr>
          <w:rStyle w:val="Strong"/>
          <w:rFonts w:ascii="Arial" w:hAnsi="Arial" w:cs="Arial"/>
          <w:b w:val="0"/>
          <w:bCs w:val="0"/>
          <w:color w:val="000000"/>
          <w:sz w:val="20"/>
          <w:szCs w:val="20"/>
        </w:rPr>
      </w:pPr>
      <w:r w:rsidRPr="00956E13">
        <w:rPr>
          <w:rStyle w:val="Strong"/>
          <w:rFonts w:ascii="Arial" w:hAnsi="Arial" w:cs="Arial"/>
          <w:b w:val="0"/>
          <w:bCs w:val="0"/>
          <w:color w:val="0070C0"/>
          <w:sz w:val="20"/>
          <w:szCs w:val="20"/>
        </w:rPr>
        <w:t xml:space="preserve">Ownership Model </w:t>
      </w:r>
      <w:r w:rsidRPr="00956E13">
        <w:rPr>
          <w:rStyle w:val="Strong"/>
          <w:rFonts w:ascii="Arial" w:hAnsi="Arial" w:cs="Arial"/>
          <w:b w:val="0"/>
          <w:bCs w:val="0"/>
          <w:color w:val="000000"/>
          <w:sz w:val="20"/>
          <w:szCs w:val="20"/>
        </w:rPr>
        <w:t xml:space="preserve">- must decide how much control you want from Day 1 versus the speed of entry. </w:t>
      </w:r>
    </w:p>
    <w:p w14:paraId="7DD70BBB" w14:textId="77777777" w:rsidR="004143FD" w:rsidRPr="00956E13" w:rsidRDefault="004143FD">
      <w:pPr>
        <w:pStyle w:val="z1qcye"/>
        <w:numPr>
          <w:ilvl w:val="0"/>
          <w:numId w:val="8"/>
        </w:numPr>
        <w:spacing w:before="0" w:beforeAutospacing="0" w:after="0" w:afterAutospacing="0" w:line="480" w:lineRule="auto"/>
        <w:ind w:left="360"/>
        <w:jc w:val="both"/>
        <w:rPr>
          <w:rStyle w:val="Strong"/>
          <w:rFonts w:ascii="Arial" w:hAnsi="Arial" w:cs="Arial"/>
          <w:b w:val="0"/>
          <w:bCs w:val="0"/>
          <w:color w:val="000000"/>
          <w:sz w:val="20"/>
          <w:szCs w:val="20"/>
        </w:rPr>
      </w:pPr>
      <w:r w:rsidRPr="00956E13">
        <w:rPr>
          <w:rStyle w:val="Strong"/>
          <w:rFonts w:ascii="Arial" w:hAnsi="Arial" w:cs="Arial"/>
          <w:b w:val="0"/>
          <w:bCs w:val="0"/>
          <w:color w:val="0070C0"/>
          <w:sz w:val="20"/>
          <w:szCs w:val="20"/>
        </w:rPr>
        <w:t xml:space="preserve">Location Strategy </w:t>
      </w:r>
      <w:r w:rsidRPr="00956E13">
        <w:rPr>
          <w:rStyle w:val="Strong"/>
          <w:rFonts w:ascii="Arial" w:hAnsi="Arial" w:cs="Arial"/>
          <w:b w:val="0"/>
          <w:bCs w:val="0"/>
          <w:color w:val="000000"/>
          <w:sz w:val="20"/>
          <w:szCs w:val="20"/>
        </w:rPr>
        <w:t xml:space="preserve">- selecting the right city balances talent availability, cost, and employee retention. </w:t>
      </w:r>
    </w:p>
    <w:p w14:paraId="3DEA05F6" w14:textId="77777777" w:rsidR="004143FD" w:rsidRPr="00D424E0" w:rsidRDefault="004143FD">
      <w:pPr>
        <w:pStyle w:val="z1qcye"/>
        <w:numPr>
          <w:ilvl w:val="0"/>
          <w:numId w:val="8"/>
        </w:numPr>
        <w:spacing w:before="0" w:beforeAutospacing="0" w:after="0" w:afterAutospacing="0"/>
        <w:ind w:left="360"/>
        <w:jc w:val="both"/>
        <w:rPr>
          <w:rStyle w:val="Strong"/>
          <w:rFonts w:ascii="Arial" w:hAnsi="Arial" w:cs="Arial"/>
          <w:b w:val="0"/>
          <w:bCs w:val="0"/>
          <w:color w:val="000000"/>
          <w:sz w:val="20"/>
          <w:szCs w:val="20"/>
        </w:rPr>
      </w:pPr>
      <w:r w:rsidRPr="0DD8B8AD">
        <w:rPr>
          <w:rStyle w:val="Strong"/>
          <w:rFonts w:ascii="Arial" w:hAnsi="Arial" w:cs="Arial"/>
          <w:b w:val="0"/>
          <w:bCs w:val="0"/>
          <w:color w:val="0070C0"/>
          <w:sz w:val="20"/>
          <w:szCs w:val="20"/>
        </w:rPr>
        <w:t xml:space="preserve">Operating Model </w:t>
      </w:r>
      <w:r w:rsidRPr="0DD8B8AD">
        <w:rPr>
          <w:rStyle w:val="Strong"/>
          <w:rFonts w:ascii="Arial" w:hAnsi="Arial" w:cs="Arial"/>
          <w:b w:val="0"/>
          <w:bCs w:val="0"/>
          <w:color w:val="000000" w:themeColor="text1"/>
          <w:sz w:val="20"/>
          <w:szCs w:val="20"/>
        </w:rPr>
        <w:t xml:space="preserve">- which &amp; what combination of GCC, BOT, and partner-supported engagement model with specifics &amp; the vendor consolidation (if any) </w:t>
      </w:r>
    </w:p>
    <w:p w14:paraId="74A29D4E" w14:textId="77777777" w:rsidR="00D424E0" w:rsidRPr="00956E13" w:rsidRDefault="00D424E0" w:rsidP="00D424E0">
      <w:pPr>
        <w:pStyle w:val="z1qcye"/>
        <w:spacing w:before="0" w:beforeAutospacing="0" w:after="0" w:afterAutospacing="0"/>
        <w:jc w:val="both"/>
        <w:rPr>
          <w:rStyle w:val="Strong"/>
          <w:rFonts w:ascii="Arial" w:hAnsi="Arial" w:cs="Arial"/>
          <w:b w:val="0"/>
          <w:bCs w:val="0"/>
          <w:color w:val="000000"/>
          <w:sz w:val="20"/>
          <w:szCs w:val="20"/>
        </w:rPr>
      </w:pPr>
    </w:p>
    <w:p w14:paraId="7980F926" w14:textId="77777777" w:rsidR="004143FD" w:rsidRPr="00241E59" w:rsidRDefault="004143FD">
      <w:pPr>
        <w:pStyle w:val="z1qcye"/>
        <w:numPr>
          <w:ilvl w:val="0"/>
          <w:numId w:val="8"/>
        </w:numPr>
        <w:spacing w:before="0" w:beforeAutospacing="0" w:after="0" w:afterAutospacing="0"/>
        <w:ind w:left="360"/>
        <w:jc w:val="both"/>
        <w:rPr>
          <w:rStyle w:val="Strong"/>
          <w:rFonts w:ascii="Arial" w:hAnsi="Arial" w:cs="Arial"/>
          <w:b w:val="0"/>
          <w:bCs w:val="0"/>
        </w:rPr>
      </w:pPr>
      <w:r w:rsidRPr="0DD8B8AD">
        <w:rPr>
          <w:rStyle w:val="Strong"/>
          <w:rFonts w:ascii="Arial" w:hAnsi="Arial" w:cs="Arial"/>
          <w:b w:val="0"/>
          <w:bCs w:val="0"/>
          <w:color w:val="0070C0"/>
          <w:sz w:val="20"/>
          <w:szCs w:val="20"/>
        </w:rPr>
        <w:t xml:space="preserve">Effective Risk Management </w:t>
      </w:r>
      <w:r w:rsidRPr="0DD8B8AD">
        <w:rPr>
          <w:rStyle w:val="Strong"/>
          <w:rFonts w:ascii="Arial" w:hAnsi="Arial" w:cs="Arial"/>
          <w:b w:val="0"/>
          <w:bCs w:val="0"/>
          <w:color w:val="000000" w:themeColor="text1"/>
          <w:sz w:val="20"/>
          <w:szCs w:val="20"/>
        </w:rPr>
        <w:t xml:space="preserve">– for the parent organisation, must have a plan of action to transition from "Risk Exposure" (during the initial setup phase) to "Risk Resilience" (in the path towards maturity). </w:t>
      </w:r>
    </w:p>
    <w:p w14:paraId="025BF870" w14:textId="77777777" w:rsidR="00241E59" w:rsidRPr="00956E13" w:rsidRDefault="00241E59" w:rsidP="00241E59">
      <w:pPr>
        <w:pStyle w:val="z1qcye"/>
        <w:spacing w:before="0" w:beforeAutospacing="0" w:after="0" w:afterAutospacing="0"/>
        <w:jc w:val="both"/>
        <w:rPr>
          <w:rStyle w:val="Strong"/>
          <w:rFonts w:ascii="Arial" w:hAnsi="Arial" w:cs="Arial"/>
          <w:b w:val="0"/>
          <w:bCs w:val="0"/>
        </w:rPr>
      </w:pPr>
    </w:p>
    <w:p w14:paraId="07FA2A41" w14:textId="71A58B35" w:rsidR="004143FD" w:rsidRDefault="004143FD" w:rsidP="006D6D6F">
      <w:pPr>
        <w:pStyle w:val="z1qcye"/>
        <w:spacing w:before="0" w:beforeAutospacing="0" w:after="0" w:afterAutospacing="0" w:line="276" w:lineRule="auto"/>
        <w:jc w:val="both"/>
        <w:rPr>
          <w:rFonts w:ascii="Arial" w:hAnsi="Arial" w:cs="Arial"/>
          <w:color w:val="000000" w:themeColor="text1"/>
          <w:sz w:val="20"/>
          <w:szCs w:val="20"/>
        </w:rPr>
      </w:pPr>
      <w:r w:rsidRPr="0DD8B8AD">
        <w:rPr>
          <w:rFonts w:ascii="Arial" w:hAnsi="Arial" w:cs="Arial"/>
          <w:color w:val="000000" w:themeColor="text1"/>
          <w:sz w:val="20"/>
          <w:szCs w:val="20"/>
        </w:rPr>
        <w:t xml:space="preserve">Taken together, these five decisions will do more than shape the initial launch model; they will define the quality, resilience, and long-term value of </w:t>
      </w:r>
      <w:r w:rsidR="00490D23" w:rsidRPr="0DD8B8AD">
        <w:rPr>
          <w:rFonts w:ascii="Arial" w:hAnsi="Arial" w:cs="Arial"/>
          <w:color w:val="000000" w:themeColor="text1"/>
          <w:sz w:val="20"/>
          <w:szCs w:val="20"/>
        </w:rPr>
        <w:t>BOSE</w:t>
      </w:r>
      <w:r w:rsidRPr="0DD8B8AD">
        <w:rPr>
          <w:rFonts w:ascii="Arial" w:hAnsi="Arial" w:cs="Arial"/>
          <w:color w:val="000000" w:themeColor="text1"/>
          <w:sz w:val="20"/>
          <w:szCs w:val="20"/>
        </w:rPr>
        <w:t xml:space="preserve">’s India GCC. In our experience, organizations that align early on purpose, ownership, location, operating model, and risk strategy can move with greater confidence, reduce avoidable execution friction, and build a centre that delivers both near-term efficiency and sustained strategic impact. </w:t>
      </w:r>
    </w:p>
    <w:p w14:paraId="4E702915" w14:textId="77777777" w:rsidR="00CB386B" w:rsidRPr="00956E13" w:rsidRDefault="00CB386B" w:rsidP="006D6D6F">
      <w:pPr>
        <w:pStyle w:val="z1qcye"/>
        <w:spacing w:before="0" w:beforeAutospacing="0" w:after="0" w:afterAutospacing="0" w:line="276" w:lineRule="auto"/>
        <w:jc w:val="both"/>
        <w:rPr>
          <w:rFonts w:ascii="Arial" w:hAnsi="Arial" w:cs="Arial"/>
        </w:rPr>
      </w:pPr>
    </w:p>
    <w:p w14:paraId="0F3124A3" w14:textId="34FC4B8C" w:rsidR="004143FD" w:rsidRPr="00956E13" w:rsidRDefault="004143FD" w:rsidP="004143FD">
      <w:pPr>
        <w:pStyle w:val="z1qcye"/>
        <w:spacing w:before="0" w:beforeAutospacing="0" w:after="0" w:afterAutospacing="0" w:line="276" w:lineRule="auto"/>
        <w:jc w:val="both"/>
        <w:rPr>
          <w:rFonts w:ascii="Arial" w:hAnsi="Arial" w:cs="Arial"/>
          <w:color w:val="000000"/>
          <w:sz w:val="20"/>
          <w:szCs w:val="20"/>
        </w:rPr>
      </w:pPr>
      <w:r w:rsidRPr="00956E13">
        <w:rPr>
          <w:rFonts w:ascii="Arial" w:hAnsi="Arial" w:cs="Arial"/>
          <w:color w:val="000000"/>
          <w:sz w:val="20"/>
          <w:szCs w:val="20"/>
        </w:rPr>
        <w:t xml:space="preserve">Put simply, getting these decisions right at the outset materially increases the likelihood that </w:t>
      </w:r>
      <w:r w:rsidR="00490D23">
        <w:rPr>
          <w:rFonts w:ascii="Arial" w:hAnsi="Arial" w:cs="Arial"/>
          <w:color w:val="000000"/>
          <w:sz w:val="20"/>
          <w:szCs w:val="20"/>
        </w:rPr>
        <w:t>BOSE</w:t>
      </w:r>
      <w:r w:rsidRPr="00956E13">
        <w:rPr>
          <w:rFonts w:ascii="Arial" w:hAnsi="Arial" w:cs="Arial"/>
          <w:color w:val="000000"/>
          <w:sz w:val="20"/>
          <w:szCs w:val="20"/>
        </w:rPr>
        <w:t>’s GCC evolves as intended—from a delivery engine into a true capability and innovation platform.</w:t>
      </w:r>
    </w:p>
    <w:p w14:paraId="6B573E94" w14:textId="40F155C9" w:rsidR="004143FD" w:rsidRPr="00956E13" w:rsidRDefault="004143FD" w:rsidP="004143FD">
      <w:pPr>
        <w:pStyle w:val="Heading2"/>
        <w:rPr>
          <w:color w:val="0070C0"/>
        </w:rPr>
      </w:pPr>
      <w:r w:rsidRPr="0DD8B8AD">
        <w:rPr>
          <w:color w:val="0070C0"/>
        </w:rPr>
        <w:t>Strategic Rationale for the Proposed Model</w:t>
      </w:r>
    </w:p>
    <w:tbl>
      <w:tblPr>
        <w:tblStyle w:val="TableGrid"/>
        <w:tblW w:w="5000" w:type="pct"/>
        <w:tblLook w:val="04A0" w:firstRow="1" w:lastRow="0" w:firstColumn="1" w:lastColumn="0" w:noHBand="0" w:noVBand="1"/>
      </w:tblPr>
      <w:tblGrid>
        <w:gridCol w:w="2156"/>
        <w:gridCol w:w="1490"/>
        <w:gridCol w:w="2117"/>
        <w:gridCol w:w="3587"/>
      </w:tblGrid>
      <w:tr w:rsidR="004143FD" w:rsidRPr="00956E13" w14:paraId="64D1F1CA" w14:textId="77777777" w:rsidTr="00CB386B">
        <w:tc>
          <w:tcPr>
            <w:tcW w:w="1153" w:type="pct"/>
            <w:shd w:val="clear" w:color="auto" w:fill="002060"/>
            <w:hideMark/>
          </w:tcPr>
          <w:p w14:paraId="2091326B" w14:textId="77777777" w:rsidR="004143FD" w:rsidRPr="00956E13" w:rsidRDefault="004143FD" w:rsidP="001E1622">
            <w:pPr>
              <w:jc w:val="center"/>
              <w:rPr>
                <w:rFonts w:ascii="Arial" w:hAnsi="Arial" w:cs="Arial"/>
                <w:color w:val="FFFFFF" w:themeColor="background1"/>
                <w:sz w:val="20"/>
                <w:szCs w:val="20"/>
              </w:rPr>
            </w:pPr>
            <w:r w:rsidRPr="00956E13">
              <w:rPr>
                <w:rFonts w:ascii="Arial" w:hAnsi="Arial" w:cs="Arial"/>
                <w:color w:val="FFFFFF" w:themeColor="background1"/>
                <w:sz w:val="20"/>
                <w:szCs w:val="20"/>
              </w:rPr>
              <w:t>Evaluation Metric</w:t>
            </w:r>
          </w:p>
        </w:tc>
        <w:tc>
          <w:tcPr>
            <w:tcW w:w="797" w:type="pct"/>
            <w:shd w:val="clear" w:color="auto" w:fill="002060"/>
            <w:hideMark/>
          </w:tcPr>
          <w:p w14:paraId="7D47E5D2" w14:textId="77777777" w:rsidR="004143FD" w:rsidRPr="00956E13" w:rsidRDefault="004143FD" w:rsidP="001E1622">
            <w:pPr>
              <w:jc w:val="center"/>
              <w:rPr>
                <w:rFonts w:ascii="Arial" w:hAnsi="Arial" w:cs="Arial"/>
                <w:color w:val="FFFFFF" w:themeColor="background1"/>
                <w:sz w:val="20"/>
                <w:szCs w:val="20"/>
              </w:rPr>
            </w:pPr>
            <w:r w:rsidRPr="00956E13">
              <w:rPr>
                <w:rFonts w:ascii="Arial" w:hAnsi="Arial" w:cs="Arial"/>
                <w:color w:val="FFFFFF" w:themeColor="background1"/>
                <w:sz w:val="20"/>
                <w:szCs w:val="20"/>
              </w:rPr>
              <w:t>Traditional Outsourcing</w:t>
            </w:r>
          </w:p>
        </w:tc>
        <w:tc>
          <w:tcPr>
            <w:tcW w:w="1132" w:type="pct"/>
            <w:shd w:val="clear" w:color="auto" w:fill="002060"/>
            <w:hideMark/>
          </w:tcPr>
          <w:p w14:paraId="4A4896E9" w14:textId="77777777" w:rsidR="004143FD" w:rsidRPr="00956E13" w:rsidRDefault="004143FD" w:rsidP="001E1622">
            <w:pPr>
              <w:jc w:val="center"/>
              <w:rPr>
                <w:rFonts w:ascii="Arial" w:hAnsi="Arial" w:cs="Arial"/>
                <w:color w:val="FFFFFF" w:themeColor="background1"/>
                <w:sz w:val="20"/>
                <w:szCs w:val="20"/>
              </w:rPr>
            </w:pPr>
            <w:r w:rsidRPr="00956E13">
              <w:rPr>
                <w:rFonts w:ascii="Arial" w:hAnsi="Arial" w:cs="Arial"/>
                <w:color w:val="FFFFFF" w:themeColor="background1"/>
                <w:sz w:val="20"/>
                <w:szCs w:val="20"/>
              </w:rPr>
              <w:t>Pure DIY GCC (In-House)</w:t>
            </w:r>
          </w:p>
        </w:tc>
        <w:tc>
          <w:tcPr>
            <w:tcW w:w="1919" w:type="pct"/>
            <w:shd w:val="clear" w:color="auto" w:fill="002060"/>
            <w:hideMark/>
          </w:tcPr>
          <w:p w14:paraId="5DD23897" w14:textId="678A8F13" w:rsidR="004143FD" w:rsidRPr="00956E13" w:rsidRDefault="004143FD" w:rsidP="001E1622">
            <w:pPr>
              <w:jc w:val="center"/>
              <w:rPr>
                <w:rFonts w:ascii="Arial" w:hAnsi="Arial" w:cs="Arial"/>
                <w:color w:val="FFFFFF" w:themeColor="background1"/>
                <w:sz w:val="20"/>
                <w:szCs w:val="20"/>
              </w:rPr>
            </w:pPr>
            <w:r w:rsidRPr="00956E13">
              <w:rPr>
                <w:rFonts w:ascii="Arial" w:eastAsia="Cambria" w:hAnsi="Arial" w:cs="Arial"/>
                <w:color w:val="FFFFFF" w:themeColor="background1"/>
                <w:sz w:val="20"/>
                <w:szCs w:val="20"/>
              </w:rPr>
              <w:t>Conglomerate</w:t>
            </w:r>
            <w:r w:rsidR="0046105E" w:rsidRPr="00956E13">
              <w:rPr>
                <w:rFonts w:ascii="Arial" w:eastAsia="Cambria" w:hAnsi="Arial" w:cs="Arial"/>
                <w:color w:val="FFFFFF" w:themeColor="background1"/>
                <w:sz w:val="20"/>
                <w:szCs w:val="20"/>
              </w:rPr>
              <w:t xml:space="preserve"> IT</w:t>
            </w:r>
            <w:r w:rsidRPr="00956E13">
              <w:rPr>
                <w:rFonts w:ascii="Arial" w:eastAsia="Cambria" w:hAnsi="Arial" w:cs="Arial"/>
                <w:color w:val="FFFFFF" w:themeColor="background1"/>
                <w:sz w:val="20"/>
                <w:szCs w:val="20"/>
              </w:rPr>
              <w:t xml:space="preserve">’s </w:t>
            </w:r>
            <w:r w:rsidRPr="00956E13">
              <w:rPr>
                <w:rFonts w:ascii="Arial" w:hAnsi="Arial" w:cs="Arial"/>
                <w:color w:val="FFFFFF" w:themeColor="background1"/>
                <w:sz w:val="20"/>
                <w:szCs w:val="20"/>
              </w:rPr>
              <w:t>Hosted BOT / GCC-as-a-Service</w:t>
            </w:r>
          </w:p>
        </w:tc>
      </w:tr>
      <w:tr w:rsidR="004143FD" w:rsidRPr="00956E13" w14:paraId="0F1931F8" w14:textId="77777777" w:rsidTr="00CB386B">
        <w:tc>
          <w:tcPr>
            <w:tcW w:w="1153" w:type="pct"/>
            <w:hideMark/>
          </w:tcPr>
          <w:p w14:paraId="6535B2AA" w14:textId="77777777" w:rsidR="004143FD" w:rsidRPr="00956E13" w:rsidRDefault="004143FD" w:rsidP="001E1622">
            <w:pPr>
              <w:rPr>
                <w:rFonts w:ascii="Arial" w:hAnsi="Arial" w:cs="Arial"/>
                <w:b/>
                <w:bCs/>
                <w:sz w:val="20"/>
                <w:szCs w:val="20"/>
              </w:rPr>
            </w:pPr>
            <w:r w:rsidRPr="00956E13">
              <w:rPr>
                <w:rStyle w:val="Strong"/>
                <w:rFonts w:ascii="Arial" w:hAnsi="Arial" w:cs="Arial"/>
                <w:b w:val="0"/>
                <w:bCs w:val="0"/>
                <w:sz w:val="20"/>
                <w:szCs w:val="20"/>
              </w:rPr>
              <w:t>Time to Market</w:t>
            </w:r>
          </w:p>
        </w:tc>
        <w:tc>
          <w:tcPr>
            <w:tcW w:w="797" w:type="pct"/>
            <w:hideMark/>
          </w:tcPr>
          <w:p w14:paraId="58140D41" w14:textId="77777777" w:rsidR="004143FD" w:rsidRPr="00956E13" w:rsidRDefault="004143FD" w:rsidP="001E1622">
            <w:pPr>
              <w:rPr>
                <w:rFonts w:ascii="Arial" w:hAnsi="Arial" w:cs="Arial"/>
                <w:sz w:val="20"/>
                <w:szCs w:val="20"/>
              </w:rPr>
            </w:pPr>
            <w:r w:rsidRPr="00956E13">
              <w:rPr>
                <w:rStyle w:val="Strong"/>
                <w:rFonts w:ascii="Arial" w:hAnsi="Arial" w:cs="Arial"/>
                <w:sz w:val="20"/>
                <w:szCs w:val="20"/>
              </w:rPr>
              <w:t>Fast</w:t>
            </w:r>
            <w:r w:rsidRPr="00956E13">
              <w:rPr>
                <w:rStyle w:val="apple-converted-space"/>
                <w:rFonts w:ascii="Arial" w:hAnsi="Arial" w:cs="Arial"/>
                <w:sz w:val="20"/>
                <w:szCs w:val="20"/>
              </w:rPr>
              <w:t> </w:t>
            </w:r>
            <w:r w:rsidRPr="00956E13">
              <w:rPr>
                <w:rFonts w:ascii="Arial" w:hAnsi="Arial" w:cs="Arial"/>
                <w:sz w:val="20"/>
                <w:szCs w:val="20"/>
              </w:rPr>
              <w:t>(1–2 months)</w:t>
            </w:r>
          </w:p>
        </w:tc>
        <w:tc>
          <w:tcPr>
            <w:tcW w:w="1132" w:type="pct"/>
            <w:hideMark/>
          </w:tcPr>
          <w:p w14:paraId="144D6D3A" w14:textId="77777777" w:rsidR="004143FD" w:rsidRPr="00956E13" w:rsidRDefault="004143FD" w:rsidP="001E1622">
            <w:pPr>
              <w:rPr>
                <w:rFonts w:ascii="Arial" w:hAnsi="Arial" w:cs="Arial"/>
                <w:sz w:val="20"/>
                <w:szCs w:val="20"/>
              </w:rPr>
            </w:pPr>
            <w:r w:rsidRPr="00956E13">
              <w:rPr>
                <w:rStyle w:val="Strong"/>
                <w:rFonts w:ascii="Arial" w:hAnsi="Arial" w:cs="Arial"/>
                <w:sz w:val="20"/>
                <w:szCs w:val="20"/>
              </w:rPr>
              <w:t>Very Slow</w:t>
            </w:r>
            <w:r w:rsidRPr="00956E13">
              <w:rPr>
                <w:rStyle w:val="apple-converted-space"/>
                <w:rFonts w:ascii="Arial" w:hAnsi="Arial" w:cs="Arial"/>
                <w:sz w:val="20"/>
                <w:szCs w:val="20"/>
              </w:rPr>
              <w:t> </w:t>
            </w:r>
            <w:r w:rsidRPr="00956E13">
              <w:rPr>
                <w:rFonts w:ascii="Arial" w:hAnsi="Arial" w:cs="Arial"/>
                <w:sz w:val="20"/>
                <w:szCs w:val="20"/>
              </w:rPr>
              <w:t>(9–12 months)</w:t>
            </w:r>
          </w:p>
        </w:tc>
        <w:tc>
          <w:tcPr>
            <w:tcW w:w="1919" w:type="pct"/>
            <w:hideMark/>
          </w:tcPr>
          <w:p w14:paraId="79641226" w14:textId="77777777" w:rsidR="004143FD" w:rsidRPr="00956E13" w:rsidRDefault="004143FD" w:rsidP="001E1622">
            <w:pPr>
              <w:rPr>
                <w:rFonts w:ascii="Arial" w:hAnsi="Arial" w:cs="Arial"/>
                <w:color w:val="00B050"/>
                <w:sz w:val="20"/>
                <w:szCs w:val="20"/>
              </w:rPr>
            </w:pPr>
            <w:r w:rsidRPr="00956E13">
              <w:rPr>
                <w:rStyle w:val="Strong"/>
                <w:rFonts w:ascii="Arial" w:hAnsi="Arial" w:cs="Arial"/>
                <w:color w:val="00B050"/>
                <w:sz w:val="20"/>
                <w:szCs w:val="20"/>
              </w:rPr>
              <w:t>Fast</w:t>
            </w:r>
            <w:r w:rsidRPr="00956E13">
              <w:rPr>
                <w:rStyle w:val="apple-converted-space"/>
                <w:rFonts w:ascii="Arial" w:hAnsi="Arial" w:cs="Arial"/>
                <w:color w:val="00B050"/>
                <w:sz w:val="20"/>
                <w:szCs w:val="20"/>
              </w:rPr>
              <w:t> </w:t>
            </w:r>
            <w:r w:rsidRPr="00956E13">
              <w:rPr>
                <w:rFonts w:ascii="Arial" w:hAnsi="Arial" w:cs="Arial"/>
                <w:color w:val="00B050"/>
                <w:sz w:val="20"/>
                <w:szCs w:val="20"/>
              </w:rPr>
              <w:t>(3–4 months)</w:t>
            </w:r>
          </w:p>
        </w:tc>
      </w:tr>
      <w:tr w:rsidR="004143FD" w:rsidRPr="00956E13" w14:paraId="4C3FCCC3" w14:textId="77777777" w:rsidTr="00CB386B">
        <w:tc>
          <w:tcPr>
            <w:tcW w:w="1153" w:type="pct"/>
            <w:hideMark/>
          </w:tcPr>
          <w:p w14:paraId="549EBBCD" w14:textId="77777777" w:rsidR="004143FD" w:rsidRPr="00956E13" w:rsidRDefault="004143FD" w:rsidP="001E1622">
            <w:pPr>
              <w:rPr>
                <w:rFonts w:ascii="Arial" w:hAnsi="Arial" w:cs="Arial"/>
                <w:sz w:val="20"/>
                <w:szCs w:val="20"/>
              </w:rPr>
            </w:pPr>
            <w:r w:rsidRPr="00956E13">
              <w:rPr>
                <w:rStyle w:val="Strong"/>
                <w:rFonts w:ascii="Arial" w:hAnsi="Arial" w:cs="Arial"/>
                <w:b w:val="0"/>
                <w:bCs w:val="0"/>
                <w:sz w:val="20"/>
                <w:szCs w:val="20"/>
              </w:rPr>
              <w:t>IP &amp; Data Control</w:t>
            </w:r>
          </w:p>
        </w:tc>
        <w:tc>
          <w:tcPr>
            <w:tcW w:w="797" w:type="pct"/>
            <w:hideMark/>
          </w:tcPr>
          <w:p w14:paraId="689796F7" w14:textId="77777777" w:rsidR="004143FD" w:rsidRPr="00956E13" w:rsidRDefault="004143FD" w:rsidP="001E1622">
            <w:pPr>
              <w:rPr>
                <w:rFonts w:ascii="Arial" w:hAnsi="Arial" w:cs="Arial"/>
                <w:sz w:val="20"/>
                <w:szCs w:val="20"/>
              </w:rPr>
            </w:pPr>
            <w:r w:rsidRPr="00956E13">
              <w:rPr>
                <w:rFonts w:ascii="Arial" w:hAnsi="Arial" w:cs="Arial"/>
                <w:sz w:val="20"/>
                <w:szCs w:val="20"/>
              </w:rPr>
              <w:t>Low (Shared vendor pool)</w:t>
            </w:r>
          </w:p>
        </w:tc>
        <w:tc>
          <w:tcPr>
            <w:tcW w:w="1132" w:type="pct"/>
            <w:hideMark/>
          </w:tcPr>
          <w:p w14:paraId="1A87665D" w14:textId="77777777" w:rsidR="004143FD" w:rsidRPr="00956E13" w:rsidRDefault="004143FD" w:rsidP="001E1622">
            <w:pPr>
              <w:rPr>
                <w:rFonts w:ascii="Arial" w:hAnsi="Arial" w:cs="Arial"/>
                <w:sz w:val="20"/>
                <w:szCs w:val="20"/>
              </w:rPr>
            </w:pPr>
            <w:r w:rsidRPr="00956E13">
              <w:rPr>
                <w:rFonts w:ascii="Arial" w:hAnsi="Arial" w:cs="Arial"/>
                <w:sz w:val="20"/>
                <w:szCs w:val="20"/>
              </w:rPr>
              <w:t>Total Control</w:t>
            </w:r>
          </w:p>
        </w:tc>
        <w:tc>
          <w:tcPr>
            <w:tcW w:w="1919" w:type="pct"/>
            <w:hideMark/>
          </w:tcPr>
          <w:p w14:paraId="576EAF16" w14:textId="77777777" w:rsidR="004143FD" w:rsidRPr="00956E13" w:rsidRDefault="004143FD" w:rsidP="001E1622">
            <w:pPr>
              <w:rPr>
                <w:rFonts w:ascii="Arial" w:hAnsi="Arial" w:cs="Arial"/>
                <w:color w:val="00B050"/>
                <w:sz w:val="20"/>
                <w:szCs w:val="20"/>
              </w:rPr>
            </w:pPr>
            <w:r w:rsidRPr="00956E13">
              <w:rPr>
                <w:rStyle w:val="Strong"/>
                <w:rFonts w:ascii="Arial" w:hAnsi="Arial" w:cs="Arial"/>
                <w:b w:val="0"/>
                <w:bCs w:val="0"/>
                <w:color w:val="00B050"/>
                <w:sz w:val="20"/>
                <w:szCs w:val="20"/>
              </w:rPr>
              <w:t>Total Control</w:t>
            </w:r>
            <w:r w:rsidRPr="00956E13">
              <w:rPr>
                <w:rStyle w:val="apple-converted-space"/>
                <w:rFonts w:ascii="Arial" w:hAnsi="Arial" w:cs="Arial"/>
                <w:color w:val="00B050"/>
                <w:sz w:val="20"/>
                <w:szCs w:val="20"/>
              </w:rPr>
              <w:t> </w:t>
            </w:r>
            <w:r w:rsidRPr="00956E13">
              <w:rPr>
                <w:rFonts w:ascii="Arial" w:hAnsi="Arial" w:cs="Arial"/>
                <w:color w:val="00B050"/>
                <w:sz w:val="20"/>
                <w:szCs w:val="20"/>
              </w:rPr>
              <w:t>(Dedicated, ring-fenced)</w:t>
            </w:r>
          </w:p>
        </w:tc>
      </w:tr>
      <w:tr w:rsidR="004143FD" w:rsidRPr="00956E13" w14:paraId="301E0350" w14:textId="77777777" w:rsidTr="00CB386B">
        <w:tc>
          <w:tcPr>
            <w:tcW w:w="1153" w:type="pct"/>
            <w:hideMark/>
          </w:tcPr>
          <w:p w14:paraId="469F32A6" w14:textId="77777777" w:rsidR="004143FD" w:rsidRPr="00956E13" w:rsidRDefault="004143FD" w:rsidP="001E1622">
            <w:pPr>
              <w:rPr>
                <w:rFonts w:ascii="Arial" w:hAnsi="Arial" w:cs="Arial"/>
                <w:sz w:val="20"/>
                <w:szCs w:val="20"/>
              </w:rPr>
            </w:pPr>
            <w:r w:rsidRPr="00956E13">
              <w:rPr>
                <w:rStyle w:val="Strong"/>
                <w:rFonts w:ascii="Arial" w:hAnsi="Arial" w:cs="Arial"/>
                <w:b w:val="0"/>
                <w:bCs w:val="0"/>
                <w:sz w:val="20"/>
                <w:szCs w:val="20"/>
              </w:rPr>
              <w:t>Culture &amp; Branding</w:t>
            </w:r>
          </w:p>
        </w:tc>
        <w:tc>
          <w:tcPr>
            <w:tcW w:w="797" w:type="pct"/>
            <w:hideMark/>
          </w:tcPr>
          <w:p w14:paraId="6466F407" w14:textId="77777777" w:rsidR="004143FD" w:rsidRPr="00956E13" w:rsidRDefault="004143FD" w:rsidP="001E1622">
            <w:pPr>
              <w:rPr>
                <w:rFonts w:ascii="Arial" w:hAnsi="Arial" w:cs="Arial"/>
                <w:sz w:val="20"/>
                <w:szCs w:val="20"/>
              </w:rPr>
            </w:pPr>
            <w:r w:rsidRPr="00956E13">
              <w:rPr>
                <w:rFonts w:ascii="Arial" w:hAnsi="Arial" w:cs="Arial"/>
                <w:sz w:val="20"/>
                <w:szCs w:val="20"/>
              </w:rPr>
              <w:t>Vendor culture</w:t>
            </w:r>
          </w:p>
        </w:tc>
        <w:tc>
          <w:tcPr>
            <w:tcW w:w="1132" w:type="pct"/>
            <w:hideMark/>
          </w:tcPr>
          <w:p w14:paraId="5CAC95B2" w14:textId="77777777" w:rsidR="004143FD" w:rsidRPr="00956E13" w:rsidRDefault="004143FD" w:rsidP="001E1622">
            <w:pPr>
              <w:rPr>
                <w:rFonts w:ascii="Arial" w:hAnsi="Arial" w:cs="Arial"/>
                <w:sz w:val="20"/>
                <w:szCs w:val="20"/>
              </w:rPr>
            </w:pPr>
            <w:r w:rsidRPr="00956E13">
              <w:rPr>
                <w:rFonts w:ascii="Arial" w:hAnsi="Arial" w:cs="Arial"/>
                <w:sz w:val="20"/>
                <w:szCs w:val="20"/>
              </w:rPr>
              <w:t>Client culture</w:t>
            </w:r>
          </w:p>
        </w:tc>
        <w:tc>
          <w:tcPr>
            <w:tcW w:w="1919" w:type="pct"/>
            <w:hideMark/>
          </w:tcPr>
          <w:p w14:paraId="63F7AFBE" w14:textId="77777777" w:rsidR="004143FD" w:rsidRPr="00956E13" w:rsidRDefault="004143FD" w:rsidP="001E1622">
            <w:pPr>
              <w:rPr>
                <w:rFonts w:ascii="Arial" w:hAnsi="Arial" w:cs="Arial"/>
                <w:color w:val="00B050"/>
                <w:sz w:val="20"/>
                <w:szCs w:val="20"/>
              </w:rPr>
            </w:pPr>
            <w:r w:rsidRPr="00956E13">
              <w:rPr>
                <w:rStyle w:val="Strong"/>
                <w:rFonts w:ascii="Arial" w:hAnsi="Arial" w:cs="Arial"/>
                <w:b w:val="0"/>
                <w:bCs w:val="0"/>
                <w:color w:val="00B050"/>
                <w:sz w:val="20"/>
                <w:szCs w:val="20"/>
              </w:rPr>
              <w:t>Client Culture</w:t>
            </w:r>
            <w:r w:rsidRPr="00956E13">
              <w:rPr>
                <w:rStyle w:val="apple-converted-space"/>
                <w:rFonts w:ascii="Arial" w:hAnsi="Arial" w:cs="Arial"/>
                <w:color w:val="00B050"/>
                <w:sz w:val="20"/>
                <w:szCs w:val="20"/>
              </w:rPr>
              <w:t> </w:t>
            </w:r>
            <w:r w:rsidRPr="00956E13">
              <w:rPr>
                <w:rFonts w:ascii="Arial" w:hAnsi="Arial" w:cs="Arial"/>
                <w:color w:val="00B050"/>
                <w:sz w:val="20"/>
                <w:szCs w:val="20"/>
              </w:rPr>
              <w:t>(Co-branded workspace)</w:t>
            </w:r>
          </w:p>
        </w:tc>
      </w:tr>
      <w:tr w:rsidR="004143FD" w:rsidRPr="00956E13" w14:paraId="5C0AC4D5" w14:textId="77777777" w:rsidTr="00CB386B">
        <w:tc>
          <w:tcPr>
            <w:tcW w:w="1153" w:type="pct"/>
            <w:hideMark/>
          </w:tcPr>
          <w:p w14:paraId="0A71CE23" w14:textId="77777777" w:rsidR="004143FD" w:rsidRPr="00956E13" w:rsidRDefault="004143FD" w:rsidP="001E1622">
            <w:pPr>
              <w:rPr>
                <w:rFonts w:ascii="Arial" w:hAnsi="Arial" w:cs="Arial"/>
                <w:sz w:val="20"/>
                <w:szCs w:val="20"/>
              </w:rPr>
            </w:pPr>
            <w:r w:rsidRPr="00956E13">
              <w:rPr>
                <w:rStyle w:val="Strong"/>
                <w:rFonts w:ascii="Arial" w:hAnsi="Arial" w:cs="Arial"/>
                <w:b w:val="0"/>
                <w:bCs w:val="0"/>
                <w:sz w:val="20"/>
                <w:szCs w:val="20"/>
              </w:rPr>
              <w:t>Upfront Capital (</w:t>
            </w:r>
            <w:proofErr w:type="spellStart"/>
            <w:r w:rsidRPr="00956E13">
              <w:rPr>
                <w:rStyle w:val="Strong"/>
                <w:rFonts w:ascii="Arial" w:hAnsi="Arial" w:cs="Arial"/>
                <w:b w:val="0"/>
                <w:bCs w:val="0"/>
                <w:sz w:val="20"/>
                <w:szCs w:val="20"/>
              </w:rPr>
              <w:t>CapEx</w:t>
            </w:r>
            <w:proofErr w:type="spellEnd"/>
            <w:r w:rsidRPr="00956E13">
              <w:rPr>
                <w:rStyle w:val="Strong"/>
                <w:rFonts w:ascii="Arial" w:hAnsi="Arial" w:cs="Arial"/>
                <w:b w:val="0"/>
                <w:bCs w:val="0"/>
                <w:sz w:val="20"/>
                <w:szCs w:val="20"/>
              </w:rPr>
              <w:t>)</w:t>
            </w:r>
          </w:p>
        </w:tc>
        <w:tc>
          <w:tcPr>
            <w:tcW w:w="797" w:type="pct"/>
            <w:hideMark/>
          </w:tcPr>
          <w:p w14:paraId="4AFDBF6C" w14:textId="77777777" w:rsidR="004143FD" w:rsidRPr="00956E13" w:rsidRDefault="004143FD" w:rsidP="001E1622">
            <w:pPr>
              <w:rPr>
                <w:rFonts w:ascii="Arial" w:hAnsi="Arial" w:cs="Arial"/>
                <w:sz w:val="20"/>
                <w:szCs w:val="20"/>
              </w:rPr>
            </w:pPr>
            <w:r w:rsidRPr="00956E13">
              <w:rPr>
                <w:rFonts w:ascii="Arial" w:hAnsi="Arial" w:cs="Arial"/>
                <w:sz w:val="20"/>
                <w:szCs w:val="20"/>
              </w:rPr>
              <w:t>Zero</w:t>
            </w:r>
          </w:p>
        </w:tc>
        <w:tc>
          <w:tcPr>
            <w:tcW w:w="1132" w:type="pct"/>
            <w:hideMark/>
          </w:tcPr>
          <w:p w14:paraId="03A5809C" w14:textId="77777777" w:rsidR="004143FD" w:rsidRPr="00956E13" w:rsidRDefault="004143FD" w:rsidP="001E1622">
            <w:pPr>
              <w:rPr>
                <w:rFonts w:ascii="Arial" w:hAnsi="Arial" w:cs="Arial"/>
                <w:sz w:val="20"/>
                <w:szCs w:val="20"/>
              </w:rPr>
            </w:pPr>
            <w:r w:rsidRPr="00956E13">
              <w:rPr>
                <w:rFonts w:ascii="Arial" w:hAnsi="Arial" w:cs="Arial"/>
                <w:sz w:val="20"/>
                <w:szCs w:val="20"/>
              </w:rPr>
              <w:t>High (Office, tech, legal setup)</w:t>
            </w:r>
          </w:p>
        </w:tc>
        <w:tc>
          <w:tcPr>
            <w:tcW w:w="1919" w:type="pct"/>
            <w:hideMark/>
          </w:tcPr>
          <w:p w14:paraId="7F438323" w14:textId="2F67C81C" w:rsidR="004143FD" w:rsidRPr="00956E13" w:rsidRDefault="004143FD" w:rsidP="001E1622">
            <w:pPr>
              <w:rPr>
                <w:rFonts w:ascii="Arial" w:hAnsi="Arial" w:cs="Arial"/>
                <w:color w:val="00B050"/>
                <w:sz w:val="20"/>
                <w:szCs w:val="20"/>
              </w:rPr>
            </w:pPr>
            <w:r w:rsidRPr="00956E13">
              <w:rPr>
                <w:rFonts w:ascii="Arial" w:hAnsi="Arial" w:cs="Arial"/>
                <w:color w:val="00B050"/>
                <w:sz w:val="20"/>
                <w:szCs w:val="20"/>
              </w:rPr>
              <w:t xml:space="preserve">Minimal (Operationalized by </w:t>
            </w:r>
            <w:r w:rsidR="002D4928">
              <w:rPr>
                <w:rFonts w:ascii="Arial" w:hAnsi="Arial" w:cs="Arial"/>
                <w:color w:val="00B050"/>
                <w:sz w:val="20"/>
                <w:szCs w:val="20"/>
              </w:rPr>
              <w:t>Conglomerate</w:t>
            </w:r>
            <w:r w:rsidRPr="00956E13">
              <w:rPr>
                <w:rFonts w:ascii="Arial" w:hAnsi="Arial" w:cs="Arial"/>
                <w:color w:val="00B050"/>
                <w:sz w:val="20"/>
                <w:szCs w:val="20"/>
              </w:rPr>
              <w:t>)</w:t>
            </w:r>
          </w:p>
        </w:tc>
      </w:tr>
      <w:tr w:rsidR="004143FD" w:rsidRPr="00956E13" w14:paraId="24C3D444" w14:textId="77777777" w:rsidTr="00CB386B">
        <w:tc>
          <w:tcPr>
            <w:tcW w:w="1153" w:type="pct"/>
            <w:hideMark/>
          </w:tcPr>
          <w:p w14:paraId="242E079B" w14:textId="77777777" w:rsidR="004143FD" w:rsidRPr="00956E13" w:rsidRDefault="004143FD" w:rsidP="001E1622">
            <w:pPr>
              <w:rPr>
                <w:rFonts w:ascii="Arial" w:hAnsi="Arial" w:cs="Arial"/>
                <w:sz w:val="20"/>
                <w:szCs w:val="20"/>
              </w:rPr>
            </w:pPr>
            <w:r w:rsidRPr="00956E13">
              <w:rPr>
                <w:rStyle w:val="Strong"/>
                <w:rFonts w:ascii="Arial" w:hAnsi="Arial" w:cs="Arial"/>
                <w:b w:val="0"/>
                <w:bCs w:val="0"/>
                <w:sz w:val="20"/>
                <w:szCs w:val="20"/>
              </w:rPr>
              <w:t>Long-Term Asset</w:t>
            </w:r>
          </w:p>
        </w:tc>
        <w:tc>
          <w:tcPr>
            <w:tcW w:w="797" w:type="pct"/>
            <w:hideMark/>
          </w:tcPr>
          <w:p w14:paraId="14E69230" w14:textId="77777777" w:rsidR="004143FD" w:rsidRPr="00956E13" w:rsidRDefault="004143FD" w:rsidP="001E1622">
            <w:pPr>
              <w:rPr>
                <w:rFonts w:ascii="Arial" w:hAnsi="Arial" w:cs="Arial"/>
                <w:sz w:val="20"/>
                <w:szCs w:val="20"/>
              </w:rPr>
            </w:pPr>
            <w:r w:rsidRPr="00956E13">
              <w:rPr>
                <w:rFonts w:ascii="Arial" w:hAnsi="Arial" w:cs="Arial"/>
                <w:sz w:val="20"/>
                <w:szCs w:val="20"/>
              </w:rPr>
              <w:t>No (Vendor owns team)</w:t>
            </w:r>
          </w:p>
        </w:tc>
        <w:tc>
          <w:tcPr>
            <w:tcW w:w="1132" w:type="pct"/>
            <w:hideMark/>
          </w:tcPr>
          <w:p w14:paraId="6C82FCD9" w14:textId="77777777" w:rsidR="004143FD" w:rsidRPr="00956E13" w:rsidRDefault="004143FD" w:rsidP="001E1622">
            <w:pPr>
              <w:rPr>
                <w:rFonts w:ascii="Arial" w:hAnsi="Arial" w:cs="Arial"/>
                <w:sz w:val="20"/>
                <w:szCs w:val="20"/>
              </w:rPr>
            </w:pPr>
            <w:r w:rsidRPr="00956E13">
              <w:rPr>
                <w:rFonts w:ascii="Arial" w:hAnsi="Arial" w:cs="Arial"/>
                <w:sz w:val="20"/>
                <w:szCs w:val="20"/>
              </w:rPr>
              <w:t>Yes (Client owns team)</w:t>
            </w:r>
          </w:p>
        </w:tc>
        <w:tc>
          <w:tcPr>
            <w:tcW w:w="1919" w:type="pct"/>
            <w:hideMark/>
          </w:tcPr>
          <w:p w14:paraId="782B009F" w14:textId="77777777" w:rsidR="004143FD" w:rsidRPr="00956E13" w:rsidRDefault="004143FD" w:rsidP="001E1622">
            <w:pPr>
              <w:rPr>
                <w:rFonts w:ascii="Arial" w:hAnsi="Arial" w:cs="Arial"/>
                <w:color w:val="00B050"/>
                <w:sz w:val="20"/>
                <w:szCs w:val="20"/>
              </w:rPr>
            </w:pPr>
            <w:r w:rsidRPr="00956E13">
              <w:rPr>
                <w:rStyle w:val="Strong"/>
                <w:rFonts w:ascii="Arial" w:hAnsi="Arial" w:cs="Arial"/>
                <w:b w:val="0"/>
                <w:bCs w:val="0"/>
                <w:color w:val="00B050"/>
                <w:sz w:val="20"/>
                <w:szCs w:val="20"/>
              </w:rPr>
              <w:t>Yes</w:t>
            </w:r>
            <w:r w:rsidRPr="00956E13">
              <w:rPr>
                <w:rStyle w:val="apple-converted-space"/>
                <w:rFonts w:ascii="Arial" w:hAnsi="Arial" w:cs="Arial"/>
                <w:color w:val="00B050"/>
                <w:sz w:val="20"/>
                <w:szCs w:val="20"/>
              </w:rPr>
              <w:t> </w:t>
            </w:r>
            <w:r w:rsidRPr="00956E13">
              <w:rPr>
                <w:rFonts w:ascii="Arial" w:hAnsi="Arial" w:cs="Arial"/>
                <w:color w:val="00B050"/>
                <w:sz w:val="20"/>
                <w:szCs w:val="20"/>
              </w:rPr>
              <w:t>(Client buys out team later)</w:t>
            </w:r>
          </w:p>
        </w:tc>
      </w:tr>
    </w:tbl>
    <w:p w14:paraId="5E6FCFB2" w14:textId="77777777" w:rsidR="00CB386B" w:rsidRDefault="00CB386B" w:rsidP="004143FD">
      <w:pPr>
        <w:jc w:val="both"/>
        <w:rPr>
          <w:rFonts w:ascii="Arial" w:hAnsi="Arial" w:cs="Arial"/>
          <w:b/>
          <w:bCs/>
          <w:color w:val="000000" w:themeColor="text1"/>
          <w:sz w:val="20"/>
          <w:szCs w:val="20"/>
        </w:rPr>
      </w:pPr>
    </w:p>
    <w:p w14:paraId="7878DC3D" w14:textId="5112EF36" w:rsidR="004143FD" w:rsidRDefault="004143FD" w:rsidP="004143FD">
      <w:pPr>
        <w:jc w:val="both"/>
        <w:rPr>
          <w:rFonts w:ascii="Arial" w:hAnsi="Arial" w:cs="Arial"/>
          <w:b/>
          <w:bCs/>
          <w:color w:val="000000" w:themeColor="text1"/>
          <w:sz w:val="20"/>
          <w:szCs w:val="20"/>
        </w:rPr>
      </w:pPr>
      <w:r w:rsidRPr="0DD8B8AD">
        <w:rPr>
          <w:rFonts w:ascii="Arial" w:hAnsi="Arial" w:cs="Arial"/>
          <w:b/>
          <w:bCs/>
          <w:color w:val="000000" w:themeColor="text1"/>
          <w:sz w:val="20"/>
          <w:szCs w:val="20"/>
        </w:rPr>
        <w:t>Why Traditional Outsourcing &amp; Pure Hybrids Fall Short</w:t>
      </w:r>
    </w:p>
    <w:p w14:paraId="1F50CBBF" w14:textId="77777777" w:rsidR="00CB386B" w:rsidRPr="00956E13" w:rsidRDefault="00CB386B" w:rsidP="004143FD">
      <w:pPr>
        <w:jc w:val="both"/>
        <w:rPr>
          <w:rFonts w:ascii="Arial" w:hAnsi="Arial" w:cs="Arial"/>
          <w:b/>
          <w:bCs/>
          <w:color w:val="000000"/>
          <w:sz w:val="20"/>
          <w:szCs w:val="20"/>
        </w:rPr>
      </w:pPr>
    </w:p>
    <w:p w14:paraId="4FA60220" w14:textId="77777777" w:rsidR="004143FD" w:rsidRDefault="004143FD" w:rsidP="004143FD">
      <w:pPr>
        <w:jc w:val="both"/>
        <w:rPr>
          <w:rFonts w:ascii="Arial" w:hAnsi="Arial" w:cs="Arial"/>
          <w:color w:val="000000" w:themeColor="text1"/>
          <w:sz w:val="20"/>
          <w:szCs w:val="20"/>
        </w:rPr>
      </w:pPr>
      <w:r w:rsidRPr="0DD8B8AD">
        <w:rPr>
          <w:rFonts w:ascii="Arial" w:hAnsi="Arial" w:cs="Arial"/>
          <w:color w:val="000000" w:themeColor="text1"/>
          <w:sz w:val="20"/>
          <w:szCs w:val="20"/>
        </w:rPr>
        <w:lastRenderedPageBreak/>
        <w:t>Traditional outsourcing and standard hybrid models fail to build long-term enterprise value. They create fragmented delivery, split employee loyalties, and complex IP boundary lines. While they offer speed, they do not allow the US enterprise to build a true, culturally aligned extension of its global team, resulting in higher long-term costs and significant knowledge leakage when vendors rotate staff.</w:t>
      </w:r>
    </w:p>
    <w:p w14:paraId="13C0C006" w14:textId="77777777" w:rsidR="00CB386B" w:rsidRPr="00956E13" w:rsidRDefault="00CB386B" w:rsidP="004143FD">
      <w:pPr>
        <w:jc w:val="both"/>
        <w:rPr>
          <w:rFonts w:ascii="Arial" w:hAnsi="Arial" w:cs="Arial"/>
          <w:color w:val="000000"/>
          <w:sz w:val="20"/>
          <w:szCs w:val="20"/>
        </w:rPr>
      </w:pPr>
    </w:p>
    <w:p w14:paraId="276F578A" w14:textId="69385459" w:rsidR="004143FD" w:rsidRDefault="004143FD" w:rsidP="004143FD">
      <w:pPr>
        <w:jc w:val="both"/>
        <w:rPr>
          <w:rFonts w:ascii="Arial" w:hAnsi="Arial" w:cs="Arial"/>
          <w:b/>
          <w:bCs/>
          <w:color w:val="000000" w:themeColor="text1"/>
          <w:sz w:val="20"/>
          <w:szCs w:val="20"/>
        </w:rPr>
      </w:pPr>
      <w:r w:rsidRPr="0DD8B8AD">
        <w:rPr>
          <w:rFonts w:ascii="Arial" w:hAnsi="Arial" w:cs="Arial"/>
          <w:b/>
          <w:bCs/>
          <w:color w:val="000000" w:themeColor="text1"/>
          <w:sz w:val="20"/>
          <w:szCs w:val="20"/>
        </w:rPr>
        <w:t>The Bottlenecks of an Immediate DIY GCC</w:t>
      </w:r>
    </w:p>
    <w:p w14:paraId="06C052BB" w14:textId="77777777" w:rsidR="00CB386B" w:rsidRPr="00956E13" w:rsidRDefault="00CB386B" w:rsidP="004143FD">
      <w:pPr>
        <w:jc w:val="both"/>
        <w:rPr>
          <w:rFonts w:ascii="Arial" w:hAnsi="Arial" w:cs="Arial"/>
          <w:b/>
          <w:bCs/>
          <w:color w:val="000000"/>
          <w:sz w:val="20"/>
          <w:szCs w:val="20"/>
        </w:rPr>
      </w:pPr>
    </w:p>
    <w:p w14:paraId="757E18C7" w14:textId="77777777" w:rsidR="004143FD" w:rsidRDefault="004143FD" w:rsidP="004143FD">
      <w:pPr>
        <w:jc w:val="both"/>
        <w:rPr>
          <w:rFonts w:ascii="Arial" w:hAnsi="Arial" w:cs="Arial"/>
          <w:color w:val="000000" w:themeColor="text1"/>
          <w:sz w:val="20"/>
          <w:szCs w:val="20"/>
        </w:rPr>
      </w:pPr>
      <w:r w:rsidRPr="0DD8B8AD">
        <w:rPr>
          <w:rFonts w:ascii="Arial" w:hAnsi="Arial" w:cs="Arial"/>
          <w:color w:val="000000" w:themeColor="text1"/>
          <w:sz w:val="20"/>
          <w:szCs w:val="20"/>
        </w:rPr>
        <w:t>Although the enterprise already possesses a registered Indian entity, activating it into a fully functional technology hub from day one introduces severe operational friction. The enterprise would be forced to divert critical leadership focus toward local real estate procurement, regulatory compliance, statutory benefits administration, and building local HR engines—effectively delaying product roadmaps by 9 to 12 months.</w:t>
      </w:r>
    </w:p>
    <w:p w14:paraId="79951F95" w14:textId="77777777" w:rsidR="00CB386B" w:rsidRPr="00956E13" w:rsidRDefault="00CB386B" w:rsidP="004143FD">
      <w:pPr>
        <w:jc w:val="both"/>
        <w:rPr>
          <w:rFonts w:ascii="Arial" w:hAnsi="Arial" w:cs="Arial"/>
          <w:color w:val="000000"/>
          <w:sz w:val="20"/>
          <w:szCs w:val="20"/>
        </w:rPr>
      </w:pPr>
    </w:p>
    <w:p w14:paraId="150E9640" w14:textId="14E5D6A3" w:rsidR="004143FD" w:rsidRDefault="004143FD" w:rsidP="004143FD">
      <w:pPr>
        <w:jc w:val="both"/>
        <w:rPr>
          <w:rFonts w:ascii="Arial" w:hAnsi="Arial" w:cs="Arial"/>
          <w:b/>
          <w:bCs/>
          <w:color w:val="000000" w:themeColor="text1"/>
          <w:sz w:val="20"/>
          <w:szCs w:val="20"/>
        </w:rPr>
      </w:pPr>
      <w:r w:rsidRPr="0DD8B8AD">
        <w:rPr>
          <w:rFonts w:ascii="Arial" w:hAnsi="Arial" w:cs="Arial"/>
          <w:b/>
          <w:bCs/>
          <w:color w:val="000000" w:themeColor="text1"/>
          <w:sz w:val="20"/>
          <w:szCs w:val="20"/>
        </w:rPr>
        <w:t>The Hosted BOT Advantage: The Optimal Convergence</w:t>
      </w:r>
    </w:p>
    <w:p w14:paraId="65A9FAAD" w14:textId="77777777" w:rsidR="00CB386B" w:rsidRPr="00956E13" w:rsidRDefault="00CB386B" w:rsidP="004143FD">
      <w:pPr>
        <w:jc w:val="both"/>
        <w:rPr>
          <w:rFonts w:ascii="Arial" w:hAnsi="Arial" w:cs="Arial"/>
          <w:b/>
          <w:bCs/>
          <w:color w:val="000000"/>
          <w:sz w:val="20"/>
          <w:szCs w:val="20"/>
        </w:rPr>
      </w:pPr>
    </w:p>
    <w:p w14:paraId="6BA6D6E3" w14:textId="77777777" w:rsidR="004143FD" w:rsidRDefault="004143FD" w:rsidP="004143FD">
      <w:pPr>
        <w:jc w:val="both"/>
        <w:rPr>
          <w:rFonts w:ascii="Arial" w:hAnsi="Arial" w:cs="Arial"/>
          <w:color w:val="000000" w:themeColor="text1"/>
          <w:sz w:val="20"/>
          <w:szCs w:val="20"/>
        </w:rPr>
      </w:pPr>
      <w:r w:rsidRPr="0DD8B8AD">
        <w:rPr>
          <w:rFonts w:ascii="Arial" w:hAnsi="Arial" w:cs="Arial"/>
          <w:color w:val="000000" w:themeColor="text1"/>
          <w:sz w:val="20"/>
          <w:szCs w:val="20"/>
        </w:rPr>
        <w:t xml:space="preserve">The proposed Hosted BOT model eliminates the "speed vs. control" trade-off. It allows the enterprise to immediately leverage our conglomerate’s mature local infrastructure, talent pipelines, and operational scale without large upfront </w:t>
      </w:r>
      <w:proofErr w:type="spellStart"/>
      <w:r w:rsidRPr="0DD8B8AD">
        <w:rPr>
          <w:rFonts w:ascii="Arial" w:hAnsi="Arial" w:cs="Arial"/>
          <w:color w:val="000000" w:themeColor="text1"/>
          <w:sz w:val="20"/>
          <w:szCs w:val="20"/>
        </w:rPr>
        <w:t>CapEx</w:t>
      </w:r>
      <w:proofErr w:type="spellEnd"/>
      <w:r w:rsidRPr="0DD8B8AD">
        <w:rPr>
          <w:rFonts w:ascii="Arial" w:hAnsi="Arial" w:cs="Arial"/>
          <w:color w:val="000000" w:themeColor="text1"/>
          <w:sz w:val="20"/>
          <w:szCs w:val="20"/>
        </w:rPr>
        <w:t>.</w:t>
      </w:r>
    </w:p>
    <w:p w14:paraId="134E9F95" w14:textId="77777777" w:rsidR="00CB386B" w:rsidRPr="00956E13" w:rsidRDefault="00CB386B" w:rsidP="004143FD">
      <w:pPr>
        <w:jc w:val="both"/>
        <w:rPr>
          <w:rFonts w:ascii="Arial" w:hAnsi="Arial" w:cs="Arial"/>
          <w:color w:val="000000"/>
          <w:sz w:val="20"/>
          <w:szCs w:val="20"/>
        </w:rPr>
      </w:pPr>
    </w:p>
    <w:p w14:paraId="4E74E25C" w14:textId="77777777" w:rsidR="004143FD" w:rsidRPr="00956E13" w:rsidRDefault="004143FD" w:rsidP="004143FD">
      <w:pPr>
        <w:jc w:val="both"/>
        <w:rPr>
          <w:rFonts w:ascii="Arial" w:hAnsi="Arial" w:cs="Arial"/>
          <w:color w:val="000000"/>
          <w:sz w:val="20"/>
          <w:szCs w:val="20"/>
        </w:rPr>
      </w:pPr>
      <w:r w:rsidRPr="0DD8B8AD">
        <w:rPr>
          <w:rFonts w:ascii="Arial" w:hAnsi="Arial" w:cs="Arial"/>
          <w:color w:val="000000" w:themeColor="text1"/>
          <w:sz w:val="20"/>
          <w:szCs w:val="20"/>
        </w:rPr>
        <w:t xml:space="preserve">Because the team operates in a dedicated, secure environment on an open-book, ~ 15% cost-plus structure aligned with India's Safe Harbour rules, the enterprise secures total strategic, cultural, and financial control. </w:t>
      </w:r>
    </w:p>
    <w:p w14:paraId="6A61C756" w14:textId="77777777" w:rsidR="004143FD" w:rsidRPr="00956E13" w:rsidRDefault="004143FD" w:rsidP="004143FD">
      <w:pPr>
        <w:jc w:val="both"/>
        <w:rPr>
          <w:rFonts w:ascii="Arial" w:hAnsi="Arial" w:cs="Arial"/>
          <w:color w:val="000000"/>
          <w:sz w:val="20"/>
          <w:szCs w:val="20"/>
        </w:rPr>
      </w:pPr>
      <w:r w:rsidRPr="00956E13">
        <w:rPr>
          <w:rFonts w:ascii="Arial" w:hAnsi="Arial" w:cs="Arial"/>
          <w:color w:val="000000"/>
          <w:sz w:val="20"/>
          <w:szCs w:val="20"/>
        </w:rPr>
        <w:t>This builds a clean, audit-proof operational asset that can be seamlessly migrated onto the enterprise's existing Indian entity the moment local operations mature.</w:t>
      </w:r>
    </w:p>
    <w:p w14:paraId="44292B73" w14:textId="7DC84662" w:rsidR="004143FD" w:rsidRPr="00956E13" w:rsidRDefault="004143FD" w:rsidP="004143FD">
      <w:pPr>
        <w:pStyle w:val="Heading2"/>
        <w:rPr>
          <w:color w:val="0070C0"/>
        </w:rPr>
      </w:pPr>
      <w:r w:rsidRPr="0DD8B8AD">
        <w:rPr>
          <w:color w:val="0070C0"/>
        </w:rPr>
        <w:t>Operational Balancing Framework (Speed, Control, Compliance, &amp; Scalability)</w:t>
      </w:r>
    </w:p>
    <w:p w14:paraId="024C88C8" w14:textId="66DB88BE" w:rsidR="0DD8B8AD" w:rsidRDefault="0DD8B8AD" w:rsidP="0DD8B8AD">
      <w:pPr>
        <w:rPr>
          <w:rFonts w:ascii="Arial" w:eastAsia="Arial" w:hAnsi="Arial" w:cs="Arial"/>
          <w:color w:val="000000" w:themeColor="text1"/>
          <w:sz w:val="20"/>
          <w:szCs w:val="20"/>
        </w:rPr>
      </w:pPr>
      <w:r w:rsidRPr="0DD8B8AD">
        <w:rPr>
          <w:rFonts w:ascii="Arial" w:eastAsia="Arial" w:hAnsi="Arial" w:cs="Arial"/>
          <w:color w:val="000000" w:themeColor="text1"/>
          <w:sz w:val="20"/>
          <w:szCs w:val="20"/>
        </w:rPr>
        <w:t>As an agile ConglomerateIT, our streamlined corporate structure allows us to eliminate the bureaucratic friction typically found in larger vendors. Conglomerate balances the core execution pillars through a highly modular, risk-insulated framework:</w:t>
      </w:r>
    </w:p>
    <w:p w14:paraId="41D0AB56" w14:textId="77777777" w:rsidR="002C4301" w:rsidRDefault="002C4301" w:rsidP="0DD8B8AD"/>
    <w:p w14:paraId="2CFC7EBB" w14:textId="0D9B1E2C" w:rsidR="004143FD" w:rsidRPr="002C4301" w:rsidRDefault="004143FD" w:rsidP="002C4301">
      <w:pPr>
        <w:pStyle w:val="ListParagraph"/>
        <w:numPr>
          <w:ilvl w:val="0"/>
          <w:numId w:val="27"/>
        </w:numPr>
        <w:jc w:val="both"/>
        <w:rPr>
          <w:rStyle w:val="t286pc"/>
          <w:color w:val="000000" w:themeColor="text1"/>
          <w:sz w:val="20"/>
          <w:szCs w:val="20"/>
        </w:rPr>
      </w:pPr>
      <w:r w:rsidRPr="002C4301">
        <w:rPr>
          <w:rStyle w:val="Strong"/>
          <w:b w:val="0"/>
          <w:bCs w:val="0"/>
          <w:color w:val="000000" w:themeColor="text1"/>
          <w:sz w:val="20"/>
          <w:szCs w:val="20"/>
        </w:rPr>
        <w:t>Uncompromised Strategic Control</w:t>
      </w:r>
      <w:r w:rsidRPr="002C4301">
        <w:rPr>
          <w:rStyle w:val="t286pc"/>
          <w:color w:val="000000" w:themeColor="text1"/>
          <w:sz w:val="20"/>
          <w:szCs w:val="20"/>
        </w:rPr>
        <w:t>: While employees remain legally on our payroll during the incubator phase, they are structurally and operationally dedicated 100% to your enterprise. The team operates out of a physically ring-fenced, co-branded office bay, uses your internal software deployment tools, and reports directly to your US managers to preserve your engineering culture.</w:t>
      </w:r>
    </w:p>
    <w:p w14:paraId="150B8920" w14:textId="77777777" w:rsidR="002C4301" w:rsidRPr="00956E13" w:rsidRDefault="002C4301" w:rsidP="002C4301">
      <w:pPr>
        <w:jc w:val="both"/>
        <w:rPr>
          <w:rStyle w:val="t286pc"/>
          <w:rFonts w:ascii="Arial" w:hAnsi="Arial" w:cs="Arial"/>
          <w:color w:val="000000" w:themeColor="text1"/>
          <w:sz w:val="20"/>
          <w:szCs w:val="20"/>
        </w:rPr>
      </w:pPr>
    </w:p>
    <w:p w14:paraId="206AD108" w14:textId="7EED74CF" w:rsidR="004143FD" w:rsidRPr="002C4301" w:rsidRDefault="004143FD" w:rsidP="002C4301">
      <w:pPr>
        <w:pStyle w:val="ListParagraph"/>
        <w:numPr>
          <w:ilvl w:val="0"/>
          <w:numId w:val="27"/>
        </w:numPr>
        <w:jc w:val="both"/>
        <w:rPr>
          <w:rStyle w:val="t286pc"/>
          <w:color w:val="000000" w:themeColor="text1"/>
          <w:sz w:val="20"/>
          <w:szCs w:val="20"/>
        </w:rPr>
      </w:pPr>
      <w:r w:rsidRPr="002C4301">
        <w:rPr>
          <w:rStyle w:val="Strong"/>
          <w:b w:val="0"/>
          <w:bCs w:val="0"/>
          <w:color w:val="000000" w:themeColor="text1"/>
          <w:sz w:val="20"/>
          <w:szCs w:val="20"/>
        </w:rPr>
        <w:t>Audit-Proof Local Compliance</w:t>
      </w:r>
      <w:r w:rsidRPr="002C4301">
        <w:rPr>
          <w:rStyle w:val="t286pc"/>
          <w:color w:val="000000" w:themeColor="text1"/>
          <w:sz w:val="20"/>
          <w:szCs w:val="20"/>
        </w:rPr>
        <w:t>: By anchoring our commercial engine to an open-book, 15% cost-plus markup, we strictly align with India's Transfer Pricing Safe Harbour guidelines, guaranteeing a frictionless financial audit trail for your corporate legal team.</w:t>
      </w:r>
    </w:p>
    <w:p w14:paraId="4976B6C2" w14:textId="77777777" w:rsidR="002C4301" w:rsidRPr="00956E13" w:rsidRDefault="002C4301" w:rsidP="002C4301">
      <w:pPr>
        <w:jc w:val="both"/>
        <w:rPr>
          <w:rFonts w:ascii="Arial" w:hAnsi="Arial" w:cs="Arial"/>
          <w:color w:val="000000" w:themeColor="text1"/>
          <w:sz w:val="20"/>
          <w:szCs w:val="20"/>
        </w:rPr>
      </w:pPr>
    </w:p>
    <w:p w14:paraId="7833625B" w14:textId="74B4CB69" w:rsidR="0DD8B8AD" w:rsidRDefault="0DD8B8AD" w:rsidP="002C4301">
      <w:pPr>
        <w:pStyle w:val="ListParagraph"/>
        <w:numPr>
          <w:ilvl w:val="0"/>
          <w:numId w:val="27"/>
        </w:numPr>
      </w:pPr>
      <w:r w:rsidRPr="002C4301">
        <w:rPr>
          <w:color w:val="000000" w:themeColor="text1"/>
          <w:sz w:val="20"/>
          <w:szCs w:val="20"/>
        </w:rPr>
        <w:t xml:space="preserve">On-Demand Long-Term Scalability: Our model prevents capital lock-in. We scale infrastructure and headcount incrementally based on your product roadmap, avoiding heavy upfront </w:t>
      </w:r>
      <w:proofErr w:type="spellStart"/>
      <w:r w:rsidRPr="002C4301">
        <w:rPr>
          <w:color w:val="000000" w:themeColor="text1"/>
          <w:sz w:val="20"/>
          <w:szCs w:val="20"/>
        </w:rPr>
        <w:t>CapEx</w:t>
      </w:r>
      <w:proofErr w:type="spellEnd"/>
      <w:r w:rsidRPr="002C4301">
        <w:rPr>
          <w:color w:val="000000" w:themeColor="text1"/>
          <w:sz w:val="20"/>
          <w:szCs w:val="20"/>
        </w:rPr>
        <w:t>. When your operations reach maturity, our pre-structured legal transfer framework allows you to seamlessly migrate the entire operational asset directly onto your registered Indian entity without disrupting delivery timelines.</w:t>
      </w:r>
    </w:p>
    <w:p w14:paraId="687C7053" w14:textId="77777777" w:rsidR="002C4301" w:rsidRDefault="002C4301" w:rsidP="004143FD">
      <w:pPr>
        <w:pStyle w:val="Heading2"/>
        <w:rPr>
          <w:color w:val="0070C0"/>
        </w:rPr>
      </w:pPr>
    </w:p>
    <w:p w14:paraId="25575259" w14:textId="59212B06" w:rsidR="004143FD" w:rsidRPr="00956E13" w:rsidRDefault="004143FD" w:rsidP="004143FD">
      <w:pPr>
        <w:pStyle w:val="Heading2"/>
        <w:rPr>
          <w:color w:val="0070C0"/>
        </w:rPr>
      </w:pPr>
      <w:r w:rsidRPr="00956E13">
        <w:rPr>
          <w:color w:val="0070C0"/>
        </w:rPr>
        <w:t>What success should look like over 12-36 months</w:t>
      </w:r>
    </w:p>
    <w:p w14:paraId="21FEF0CF" w14:textId="4A09FD9E" w:rsidR="004143FD" w:rsidRDefault="004143FD" w:rsidP="004143FD">
      <w:pPr>
        <w:jc w:val="both"/>
        <w:rPr>
          <w:rFonts w:ascii="Arial" w:hAnsi="Arial" w:cs="Arial"/>
          <w:color w:val="000000" w:themeColor="text1"/>
          <w:sz w:val="20"/>
          <w:szCs w:val="20"/>
        </w:rPr>
      </w:pPr>
      <w:r w:rsidRPr="0DD8B8AD">
        <w:rPr>
          <w:rFonts w:ascii="Arial" w:hAnsi="Arial" w:cs="Arial"/>
          <w:color w:val="000000" w:themeColor="text1"/>
          <w:sz w:val="20"/>
          <w:szCs w:val="20"/>
        </w:rPr>
        <w:t xml:space="preserve">In summary, the table reflects a clear maturity path for </w:t>
      </w:r>
      <w:r w:rsidR="00490D23" w:rsidRPr="0DD8B8AD">
        <w:rPr>
          <w:rFonts w:ascii="Arial" w:hAnsi="Arial" w:cs="Arial"/>
          <w:color w:val="000000" w:themeColor="text1"/>
          <w:sz w:val="20"/>
          <w:szCs w:val="20"/>
        </w:rPr>
        <w:t>BOSE</w:t>
      </w:r>
      <w:r w:rsidRPr="0DD8B8AD">
        <w:rPr>
          <w:rFonts w:ascii="Arial" w:hAnsi="Arial" w:cs="Arial"/>
          <w:color w:val="000000" w:themeColor="text1"/>
          <w:sz w:val="20"/>
          <w:szCs w:val="20"/>
        </w:rPr>
        <w:t>’s India GCC: beginning with rapid setup and cost efficiency, progressing into scaled delivery and measurable productivity gains, and then evolving into a centre that builds differentiated capability, leads transformation agendas, and ultimately contributes enterprise-wide value. The broader implication is that success should not be assessed only by early savings, but by how effectively the India organisation matures into a strategic platform for innovation, ownership, and long-term business impact.</w:t>
      </w:r>
    </w:p>
    <w:p w14:paraId="75936610" w14:textId="77777777" w:rsidR="00E56DAE" w:rsidRPr="00956E13" w:rsidRDefault="00E56DAE" w:rsidP="004143FD">
      <w:pPr>
        <w:jc w:val="both"/>
        <w:rPr>
          <w:rFonts w:ascii="Arial" w:hAnsi="Arial" w:cs="Arial"/>
          <w:color w:val="000000"/>
          <w:sz w:val="20"/>
          <w:szCs w:val="20"/>
        </w:rPr>
      </w:pPr>
    </w:p>
    <w:tbl>
      <w:tblPr>
        <w:tblStyle w:val="TableGrid"/>
        <w:tblW w:w="5000" w:type="pct"/>
        <w:tblLook w:val="04A0" w:firstRow="1" w:lastRow="0" w:firstColumn="1" w:lastColumn="0" w:noHBand="0" w:noVBand="1"/>
      </w:tblPr>
      <w:tblGrid>
        <w:gridCol w:w="1217"/>
        <w:gridCol w:w="972"/>
        <w:gridCol w:w="1559"/>
        <w:gridCol w:w="5602"/>
      </w:tblGrid>
      <w:tr w:rsidR="004143FD" w:rsidRPr="00956E13" w14:paraId="103E14FD" w14:textId="77777777" w:rsidTr="00E56DAE">
        <w:trPr>
          <w:trHeight w:val="167"/>
        </w:trPr>
        <w:tc>
          <w:tcPr>
            <w:tcW w:w="589" w:type="pct"/>
            <w:shd w:val="clear" w:color="auto" w:fill="0E2841" w:themeFill="text2"/>
            <w:hideMark/>
          </w:tcPr>
          <w:p w14:paraId="71E4FD3C" w14:textId="77777777" w:rsidR="004143FD" w:rsidRPr="00956E13" w:rsidRDefault="004143FD" w:rsidP="001E1622">
            <w:pPr>
              <w:jc w:val="center"/>
              <w:rPr>
                <w:rFonts w:ascii="Arial" w:hAnsi="Arial" w:cs="Arial"/>
                <w:sz w:val="20"/>
                <w:szCs w:val="20"/>
              </w:rPr>
            </w:pPr>
            <w:r w:rsidRPr="00956E13">
              <w:rPr>
                <w:rFonts w:ascii="Arial" w:hAnsi="Arial" w:cs="Arial"/>
                <w:color w:val="FFFFFF"/>
                <w:sz w:val="20"/>
                <w:szCs w:val="20"/>
              </w:rPr>
              <w:t xml:space="preserve">Phase </w:t>
            </w:r>
          </w:p>
          <w:p w14:paraId="78D3D35D" w14:textId="77777777" w:rsidR="004143FD" w:rsidRPr="00956E13" w:rsidRDefault="004143FD" w:rsidP="001E1622">
            <w:pPr>
              <w:rPr>
                <w:rFonts w:ascii="Arial" w:hAnsi="Arial" w:cs="Arial"/>
                <w:color w:val="FFFFFF" w:themeColor="background1"/>
                <w:sz w:val="20"/>
                <w:szCs w:val="20"/>
              </w:rPr>
            </w:pPr>
          </w:p>
        </w:tc>
        <w:tc>
          <w:tcPr>
            <w:tcW w:w="537" w:type="pct"/>
            <w:shd w:val="clear" w:color="auto" w:fill="0E2841" w:themeFill="text2"/>
            <w:hideMark/>
          </w:tcPr>
          <w:p w14:paraId="71609EA1" w14:textId="77777777" w:rsidR="004143FD" w:rsidRPr="00956E13" w:rsidRDefault="004143FD" w:rsidP="001E1622">
            <w:pPr>
              <w:rPr>
                <w:rFonts w:ascii="Arial" w:hAnsi="Arial" w:cs="Arial"/>
                <w:color w:val="FFFFFF" w:themeColor="background1"/>
                <w:sz w:val="20"/>
                <w:szCs w:val="20"/>
              </w:rPr>
            </w:pPr>
            <w:r w:rsidRPr="00956E13">
              <w:rPr>
                <w:rFonts w:ascii="Arial" w:hAnsi="Arial" w:cs="Arial"/>
                <w:color w:val="FFFFFF" w:themeColor="background1"/>
                <w:sz w:val="20"/>
                <w:szCs w:val="20"/>
              </w:rPr>
              <w:t>Timeline</w:t>
            </w:r>
          </w:p>
        </w:tc>
        <w:tc>
          <w:tcPr>
            <w:tcW w:w="858" w:type="pct"/>
            <w:shd w:val="clear" w:color="auto" w:fill="0E2841" w:themeFill="text2"/>
            <w:hideMark/>
          </w:tcPr>
          <w:p w14:paraId="22B26C78" w14:textId="77777777" w:rsidR="004143FD" w:rsidRPr="00956E13" w:rsidRDefault="004143FD" w:rsidP="001E1622">
            <w:pPr>
              <w:jc w:val="center"/>
              <w:rPr>
                <w:rFonts w:ascii="Arial" w:hAnsi="Arial" w:cs="Arial"/>
                <w:color w:val="FFFFFF" w:themeColor="background1"/>
                <w:sz w:val="20"/>
                <w:szCs w:val="20"/>
              </w:rPr>
            </w:pPr>
            <w:r w:rsidRPr="00956E13">
              <w:rPr>
                <w:rFonts w:ascii="Arial" w:hAnsi="Arial" w:cs="Arial"/>
                <w:color w:val="FFFFFF" w:themeColor="background1"/>
                <w:sz w:val="20"/>
                <w:szCs w:val="20"/>
              </w:rPr>
              <w:t>Primary Objective</w:t>
            </w:r>
          </w:p>
        </w:tc>
        <w:tc>
          <w:tcPr>
            <w:tcW w:w="3017" w:type="pct"/>
            <w:shd w:val="clear" w:color="auto" w:fill="0E2841" w:themeFill="text2"/>
            <w:hideMark/>
          </w:tcPr>
          <w:p w14:paraId="31F7F350" w14:textId="77777777" w:rsidR="004143FD" w:rsidRPr="00956E13" w:rsidRDefault="004143FD" w:rsidP="001E1622">
            <w:pPr>
              <w:jc w:val="center"/>
              <w:rPr>
                <w:rFonts w:ascii="Arial" w:hAnsi="Arial" w:cs="Arial"/>
                <w:color w:val="FFFFFF" w:themeColor="background1"/>
                <w:sz w:val="20"/>
                <w:szCs w:val="20"/>
              </w:rPr>
            </w:pPr>
            <w:r w:rsidRPr="00956E13">
              <w:rPr>
                <w:rFonts w:ascii="Arial" w:hAnsi="Arial" w:cs="Arial"/>
                <w:color w:val="FFFFFF" w:themeColor="background1"/>
                <w:sz w:val="20"/>
                <w:szCs w:val="20"/>
              </w:rPr>
              <w:t>Key Success Metrics (KPIs)</w:t>
            </w:r>
          </w:p>
        </w:tc>
      </w:tr>
      <w:tr w:rsidR="004143FD" w:rsidRPr="00956E13" w14:paraId="0DFAD703" w14:textId="77777777" w:rsidTr="00E56DAE">
        <w:trPr>
          <w:trHeight w:val="326"/>
        </w:trPr>
        <w:tc>
          <w:tcPr>
            <w:tcW w:w="589" w:type="pct"/>
            <w:hideMark/>
          </w:tcPr>
          <w:p w14:paraId="38B7E7FB" w14:textId="77777777" w:rsidR="004143FD" w:rsidRPr="00956E13" w:rsidRDefault="004143FD" w:rsidP="001E1622">
            <w:pPr>
              <w:rPr>
                <w:rStyle w:val="Strong"/>
                <w:rFonts w:ascii="Arial" w:hAnsi="Arial" w:cs="Arial"/>
                <w:b w:val="0"/>
                <w:bCs w:val="0"/>
                <w:sz w:val="20"/>
                <w:szCs w:val="20"/>
              </w:rPr>
            </w:pPr>
            <w:r w:rsidRPr="00956E13">
              <w:rPr>
                <w:rStyle w:val="Strong"/>
                <w:rFonts w:ascii="Arial" w:hAnsi="Arial" w:cs="Arial"/>
                <w:b w:val="0"/>
                <w:bCs w:val="0"/>
                <w:sz w:val="20"/>
                <w:szCs w:val="20"/>
              </w:rPr>
              <w:t xml:space="preserve">Foundation </w:t>
            </w:r>
          </w:p>
          <w:p w14:paraId="024B5943" w14:textId="77777777" w:rsidR="004143FD" w:rsidRPr="00956E13" w:rsidRDefault="004143FD" w:rsidP="001E1622">
            <w:pPr>
              <w:rPr>
                <w:rFonts w:ascii="Arial" w:hAnsi="Arial" w:cs="Arial"/>
                <w:sz w:val="20"/>
                <w:szCs w:val="20"/>
              </w:rPr>
            </w:pPr>
            <w:r w:rsidRPr="00956E13">
              <w:rPr>
                <w:rStyle w:val="Strong"/>
                <w:rFonts w:ascii="Arial" w:hAnsi="Arial" w:cs="Arial"/>
                <w:b w:val="0"/>
                <w:bCs w:val="0"/>
                <w:sz w:val="20"/>
                <w:szCs w:val="20"/>
              </w:rPr>
              <w:t>Stage</w:t>
            </w:r>
          </w:p>
          <w:p w14:paraId="1FAC00FC" w14:textId="77777777" w:rsidR="004143FD" w:rsidRPr="00956E13" w:rsidRDefault="004143FD" w:rsidP="001E1622">
            <w:pPr>
              <w:rPr>
                <w:rFonts w:ascii="Arial" w:hAnsi="Arial" w:cs="Arial"/>
                <w:b/>
                <w:bCs/>
                <w:sz w:val="20"/>
                <w:szCs w:val="20"/>
              </w:rPr>
            </w:pPr>
          </w:p>
        </w:tc>
        <w:tc>
          <w:tcPr>
            <w:tcW w:w="537" w:type="pct"/>
            <w:hideMark/>
          </w:tcPr>
          <w:p w14:paraId="24AE8C62" w14:textId="77777777" w:rsidR="004143FD" w:rsidRPr="00956E13" w:rsidRDefault="004143FD" w:rsidP="001E1622">
            <w:pPr>
              <w:rPr>
                <w:rFonts w:ascii="Arial" w:hAnsi="Arial" w:cs="Arial"/>
                <w:b/>
                <w:bCs/>
                <w:sz w:val="20"/>
                <w:szCs w:val="20"/>
              </w:rPr>
            </w:pPr>
            <w:r w:rsidRPr="00956E13">
              <w:rPr>
                <w:rStyle w:val="Strong"/>
                <w:rFonts w:ascii="Arial" w:hAnsi="Arial" w:cs="Arial"/>
                <w:b w:val="0"/>
                <w:bCs w:val="0"/>
                <w:sz w:val="20"/>
                <w:szCs w:val="20"/>
              </w:rPr>
              <w:t>0–12 Months</w:t>
            </w:r>
          </w:p>
        </w:tc>
        <w:tc>
          <w:tcPr>
            <w:tcW w:w="858" w:type="pct"/>
            <w:hideMark/>
          </w:tcPr>
          <w:p w14:paraId="574C44FF" w14:textId="77777777" w:rsidR="004143FD" w:rsidRPr="00956E13" w:rsidRDefault="004143FD" w:rsidP="001E1622">
            <w:pPr>
              <w:rPr>
                <w:rFonts w:ascii="Arial" w:hAnsi="Arial" w:cs="Arial"/>
                <w:sz w:val="20"/>
                <w:szCs w:val="20"/>
              </w:rPr>
            </w:pPr>
            <w:r w:rsidRPr="00956E13">
              <w:rPr>
                <w:rStyle w:val="Strong"/>
                <w:rFonts w:ascii="Arial" w:hAnsi="Arial" w:cs="Arial"/>
                <w:b w:val="0"/>
                <w:bCs w:val="0"/>
                <w:sz w:val="20"/>
                <w:szCs w:val="20"/>
              </w:rPr>
              <w:t>Establish the foundation for cost efficiency and scalable growth</w:t>
            </w:r>
          </w:p>
          <w:p w14:paraId="23FFC9B9" w14:textId="77777777" w:rsidR="004143FD" w:rsidRPr="00956E13" w:rsidRDefault="004143FD" w:rsidP="001E1622">
            <w:pPr>
              <w:rPr>
                <w:rFonts w:ascii="Arial" w:hAnsi="Arial" w:cs="Arial"/>
                <w:b/>
                <w:bCs/>
                <w:sz w:val="20"/>
                <w:szCs w:val="20"/>
              </w:rPr>
            </w:pPr>
          </w:p>
        </w:tc>
        <w:tc>
          <w:tcPr>
            <w:tcW w:w="3017" w:type="pct"/>
            <w:hideMark/>
          </w:tcPr>
          <w:p w14:paraId="26EA84F1" w14:textId="77777777" w:rsidR="004143FD" w:rsidRPr="00956E13" w:rsidRDefault="004143FD" w:rsidP="001E1622">
            <w:pPr>
              <w:rPr>
                <w:rFonts w:ascii="Arial" w:hAnsi="Arial" w:cs="Arial"/>
                <w:b/>
                <w:bCs/>
                <w:color w:val="000000" w:themeColor="text1"/>
                <w:sz w:val="20"/>
                <w:szCs w:val="20"/>
              </w:rPr>
            </w:pPr>
            <w:r w:rsidRPr="00956E13">
              <w:rPr>
                <w:rStyle w:val="Strong"/>
                <w:rFonts w:ascii="Arial" w:hAnsi="Arial" w:cs="Arial"/>
                <w:b w:val="0"/>
                <w:bCs w:val="0"/>
                <w:color w:val="000000" w:themeColor="text1"/>
                <w:sz w:val="20"/>
                <w:szCs w:val="20"/>
              </w:rPr>
              <w:t>90-day time-to-market</w:t>
            </w:r>
            <w:r w:rsidRPr="00956E13">
              <w:rPr>
                <w:rFonts w:ascii="Arial" w:hAnsi="Arial" w:cs="Arial"/>
                <w:b/>
                <w:bCs/>
                <w:color w:val="000000" w:themeColor="text1"/>
                <w:sz w:val="20"/>
                <w:szCs w:val="20"/>
              </w:rPr>
              <w:t xml:space="preserve">; </w:t>
            </w:r>
            <w:r w:rsidRPr="00956E13">
              <w:rPr>
                <w:rFonts w:ascii="Arial" w:hAnsi="Arial" w:cs="Arial"/>
                <w:color w:val="000000" w:themeColor="text1"/>
                <w:sz w:val="20"/>
                <w:szCs w:val="20"/>
              </w:rPr>
              <w:t xml:space="preserve">100% compliance with local </w:t>
            </w:r>
            <w:proofErr w:type="spellStart"/>
            <w:r w:rsidRPr="00956E13">
              <w:rPr>
                <w:rFonts w:ascii="Arial" w:hAnsi="Arial" w:cs="Arial"/>
                <w:color w:val="000000" w:themeColor="text1"/>
                <w:sz w:val="20"/>
                <w:szCs w:val="20"/>
              </w:rPr>
              <w:t>labour</w:t>
            </w:r>
            <w:proofErr w:type="spellEnd"/>
            <w:r w:rsidRPr="00956E13">
              <w:rPr>
                <w:rFonts w:ascii="Arial" w:hAnsi="Arial" w:cs="Arial"/>
                <w:color w:val="000000" w:themeColor="text1"/>
                <w:sz w:val="20"/>
                <w:szCs w:val="20"/>
              </w:rPr>
              <w:t xml:space="preserve"> and SEZ laws;</w:t>
            </w:r>
            <w:r w:rsidRPr="00956E13">
              <w:rPr>
                <w:rStyle w:val="apple-converted-space"/>
                <w:rFonts w:ascii="Arial" w:hAnsi="Arial" w:cs="Arial"/>
                <w:color w:val="000000" w:themeColor="text1"/>
                <w:sz w:val="20"/>
                <w:szCs w:val="20"/>
              </w:rPr>
              <w:t> </w:t>
            </w:r>
            <w:r w:rsidRPr="00956E13">
              <w:rPr>
                <w:rFonts w:ascii="Arial" w:hAnsi="Arial" w:cs="Arial"/>
                <w:color w:val="000000" w:themeColor="text1"/>
                <w:sz w:val="20"/>
                <w:szCs w:val="20"/>
              </w:rPr>
              <w:t>30 to 50% cost efficiency (India</w:t>
            </w:r>
            <w:r w:rsidRPr="00956E13">
              <w:rPr>
                <w:rStyle w:val="apple-converted-space"/>
                <w:rFonts w:ascii="Arial" w:hAnsi="Arial" w:cs="Arial"/>
                <w:color w:val="000000" w:themeColor="text1"/>
                <w:sz w:val="20"/>
                <w:szCs w:val="20"/>
              </w:rPr>
              <w:t> </w:t>
            </w:r>
            <w:r w:rsidRPr="00956E13">
              <w:rPr>
                <w:rFonts w:ascii="Arial" w:hAnsi="Arial" w:cs="Arial"/>
                <w:color w:val="000000" w:themeColor="text1"/>
                <w:sz w:val="20"/>
                <w:szCs w:val="20"/>
              </w:rPr>
              <w:t>vs. onshore with Conglomerate) and 20% with Indian Partners Vs Conglomerate</w:t>
            </w:r>
          </w:p>
        </w:tc>
      </w:tr>
      <w:tr w:rsidR="004143FD" w:rsidRPr="00956E13" w14:paraId="4D8EFF73" w14:textId="77777777" w:rsidTr="00E56DAE">
        <w:trPr>
          <w:trHeight w:val="335"/>
        </w:trPr>
        <w:tc>
          <w:tcPr>
            <w:tcW w:w="589" w:type="pct"/>
            <w:hideMark/>
          </w:tcPr>
          <w:p w14:paraId="6B17502D" w14:textId="77777777" w:rsidR="004143FD" w:rsidRPr="00956E13" w:rsidRDefault="004143FD" w:rsidP="001E1622">
            <w:pPr>
              <w:rPr>
                <w:rStyle w:val="Strong"/>
                <w:rFonts w:ascii="Arial" w:hAnsi="Arial" w:cs="Arial"/>
                <w:b w:val="0"/>
                <w:bCs w:val="0"/>
                <w:sz w:val="20"/>
                <w:szCs w:val="20"/>
              </w:rPr>
            </w:pPr>
            <w:r w:rsidRPr="00956E13">
              <w:rPr>
                <w:rStyle w:val="Strong"/>
                <w:rFonts w:ascii="Arial" w:hAnsi="Arial" w:cs="Arial"/>
                <w:b w:val="0"/>
                <w:bCs w:val="0"/>
                <w:sz w:val="20"/>
                <w:szCs w:val="20"/>
              </w:rPr>
              <w:t xml:space="preserve">Scaled Delivery </w:t>
            </w:r>
          </w:p>
          <w:p w14:paraId="786BB020" w14:textId="77777777" w:rsidR="004143FD" w:rsidRPr="00956E13" w:rsidRDefault="004143FD" w:rsidP="001E1622">
            <w:pPr>
              <w:rPr>
                <w:rFonts w:ascii="Arial" w:hAnsi="Arial" w:cs="Arial"/>
                <w:sz w:val="20"/>
                <w:szCs w:val="20"/>
              </w:rPr>
            </w:pPr>
            <w:r w:rsidRPr="00956E13">
              <w:rPr>
                <w:rStyle w:val="Strong"/>
                <w:rFonts w:ascii="Arial" w:hAnsi="Arial" w:cs="Arial"/>
                <w:b w:val="0"/>
                <w:bCs w:val="0"/>
                <w:sz w:val="20"/>
                <w:szCs w:val="20"/>
              </w:rPr>
              <w:t>Stage</w:t>
            </w:r>
          </w:p>
          <w:p w14:paraId="5650BD7A" w14:textId="77777777" w:rsidR="004143FD" w:rsidRPr="00956E13" w:rsidRDefault="004143FD" w:rsidP="001E1622">
            <w:pPr>
              <w:rPr>
                <w:rFonts w:ascii="Arial" w:hAnsi="Arial" w:cs="Arial"/>
                <w:sz w:val="20"/>
                <w:szCs w:val="20"/>
              </w:rPr>
            </w:pPr>
          </w:p>
        </w:tc>
        <w:tc>
          <w:tcPr>
            <w:tcW w:w="537" w:type="pct"/>
            <w:hideMark/>
          </w:tcPr>
          <w:p w14:paraId="7281C2EA" w14:textId="77777777" w:rsidR="004143FD" w:rsidRPr="00956E13" w:rsidRDefault="004143FD" w:rsidP="001E1622">
            <w:pPr>
              <w:rPr>
                <w:rFonts w:ascii="Arial" w:hAnsi="Arial" w:cs="Arial"/>
                <w:sz w:val="20"/>
                <w:szCs w:val="20"/>
              </w:rPr>
            </w:pPr>
            <w:r w:rsidRPr="00956E13">
              <w:rPr>
                <w:rStyle w:val="Strong"/>
                <w:rFonts w:ascii="Arial" w:hAnsi="Arial" w:cs="Arial"/>
                <w:b w:val="0"/>
                <w:bCs w:val="0"/>
                <w:sz w:val="20"/>
                <w:szCs w:val="20"/>
              </w:rPr>
              <w:t>12–18 Months</w:t>
            </w:r>
          </w:p>
        </w:tc>
        <w:tc>
          <w:tcPr>
            <w:tcW w:w="858" w:type="pct"/>
            <w:hideMark/>
          </w:tcPr>
          <w:p w14:paraId="771F83CA" w14:textId="77777777" w:rsidR="004143FD" w:rsidRPr="00956E13" w:rsidRDefault="004143FD" w:rsidP="001E1622">
            <w:pPr>
              <w:rPr>
                <w:rFonts w:ascii="Arial" w:hAnsi="Arial" w:cs="Arial"/>
                <w:sz w:val="20"/>
                <w:szCs w:val="20"/>
              </w:rPr>
            </w:pPr>
            <w:r w:rsidRPr="00956E13">
              <w:rPr>
                <w:rFonts w:ascii="Arial" w:hAnsi="Arial" w:cs="Arial"/>
                <w:color w:val="000000"/>
                <w:sz w:val="20"/>
                <w:szCs w:val="20"/>
              </w:rPr>
              <w:t>Scale delivery, strengthen execution, and improve business outcomes</w:t>
            </w:r>
          </w:p>
          <w:p w14:paraId="0F0FD518" w14:textId="77777777" w:rsidR="004143FD" w:rsidRPr="00956E13" w:rsidRDefault="004143FD" w:rsidP="001E1622">
            <w:pPr>
              <w:rPr>
                <w:rFonts w:ascii="Arial" w:hAnsi="Arial" w:cs="Arial"/>
                <w:sz w:val="20"/>
                <w:szCs w:val="20"/>
              </w:rPr>
            </w:pPr>
          </w:p>
        </w:tc>
        <w:tc>
          <w:tcPr>
            <w:tcW w:w="3017" w:type="pct"/>
            <w:hideMark/>
          </w:tcPr>
          <w:p w14:paraId="6D6EC52B" w14:textId="77777777" w:rsidR="004143FD" w:rsidRPr="00956E13" w:rsidRDefault="004143FD" w:rsidP="001E1622">
            <w:pPr>
              <w:rPr>
                <w:rFonts w:ascii="Arial" w:hAnsi="Arial" w:cs="Arial"/>
                <w:b/>
                <w:bCs/>
                <w:color w:val="000000" w:themeColor="text1"/>
                <w:sz w:val="20"/>
                <w:szCs w:val="20"/>
              </w:rPr>
            </w:pPr>
            <w:r w:rsidRPr="00956E13">
              <w:rPr>
                <w:rStyle w:val="Strong"/>
                <w:rFonts w:ascii="Arial" w:hAnsi="Arial" w:cs="Arial"/>
                <w:b w:val="0"/>
                <w:bCs w:val="0"/>
                <w:color w:val="000000" w:themeColor="text1"/>
                <w:sz w:val="20"/>
                <w:szCs w:val="20"/>
              </w:rPr>
              <w:t>10-15% delivery / productivity / speed gains</w:t>
            </w:r>
            <w:r w:rsidRPr="00956E13">
              <w:rPr>
                <w:rStyle w:val="apple-converted-space"/>
                <w:rFonts w:ascii="Arial" w:hAnsi="Arial" w:cs="Arial"/>
                <w:b/>
                <w:bCs/>
                <w:color w:val="000000" w:themeColor="text1"/>
                <w:sz w:val="20"/>
                <w:szCs w:val="20"/>
              </w:rPr>
              <w:t> </w:t>
            </w:r>
            <w:r w:rsidRPr="00956E13">
              <w:rPr>
                <w:rFonts w:ascii="Arial" w:hAnsi="Arial" w:cs="Arial"/>
                <w:color w:val="000000" w:themeColor="text1"/>
                <w:sz w:val="20"/>
                <w:szCs w:val="20"/>
              </w:rPr>
              <w:t>via cross-functional pods; high retention of "niche" talent; successful delivery</w:t>
            </w:r>
            <w:r w:rsidRPr="00956E13">
              <w:rPr>
                <w:rFonts w:ascii="Arial" w:hAnsi="Arial" w:cs="Arial"/>
                <w:b/>
                <w:bCs/>
                <w:color w:val="000000" w:themeColor="text1"/>
                <w:sz w:val="20"/>
                <w:szCs w:val="20"/>
              </w:rPr>
              <w:t xml:space="preserve"> </w:t>
            </w:r>
          </w:p>
        </w:tc>
      </w:tr>
      <w:tr w:rsidR="004143FD" w:rsidRPr="00956E13" w14:paraId="12495460" w14:textId="77777777" w:rsidTr="00E56DAE">
        <w:trPr>
          <w:trHeight w:val="326"/>
        </w:trPr>
        <w:tc>
          <w:tcPr>
            <w:tcW w:w="589" w:type="pct"/>
            <w:hideMark/>
          </w:tcPr>
          <w:p w14:paraId="01EAD026" w14:textId="77777777" w:rsidR="004143FD" w:rsidRPr="00956E13" w:rsidRDefault="004143FD" w:rsidP="001E1622">
            <w:pPr>
              <w:rPr>
                <w:rStyle w:val="Strong"/>
                <w:rFonts w:ascii="Arial" w:hAnsi="Arial" w:cs="Arial"/>
                <w:b w:val="0"/>
                <w:bCs w:val="0"/>
                <w:sz w:val="20"/>
                <w:szCs w:val="20"/>
              </w:rPr>
            </w:pPr>
            <w:r w:rsidRPr="00956E13">
              <w:rPr>
                <w:rStyle w:val="Strong"/>
                <w:rFonts w:ascii="Arial" w:hAnsi="Arial" w:cs="Arial"/>
                <w:b w:val="0"/>
                <w:bCs w:val="0"/>
                <w:sz w:val="20"/>
                <w:szCs w:val="20"/>
              </w:rPr>
              <w:t xml:space="preserve">Capability Leadership </w:t>
            </w:r>
          </w:p>
          <w:p w14:paraId="283FEE77" w14:textId="77777777" w:rsidR="004143FD" w:rsidRPr="00956E13" w:rsidRDefault="004143FD" w:rsidP="001E1622">
            <w:pPr>
              <w:rPr>
                <w:rFonts w:ascii="Arial" w:hAnsi="Arial" w:cs="Arial"/>
                <w:sz w:val="20"/>
                <w:szCs w:val="20"/>
              </w:rPr>
            </w:pPr>
            <w:r w:rsidRPr="00956E13">
              <w:rPr>
                <w:rStyle w:val="Strong"/>
                <w:rFonts w:ascii="Arial" w:hAnsi="Arial" w:cs="Arial"/>
                <w:b w:val="0"/>
                <w:bCs w:val="0"/>
                <w:sz w:val="20"/>
                <w:szCs w:val="20"/>
              </w:rPr>
              <w:t>Stage</w:t>
            </w:r>
          </w:p>
          <w:p w14:paraId="37AC089A" w14:textId="77777777" w:rsidR="004143FD" w:rsidRPr="00956E13" w:rsidRDefault="004143FD" w:rsidP="001E1622">
            <w:pPr>
              <w:rPr>
                <w:rFonts w:ascii="Arial" w:hAnsi="Arial" w:cs="Arial"/>
                <w:sz w:val="20"/>
                <w:szCs w:val="20"/>
              </w:rPr>
            </w:pPr>
          </w:p>
        </w:tc>
        <w:tc>
          <w:tcPr>
            <w:tcW w:w="537" w:type="pct"/>
            <w:hideMark/>
          </w:tcPr>
          <w:p w14:paraId="5DD2BD5B" w14:textId="77777777" w:rsidR="004143FD" w:rsidRPr="00956E13" w:rsidRDefault="004143FD" w:rsidP="001E1622">
            <w:pPr>
              <w:rPr>
                <w:rFonts w:ascii="Arial" w:hAnsi="Arial" w:cs="Arial"/>
                <w:sz w:val="20"/>
                <w:szCs w:val="20"/>
              </w:rPr>
            </w:pPr>
            <w:r w:rsidRPr="00956E13">
              <w:rPr>
                <w:rStyle w:val="Strong"/>
                <w:rFonts w:ascii="Arial" w:hAnsi="Arial" w:cs="Arial"/>
                <w:b w:val="0"/>
                <w:bCs w:val="0"/>
                <w:sz w:val="20"/>
                <w:szCs w:val="20"/>
              </w:rPr>
              <w:t>18–36 Months</w:t>
            </w:r>
          </w:p>
        </w:tc>
        <w:tc>
          <w:tcPr>
            <w:tcW w:w="858" w:type="pct"/>
            <w:hideMark/>
          </w:tcPr>
          <w:p w14:paraId="78B73BD9" w14:textId="77777777" w:rsidR="004143FD" w:rsidRPr="00956E13" w:rsidRDefault="004143FD" w:rsidP="001E1622">
            <w:pPr>
              <w:rPr>
                <w:rFonts w:ascii="Arial" w:hAnsi="Arial" w:cs="Arial"/>
                <w:sz w:val="20"/>
                <w:szCs w:val="20"/>
              </w:rPr>
            </w:pPr>
            <w:r w:rsidRPr="00956E13">
              <w:rPr>
                <w:rFonts w:ascii="Arial" w:hAnsi="Arial" w:cs="Arial"/>
                <w:color w:val="000000"/>
                <w:sz w:val="20"/>
                <w:szCs w:val="20"/>
              </w:rPr>
              <w:t>Build differentiated capability, digital depth, and transformation ownership</w:t>
            </w:r>
          </w:p>
          <w:p w14:paraId="287FF456" w14:textId="77777777" w:rsidR="004143FD" w:rsidRPr="00956E13" w:rsidRDefault="004143FD" w:rsidP="001E1622">
            <w:pPr>
              <w:rPr>
                <w:rFonts w:ascii="Arial" w:hAnsi="Arial" w:cs="Arial"/>
                <w:sz w:val="20"/>
                <w:szCs w:val="20"/>
              </w:rPr>
            </w:pPr>
          </w:p>
        </w:tc>
        <w:tc>
          <w:tcPr>
            <w:tcW w:w="3017" w:type="pct"/>
            <w:hideMark/>
          </w:tcPr>
          <w:p w14:paraId="4FCD4E80" w14:textId="77777777" w:rsidR="004143FD" w:rsidRPr="00956E13" w:rsidRDefault="004143FD" w:rsidP="001E1622">
            <w:pPr>
              <w:rPr>
                <w:rFonts w:ascii="Arial" w:hAnsi="Arial" w:cs="Arial"/>
                <w:color w:val="000000" w:themeColor="text1"/>
                <w:sz w:val="20"/>
                <w:szCs w:val="20"/>
              </w:rPr>
            </w:pPr>
            <w:r w:rsidRPr="00956E13">
              <w:rPr>
                <w:rFonts w:ascii="Arial" w:hAnsi="Arial" w:cs="Arial"/>
                <w:color w:val="000000" w:themeColor="text1"/>
                <w:sz w:val="20"/>
                <w:szCs w:val="20"/>
              </w:rPr>
              <w:t>Global AI initiatives led from India; creation of reusable intellectual property…</w:t>
            </w:r>
            <w:r w:rsidRPr="00956E13">
              <w:rPr>
                <w:rFonts w:ascii="Arial" w:hAnsi="Arial" w:cs="Arial"/>
                <w:color w:val="000000"/>
                <w:sz w:val="20"/>
                <w:szCs w:val="20"/>
              </w:rPr>
              <w:t xml:space="preserve"> </w:t>
            </w:r>
            <w:r w:rsidRPr="00956E13">
              <w:rPr>
                <w:rStyle w:val="t286pc"/>
                <w:rFonts w:ascii="Arial" w:hAnsi="Arial" w:cs="Arial"/>
                <w:color w:val="000000"/>
                <w:sz w:val="20"/>
                <w:szCs w:val="20"/>
              </w:rPr>
              <w:t>An estimated</w:t>
            </w:r>
            <w:r w:rsidRPr="00956E13">
              <w:rPr>
                <w:rStyle w:val="apple-converted-space"/>
                <w:rFonts w:ascii="Arial" w:hAnsi="Arial" w:cs="Arial"/>
                <w:color w:val="000000"/>
                <w:sz w:val="20"/>
                <w:szCs w:val="20"/>
              </w:rPr>
              <w:t> </w:t>
            </w:r>
            <w:r w:rsidRPr="00956E13">
              <w:rPr>
                <w:rStyle w:val="Strong"/>
                <w:rFonts w:ascii="Arial" w:hAnsi="Arial" w:cs="Arial"/>
                <w:b w:val="0"/>
                <w:bCs w:val="0"/>
                <w:color w:val="000000"/>
                <w:sz w:val="20"/>
                <w:szCs w:val="20"/>
              </w:rPr>
              <w:t>71% of GCCs</w:t>
            </w:r>
            <w:r w:rsidRPr="00956E13">
              <w:rPr>
                <w:rStyle w:val="apple-converted-space"/>
                <w:rFonts w:ascii="Arial" w:hAnsi="Arial" w:cs="Arial"/>
                <w:b/>
                <w:bCs/>
                <w:color w:val="000000"/>
                <w:sz w:val="20"/>
                <w:szCs w:val="20"/>
              </w:rPr>
              <w:t> </w:t>
            </w:r>
            <w:r w:rsidRPr="00956E13">
              <w:rPr>
                <w:rStyle w:val="t286pc"/>
                <w:rFonts w:ascii="Arial" w:hAnsi="Arial" w:cs="Arial"/>
                <w:color w:val="000000"/>
                <w:sz w:val="20"/>
                <w:szCs w:val="20"/>
              </w:rPr>
              <w:t>use Generative AI across multiple business functions, and</w:t>
            </w:r>
            <w:r w:rsidRPr="00956E13">
              <w:rPr>
                <w:rStyle w:val="apple-converted-space"/>
                <w:rFonts w:ascii="Arial" w:hAnsi="Arial" w:cs="Arial"/>
                <w:color w:val="000000"/>
                <w:sz w:val="20"/>
                <w:szCs w:val="20"/>
              </w:rPr>
              <w:t> </w:t>
            </w:r>
            <w:r w:rsidRPr="00956E13">
              <w:rPr>
                <w:rStyle w:val="Strong"/>
                <w:rFonts w:ascii="Arial" w:hAnsi="Arial" w:cs="Arial"/>
                <w:b w:val="0"/>
                <w:bCs w:val="0"/>
                <w:color w:val="000000"/>
                <w:sz w:val="20"/>
                <w:szCs w:val="20"/>
              </w:rPr>
              <w:t>58% are currently investing in Agentic AI</w:t>
            </w:r>
            <w:r w:rsidRPr="00956E13">
              <w:rPr>
                <w:rStyle w:val="t286pc"/>
                <w:rFonts w:ascii="Arial" w:hAnsi="Arial" w:cs="Arial"/>
                <w:b/>
                <w:bCs/>
                <w:color w:val="000000"/>
                <w:sz w:val="20"/>
                <w:szCs w:val="20"/>
              </w:rPr>
              <w:t>.</w:t>
            </w:r>
            <w:r w:rsidRPr="00956E13">
              <w:rPr>
                <w:rFonts w:ascii="Arial" w:hAnsi="Arial" w:cs="Arial"/>
                <w:color w:val="000000" w:themeColor="text1"/>
                <w:sz w:val="20"/>
                <w:szCs w:val="20"/>
              </w:rPr>
              <w:t xml:space="preserve"> </w:t>
            </w:r>
          </w:p>
        </w:tc>
      </w:tr>
      <w:tr w:rsidR="004143FD" w:rsidRPr="00956E13" w14:paraId="02C41E1B" w14:textId="77777777" w:rsidTr="00E56DAE">
        <w:trPr>
          <w:trHeight w:val="326"/>
        </w:trPr>
        <w:tc>
          <w:tcPr>
            <w:tcW w:w="589" w:type="pct"/>
          </w:tcPr>
          <w:p w14:paraId="2236B27B" w14:textId="77777777" w:rsidR="004143FD" w:rsidRPr="00956E13" w:rsidRDefault="004143FD" w:rsidP="001E1622">
            <w:pPr>
              <w:rPr>
                <w:rStyle w:val="Strong"/>
                <w:rFonts w:ascii="Arial" w:hAnsi="Arial" w:cs="Arial"/>
                <w:b w:val="0"/>
                <w:bCs w:val="0"/>
                <w:sz w:val="20"/>
                <w:szCs w:val="20"/>
              </w:rPr>
            </w:pPr>
            <w:r w:rsidRPr="00956E13">
              <w:rPr>
                <w:rStyle w:val="Strong"/>
                <w:rFonts w:ascii="Arial" w:hAnsi="Arial" w:cs="Arial"/>
                <w:b w:val="0"/>
                <w:bCs w:val="0"/>
                <w:sz w:val="20"/>
                <w:szCs w:val="20"/>
              </w:rPr>
              <w:t xml:space="preserve">Innovation Ownership </w:t>
            </w:r>
          </w:p>
          <w:p w14:paraId="2769D6BA" w14:textId="77777777" w:rsidR="004143FD" w:rsidRPr="00956E13" w:rsidRDefault="004143FD" w:rsidP="001E1622">
            <w:pPr>
              <w:rPr>
                <w:rFonts w:ascii="Arial" w:hAnsi="Arial" w:cs="Arial"/>
                <w:sz w:val="20"/>
                <w:szCs w:val="20"/>
              </w:rPr>
            </w:pPr>
            <w:r w:rsidRPr="00956E13">
              <w:rPr>
                <w:rStyle w:val="Strong"/>
                <w:rFonts w:ascii="Arial" w:hAnsi="Arial" w:cs="Arial"/>
                <w:b w:val="0"/>
                <w:bCs w:val="0"/>
                <w:sz w:val="20"/>
                <w:szCs w:val="20"/>
              </w:rPr>
              <w:t>Stage</w:t>
            </w:r>
          </w:p>
          <w:p w14:paraId="225F6055" w14:textId="77777777" w:rsidR="004143FD" w:rsidRPr="00956E13" w:rsidRDefault="004143FD" w:rsidP="001E1622">
            <w:pPr>
              <w:rPr>
                <w:rStyle w:val="Strong"/>
                <w:rFonts w:ascii="Arial" w:hAnsi="Arial" w:cs="Arial"/>
                <w:b w:val="0"/>
                <w:bCs w:val="0"/>
                <w:sz w:val="20"/>
                <w:szCs w:val="20"/>
              </w:rPr>
            </w:pPr>
          </w:p>
        </w:tc>
        <w:tc>
          <w:tcPr>
            <w:tcW w:w="537" w:type="pct"/>
          </w:tcPr>
          <w:p w14:paraId="3FFF70A6" w14:textId="77777777" w:rsidR="004143FD" w:rsidRPr="00956E13" w:rsidRDefault="004143FD" w:rsidP="001E1622">
            <w:pPr>
              <w:rPr>
                <w:rStyle w:val="Strong"/>
                <w:rFonts w:ascii="Arial" w:hAnsi="Arial" w:cs="Arial"/>
                <w:b w:val="0"/>
                <w:bCs w:val="0"/>
                <w:sz w:val="20"/>
                <w:szCs w:val="20"/>
              </w:rPr>
            </w:pPr>
            <w:r w:rsidRPr="00956E13">
              <w:rPr>
                <w:rStyle w:val="Strong"/>
                <w:rFonts w:ascii="Arial" w:hAnsi="Arial" w:cs="Arial"/>
                <w:b w:val="0"/>
                <w:bCs w:val="0"/>
                <w:sz w:val="20"/>
                <w:szCs w:val="20"/>
              </w:rPr>
              <w:t>36-48 Months</w:t>
            </w:r>
          </w:p>
        </w:tc>
        <w:tc>
          <w:tcPr>
            <w:tcW w:w="858" w:type="pct"/>
          </w:tcPr>
          <w:p w14:paraId="45916CFE" w14:textId="77777777" w:rsidR="004143FD" w:rsidRPr="00956E13" w:rsidRDefault="004143FD" w:rsidP="001E1622">
            <w:pPr>
              <w:rPr>
                <w:rFonts w:ascii="Arial" w:hAnsi="Arial" w:cs="Arial"/>
                <w:sz w:val="20"/>
                <w:szCs w:val="20"/>
              </w:rPr>
            </w:pPr>
            <w:r w:rsidRPr="00956E13">
              <w:rPr>
                <w:rFonts w:ascii="Arial" w:hAnsi="Arial" w:cs="Arial"/>
                <w:color w:val="000000"/>
                <w:sz w:val="20"/>
                <w:szCs w:val="20"/>
              </w:rPr>
              <w:t>Own end-to-end product development, R&amp;D, and creation of new value</w:t>
            </w:r>
          </w:p>
          <w:p w14:paraId="770F1A32" w14:textId="77777777" w:rsidR="004143FD" w:rsidRPr="00956E13" w:rsidRDefault="004143FD" w:rsidP="001E1622">
            <w:pPr>
              <w:rPr>
                <w:rStyle w:val="Strong"/>
                <w:rFonts w:ascii="Arial" w:hAnsi="Arial" w:cs="Arial"/>
                <w:b w:val="0"/>
                <w:bCs w:val="0"/>
                <w:sz w:val="20"/>
                <w:szCs w:val="20"/>
              </w:rPr>
            </w:pPr>
          </w:p>
        </w:tc>
        <w:tc>
          <w:tcPr>
            <w:tcW w:w="3017" w:type="pct"/>
          </w:tcPr>
          <w:p w14:paraId="196CECC6" w14:textId="77777777" w:rsidR="004143FD" w:rsidRPr="00956E13" w:rsidRDefault="004143FD" w:rsidP="001E1622">
            <w:pPr>
              <w:rPr>
                <w:rStyle w:val="Strong"/>
                <w:rFonts w:ascii="Arial" w:hAnsi="Arial" w:cs="Arial"/>
                <w:b w:val="0"/>
                <w:bCs w:val="0"/>
                <w:sz w:val="20"/>
                <w:szCs w:val="20"/>
              </w:rPr>
            </w:pPr>
            <w:r w:rsidRPr="00956E13">
              <w:rPr>
                <w:rStyle w:val="Strong"/>
                <w:rFonts w:ascii="Arial" w:hAnsi="Arial" w:cs="Arial"/>
                <w:b w:val="0"/>
                <w:bCs w:val="0"/>
                <w:sz w:val="20"/>
                <w:szCs w:val="20"/>
              </w:rPr>
              <w:t xml:space="preserve">Product Developed – Go to Market timelines (1.5 to </w:t>
            </w:r>
            <w:r w:rsidRPr="00956E13">
              <w:rPr>
                <w:rStyle w:val="Strong"/>
                <w:rFonts w:ascii="Arial" w:hAnsi="Arial" w:cs="Arial"/>
                <w:b w:val="0"/>
                <w:bCs w:val="0"/>
                <w:color w:val="000000"/>
                <w:sz w:val="20"/>
                <w:szCs w:val="20"/>
              </w:rPr>
              <w:t>2x faster)</w:t>
            </w:r>
          </w:p>
        </w:tc>
      </w:tr>
      <w:tr w:rsidR="004143FD" w:rsidRPr="00956E13" w14:paraId="27B56937" w14:textId="77777777" w:rsidTr="00E56DAE">
        <w:trPr>
          <w:trHeight w:val="309"/>
        </w:trPr>
        <w:tc>
          <w:tcPr>
            <w:tcW w:w="589" w:type="pct"/>
          </w:tcPr>
          <w:p w14:paraId="38C3B1CC" w14:textId="77777777" w:rsidR="004143FD" w:rsidRPr="00956E13" w:rsidRDefault="004143FD" w:rsidP="001E1622">
            <w:pPr>
              <w:rPr>
                <w:rFonts w:ascii="Arial" w:hAnsi="Arial" w:cs="Arial"/>
                <w:sz w:val="20"/>
                <w:szCs w:val="20"/>
              </w:rPr>
            </w:pPr>
            <w:r w:rsidRPr="00956E13">
              <w:rPr>
                <w:rStyle w:val="Strong"/>
                <w:rFonts w:ascii="Arial" w:hAnsi="Arial" w:cs="Arial"/>
                <w:b w:val="0"/>
                <w:bCs w:val="0"/>
                <w:sz w:val="20"/>
                <w:szCs w:val="20"/>
              </w:rPr>
              <w:t>Strategic Enterprise Impact Stage</w:t>
            </w:r>
          </w:p>
          <w:p w14:paraId="4688BD99" w14:textId="77777777" w:rsidR="004143FD" w:rsidRPr="00956E13" w:rsidRDefault="004143FD" w:rsidP="001E1622">
            <w:pPr>
              <w:rPr>
                <w:rStyle w:val="Strong"/>
                <w:rFonts w:ascii="Arial" w:hAnsi="Arial" w:cs="Arial"/>
                <w:b w:val="0"/>
                <w:bCs w:val="0"/>
                <w:sz w:val="20"/>
                <w:szCs w:val="20"/>
              </w:rPr>
            </w:pPr>
          </w:p>
        </w:tc>
        <w:tc>
          <w:tcPr>
            <w:tcW w:w="537" w:type="pct"/>
          </w:tcPr>
          <w:p w14:paraId="06DE62F0" w14:textId="77777777" w:rsidR="004143FD" w:rsidRPr="00956E13" w:rsidRDefault="004143FD" w:rsidP="001E1622">
            <w:pPr>
              <w:rPr>
                <w:rStyle w:val="Strong"/>
                <w:rFonts w:ascii="Arial" w:hAnsi="Arial" w:cs="Arial"/>
                <w:b w:val="0"/>
                <w:bCs w:val="0"/>
                <w:sz w:val="20"/>
                <w:szCs w:val="20"/>
              </w:rPr>
            </w:pPr>
            <w:r w:rsidRPr="00956E13">
              <w:rPr>
                <w:rStyle w:val="Strong"/>
                <w:rFonts w:ascii="Arial" w:hAnsi="Arial" w:cs="Arial"/>
                <w:b w:val="0"/>
                <w:bCs w:val="0"/>
                <w:sz w:val="20"/>
                <w:szCs w:val="20"/>
              </w:rPr>
              <w:t>48-60 Months</w:t>
            </w:r>
          </w:p>
        </w:tc>
        <w:tc>
          <w:tcPr>
            <w:tcW w:w="858" w:type="pct"/>
          </w:tcPr>
          <w:p w14:paraId="1C864830" w14:textId="77777777" w:rsidR="004143FD" w:rsidRPr="00956E13" w:rsidRDefault="004143FD" w:rsidP="001E1622">
            <w:pPr>
              <w:rPr>
                <w:rStyle w:val="Strong"/>
                <w:rFonts w:ascii="Arial" w:hAnsi="Arial" w:cs="Arial"/>
                <w:b w:val="0"/>
                <w:bCs w:val="0"/>
                <w:sz w:val="20"/>
                <w:szCs w:val="20"/>
              </w:rPr>
            </w:pPr>
            <w:r w:rsidRPr="00956E13">
              <w:rPr>
                <w:rFonts w:ascii="Arial" w:hAnsi="Arial" w:cs="Arial"/>
                <w:color w:val="000000"/>
                <w:sz w:val="20"/>
                <w:szCs w:val="20"/>
              </w:rPr>
              <w:t>Drive enterprise-wide impact, global leadership roles, and measurable value contribution</w:t>
            </w:r>
          </w:p>
        </w:tc>
        <w:tc>
          <w:tcPr>
            <w:tcW w:w="3017" w:type="pct"/>
          </w:tcPr>
          <w:p w14:paraId="668C1959" w14:textId="77777777" w:rsidR="004143FD" w:rsidRPr="00956E13" w:rsidRDefault="004143FD" w:rsidP="001E1622">
            <w:pPr>
              <w:rPr>
                <w:rStyle w:val="Strong"/>
                <w:rFonts w:ascii="Arial" w:hAnsi="Arial" w:cs="Arial"/>
                <w:b w:val="0"/>
                <w:bCs w:val="0"/>
                <w:sz w:val="20"/>
                <w:szCs w:val="20"/>
              </w:rPr>
            </w:pPr>
            <w:r w:rsidRPr="00956E13">
              <w:rPr>
                <w:rStyle w:val="Strong"/>
                <w:rFonts w:ascii="Arial" w:hAnsi="Arial" w:cs="Arial"/>
                <w:b w:val="0"/>
                <w:bCs w:val="0"/>
                <w:sz w:val="20"/>
                <w:szCs w:val="20"/>
              </w:rPr>
              <w:t>Enterprise wise P&amp;L Contribution (</w:t>
            </w:r>
            <w:r w:rsidRPr="00956E13">
              <w:rPr>
                <w:rStyle w:val="Strong"/>
                <w:rFonts w:ascii="Arial" w:hAnsi="Arial" w:cs="Arial"/>
                <w:b w:val="0"/>
                <w:bCs w:val="0"/>
                <w:color w:val="000000"/>
                <w:sz w:val="20"/>
                <w:szCs w:val="20"/>
              </w:rPr>
              <w:t>30% to 50% cost efficiency)</w:t>
            </w:r>
          </w:p>
        </w:tc>
      </w:tr>
    </w:tbl>
    <w:p w14:paraId="75921C73" w14:textId="77777777" w:rsidR="004143FD" w:rsidRPr="00956E13" w:rsidRDefault="004143FD" w:rsidP="004143FD">
      <w:pPr>
        <w:jc w:val="both"/>
        <w:rPr>
          <w:rFonts w:ascii="Arial" w:hAnsi="Arial" w:cs="Arial"/>
          <w:color w:val="000000"/>
          <w:sz w:val="20"/>
          <w:szCs w:val="20"/>
        </w:rPr>
      </w:pPr>
    </w:p>
    <w:p w14:paraId="6EFD81C4" w14:textId="4EEDC3D5" w:rsidR="00320316" w:rsidRPr="00956E13" w:rsidRDefault="004143FD" w:rsidP="009B517E">
      <w:pPr>
        <w:jc w:val="both"/>
        <w:rPr>
          <w:rFonts w:ascii="Arial" w:hAnsi="Arial" w:cs="Arial"/>
          <w:color w:val="000000"/>
          <w:sz w:val="20"/>
          <w:szCs w:val="20"/>
        </w:rPr>
      </w:pPr>
      <w:r w:rsidRPr="00956E13">
        <w:rPr>
          <w:rFonts w:ascii="Arial" w:hAnsi="Arial" w:cs="Arial"/>
          <w:color w:val="000000"/>
          <w:sz w:val="20"/>
          <w:szCs w:val="20"/>
        </w:rPr>
        <w:t xml:space="preserve">Taken together, this progression reinforces that </w:t>
      </w:r>
      <w:r w:rsidR="00490D23">
        <w:rPr>
          <w:rFonts w:ascii="Arial" w:hAnsi="Arial" w:cs="Arial"/>
          <w:color w:val="000000"/>
          <w:sz w:val="20"/>
          <w:szCs w:val="20"/>
        </w:rPr>
        <w:t>BOSE</w:t>
      </w:r>
      <w:r w:rsidRPr="00956E13">
        <w:rPr>
          <w:rFonts w:ascii="Arial" w:hAnsi="Arial" w:cs="Arial"/>
          <w:color w:val="000000"/>
          <w:sz w:val="20"/>
          <w:szCs w:val="20"/>
        </w:rPr>
        <w:t xml:space="preserve">’s India GCC should be viewed not as a one-time setup exercise, but as a deliberate capability-building journey. The strongest outcomes will come from treating the centre as a strategic asset that evolves from delivering early efficiency gains into creating differentiated capability, stronger ownership, and measurable enterprise value over time. In that sense, the table is less a timeline of activities and more a roadmap for how </w:t>
      </w:r>
      <w:r w:rsidR="00490D23">
        <w:rPr>
          <w:rFonts w:ascii="Arial" w:hAnsi="Arial" w:cs="Arial"/>
          <w:color w:val="000000"/>
          <w:sz w:val="20"/>
          <w:szCs w:val="20"/>
        </w:rPr>
        <w:t>BOSE</w:t>
      </w:r>
      <w:r w:rsidRPr="00956E13">
        <w:rPr>
          <w:rFonts w:ascii="Arial" w:hAnsi="Arial" w:cs="Arial"/>
          <w:color w:val="000000"/>
          <w:sz w:val="20"/>
          <w:szCs w:val="20"/>
        </w:rPr>
        <w:t xml:space="preserve"> can build a durable platform for growth, innovation, and long-term competitive advantage.</w:t>
      </w:r>
    </w:p>
    <w:p w14:paraId="4F5ED66A" w14:textId="77777777" w:rsidR="009B517E" w:rsidRDefault="009B517E" w:rsidP="009B517E">
      <w:pPr>
        <w:spacing w:before="60" w:after="40"/>
        <w:rPr>
          <w:rFonts w:ascii="Arial" w:hAnsi="Arial" w:cs="Arial"/>
        </w:rPr>
      </w:pPr>
    </w:p>
    <w:p w14:paraId="4466B3AB" w14:textId="77777777" w:rsidR="0020639E" w:rsidRPr="00956E13" w:rsidRDefault="0020639E" w:rsidP="009B517E">
      <w:pPr>
        <w:spacing w:before="60" w:after="40"/>
        <w:rPr>
          <w:rFonts w:ascii="Arial" w:hAnsi="Arial" w:cs="Arial"/>
        </w:rPr>
      </w:pPr>
    </w:p>
    <w:tbl>
      <w:tblPr>
        <w:tblStyle w:val="TableGrid"/>
        <w:tblW w:w="0" w:type="auto"/>
        <w:tblBorders>
          <w:top w:val="single" w:sz="24" w:space="0" w:color="CCCCCC"/>
          <w:left w:val="single" w:sz="24" w:space="0" w:color="CCCCCC"/>
          <w:bottom w:val="single" w:sz="24" w:space="0" w:color="CCCCCC"/>
          <w:right w:val="single" w:sz="24" w:space="0" w:color="CCCCCC"/>
        </w:tblBorders>
        <w:tblLook w:val="04A0" w:firstRow="1" w:lastRow="0" w:firstColumn="1" w:lastColumn="0" w:noHBand="0" w:noVBand="1"/>
      </w:tblPr>
      <w:tblGrid>
        <w:gridCol w:w="885"/>
        <w:gridCol w:w="8460"/>
      </w:tblGrid>
      <w:tr w:rsidR="0DD8B8AD" w14:paraId="1108F90A" w14:textId="77777777" w:rsidTr="0DD8B8AD">
        <w:tc>
          <w:tcPr>
            <w:tcW w:w="885" w:type="dxa"/>
            <w:tcBorders>
              <w:top w:val="single" w:sz="4" w:space="0" w:color="CCCCCC"/>
              <w:left w:val="single" w:sz="4" w:space="0" w:color="CCCCCC"/>
              <w:bottom w:val="single" w:sz="4" w:space="0" w:color="CCCCCC"/>
              <w:right w:val="single" w:sz="4" w:space="0" w:color="CCCCCC"/>
            </w:tcBorders>
            <w:shd w:val="clear" w:color="auto" w:fill="1F3864"/>
          </w:tcPr>
          <w:p w14:paraId="33888F27" w14:textId="00600FC8" w:rsidR="0DD8B8AD" w:rsidRDefault="0DD8B8AD" w:rsidP="0DD8B8AD">
            <w:pPr>
              <w:jc w:val="center"/>
            </w:pPr>
            <w:r w:rsidRPr="0DD8B8AD">
              <w:rPr>
                <w:rFonts w:ascii="Arial" w:eastAsia="Arial" w:hAnsi="Arial" w:cs="Arial"/>
                <w:b/>
                <w:bCs/>
                <w:color w:val="FFFFFF" w:themeColor="background1"/>
                <w:sz w:val="26"/>
                <w:szCs w:val="26"/>
              </w:rPr>
              <w:t>4.4</w:t>
            </w:r>
          </w:p>
        </w:tc>
        <w:tc>
          <w:tcPr>
            <w:tcW w:w="8460" w:type="dxa"/>
            <w:tcBorders>
              <w:top w:val="single" w:sz="4" w:space="0" w:color="CCCCCC"/>
              <w:left w:val="single" w:sz="4" w:space="0" w:color="CCCCCC"/>
              <w:bottom w:val="single" w:sz="4" w:space="0" w:color="CCCCCC"/>
              <w:right w:val="single" w:sz="4" w:space="0" w:color="CCCCCC"/>
            </w:tcBorders>
            <w:shd w:val="clear" w:color="auto" w:fill="2E75B6"/>
          </w:tcPr>
          <w:p w14:paraId="65C623C8" w14:textId="4C869E0F" w:rsidR="0DD8B8AD" w:rsidRDefault="0DD8B8AD" w:rsidP="0DD8B8AD">
            <w:r w:rsidRPr="0DD8B8AD">
              <w:rPr>
                <w:rFonts w:ascii="Arial" w:eastAsia="Arial" w:hAnsi="Arial" w:cs="Arial"/>
                <w:b/>
                <w:bCs/>
                <w:color w:val="FFFFFF" w:themeColor="background1"/>
                <w:sz w:val="22"/>
                <w:szCs w:val="22"/>
              </w:rPr>
              <w:t>Recommended Setup Approach and Operating Model</w:t>
            </w:r>
          </w:p>
        </w:tc>
      </w:tr>
    </w:tbl>
    <w:p w14:paraId="5F73ECF1" w14:textId="137267C4" w:rsidR="00EF43B7" w:rsidRPr="00956E13" w:rsidRDefault="001C2796" w:rsidP="003A12DE">
      <w:pPr>
        <w:pStyle w:val="Heading2"/>
        <w:spacing w:line="480" w:lineRule="auto"/>
        <w:rPr>
          <w:color w:val="0070C0"/>
        </w:rPr>
      </w:pPr>
      <w:r w:rsidRPr="0DD8B8AD">
        <w:rPr>
          <w:color w:val="0070C0"/>
        </w:rPr>
        <w:t>ConglomerateIT</w:t>
      </w:r>
      <w:r w:rsidR="00957D32" w:rsidRPr="0DD8B8AD">
        <w:rPr>
          <w:color w:val="0070C0"/>
        </w:rPr>
        <w:t xml:space="preserve">’s </w:t>
      </w:r>
      <w:r w:rsidR="000C0D3D" w:rsidRPr="0DD8B8AD">
        <w:rPr>
          <w:color w:val="0070C0"/>
        </w:rPr>
        <w:t>Build-Operate-Transfer on Cost Plus Model</w:t>
      </w:r>
    </w:p>
    <w:p w14:paraId="0A943B94" w14:textId="3B9F1F26" w:rsidR="00EF43B7" w:rsidRPr="003A12DE" w:rsidRDefault="00957D32" w:rsidP="003A12DE">
      <w:pPr>
        <w:spacing w:line="480" w:lineRule="auto"/>
        <w:jc w:val="both"/>
        <w:rPr>
          <w:rStyle w:val="Strong"/>
          <w:rFonts w:ascii="Arial" w:hAnsi="Arial" w:cs="Arial"/>
          <w:color w:val="000000" w:themeColor="text1"/>
          <w:sz w:val="20"/>
          <w:szCs w:val="20"/>
          <w:u w:val="single"/>
        </w:rPr>
      </w:pPr>
      <w:r w:rsidRPr="0DD8B8AD">
        <w:rPr>
          <w:rStyle w:val="Strong"/>
          <w:rFonts w:ascii="Arial" w:hAnsi="Arial" w:cs="Arial"/>
          <w:color w:val="000000" w:themeColor="text1"/>
          <w:sz w:val="20"/>
          <w:szCs w:val="20"/>
          <w:u w:val="single"/>
        </w:rPr>
        <w:t>The Strategic Challenge</w:t>
      </w:r>
    </w:p>
    <w:p w14:paraId="365B669D" w14:textId="77777777" w:rsidR="00957D32" w:rsidRDefault="00957D32" w:rsidP="009B517E">
      <w:pPr>
        <w:spacing w:line="300" w:lineRule="atLeast"/>
        <w:jc w:val="both"/>
        <w:rPr>
          <w:rFonts w:ascii="Arial" w:hAnsi="Arial" w:cs="Arial"/>
          <w:color w:val="000000" w:themeColor="text1"/>
          <w:sz w:val="20"/>
          <w:szCs w:val="20"/>
        </w:rPr>
      </w:pPr>
      <w:r w:rsidRPr="0DD8B8AD">
        <w:rPr>
          <w:rFonts w:ascii="Arial" w:hAnsi="Arial" w:cs="Arial"/>
          <w:color w:val="000000" w:themeColor="text1"/>
          <w:sz w:val="20"/>
          <w:szCs w:val="20"/>
        </w:rPr>
        <w:lastRenderedPageBreak/>
        <w:t>Establishing a high-scale Global Capability Centre (GCC) that unifies</w:t>
      </w:r>
      <w:r w:rsidRPr="0DD8B8AD">
        <w:rPr>
          <w:rStyle w:val="apple-converted-space"/>
          <w:rFonts w:ascii="Arial" w:hAnsi="Arial" w:cs="Arial"/>
          <w:color w:val="000000" w:themeColor="text1"/>
          <w:sz w:val="20"/>
          <w:szCs w:val="20"/>
        </w:rPr>
        <w:t> </w:t>
      </w:r>
      <w:r w:rsidRPr="0DD8B8AD">
        <w:rPr>
          <w:rStyle w:val="Strong"/>
          <w:rFonts w:ascii="Arial" w:hAnsi="Arial" w:cs="Arial"/>
          <w:color w:val="000000" w:themeColor="text1"/>
          <w:sz w:val="20"/>
          <w:szCs w:val="20"/>
        </w:rPr>
        <w:t>Information Technology (IT), Business Global Services (BGS), and Research &amp; Development (R&amp;D)</w:t>
      </w:r>
      <w:r w:rsidRPr="0DD8B8AD">
        <w:rPr>
          <w:rStyle w:val="apple-converted-space"/>
          <w:rFonts w:ascii="Arial" w:hAnsi="Arial" w:cs="Arial"/>
          <w:color w:val="000000" w:themeColor="text1"/>
          <w:sz w:val="20"/>
          <w:szCs w:val="20"/>
        </w:rPr>
        <w:t> </w:t>
      </w:r>
      <w:r w:rsidRPr="0DD8B8AD">
        <w:rPr>
          <w:rFonts w:ascii="Arial" w:hAnsi="Arial" w:cs="Arial"/>
          <w:color w:val="000000" w:themeColor="text1"/>
          <w:sz w:val="20"/>
          <w:szCs w:val="20"/>
        </w:rPr>
        <w:t>is one of the most powerful strategic moves an international enterprise can make to drive operational efficiency, accelerate execution, and sustain long-term innovation.</w:t>
      </w:r>
    </w:p>
    <w:p w14:paraId="6544A146" w14:textId="77777777" w:rsidR="00EF43B7" w:rsidRPr="00956E13" w:rsidRDefault="00EF43B7" w:rsidP="009B517E">
      <w:pPr>
        <w:spacing w:line="300" w:lineRule="atLeast"/>
        <w:jc w:val="both"/>
        <w:rPr>
          <w:rFonts w:ascii="Arial" w:hAnsi="Arial" w:cs="Arial"/>
          <w:color w:val="000000"/>
          <w:sz w:val="20"/>
          <w:szCs w:val="20"/>
        </w:rPr>
      </w:pPr>
    </w:p>
    <w:p w14:paraId="1D40D55F" w14:textId="5AE0D045" w:rsidR="00957D32" w:rsidRDefault="00957D32" w:rsidP="009B517E">
      <w:pPr>
        <w:spacing w:line="300" w:lineRule="atLeast"/>
        <w:jc w:val="both"/>
        <w:rPr>
          <w:rStyle w:val="Strong"/>
          <w:rFonts w:ascii="Arial" w:hAnsi="Arial" w:cs="Arial"/>
          <w:color w:val="0070C0"/>
          <w:sz w:val="20"/>
          <w:szCs w:val="20"/>
        </w:rPr>
      </w:pPr>
      <w:r w:rsidRPr="0DD8B8AD">
        <w:rPr>
          <w:rFonts w:ascii="Arial" w:hAnsi="Arial" w:cs="Arial"/>
          <w:color w:val="000000" w:themeColor="text1"/>
          <w:sz w:val="20"/>
          <w:szCs w:val="20"/>
        </w:rPr>
        <w:t>However, the traditional standalone (DIY) route often involves significant upfront capital commitments and regulatory lead times of 12 to 18 months, while conventional outsourcing can create unacceptable intellectual property (IP) and control risks.</w:t>
      </w:r>
      <w:r w:rsidRPr="0DD8B8AD">
        <w:rPr>
          <w:rStyle w:val="apple-converted-space"/>
          <w:rFonts w:ascii="Arial" w:hAnsi="Arial" w:cs="Arial"/>
          <w:color w:val="000000" w:themeColor="text1"/>
          <w:sz w:val="20"/>
          <w:szCs w:val="20"/>
        </w:rPr>
        <w:t> </w:t>
      </w:r>
      <w:r w:rsidR="001C2796" w:rsidRPr="0DD8B8AD">
        <w:rPr>
          <w:rStyle w:val="Strong"/>
          <w:rFonts w:ascii="Arial" w:hAnsi="Arial" w:cs="Arial"/>
          <w:color w:val="0070C0"/>
          <w:sz w:val="20"/>
          <w:szCs w:val="20"/>
        </w:rPr>
        <w:t>ConglomerateIT</w:t>
      </w:r>
      <w:r w:rsidRPr="0DD8B8AD">
        <w:rPr>
          <w:rStyle w:val="Strong"/>
          <w:rFonts w:ascii="Arial" w:hAnsi="Arial" w:cs="Arial"/>
          <w:color w:val="0070C0"/>
          <w:sz w:val="20"/>
          <w:szCs w:val="20"/>
        </w:rPr>
        <w:t>’s cost-plus Build-Operate-Transfer (BOT) framework offers an enterprise-grade alternative that enables immediate launch, reduces expansion risk, and preserves strategic control.</w:t>
      </w:r>
    </w:p>
    <w:p w14:paraId="6CD03FD4" w14:textId="77777777" w:rsidR="00EF43B7" w:rsidRPr="00956E13" w:rsidRDefault="00EF43B7" w:rsidP="009B517E">
      <w:pPr>
        <w:spacing w:line="300" w:lineRule="atLeast"/>
        <w:jc w:val="both"/>
        <w:rPr>
          <w:rFonts w:ascii="Arial" w:hAnsi="Arial" w:cs="Arial"/>
          <w:color w:val="0070C0"/>
          <w:sz w:val="20"/>
          <w:szCs w:val="20"/>
        </w:rPr>
      </w:pPr>
    </w:p>
    <w:p w14:paraId="3694A971" w14:textId="6787792F" w:rsidR="00957D32" w:rsidRDefault="00957D32" w:rsidP="009B517E">
      <w:pPr>
        <w:jc w:val="both"/>
        <w:rPr>
          <w:rStyle w:val="Strong"/>
          <w:rFonts w:ascii="Arial" w:hAnsi="Arial" w:cs="Arial"/>
          <w:color w:val="000000" w:themeColor="text1"/>
          <w:sz w:val="20"/>
          <w:szCs w:val="20"/>
          <w:u w:val="single"/>
        </w:rPr>
      </w:pPr>
      <w:r w:rsidRPr="0DD8B8AD">
        <w:rPr>
          <w:rStyle w:val="Strong"/>
          <w:rFonts w:ascii="Arial" w:hAnsi="Arial" w:cs="Arial"/>
          <w:color w:val="000000" w:themeColor="text1"/>
          <w:sz w:val="20"/>
          <w:szCs w:val="20"/>
          <w:u w:val="single"/>
        </w:rPr>
        <w:t xml:space="preserve">The Recommendation: </w:t>
      </w:r>
      <w:r w:rsidR="001C2796" w:rsidRPr="0DD8B8AD">
        <w:rPr>
          <w:rStyle w:val="Strong"/>
          <w:rFonts w:ascii="Arial" w:hAnsi="Arial" w:cs="Arial"/>
          <w:color w:val="000000" w:themeColor="text1"/>
          <w:sz w:val="20"/>
          <w:szCs w:val="20"/>
          <w:u w:val="single"/>
        </w:rPr>
        <w:t>ConglomerateIT</w:t>
      </w:r>
      <w:r w:rsidRPr="0DD8B8AD">
        <w:rPr>
          <w:rStyle w:val="Strong"/>
          <w:rFonts w:ascii="Arial" w:hAnsi="Arial" w:cs="Arial"/>
          <w:color w:val="000000" w:themeColor="text1"/>
          <w:sz w:val="20"/>
          <w:szCs w:val="20"/>
          <w:u w:val="single"/>
        </w:rPr>
        <w:t>'s Unified Cost-Plus BOT Model</w:t>
      </w:r>
    </w:p>
    <w:p w14:paraId="3319366B" w14:textId="77777777" w:rsidR="00EF43B7" w:rsidRPr="00956E13" w:rsidRDefault="00EF43B7" w:rsidP="009B517E">
      <w:pPr>
        <w:jc w:val="both"/>
        <w:rPr>
          <w:rStyle w:val="Strong"/>
          <w:rFonts w:ascii="Arial" w:hAnsi="Arial" w:cs="Arial"/>
          <w:color w:val="000000"/>
          <w:sz w:val="20"/>
          <w:szCs w:val="20"/>
          <w:u w:val="single"/>
        </w:rPr>
      </w:pPr>
    </w:p>
    <w:p w14:paraId="110C2E13" w14:textId="294D4DFB" w:rsidR="00957D32" w:rsidRPr="00956E13" w:rsidRDefault="00957D32" w:rsidP="009B517E">
      <w:pPr>
        <w:spacing w:line="300" w:lineRule="atLeast"/>
        <w:jc w:val="both"/>
        <w:rPr>
          <w:rFonts w:ascii="Arial" w:hAnsi="Arial" w:cs="Arial"/>
          <w:color w:val="000000"/>
          <w:sz w:val="20"/>
          <w:szCs w:val="20"/>
        </w:rPr>
      </w:pPr>
      <w:r w:rsidRPr="0DD8B8AD">
        <w:rPr>
          <w:rFonts w:ascii="Arial" w:hAnsi="Arial" w:cs="Arial"/>
          <w:color w:val="000000" w:themeColor="text1"/>
          <w:sz w:val="20"/>
          <w:szCs w:val="20"/>
        </w:rPr>
        <w:t xml:space="preserve">This model provides </w:t>
      </w:r>
      <w:r w:rsidR="00490D23" w:rsidRPr="0DD8B8AD">
        <w:rPr>
          <w:rFonts w:ascii="Arial" w:hAnsi="Arial" w:cs="Arial"/>
          <w:color w:val="000000" w:themeColor="text1"/>
          <w:sz w:val="20"/>
          <w:szCs w:val="20"/>
        </w:rPr>
        <w:t>BOSE</w:t>
      </w:r>
      <w:r w:rsidRPr="0DD8B8AD">
        <w:rPr>
          <w:rFonts w:ascii="Arial" w:hAnsi="Arial" w:cs="Arial"/>
          <w:color w:val="000000" w:themeColor="text1"/>
          <w:sz w:val="20"/>
          <w:szCs w:val="20"/>
        </w:rPr>
        <w:t xml:space="preserve"> with a unified operating structure through which IT, BGS, and R&amp;D functions can scale concurrently while retaining governance discipline, cost transparency, and decision rights. Under a cost-plus commercial construct, </w:t>
      </w:r>
      <w:r w:rsidR="00490D23" w:rsidRPr="0DD8B8AD">
        <w:rPr>
          <w:rFonts w:ascii="Arial" w:hAnsi="Arial" w:cs="Arial"/>
          <w:color w:val="000000" w:themeColor="text1"/>
          <w:sz w:val="20"/>
          <w:szCs w:val="20"/>
        </w:rPr>
        <w:t>BOSE</w:t>
      </w:r>
      <w:r w:rsidRPr="0DD8B8AD">
        <w:rPr>
          <w:rFonts w:ascii="Arial" w:hAnsi="Arial" w:cs="Arial"/>
          <w:color w:val="000000" w:themeColor="text1"/>
          <w:sz w:val="20"/>
          <w:szCs w:val="20"/>
        </w:rPr>
        <w:t xml:space="preserve"> </w:t>
      </w:r>
      <w:r w:rsidRPr="0DD8B8AD">
        <w:rPr>
          <w:rFonts w:ascii="Arial" w:hAnsi="Arial" w:cs="Arial"/>
          <w:color w:val="0070C0"/>
          <w:sz w:val="20"/>
          <w:szCs w:val="20"/>
        </w:rPr>
        <w:t>bears the actual costs with a fixed management fee</w:t>
      </w:r>
      <w:r w:rsidRPr="0DD8B8AD">
        <w:rPr>
          <w:rFonts w:ascii="Arial" w:hAnsi="Arial" w:cs="Arial"/>
          <w:color w:val="000000" w:themeColor="text1"/>
          <w:sz w:val="20"/>
          <w:szCs w:val="20"/>
        </w:rPr>
        <w:t xml:space="preserve">, creating line-of-sight into the underlying cost base and avoiding the opaque margin structures often embedded in traditional outsourcing arrangements. </w:t>
      </w:r>
      <w:r w:rsidR="001C2796" w:rsidRPr="0DD8B8AD">
        <w:rPr>
          <w:rFonts w:ascii="Arial" w:hAnsi="Arial" w:cs="Arial"/>
          <w:color w:val="000000" w:themeColor="text1"/>
          <w:sz w:val="20"/>
          <w:szCs w:val="20"/>
        </w:rPr>
        <w:t>ConglomerateIT</w:t>
      </w:r>
      <w:r w:rsidRPr="0DD8B8AD">
        <w:rPr>
          <w:rFonts w:ascii="Arial" w:hAnsi="Arial" w:cs="Arial"/>
          <w:color w:val="000000" w:themeColor="text1"/>
          <w:sz w:val="20"/>
          <w:szCs w:val="20"/>
        </w:rPr>
        <w:t xml:space="preserve"> assumes responsibility for the local operating layer—including infrastructure, compliance, and workforce, </w:t>
      </w:r>
      <w:proofErr w:type="spellStart"/>
      <w:r w:rsidRPr="0DD8B8AD">
        <w:rPr>
          <w:rFonts w:ascii="Arial" w:hAnsi="Arial" w:cs="Arial"/>
          <w:color w:val="000000" w:themeColor="text1"/>
          <w:sz w:val="20"/>
          <w:szCs w:val="20"/>
        </w:rPr>
        <w:t>etc.thereby</w:t>
      </w:r>
      <w:proofErr w:type="spellEnd"/>
      <w:r w:rsidRPr="0DD8B8AD">
        <w:rPr>
          <w:rFonts w:ascii="Arial" w:hAnsi="Arial" w:cs="Arial"/>
          <w:color w:val="000000" w:themeColor="text1"/>
          <w:sz w:val="20"/>
          <w:szCs w:val="20"/>
        </w:rPr>
        <w:t xml:space="preserve"> allowing </w:t>
      </w:r>
      <w:r w:rsidR="00490D23" w:rsidRPr="0DD8B8AD">
        <w:rPr>
          <w:rFonts w:ascii="Arial" w:hAnsi="Arial" w:cs="Arial"/>
          <w:color w:val="000000" w:themeColor="text1"/>
          <w:sz w:val="20"/>
          <w:szCs w:val="20"/>
        </w:rPr>
        <w:t>BOSE</w:t>
      </w:r>
      <w:r w:rsidRPr="0DD8B8AD">
        <w:rPr>
          <w:rFonts w:ascii="Arial" w:hAnsi="Arial" w:cs="Arial"/>
          <w:color w:val="000000" w:themeColor="text1"/>
          <w:sz w:val="20"/>
          <w:szCs w:val="20"/>
        </w:rPr>
        <w:t xml:space="preserve"> to focus on strategic oversight, functional performance, and long-term capability development.</w:t>
      </w:r>
    </w:p>
    <w:p w14:paraId="6648EA03" w14:textId="6CD0E880" w:rsidR="0DD8B8AD" w:rsidRDefault="0DD8B8AD" w:rsidP="0DD8B8AD"/>
    <w:p w14:paraId="128E4DE9" w14:textId="216C6125" w:rsidR="00957D32" w:rsidRDefault="00957D32" w:rsidP="000C0D3D">
      <w:pPr>
        <w:spacing w:line="300" w:lineRule="atLeast"/>
        <w:rPr>
          <w:rFonts w:ascii="Arial" w:hAnsi="Arial" w:cs="Arial"/>
          <w:color w:val="0070C0"/>
          <w:sz w:val="20"/>
          <w:szCs w:val="20"/>
        </w:rPr>
      </w:pPr>
      <w:r w:rsidRPr="0DD8B8AD">
        <w:rPr>
          <w:rFonts w:ascii="Arial" w:hAnsi="Arial" w:cs="Arial"/>
          <w:color w:val="0070C0"/>
          <w:sz w:val="20"/>
          <w:szCs w:val="20"/>
        </w:rPr>
        <w:t xml:space="preserve">This GCC-as-a-Service model is expected to deliver 40–60% cost savings relative to equivalent home-country operations, while reducing operating costs by </w:t>
      </w:r>
      <w:r w:rsidR="000C0D3D" w:rsidRPr="0DD8B8AD">
        <w:rPr>
          <w:rFonts w:ascii="Arial" w:hAnsi="Arial" w:cs="Arial"/>
          <w:color w:val="0070C0"/>
          <w:sz w:val="20"/>
          <w:szCs w:val="20"/>
        </w:rPr>
        <w:t>~</w:t>
      </w:r>
      <w:r w:rsidRPr="0DD8B8AD">
        <w:rPr>
          <w:rFonts w:ascii="Arial" w:hAnsi="Arial" w:cs="Arial"/>
          <w:color w:val="0070C0"/>
          <w:sz w:val="20"/>
          <w:szCs w:val="20"/>
        </w:rPr>
        <w:t>15–25% compared with a self-managed captive centre or traditional large-vendor outsourcing model in India.</w:t>
      </w:r>
    </w:p>
    <w:p w14:paraId="69B6C4D4" w14:textId="77777777" w:rsidR="004E1E2B" w:rsidRPr="00956E13" w:rsidRDefault="004E1E2B" w:rsidP="000C0D3D">
      <w:pPr>
        <w:spacing w:line="300" w:lineRule="atLeast"/>
        <w:rPr>
          <w:rFonts w:ascii="Arial" w:hAnsi="Arial" w:cs="Arial"/>
          <w:color w:val="0070C0"/>
          <w:sz w:val="20"/>
          <w:szCs w:val="20"/>
        </w:rPr>
      </w:pPr>
    </w:p>
    <w:p w14:paraId="1F6E1D0F" w14:textId="2EE0C895" w:rsidR="00957D32" w:rsidRDefault="00957D32" w:rsidP="000C0D3D">
      <w:pPr>
        <w:spacing w:line="300" w:lineRule="atLeast"/>
        <w:rPr>
          <w:rFonts w:ascii="Arial" w:hAnsi="Arial" w:cs="Arial"/>
          <w:color w:val="0070C0"/>
          <w:sz w:val="20"/>
          <w:szCs w:val="20"/>
        </w:rPr>
      </w:pPr>
      <w:r w:rsidRPr="0DD8B8AD">
        <w:rPr>
          <w:rFonts w:ascii="Arial" w:hAnsi="Arial" w:cs="Arial"/>
          <w:color w:val="0070C0"/>
          <w:sz w:val="20"/>
          <w:szCs w:val="20"/>
        </w:rPr>
        <w:t xml:space="preserve">Accordingly, the proposed model may be characterised as a Managed GCC delivered through a Hosted BOT framework. Within this construct, </w:t>
      </w:r>
      <w:r w:rsidR="001C2796" w:rsidRPr="0DD8B8AD">
        <w:rPr>
          <w:rFonts w:ascii="Arial" w:hAnsi="Arial" w:cs="Arial"/>
          <w:color w:val="0070C0"/>
          <w:sz w:val="20"/>
          <w:szCs w:val="20"/>
        </w:rPr>
        <w:t>ConglomerateIT</w:t>
      </w:r>
      <w:r w:rsidRPr="0DD8B8AD">
        <w:rPr>
          <w:rFonts w:ascii="Arial" w:hAnsi="Arial" w:cs="Arial"/>
          <w:color w:val="0070C0"/>
          <w:sz w:val="20"/>
          <w:szCs w:val="20"/>
        </w:rPr>
        <w:t xml:space="preserve"> would charge a management fee of </w:t>
      </w:r>
      <w:r w:rsidRPr="0DD8B8AD">
        <w:rPr>
          <w:rFonts w:ascii="Arial" w:hAnsi="Arial" w:cs="Arial"/>
          <w:b/>
          <w:bCs/>
          <w:color w:val="0070C0"/>
          <w:sz w:val="20"/>
          <w:szCs w:val="20"/>
        </w:rPr>
        <w:t>~ 15%</w:t>
      </w:r>
      <w:r w:rsidRPr="0DD8B8AD">
        <w:rPr>
          <w:rFonts w:ascii="Arial" w:hAnsi="Arial" w:cs="Arial"/>
          <w:color w:val="0070C0"/>
          <w:sz w:val="20"/>
          <w:szCs w:val="20"/>
        </w:rPr>
        <w:t xml:space="preserve"> over the actual cost base, providing a transparent commercial structure that supports local execution, compliance, and operating governance.</w:t>
      </w:r>
    </w:p>
    <w:p w14:paraId="470D7615" w14:textId="77777777" w:rsidR="004E1E2B" w:rsidRPr="00956E13" w:rsidRDefault="004E1E2B" w:rsidP="000C0D3D">
      <w:pPr>
        <w:spacing w:line="300" w:lineRule="atLeast"/>
        <w:rPr>
          <w:rFonts w:ascii="Arial" w:hAnsi="Arial" w:cs="Arial"/>
          <w:color w:val="0070C0"/>
          <w:sz w:val="20"/>
          <w:szCs w:val="20"/>
        </w:rPr>
      </w:pPr>
    </w:p>
    <w:tbl>
      <w:tblPr>
        <w:tblStyle w:val="TableGrid"/>
        <w:tblW w:w="0" w:type="auto"/>
        <w:tblBorders>
          <w:top w:val="single" w:sz="24" w:space="0" w:color="CCCCCC"/>
          <w:left w:val="single" w:sz="24" w:space="0" w:color="CCCCCC"/>
          <w:bottom w:val="single" w:sz="24" w:space="0" w:color="CCCCCC"/>
          <w:right w:val="single" w:sz="24" w:space="0" w:color="CCCCCC"/>
        </w:tblBorders>
        <w:tblLook w:val="04A0" w:firstRow="1" w:lastRow="0" w:firstColumn="1" w:lastColumn="0" w:noHBand="0" w:noVBand="1"/>
      </w:tblPr>
      <w:tblGrid>
        <w:gridCol w:w="885"/>
        <w:gridCol w:w="8460"/>
      </w:tblGrid>
      <w:tr w:rsidR="0DD8B8AD" w14:paraId="3063B6E2" w14:textId="77777777" w:rsidTr="0DD8B8AD">
        <w:tc>
          <w:tcPr>
            <w:tcW w:w="885" w:type="dxa"/>
            <w:tcBorders>
              <w:top w:val="single" w:sz="4" w:space="0" w:color="CCCCCC"/>
              <w:left w:val="single" w:sz="4" w:space="0" w:color="CCCCCC"/>
              <w:bottom w:val="single" w:sz="4" w:space="0" w:color="CCCCCC"/>
              <w:right w:val="single" w:sz="4" w:space="0" w:color="CCCCCC"/>
            </w:tcBorders>
            <w:shd w:val="clear" w:color="auto" w:fill="1F3864"/>
          </w:tcPr>
          <w:p w14:paraId="24F24BE2" w14:textId="694371C1" w:rsidR="0DD8B8AD" w:rsidRDefault="0DD8B8AD" w:rsidP="0DD8B8AD">
            <w:pPr>
              <w:jc w:val="center"/>
            </w:pPr>
            <w:r w:rsidRPr="0DD8B8AD">
              <w:rPr>
                <w:rFonts w:ascii="Arial" w:eastAsia="Arial" w:hAnsi="Arial" w:cs="Arial"/>
                <w:b/>
                <w:bCs/>
                <w:color w:val="FFFFFF" w:themeColor="background1"/>
                <w:sz w:val="26"/>
                <w:szCs w:val="26"/>
              </w:rPr>
              <w:t>4.5</w:t>
            </w:r>
          </w:p>
        </w:tc>
        <w:tc>
          <w:tcPr>
            <w:tcW w:w="8460" w:type="dxa"/>
            <w:tcBorders>
              <w:top w:val="single" w:sz="4" w:space="0" w:color="CCCCCC"/>
              <w:left w:val="single" w:sz="4" w:space="0" w:color="CCCCCC"/>
              <w:bottom w:val="single" w:sz="4" w:space="0" w:color="CCCCCC"/>
              <w:right w:val="single" w:sz="4" w:space="0" w:color="CCCCCC"/>
            </w:tcBorders>
            <w:shd w:val="clear" w:color="auto" w:fill="2E75B6"/>
          </w:tcPr>
          <w:p w14:paraId="2C7244D0" w14:textId="523BDB32" w:rsidR="0DD8B8AD" w:rsidRDefault="0DD8B8AD" w:rsidP="0DD8B8AD">
            <w:r w:rsidRPr="0DD8B8AD">
              <w:rPr>
                <w:rFonts w:ascii="Arial" w:eastAsia="Arial" w:hAnsi="Arial" w:cs="Arial"/>
                <w:b/>
                <w:bCs/>
                <w:color w:val="FFFFFF" w:themeColor="background1"/>
                <w:sz w:val="22"/>
                <w:szCs w:val="22"/>
              </w:rPr>
              <w:t>India Location Strategy</w:t>
            </w:r>
          </w:p>
        </w:tc>
      </w:tr>
    </w:tbl>
    <w:p w14:paraId="1216862D" w14:textId="77777777" w:rsidR="004E1E2B" w:rsidRDefault="004E1E2B" w:rsidP="0DD8B8AD">
      <w:pPr>
        <w:rPr>
          <w:rFonts w:ascii="Arial" w:eastAsia="Arial" w:hAnsi="Arial" w:cs="Arial"/>
          <w:color w:val="000000" w:themeColor="text1"/>
          <w:sz w:val="20"/>
          <w:szCs w:val="20"/>
        </w:rPr>
      </w:pPr>
    </w:p>
    <w:p w14:paraId="4F272353" w14:textId="6A77D440" w:rsidR="0DD8B8AD" w:rsidRDefault="0DD8B8AD" w:rsidP="0DD8B8AD">
      <w:r w:rsidRPr="0DD8B8AD">
        <w:rPr>
          <w:rFonts w:ascii="Arial" w:eastAsia="Arial" w:hAnsi="Arial" w:cs="Arial"/>
          <w:color w:val="000000" w:themeColor="text1"/>
          <w:sz w:val="20"/>
          <w:szCs w:val="20"/>
        </w:rPr>
        <w:t>In the architecture of a Global Capability Centre (GCC), location selection is no longer a mere real estate or cost-saving decision; it is the single most critical determinant of long-term operational resilience, cultural alignment, and scaling velocity. For a U.S. enterprise looking to expand its footprint, a poorly optimized location strategy introduces immediate bottlenecks—such as hyper-competition for talent, infrastructure constraints, and rising operating overhead—that can degrade product roadmaps and erode the financial advantages of offshoring.</w:t>
      </w:r>
    </w:p>
    <w:p w14:paraId="28A84403" w14:textId="619271C9" w:rsidR="0DD8B8AD" w:rsidRDefault="0DD8B8AD" w:rsidP="0DD8B8AD">
      <w:r w:rsidRPr="0DD8B8AD">
        <w:rPr>
          <w:rFonts w:ascii="Arial" w:eastAsia="Arial" w:hAnsi="Arial" w:cs="Arial"/>
          <w:color w:val="000000" w:themeColor="text1"/>
          <w:sz w:val="20"/>
          <w:szCs w:val="20"/>
        </w:rPr>
        <w:t>An effective location strategy balances four vital operational pillars to ensure the GCC functions as a high-performing extension of the parent organization.</w:t>
      </w:r>
    </w:p>
    <w:p w14:paraId="0AB678C3" w14:textId="69922AA3" w:rsidR="00FE5623" w:rsidRPr="00956E13" w:rsidRDefault="001C2796" w:rsidP="000C0D3D">
      <w:pPr>
        <w:pStyle w:val="Heading2"/>
        <w:rPr>
          <w:color w:val="0070C0"/>
        </w:rPr>
      </w:pPr>
      <w:r w:rsidRPr="00956E13">
        <w:rPr>
          <w:color w:val="0070C0"/>
        </w:rPr>
        <w:t>ConglomerateIT</w:t>
      </w:r>
      <w:r w:rsidR="00546FC6" w:rsidRPr="00956E13">
        <w:rPr>
          <w:color w:val="0070C0"/>
        </w:rPr>
        <w:t xml:space="preserve"> Location Intelligence</w:t>
      </w:r>
      <w:r w:rsidR="00F11DAA">
        <w:rPr>
          <w:color w:val="0070C0"/>
        </w:rPr>
        <w:t>,</w:t>
      </w:r>
      <w:r w:rsidR="00546FC6" w:rsidRPr="00956E13">
        <w:rPr>
          <w:color w:val="0070C0"/>
        </w:rPr>
        <w:t xml:space="preserve"> How We Know What We Know</w:t>
      </w:r>
    </w:p>
    <w:p w14:paraId="154375EF" w14:textId="6E8EB3A5" w:rsidR="008067CC" w:rsidRPr="00956E13" w:rsidRDefault="001C2796" w:rsidP="000C0D3D">
      <w:pPr>
        <w:spacing w:before="80" w:after="100"/>
        <w:jc w:val="both"/>
        <w:rPr>
          <w:rFonts w:ascii="Arial" w:hAnsi="Arial" w:cs="Arial"/>
        </w:rPr>
      </w:pPr>
      <w:r w:rsidRPr="00956E13">
        <w:rPr>
          <w:rFonts w:ascii="Arial" w:hAnsi="Arial" w:cs="Arial"/>
          <w:color w:val="000000"/>
          <w:sz w:val="20"/>
          <w:szCs w:val="20"/>
        </w:rPr>
        <w:t>ConglomerateIT</w:t>
      </w:r>
      <w:r w:rsidR="008067CC" w:rsidRPr="00956E13">
        <w:rPr>
          <w:rFonts w:ascii="Arial" w:hAnsi="Arial" w:cs="Arial"/>
          <w:color w:val="000000"/>
          <w:sz w:val="20"/>
          <w:szCs w:val="20"/>
        </w:rPr>
        <w:t xml:space="preserve">’s location assessment is designed to help </w:t>
      </w:r>
      <w:r w:rsidR="00490D23">
        <w:rPr>
          <w:rFonts w:ascii="Arial" w:hAnsi="Arial" w:cs="Arial"/>
          <w:color w:val="000000"/>
          <w:sz w:val="20"/>
          <w:szCs w:val="20"/>
        </w:rPr>
        <w:t>BOSE</w:t>
      </w:r>
      <w:r w:rsidR="008067CC" w:rsidRPr="00956E13">
        <w:rPr>
          <w:rFonts w:ascii="Arial" w:hAnsi="Arial" w:cs="Arial"/>
          <w:color w:val="000000"/>
          <w:sz w:val="20"/>
          <w:szCs w:val="20"/>
        </w:rPr>
        <w:t xml:space="preserve"> make a city choice that supports both immediate launch success and long-term GCC maturity. Our in-house experts maintain quarterly-updated intelligence across all four shortlisted cities, covering talent supply, salary movement, attrition trends, business ecosystem signals, and operating conditions. Importantly, this view is not derived from static </w:t>
      </w:r>
      <w:r w:rsidR="008067CC" w:rsidRPr="00956E13">
        <w:rPr>
          <w:rFonts w:ascii="Arial" w:hAnsi="Arial" w:cs="Arial"/>
          <w:color w:val="000000"/>
          <w:sz w:val="20"/>
          <w:szCs w:val="20"/>
        </w:rPr>
        <w:lastRenderedPageBreak/>
        <w:t xml:space="preserve">market reports alone; it is grounded in live hiring data across active GCC environments and informed by direct engagement with local talent markets, real estate advisors, government bodies, and academic institutions. This gives </w:t>
      </w:r>
      <w:r w:rsidR="00490D23">
        <w:rPr>
          <w:rFonts w:ascii="Arial" w:hAnsi="Arial" w:cs="Arial"/>
          <w:color w:val="000000"/>
          <w:sz w:val="20"/>
          <w:szCs w:val="20"/>
        </w:rPr>
        <w:t>BOSE</w:t>
      </w:r>
      <w:r w:rsidR="008067CC" w:rsidRPr="00956E13">
        <w:rPr>
          <w:rFonts w:ascii="Arial" w:hAnsi="Arial" w:cs="Arial"/>
          <w:color w:val="000000"/>
          <w:sz w:val="20"/>
          <w:szCs w:val="20"/>
        </w:rPr>
        <w:t xml:space="preserve"> a more decision-ready perspective on where the right balance of scale, quality, cost, resilience, and growth potential can be achieved.</w:t>
      </w:r>
    </w:p>
    <w:p w14:paraId="581001ED" w14:textId="41FCCF02" w:rsidR="008067CC" w:rsidRPr="00956E13" w:rsidRDefault="008067CC" w:rsidP="000C0D3D">
      <w:pPr>
        <w:spacing w:before="80" w:after="100"/>
        <w:jc w:val="both"/>
        <w:rPr>
          <w:rFonts w:ascii="Arial" w:hAnsi="Arial" w:cs="Arial"/>
          <w:color w:val="000000"/>
          <w:sz w:val="20"/>
          <w:szCs w:val="20"/>
        </w:rPr>
      </w:pPr>
      <w:r w:rsidRPr="0DD8B8AD">
        <w:rPr>
          <w:rFonts w:ascii="Arial" w:hAnsi="Arial" w:cs="Arial"/>
          <w:color w:val="000000" w:themeColor="text1"/>
          <w:sz w:val="20"/>
          <w:szCs w:val="20"/>
        </w:rPr>
        <w:t xml:space="preserve">Our assessment framework evaluates each city across six critical attributes. Together, these dimensions provide a practical view of whether a location can support </w:t>
      </w:r>
      <w:r w:rsidR="00490D23" w:rsidRPr="0DD8B8AD">
        <w:rPr>
          <w:rFonts w:ascii="Arial" w:hAnsi="Arial" w:cs="Arial"/>
          <w:color w:val="000000" w:themeColor="text1"/>
          <w:sz w:val="20"/>
          <w:szCs w:val="20"/>
        </w:rPr>
        <w:t>BOSE</w:t>
      </w:r>
      <w:r w:rsidRPr="0DD8B8AD">
        <w:rPr>
          <w:rFonts w:ascii="Arial" w:hAnsi="Arial" w:cs="Arial"/>
          <w:color w:val="000000" w:themeColor="text1"/>
          <w:sz w:val="20"/>
          <w:szCs w:val="20"/>
        </w:rPr>
        <w:t>’s ambition not only to launch efficiently, but also to build a sustainable, high-performing, and scalable India organisation over time.</w:t>
      </w:r>
    </w:p>
    <w:p w14:paraId="7926D276" w14:textId="4771A643" w:rsidR="008067CC" w:rsidRPr="004C5A21" w:rsidRDefault="008067CC">
      <w:pPr>
        <w:pStyle w:val="ListParagraph"/>
        <w:numPr>
          <w:ilvl w:val="0"/>
          <w:numId w:val="24"/>
        </w:numPr>
        <w:rPr>
          <w:color w:val="000000"/>
          <w:lang w:eastAsia="en-GB"/>
        </w:rPr>
      </w:pPr>
      <w:r w:rsidRPr="00956E13">
        <w:rPr>
          <w:rStyle w:val="Strong"/>
          <w:color w:val="000000"/>
          <w:sz w:val="20"/>
          <w:szCs w:val="20"/>
        </w:rPr>
        <w:t>Talent Pool &amp; Availability</w:t>
      </w:r>
      <w:r w:rsidRPr="00956E13">
        <w:rPr>
          <w:color w:val="000000"/>
          <w:sz w:val="20"/>
          <w:szCs w:val="20"/>
        </w:rPr>
        <w:t xml:space="preserve"> – assesses the depth, quality, and accessibility of talent across IT, GBS, and R&amp;D role families. This is the most important variable in determining whether </w:t>
      </w:r>
      <w:r w:rsidR="00490D23">
        <w:rPr>
          <w:color w:val="000000"/>
          <w:sz w:val="20"/>
          <w:szCs w:val="20"/>
        </w:rPr>
        <w:t>BOSE</w:t>
      </w:r>
      <w:r w:rsidRPr="00956E13">
        <w:rPr>
          <w:color w:val="000000"/>
          <w:sz w:val="20"/>
          <w:szCs w:val="20"/>
        </w:rPr>
        <w:t xml:space="preserve"> can ramp at speed, hire niche capability, and sustain growth without being constrained by local talent scarcity.</w:t>
      </w:r>
    </w:p>
    <w:p w14:paraId="32BF438D" w14:textId="77777777" w:rsidR="004C5A21" w:rsidRPr="00956E13" w:rsidRDefault="004C5A21" w:rsidP="004C5A21">
      <w:pPr>
        <w:pStyle w:val="ListParagraph"/>
        <w:ind w:left="360"/>
        <w:rPr>
          <w:color w:val="000000"/>
          <w:lang w:eastAsia="en-GB"/>
        </w:rPr>
      </w:pPr>
    </w:p>
    <w:p w14:paraId="6164F240" w14:textId="326D5BBA" w:rsidR="008067CC" w:rsidRPr="004C5A21" w:rsidRDefault="008067CC">
      <w:pPr>
        <w:pStyle w:val="ListParagraph"/>
        <w:numPr>
          <w:ilvl w:val="0"/>
          <w:numId w:val="24"/>
        </w:numPr>
        <w:rPr>
          <w:color w:val="000000"/>
          <w:lang w:eastAsia="en-GB"/>
        </w:rPr>
      </w:pPr>
      <w:r w:rsidRPr="00956E13">
        <w:rPr>
          <w:rStyle w:val="Strong"/>
          <w:color w:val="000000"/>
          <w:sz w:val="20"/>
          <w:szCs w:val="20"/>
        </w:rPr>
        <w:t>Infrastructure &amp; Connectivity</w:t>
      </w:r>
      <w:r w:rsidRPr="00956E13">
        <w:rPr>
          <w:color w:val="000000"/>
          <w:sz w:val="20"/>
          <w:szCs w:val="20"/>
        </w:rPr>
        <w:t xml:space="preserve"> – evaluates the reliability of transport networks, airport access, office corridors, digital connectivity, and utility resilience. For </w:t>
      </w:r>
      <w:r w:rsidR="00490D23">
        <w:rPr>
          <w:color w:val="000000"/>
          <w:sz w:val="20"/>
          <w:szCs w:val="20"/>
        </w:rPr>
        <w:t>BOSE</w:t>
      </w:r>
      <w:r w:rsidRPr="00956E13">
        <w:rPr>
          <w:color w:val="000000"/>
          <w:sz w:val="20"/>
          <w:szCs w:val="20"/>
        </w:rPr>
        <w:t>, this directly affects employee commute experience, operating continuity, collaboration with global teams, and the practical ease of scaling a professional delivery environment.</w:t>
      </w:r>
    </w:p>
    <w:p w14:paraId="68E35C07" w14:textId="77777777" w:rsidR="004C5A21" w:rsidRPr="004C5A21" w:rsidRDefault="004C5A21" w:rsidP="004C5A21">
      <w:pPr>
        <w:rPr>
          <w:color w:val="000000"/>
        </w:rPr>
      </w:pPr>
    </w:p>
    <w:p w14:paraId="686BFD15" w14:textId="206A4475" w:rsidR="004C5A21" w:rsidRPr="004C5A21" w:rsidRDefault="008067CC">
      <w:pPr>
        <w:pStyle w:val="ListParagraph"/>
        <w:numPr>
          <w:ilvl w:val="0"/>
          <w:numId w:val="24"/>
        </w:numPr>
        <w:rPr>
          <w:color w:val="000000"/>
          <w:lang w:eastAsia="en-GB"/>
        </w:rPr>
      </w:pPr>
      <w:r w:rsidRPr="00956E13">
        <w:rPr>
          <w:rStyle w:val="Strong"/>
          <w:color w:val="000000"/>
          <w:sz w:val="20"/>
          <w:szCs w:val="20"/>
        </w:rPr>
        <w:t>Government Policies and Incentives</w:t>
      </w:r>
      <w:r w:rsidRPr="00956E13">
        <w:rPr>
          <w:color w:val="000000"/>
          <w:sz w:val="20"/>
          <w:szCs w:val="20"/>
        </w:rPr>
        <w:t xml:space="preserve"> – considers the strength of state support, ease of regulatory engagement, and the availability of GCC-friendly incentives, including infrastructure and expansion policies. This matters because a supportive policy environment can reduce friction, improve speed to activation, and create more attractive options for phased expansion over time</w:t>
      </w:r>
      <w:r w:rsidR="004C5A21" w:rsidRPr="004C5A21">
        <w:rPr>
          <w:color w:val="000000"/>
          <w:lang w:eastAsia="en-GB"/>
        </w:rPr>
        <w:t>.</w:t>
      </w:r>
    </w:p>
    <w:p w14:paraId="78AE64FA" w14:textId="2F5F870B" w:rsidR="008067CC" w:rsidRPr="004C5A21" w:rsidRDefault="008067CC" w:rsidP="004C5A21">
      <w:pPr>
        <w:rPr>
          <w:color w:val="000000"/>
        </w:rPr>
      </w:pPr>
    </w:p>
    <w:p w14:paraId="5564C1F5" w14:textId="3E1B6DCC" w:rsidR="008067CC" w:rsidRPr="004C5A21" w:rsidRDefault="008067CC">
      <w:pPr>
        <w:pStyle w:val="ListParagraph"/>
        <w:numPr>
          <w:ilvl w:val="0"/>
          <w:numId w:val="24"/>
        </w:numPr>
        <w:rPr>
          <w:color w:val="000000"/>
          <w:lang w:eastAsia="en-GB"/>
        </w:rPr>
      </w:pPr>
      <w:r w:rsidRPr="00956E13">
        <w:rPr>
          <w:rStyle w:val="Strong"/>
          <w:color w:val="000000"/>
          <w:sz w:val="20"/>
          <w:szCs w:val="20"/>
        </w:rPr>
        <w:t>Cost of Operations</w:t>
      </w:r>
      <w:r w:rsidRPr="00956E13">
        <w:rPr>
          <w:color w:val="000000"/>
          <w:sz w:val="20"/>
          <w:szCs w:val="20"/>
        </w:rPr>
        <w:t xml:space="preserve"> – reviews the expected cost base across salaries, real estate, transport, and supporting infrastructure. Rather than looking at cost in isolation, we assess whether the city offers the right cost-to-value equation for </w:t>
      </w:r>
      <w:r w:rsidR="00490D23">
        <w:rPr>
          <w:color w:val="000000"/>
          <w:sz w:val="20"/>
          <w:szCs w:val="20"/>
        </w:rPr>
        <w:t>BOSE</w:t>
      </w:r>
      <w:r w:rsidRPr="00956E13">
        <w:rPr>
          <w:color w:val="000000"/>
          <w:sz w:val="20"/>
          <w:szCs w:val="20"/>
        </w:rPr>
        <w:t>, balancing efficiency with the quality and maturity required for a strategic GCC.</w:t>
      </w:r>
    </w:p>
    <w:p w14:paraId="1947D72E" w14:textId="77777777" w:rsidR="004C5A21" w:rsidRPr="004C5A21" w:rsidRDefault="004C5A21" w:rsidP="004C5A21">
      <w:pPr>
        <w:rPr>
          <w:color w:val="000000"/>
        </w:rPr>
      </w:pPr>
    </w:p>
    <w:p w14:paraId="1571A6A7" w14:textId="43BD9A39" w:rsidR="008067CC" w:rsidRPr="004C5A21" w:rsidRDefault="008067CC">
      <w:pPr>
        <w:pStyle w:val="ListParagraph"/>
        <w:numPr>
          <w:ilvl w:val="0"/>
          <w:numId w:val="24"/>
        </w:numPr>
        <w:rPr>
          <w:color w:val="000000"/>
          <w:lang w:eastAsia="en-GB"/>
        </w:rPr>
      </w:pPr>
      <w:r w:rsidRPr="00956E13">
        <w:rPr>
          <w:rStyle w:val="Strong"/>
          <w:color w:val="000000"/>
          <w:sz w:val="20"/>
          <w:szCs w:val="20"/>
        </w:rPr>
        <w:t>Quality of Life for Employees</w:t>
      </w:r>
      <w:r w:rsidRPr="00956E13">
        <w:rPr>
          <w:color w:val="000000"/>
          <w:sz w:val="20"/>
          <w:szCs w:val="20"/>
        </w:rPr>
        <w:t xml:space="preserve"> – examines the broader employee experience, including </w:t>
      </w:r>
      <w:proofErr w:type="spellStart"/>
      <w:r w:rsidRPr="00956E13">
        <w:rPr>
          <w:color w:val="000000"/>
          <w:sz w:val="20"/>
          <w:szCs w:val="20"/>
        </w:rPr>
        <w:t>livability</w:t>
      </w:r>
      <w:proofErr w:type="spellEnd"/>
      <w:r w:rsidRPr="00956E13">
        <w:rPr>
          <w:color w:val="000000"/>
          <w:sz w:val="20"/>
          <w:szCs w:val="20"/>
        </w:rPr>
        <w:t xml:space="preserve">, commute burden, social infrastructure, and attractiveness to professionals relocating or changing employers. This factor is particularly important for retention, employer brand strength, and </w:t>
      </w:r>
      <w:r w:rsidR="00490D23">
        <w:rPr>
          <w:color w:val="000000"/>
          <w:sz w:val="20"/>
          <w:szCs w:val="20"/>
        </w:rPr>
        <w:t>BOSE</w:t>
      </w:r>
      <w:r w:rsidRPr="00956E13">
        <w:rPr>
          <w:color w:val="000000"/>
          <w:sz w:val="20"/>
          <w:szCs w:val="20"/>
        </w:rPr>
        <w:t>’s ability to position the GCC as a destination for high-quality talent rather than simply a low-cost delivery site.</w:t>
      </w:r>
    </w:p>
    <w:p w14:paraId="2CA35D3C" w14:textId="77777777" w:rsidR="004C5A21" w:rsidRPr="004C5A21" w:rsidRDefault="004C5A21" w:rsidP="004C5A21">
      <w:pPr>
        <w:rPr>
          <w:color w:val="000000"/>
        </w:rPr>
      </w:pPr>
    </w:p>
    <w:p w14:paraId="3DA04D5B" w14:textId="2EF8CE6A" w:rsidR="00083D16" w:rsidRPr="00956E13" w:rsidRDefault="008067CC">
      <w:pPr>
        <w:pStyle w:val="ListParagraph"/>
        <w:numPr>
          <w:ilvl w:val="0"/>
          <w:numId w:val="24"/>
        </w:numPr>
        <w:rPr>
          <w:color w:val="000000"/>
          <w:lang w:eastAsia="en-GB"/>
        </w:rPr>
      </w:pPr>
      <w:r w:rsidRPr="00956E13">
        <w:rPr>
          <w:rStyle w:val="Strong"/>
          <w:color w:val="000000"/>
          <w:sz w:val="20"/>
          <w:szCs w:val="20"/>
        </w:rPr>
        <w:t>Partner and Vendor Ecosystem</w:t>
      </w:r>
      <w:r w:rsidRPr="00956E13">
        <w:rPr>
          <w:color w:val="000000"/>
          <w:sz w:val="20"/>
          <w:szCs w:val="20"/>
        </w:rPr>
        <w:t xml:space="preserve"> – evaluates the presence and maturity of supporting partners across recruitment, facilities, compliance, technology services, and specialised delivery needs. A strong local ecosystem provides </w:t>
      </w:r>
      <w:r w:rsidR="00490D23">
        <w:rPr>
          <w:color w:val="000000"/>
          <w:sz w:val="20"/>
          <w:szCs w:val="20"/>
        </w:rPr>
        <w:t>BOSE</w:t>
      </w:r>
      <w:r w:rsidRPr="00956E13">
        <w:rPr>
          <w:color w:val="000000"/>
          <w:sz w:val="20"/>
          <w:szCs w:val="20"/>
        </w:rPr>
        <w:t xml:space="preserve"> with greater execution flexibility, faster problem resolution, and lower operating risk during both setup and scale</w:t>
      </w:r>
    </w:p>
    <w:p w14:paraId="49C4609E" w14:textId="7758E640" w:rsidR="008067CC" w:rsidRPr="00956E13" w:rsidRDefault="008067CC" w:rsidP="000C0D3D">
      <w:pPr>
        <w:spacing w:before="80" w:after="100"/>
        <w:ind w:left="360"/>
        <w:jc w:val="both"/>
        <w:rPr>
          <w:rFonts w:ascii="Arial" w:hAnsi="Arial" w:cs="Arial"/>
        </w:rPr>
      </w:pPr>
      <w:r w:rsidRPr="00956E13">
        <w:rPr>
          <w:rFonts w:ascii="Arial" w:hAnsi="Arial" w:cs="Arial"/>
          <w:color w:val="000000"/>
          <w:sz w:val="20"/>
          <w:szCs w:val="20"/>
        </w:rPr>
        <w:t xml:space="preserve">Taken together, these six dimensions allow us to move beyond a narrow cost comparison and make a more complete judgment on location suitability. The result is a recommendation that reflects where </w:t>
      </w:r>
      <w:r w:rsidR="00490D23">
        <w:rPr>
          <w:rFonts w:ascii="Arial" w:hAnsi="Arial" w:cs="Arial"/>
          <w:color w:val="000000"/>
          <w:sz w:val="20"/>
          <w:szCs w:val="20"/>
        </w:rPr>
        <w:t>BOSE</w:t>
      </w:r>
      <w:r w:rsidRPr="00956E13">
        <w:rPr>
          <w:rFonts w:ascii="Arial" w:hAnsi="Arial" w:cs="Arial"/>
          <w:color w:val="000000"/>
          <w:sz w:val="20"/>
          <w:szCs w:val="20"/>
        </w:rPr>
        <w:t xml:space="preserve"> is most likely to achieve the strongest combination of launch readiness, talent sustainability, operating efficiency, and long-term strategic value.</w:t>
      </w:r>
    </w:p>
    <w:p w14:paraId="581C13F7" w14:textId="77777777" w:rsidR="004C5A21" w:rsidRDefault="004C5A21" w:rsidP="000C0D3D">
      <w:pPr>
        <w:pStyle w:val="Heading2"/>
        <w:ind w:left="360"/>
        <w:rPr>
          <w:color w:val="0070C0"/>
        </w:rPr>
      </w:pPr>
    </w:p>
    <w:p w14:paraId="0DBB6EF5" w14:textId="26B71136" w:rsidR="00FE5623" w:rsidRPr="00956E13" w:rsidRDefault="005415D1" w:rsidP="000C0D3D">
      <w:pPr>
        <w:pStyle w:val="Heading2"/>
        <w:ind w:left="360"/>
        <w:rPr>
          <w:color w:val="0070C0"/>
        </w:rPr>
      </w:pPr>
      <w:r w:rsidRPr="00956E13">
        <w:rPr>
          <w:color w:val="0070C0"/>
        </w:rPr>
        <w:t>GCC Location Suitability Rating Matrix</w:t>
      </w:r>
    </w:p>
    <w:p w14:paraId="6A9C7382" w14:textId="77777777" w:rsidR="008067CC" w:rsidRDefault="00FE5623" w:rsidP="000C0D3D">
      <w:pPr>
        <w:ind w:left="360"/>
        <w:rPr>
          <w:rFonts w:ascii="Arial" w:hAnsi="Arial" w:cs="Arial"/>
          <w:color w:val="000000" w:themeColor="text1"/>
          <w:sz w:val="20"/>
          <w:szCs w:val="20"/>
        </w:rPr>
      </w:pPr>
      <w:r w:rsidRPr="0DD8B8AD">
        <w:rPr>
          <w:rFonts w:ascii="Arial" w:hAnsi="Arial" w:cs="Arial"/>
          <w:color w:val="000000" w:themeColor="text1"/>
          <w:sz w:val="20"/>
          <w:szCs w:val="20"/>
        </w:rPr>
        <w:t>This framework scores each city out of 10 across key strategic attributes, mathematically demonstrating why</w:t>
      </w:r>
      <w:r w:rsidRPr="0DD8B8AD">
        <w:rPr>
          <w:rStyle w:val="apple-converted-space"/>
          <w:rFonts w:ascii="Arial" w:hAnsi="Arial" w:cs="Arial"/>
          <w:color w:val="000000" w:themeColor="text1"/>
          <w:sz w:val="20"/>
          <w:szCs w:val="20"/>
        </w:rPr>
        <w:t> </w:t>
      </w:r>
      <w:r w:rsidRPr="0DD8B8AD">
        <w:rPr>
          <w:rStyle w:val="Strong"/>
          <w:rFonts w:ascii="Arial" w:hAnsi="Arial" w:cs="Arial"/>
          <w:color w:val="000000" w:themeColor="text1"/>
          <w:sz w:val="20"/>
          <w:szCs w:val="20"/>
        </w:rPr>
        <w:t>Bengaluru and Hyderabad emerge as the premier choices</w:t>
      </w:r>
      <w:r w:rsidRPr="0DD8B8AD">
        <w:rPr>
          <w:rStyle w:val="apple-converted-space"/>
          <w:rFonts w:ascii="Arial" w:hAnsi="Arial" w:cs="Arial"/>
          <w:color w:val="000000" w:themeColor="text1"/>
          <w:sz w:val="20"/>
          <w:szCs w:val="20"/>
        </w:rPr>
        <w:t> </w:t>
      </w:r>
      <w:r w:rsidRPr="0DD8B8AD">
        <w:rPr>
          <w:rFonts w:ascii="Arial" w:hAnsi="Arial" w:cs="Arial"/>
          <w:color w:val="000000" w:themeColor="text1"/>
          <w:sz w:val="20"/>
          <w:szCs w:val="20"/>
        </w:rPr>
        <w:t>for a multi-disciplinary (IT, BGS, R&amp;D) centre.</w:t>
      </w:r>
    </w:p>
    <w:p w14:paraId="15589607" w14:textId="77777777" w:rsidR="00C30E79" w:rsidRPr="00956E13" w:rsidRDefault="00C30E79" w:rsidP="000C0D3D">
      <w:pPr>
        <w:ind w:left="360"/>
        <w:rPr>
          <w:rFonts w:ascii="Arial" w:hAnsi="Arial" w:cs="Arial"/>
          <w:color w:val="000000"/>
          <w:sz w:val="20"/>
          <w:szCs w:val="20"/>
        </w:rPr>
      </w:pPr>
    </w:p>
    <w:p w14:paraId="4A792CAD" w14:textId="77777777" w:rsidR="00FE5623" w:rsidRDefault="00FE5623" w:rsidP="000C0D3D">
      <w:pPr>
        <w:ind w:left="360"/>
        <w:rPr>
          <w:rStyle w:val="Strong"/>
          <w:rFonts w:ascii="Arial" w:hAnsi="Arial" w:cs="Arial"/>
          <w:color w:val="0070C0"/>
          <w:sz w:val="20"/>
          <w:szCs w:val="20"/>
          <w:u w:val="single"/>
        </w:rPr>
      </w:pPr>
      <w:r w:rsidRPr="0DD8B8AD">
        <w:rPr>
          <w:rStyle w:val="Strong"/>
          <w:rFonts w:ascii="Arial" w:hAnsi="Arial" w:cs="Arial"/>
          <w:color w:val="0070C0"/>
          <w:sz w:val="20"/>
          <w:szCs w:val="20"/>
          <w:u w:val="single"/>
        </w:rPr>
        <w:t>Strategic Location Rating Matrix (Scores out of 10)</w:t>
      </w:r>
    </w:p>
    <w:p w14:paraId="0FFA1369" w14:textId="77777777" w:rsidR="00C30E79" w:rsidRPr="00956E13" w:rsidRDefault="00C30E79" w:rsidP="000C0D3D">
      <w:pPr>
        <w:ind w:left="360"/>
        <w:rPr>
          <w:rStyle w:val="Strong"/>
          <w:rFonts w:ascii="Arial" w:hAnsi="Arial" w:cs="Arial"/>
          <w:b w:val="0"/>
          <w:bCs w:val="0"/>
          <w:color w:val="0070C0"/>
          <w:sz w:val="20"/>
          <w:szCs w:val="20"/>
        </w:rPr>
      </w:pPr>
    </w:p>
    <w:tbl>
      <w:tblPr>
        <w:tblStyle w:val="TableGrid"/>
        <w:tblW w:w="5000" w:type="pct"/>
        <w:tblLook w:val="04A0" w:firstRow="1" w:lastRow="0" w:firstColumn="1" w:lastColumn="0" w:noHBand="0" w:noVBand="1"/>
      </w:tblPr>
      <w:tblGrid>
        <w:gridCol w:w="2279"/>
        <w:gridCol w:w="1820"/>
        <w:gridCol w:w="2025"/>
        <w:gridCol w:w="1593"/>
        <w:gridCol w:w="1633"/>
      </w:tblGrid>
      <w:tr w:rsidR="00FE5623" w:rsidRPr="00956E13" w14:paraId="0E60597E" w14:textId="77777777" w:rsidTr="000517F0">
        <w:tc>
          <w:tcPr>
            <w:tcW w:w="1219" w:type="pct"/>
            <w:shd w:val="clear" w:color="auto" w:fill="002060"/>
            <w:hideMark/>
          </w:tcPr>
          <w:p w14:paraId="7D463FD6" w14:textId="77777777" w:rsidR="00FE5623" w:rsidRPr="00956E13" w:rsidRDefault="00FE5623" w:rsidP="00491793">
            <w:pPr>
              <w:jc w:val="center"/>
              <w:rPr>
                <w:rFonts w:ascii="Arial" w:hAnsi="Arial" w:cs="Arial"/>
                <w:b/>
                <w:bCs/>
                <w:color w:val="FFFFFF" w:themeColor="background1"/>
                <w:sz w:val="20"/>
                <w:szCs w:val="20"/>
              </w:rPr>
            </w:pPr>
            <w:r w:rsidRPr="00956E13">
              <w:rPr>
                <w:rFonts w:ascii="Arial" w:hAnsi="Arial" w:cs="Arial"/>
                <w:b/>
                <w:bCs/>
                <w:color w:val="FFFFFF" w:themeColor="background1"/>
                <w:sz w:val="20"/>
                <w:szCs w:val="20"/>
              </w:rPr>
              <w:t xml:space="preserve">Location Suitability </w:t>
            </w:r>
            <w:r w:rsidRPr="00956E13">
              <w:rPr>
                <w:rFonts w:ascii="Arial" w:hAnsi="Arial" w:cs="Arial"/>
                <w:b/>
                <w:bCs/>
                <w:color w:val="FFFFFF" w:themeColor="background1"/>
                <w:sz w:val="20"/>
                <w:szCs w:val="20"/>
              </w:rPr>
              <w:lastRenderedPageBreak/>
              <w:t>Attribute</w:t>
            </w:r>
          </w:p>
        </w:tc>
        <w:tc>
          <w:tcPr>
            <w:tcW w:w="973" w:type="pct"/>
            <w:shd w:val="clear" w:color="auto" w:fill="002060"/>
            <w:hideMark/>
          </w:tcPr>
          <w:p w14:paraId="0B0BFD1D" w14:textId="77777777" w:rsidR="00FE5623" w:rsidRPr="00956E13" w:rsidRDefault="00FE5623" w:rsidP="00491793">
            <w:pPr>
              <w:jc w:val="center"/>
              <w:rPr>
                <w:rFonts w:ascii="Arial" w:hAnsi="Arial" w:cs="Arial"/>
                <w:b/>
                <w:bCs/>
                <w:color w:val="00B050"/>
                <w:sz w:val="20"/>
                <w:szCs w:val="20"/>
              </w:rPr>
            </w:pPr>
            <w:r w:rsidRPr="00956E13">
              <w:rPr>
                <w:rFonts w:ascii="Arial" w:hAnsi="Arial" w:cs="Arial"/>
                <w:b/>
                <w:bCs/>
                <w:color w:val="00B050"/>
                <w:sz w:val="20"/>
                <w:szCs w:val="20"/>
              </w:rPr>
              <w:lastRenderedPageBreak/>
              <w:t>Hyderabad</w:t>
            </w:r>
            <w:r w:rsidRPr="00956E13">
              <w:rPr>
                <w:rStyle w:val="apple-converted-space"/>
                <w:rFonts w:ascii="Arial" w:hAnsi="Arial" w:cs="Arial"/>
                <w:b/>
                <w:bCs/>
                <w:color w:val="00B050"/>
                <w:sz w:val="20"/>
                <w:szCs w:val="20"/>
              </w:rPr>
              <w:t> </w:t>
            </w:r>
            <w:r w:rsidRPr="00956E13">
              <w:rPr>
                <w:rFonts w:ascii="Arial" w:hAnsi="Arial" w:cs="Arial"/>
                <w:b/>
                <w:bCs/>
                <w:color w:val="00B050"/>
                <w:sz w:val="20"/>
                <w:szCs w:val="20"/>
              </w:rPr>
              <w:br/>
            </w:r>
            <w:r w:rsidRPr="00956E13">
              <w:rPr>
                <w:rStyle w:val="Emphasis"/>
                <w:rFonts w:ascii="Arial" w:hAnsi="Arial" w:cs="Arial"/>
                <w:b/>
                <w:bCs/>
                <w:color w:val="00B050"/>
                <w:sz w:val="20"/>
                <w:szCs w:val="20"/>
              </w:rPr>
              <w:lastRenderedPageBreak/>
              <w:t>(The Balanced Scale Winner)</w:t>
            </w:r>
          </w:p>
        </w:tc>
        <w:tc>
          <w:tcPr>
            <w:tcW w:w="1083" w:type="pct"/>
            <w:shd w:val="clear" w:color="auto" w:fill="002060"/>
            <w:hideMark/>
          </w:tcPr>
          <w:p w14:paraId="65FA0B7D" w14:textId="77777777" w:rsidR="00FE5623" w:rsidRPr="00956E13" w:rsidRDefault="00FE5623" w:rsidP="00491793">
            <w:pPr>
              <w:jc w:val="center"/>
              <w:rPr>
                <w:rFonts w:ascii="Arial" w:hAnsi="Arial" w:cs="Arial"/>
                <w:b/>
                <w:bCs/>
                <w:color w:val="FFFFFF" w:themeColor="background1"/>
                <w:sz w:val="20"/>
                <w:szCs w:val="20"/>
              </w:rPr>
            </w:pPr>
            <w:r w:rsidRPr="00956E13">
              <w:rPr>
                <w:rFonts w:ascii="Arial" w:hAnsi="Arial" w:cs="Arial"/>
                <w:b/>
                <w:bCs/>
                <w:color w:val="00B050"/>
                <w:sz w:val="20"/>
                <w:szCs w:val="20"/>
              </w:rPr>
              <w:lastRenderedPageBreak/>
              <w:t>Bengaluru</w:t>
            </w:r>
            <w:r w:rsidRPr="00956E13">
              <w:rPr>
                <w:rStyle w:val="apple-converted-space"/>
                <w:rFonts w:ascii="Arial" w:hAnsi="Arial" w:cs="Arial"/>
                <w:b/>
                <w:bCs/>
                <w:color w:val="00B050"/>
                <w:sz w:val="20"/>
                <w:szCs w:val="20"/>
              </w:rPr>
              <w:t> </w:t>
            </w:r>
            <w:r w:rsidRPr="00956E13">
              <w:rPr>
                <w:rFonts w:ascii="Arial" w:hAnsi="Arial" w:cs="Arial"/>
                <w:b/>
                <w:bCs/>
                <w:color w:val="00B050"/>
                <w:sz w:val="20"/>
                <w:szCs w:val="20"/>
              </w:rPr>
              <w:br/>
            </w:r>
            <w:r w:rsidRPr="00956E13">
              <w:rPr>
                <w:rStyle w:val="Emphasis"/>
                <w:rFonts w:ascii="Arial" w:hAnsi="Arial" w:cs="Arial"/>
                <w:b/>
                <w:bCs/>
                <w:color w:val="00B050"/>
                <w:sz w:val="20"/>
                <w:szCs w:val="20"/>
              </w:rPr>
              <w:lastRenderedPageBreak/>
              <w:t>(The Innovation Anchor)</w:t>
            </w:r>
          </w:p>
        </w:tc>
        <w:tc>
          <w:tcPr>
            <w:tcW w:w="852" w:type="pct"/>
            <w:shd w:val="clear" w:color="auto" w:fill="002060"/>
            <w:hideMark/>
          </w:tcPr>
          <w:p w14:paraId="44979EF7" w14:textId="77777777" w:rsidR="00FE5623" w:rsidRPr="00956E13" w:rsidRDefault="00FE5623" w:rsidP="00491793">
            <w:pPr>
              <w:jc w:val="center"/>
              <w:rPr>
                <w:rFonts w:ascii="Arial" w:hAnsi="Arial" w:cs="Arial"/>
                <w:b/>
                <w:bCs/>
                <w:color w:val="FFFFFF" w:themeColor="background1"/>
                <w:sz w:val="20"/>
                <w:szCs w:val="20"/>
              </w:rPr>
            </w:pPr>
            <w:r w:rsidRPr="00956E13">
              <w:rPr>
                <w:rFonts w:ascii="Arial" w:hAnsi="Arial" w:cs="Arial"/>
                <w:b/>
                <w:bCs/>
                <w:color w:val="FFFFFF" w:themeColor="background1"/>
                <w:sz w:val="20"/>
                <w:szCs w:val="20"/>
              </w:rPr>
              <w:lastRenderedPageBreak/>
              <w:t>Pune</w:t>
            </w:r>
            <w:r w:rsidRPr="00956E13">
              <w:rPr>
                <w:rStyle w:val="apple-converted-space"/>
                <w:rFonts w:ascii="Arial" w:hAnsi="Arial" w:cs="Arial"/>
                <w:b/>
                <w:bCs/>
                <w:color w:val="FFFFFF" w:themeColor="background1"/>
                <w:sz w:val="20"/>
                <w:szCs w:val="20"/>
              </w:rPr>
              <w:t> </w:t>
            </w:r>
            <w:r w:rsidRPr="00956E13">
              <w:rPr>
                <w:rFonts w:ascii="Arial" w:hAnsi="Arial" w:cs="Arial"/>
                <w:b/>
                <w:bCs/>
                <w:color w:val="FFFFFF" w:themeColor="background1"/>
                <w:sz w:val="20"/>
                <w:szCs w:val="20"/>
              </w:rPr>
              <w:br/>
            </w:r>
            <w:r w:rsidRPr="00956E13">
              <w:rPr>
                <w:rStyle w:val="Emphasis"/>
                <w:rFonts w:ascii="Arial" w:hAnsi="Arial" w:cs="Arial"/>
                <w:b/>
                <w:bCs/>
                <w:color w:val="FFFFFF" w:themeColor="background1"/>
                <w:sz w:val="20"/>
                <w:szCs w:val="20"/>
              </w:rPr>
              <w:lastRenderedPageBreak/>
              <w:t>(The Engineering Hub)</w:t>
            </w:r>
          </w:p>
        </w:tc>
        <w:tc>
          <w:tcPr>
            <w:tcW w:w="873" w:type="pct"/>
            <w:shd w:val="clear" w:color="auto" w:fill="002060"/>
            <w:hideMark/>
          </w:tcPr>
          <w:p w14:paraId="07BA3A6F" w14:textId="77777777" w:rsidR="00FE5623" w:rsidRPr="00956E13" w:rsidRDefault="00FE5623" w:rsidP="00491793">
            <w:pPr>
              <w:jc w:val="center"/>
              <w:rPr>
                <w:rFonts w:ascii="Arial" w:hAnsi="Arial" w:cs="Arial"/>
                <w:b/>
                <w:bCs/>
                <w:color w:val="FFFFFF" w:themeColor="background1"/>
                <w:sz w:val="20"/>
                <w:szCs w:val="20"/>
              </w:rPr>
            </w:pPr>
            <w:r w:rsidRPr="00956E13">
              <w:rPr>
                <w:rFonts w:ascii="Arial" w:hAnsi="Arial" w:cs="Arial"/>
                <w:b/>
                <w:bCs/>
                <w:color w:val="FFFFFF" w:themeColor="background1"/>
                <w:sz w:val="20"/>
                <w:szCs w:val="20"/>
              </w:rPr>
              <w:lastRenderedPageBreak/>
              <w:t>Chennai</w:t>
            </w:r>
            <w:r w:rsidRPr="00956E13">
              <w:rPr>
                <w:rStyle w:val="apple-converted-space"/>
                <w:rFonts w:ascii="Arial" w:hAnsi="Arial" w:cs="Arial"/>
                <w:b/>
                <w:bCs/>
                <w:color w:val="FFFFFF" w:themeColor="background1"/>
                <w:sz w:val="20"/>
                <w:szCs w:val="20"/>
              </w:rPr>
              <w:t> </w:t>
            </w:r>
            <w:r w:rsidRPr="00956E13">
              <w:rPr>
                <w:rFonts w:ascii="Arial" w:hAnsi="Arial" w:cs="Arial"/>
                <w:b/>
                <w:bCs/>
                <w:color w:val="FFFFFF" w:themeColor="background1"/>
                <w:sz w:val="20"/>
                <w:szCs w:val="20"/>
              </w:rPr>
              <w:br/>
            </w:r>
            <w:r w:rsidRPr="00956E13">
              <w:rPr>
                <w:rStyle w:val="Emphasis"/>
                <w:rFonts w:ascii="Arial" w:hAnsi="Arial" w:cs="Arial"/>
                <w:b/>
                <w:bCs/>
                <w:color w:val="FFFFFF" w:themeColor="background1"/>
                <w:sz w:val="20"/>
                <w:szCs w:val="20"/>
              </w:rPr>
              <w:lastRenderedPageBreak/>
              <w:t>(The Transaction Anchor)</w:t>
            </w:r>
          </w:p>
        </w:tc>
      </w:tr>
      <w:tr w:rsidR="00FE5623" w:rsidRPr="00956E13" w14:paraId="4ADFC7A7" w14:textId="77777777" w:rsidTr="000517F0">
        <w:tc>
          <w:tcPr>
            <w:tcW w:w="1219" w:type="pct"/>
            <w:hideMark/>
          </w:tcPr>
          <w:p w14:paraId="2155EDD9"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lastRenderedPageBreak/>
              <w:t>1. Talent Pool Depth</w:t>
            </w:r>
            <w:r w:rsidRPr="00956E13">
              <w:rPr>
                <w:rFonts w:ascii="Arial" w:hAnsi="Arial" w:cs="Arial"/>
                <w:sz w:val="20"/>
                <w:szCs w:val="20"/>
              </w:rPr>
              <w:br/>
            </w:r>
            <w:r w:rsidRPr="00956E13">
              <w:rPr>
                <w:rStyle w:val="Emphasis"/>
                <w:rFonts w:ascii="Arial" w:hAnsi="Arial" w:cs="Arial"/>
                <w:sz w:val="20"/>
                <w:szCs w:val="20"/>
              </w:rPr>
              <w:t>(Availability across IT/BGS/R&amp;D)</w:t>
            </w:r>
          </w:p>
        </w:tc>
        <w:tc>
          <w:tcPr>
            <w:tcW w:w="973" w:type="pct"/>
            <w:hideMark/>
          </w:tcPr>
          <w:p w14:paraId="789264B6"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9 / 10</w:t>
            </w:r>
            <w:r w:rsidRPr="00956E13">
              <w:rPr>
                <w:rFonts w:ascii="Arial" w:hAnsi="Arial" w:cs="Arial"/>
                <w:sz w:val="20"/>
                <w:szCs w:val="20"/>
              </w:rPr>
              <w:br/>
            </w:r>
            <w:r w:rsidRPr="00956E13">
              <w:rPr>
                <w:rStyle w:val="Emphasis"/>
                <w:rFonts w:ascii="Arial" w:hAnsi="Arial" w:cs="Arial"/>
                <w:sz w:val="20"/>
                <w:szCs w:val="20"/>
              </w:rPr>
              <w:t>(Massive tech/BFSI pool)</w:t>
            </w:r>
          </w:p>
        </w:tc>
        <w:tc>
          <w:tcPr>
            <w:tcW w:w="1083" w:type="pct"/>
            <w:hideMark/>
          </w:tcPr>
          <w:p w14:paraId="232E93E1" w14:textId="77777777" w:rsidR="00FE5623" w:rsidRPr="00956E13" w:rsidRDefault="00FE5623" w:rsidP="00491793">
            <w:pPr>
              <w:rPr>
                <w:rFonts w:ascii="Arial" w:hAnsi="Arial" w:cs="Arial"/>
                <w:sz w:val="20"/>
                <w:szCs w:val="20"/>
              </w:rPr>
            </w:pPr>
            <w:r w:rsidRPr="00956E13">
              <w:rPr>
                <w:rStyle w:val="Strong"/>
                <w:rFonts w:ascii="Arial" w:hAnsi="Arial" w:cs="Arial"/>
                <w:color w:val="00B050"/>
                <w:sz w:val="20"/>
                <w:szCs w:val="20"/>
              </w:rPr>
              <w:t>10 / 10</w:t>
            </w:r>
            <w:r w:rsidRPr="00956E13">
              <w:rPr>
                <w:rFonts w:ascii="Arial" w:hAnsi="Arial" w:cs="Arial"/>
                <w:color w:val="00B050"/>
                <w:sz w:val="20"/>
                <w:szCs w:val="20"/>
              </w:rPr>
              <w:br/>
            </w:r>
            <w:r w:rsidRPr="00956E13">
              <w:rPr>
                <w:rStyle w:val="Emphasis"/>
                <w:rFonts w:ascii="Arial" w:hAnsi="Arial" w:cs="Arial"/>
                <w:color w:val="00B050"/>
                <w:sz w:val="20"/>
                <w:szCs w:val="20"/>
              </w:rPr>
              <w:t>(Deepest tech ecosystem)</w:t>
            </w:r>
          </w:p>
        </w:tc>
        <w:tc>
          <w:tcPr>
            <w:tcW w:w="852" w:type="pct"/>
            <w:hideMark/>
          </w:tcPr>
          <w:p w14:paraId="4CEBD8A8"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7 / 10</w:t>
            </w:r>
            <w:r w:rsidRPr="00956E13">
              <w:rPr>
                <w:rFonts w:ascii="Arial" w:hAnsi="Arial" w:cs="Arial"/>
                <w:sz w:val="20"/>
                <w:szCs w:val="20"/>
              </w:rPr>
              <w:br/>
            </w:r>
            <w:r w:rsidRPr="00956E13">
              <w:rPr>
                <w:rStyle w:val="Emphasis"/>
                <w:rFonts w:ascii="Arial" w:hAnsi="Arial" w:cs="Arial"/>
                <w:sz w:val="20"/>
                <w:szCs w:val="20"/>
              </w:rPr>
              <w:t>(Niche product focus)</w:t>
            </w:r>
          </w:p>
        </w:tc>
        <w:tc>
          <w:tcPr>
            <w:tcW w:w="873" w:type="pct"/>
            <w:hideMark/>
          </w:tcPr>
          <w:p w14:paraId="0EE38E89"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7 / 10</w:t>
            </w:r>
            <w:r w:rsidRPr="00956E13">
              <w:rPr>
                <w:rFonts w:ascii="Arial" w:hAnsi="Arial" w:cs="Arial"/>
                <w:sz w:val="20"/>
                <w:szCs w:val="20"/>
              </w:rPr>
              <w:br/>
            </w:r>
            <w:r w:rsidRPr="00956E13">
              <w:rPr>
                <w:rStyle w:val="Emphasis"/>
                <w:rFonts w:ascii="Arial" w:hAnsi="Arial" w:cs="Arial"/>
                <w:sz w:val="20"/>
                <w:szCs w:val="20"/>
              </w:rPr>
              <w:t>(Heavy transactional focus)</w:t>
            </w:r>
          </w:p>
        </w:tc>
      </w:tr>
      <w:tr w:rsidR="00FE5623" w:rsidRPr="00956E13" w14:paraId="350F7380" w14:textId="77777777" w:rsidTr="000517F0">
        <w:tc>
          <w:tcPr>
            <w:tcW w:w="1219" w:type="pct"/>
            <w:hideMark/>
          </w:tcPr>
          <w:p w14:paraId="05FB401E"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2. Talent Retention</w:t>
            </w:r>
            <w:r w:rsidRPr="00956E13">
              <w:rPr>
                <w:rFonts w:ascii="Arial" w:hAnsi="Arial" w:cs="Arial"/>
                <w:sz w:val="20"/>
                <w:szCs w:val="20"/>
              </w:rPr>
              <w:br/>
            </w:r>
            <w:r w:rsidRPr="00956E13">
              <w:rPr>
                <w:rStyle w:val="Emphasis"/>
                <w:rFonts w:ascii="Arial" w:hAnsi="Arial" w:cs="Arial"/>
                <w:sz w:val="20"/>
                <w:szCs w:val="20"/>
              </w:rPr>
              <w:t>(Lowest attrition risk)</w:t>
            </w:r>
          </w:p>
        </w:tc>
        <w:tc>
          <w:tcPr>
            <w:tcW w:w="973" w:type="pct"/>
            <w:hideMark/>
          </w:tcPr>
          <w:p w14:paraId="12D76856"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8 / 10</w:t>
            </w:r>
            <w:r w:rsidRPr="00956E13">
              <w:rPr>
                <w:rFonts w:ascii="Arial" w:hAnsi="Arial" w:cs="Arial"/>
                <w:sz w:val="20"/>
                <w:szCs w:val="20"/>
              </w:rPr>
              <w:br/>
            </w:r>
            <w:r w:rsidRPr="00956E13">
              <w:rPr>
                <w:rStyle w:val="Emphasis"/>
                <w:rFonts w:ascii="Arial" w:hAnsi="Arial" w:cs="Arial"/>
                <w:sz w:val="20"/>
                <w:szCs w:val="20"/>
              </w:rPr>
              <w:t>(Stable, long tenures)</w:t>
            </w:r>
          </w:p>
        </w:tc>
        <w:tc>
          <w:tcPr>
            <w:tcW w:w="1083" w:type="pct"/>
            <w:hideMark/>
          </w:tcPr>
          <w:p w14:paraId="6CCA6FE0"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5 / 10</w:t>
            </w:r>
            <w:r w:rsidRPr="00956E13">
              <w:rPr>
                <w:rFonts w:ascii="Arial" w:hAnsi="Arial" w:cs="Arial"/>
                <w:sz w:val="20"/>
                <w:szCs w:val="20"/>
              </w:rPr>
              <w:br/>
            </w:r>
            <w:r w:rsidRPr="00956E13">
              <w:rPr>
                <w:rStyle w:val="Emphasis"/>
                <w:rFonts w:ascii="Arial" w:hAnsi="Arial" w:cs="Arial"/>
                <w:sz w:val="20"/>
                <w:szCs w:val="20"/>
              </w:rPr>
              <w:t>(High poaching/volatility)</w:t>
            </w:r>
          </w:p>
        </w:tc>
        <w:tc>
          <w:tcPr>
            <w:tcW w:w="852" w:type="pct"/>
            <w:hideMark/>
          </w:tcPr>
          <w:p w14:paraId="2D32CCE7"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8 / 10</w:t>
            </w:r>
            <w:r w:rsidRPr="00956E13">
              <w:rPr>
                <w:rFonts w:ascii="Arial" w:hAnsi="Arial" w:cs="Arial"/>
                <w:sz w:val="20"/>
                <w:szCs w:val="20"/>
              </w:rPr>
              <w:br/>
            </w:r>
            <w:r w:rsidRPr="00956E13">
              <w:rPr>
                <w:rStyle w:val="Emphasis"/>
                <w:rFonts w:ascii="Arial" w:hAnsi="Arial" w:cs="Arial"/>
                <w:sz w:val="20"/>
                <w:szCs w:val="20"/>
              </w:rPr>
              <w:t>(Steady employee cycles)</w:t>
            </w:r>
          </w:p>
        </w:tc>
        <w:tc>
          <w:tcPr>
            <w:tcW w:w="873" w:type="pct"/>
            <w:hideMark/>
          </w:tcPr>
          <w:p w14:paraId="10EB7C62"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9 / 10</w:t>
            </w:r>
            <w:r w:rsidRPr="00956E13">
              <w:rPr>
                <w:rFonts w:ascii="Arial" w:hAnsi="Arial" w:cs="Arial"/>
                <w:sz w:val="20"/>
                <w:szCs w:val="20"/>
              </w:rPr>
              <w:br/>
            </w:r>
            <w:r w:rsidRPr="00956E13">
              <w:rPr>
                <w:rStyle w:val="Emphasis"/>
                <w:rFonts w:ascii="Arial" w:hAnsi="Arial" w:cs="Arial"/>
                <w:sz w:val="20"/>
                <w:szCs w:val="20"/>
              </w:rPr>
              <w:t>(Best retention in India)</w:t>
            </w:r>
          </w:p>
        </w:tc>
      </w:tr>
      <w:tr w:rsidR="00FE5623" w:rsidRPr="00956E13" w14:paraId="67C16A62" w14:textId="77777777" w:rsidTr="000517F0">
        <w:tc>
          <w:tcPr>
            <w:tcW w:w="1219" w:type="pct"/>
            <w:hideMark/>
          </w:tcPr>
          <w:p w14:paraId="2CCEBC4F"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3. Financial Optimization</w:t>
            </w:r>
            <w:r w:rsidRPr="00956E13">
              <w:rPr>
                <w:rFonts w:ascii="Arial" w:hAnsi="Arial" w:cs="Arial"/>
                <w:sz w:val="20"/>
                <w:szCs w:val="20"/>
              </w:rPr>
              <w:br/>
            </w:r>
            <w:r w:rsidRPr="00956E13">
              <w:rPr>
                <w:rStyle w:val="Emphasis"/>
                <w:rFonts w:ascii="Arial" w:hAnsi="Arial" w:cs="Arial"/>
                <w:sz w:val="20"/>
                <w:szCs w:val="20"/>
              </w:rPr>
              <w:t>(Real estate &amp; salary costs)</w:t>
            </w:r>
          </w:p>
        </w:tc>
        <w:tc>
          <w:tcPr>
            <w:tcW w:w="973" w:type="pct"/>
            <w:hideMark/>
          </w:tcPr>
          <w:p w14:paraId="121AEF21"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9 / 10</w:t>
            </w:r>
            <w:r w:rsidRPr="00956E13">
              <w:rPr>
                <w:rFonts w:ascii="Arial" w:hAnsi="Arial" w:cs="Arial"/>
                <w:sz w:val="20"/>
                <w:szCs w:val="20"/>
              </w:rPr>
              <w:br/>
            </w:r>
            <w:r w:rsidRPr="00956E13">
              <w:rPr>
                <w:rStyle w:val="Emphasis"/>
                <w:rFonts w:ascii="Arial" w:hAnsi="Arial" w:cs="Arial"/>
                <w:sz w:val="20"/>
                <w:szCs w:val="20"/>
              </w:rPr>
              <w:t>(Highly cost-competitive)</w:t>
            </w:r>
          </w:p>
        </w:tc>
        <w:tc>
          <w:tcPr>
            <w:tcW w:w="1083" w:type="pct"/>
            <w:hideMark/>
          </w:tcPr>
          <w:p w14:paraId="2E5482F5" w14:textId="77777777" w:rsidR="00FE5623" w:rsidRPr="00956E13" w:rsidRDefault="00FE5623" w:rsidP="00491793">
            <w:pPr>
              <w:rPr>
                <w:rFonts w:ascii="Arial" w:hAnsi="Arial" w:cs="Arial"/>
                <w:sz w:val="20"/>
                <w:szCs w:val="20"/>
              </w:rPr>
            </w:pPr>
            <w:r w:rsidRPr="00956E13">
              <w:rPr>
                <w:rStyle w:val="Strong"/>
                <w:rFonts w:ascii="Arial" w:hAnsi="Arial" w:cs="Arial"/>
                <w:color w:val="000000" w:themeColor="text1"/>
                <w:sz w:val="20"/>
                <w:szCs w:val="20"/>
              </w:rPr>
              <w:t>6 / 10</w:t>
            </w:r>
            <w:r w:rsidRPr="00956E13">
              <w:rPr>
                <w:rFonts w:ascii="Arial" w:hAnsi="Arial" w:cs="Arial"/>
                <w:color w:val="000000" w:themeColor="text1"/>
                <w:sz w:val="20"/>
                <w:szCs w:val="20"/>
              </w:rPr>
              <w:br/>
            </w:r>
            <w:r w:rsidRPr="00956E13">
              <w:rPr>
                <w:rStyle w:val="Emphasis"/>
                <w:rFonts w:ascii="Arial" w:hAnsi="Arial" w:cs="Arial"/>
                <w:color w:val="000000" w:themeColor="text1"/>
                <w:sz w:val="20"/>
                <w:szCs w:val="20"/>
              </w:rPr>
              <w:t>(Premium talent/lease costs)</w:t>
            </w:r>
          </w:p>
        </w:tc>
        <w:tc>
          <w:tcPr>
            <w:tcW w:w="852" w:type="pct"/>
            <w:hideMark/>
          </w:tcPr>
          <w:p w14:paraId="7B30ACCB"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8 / 10</w:t>
            </w:r>
            <w:r w:rsidRPr="00956E13">
              <w:rPr>
                <w:rFonts w:ascii="Arial" w:hAnsi="Arial" w:cs="Arial"/>
                <w:sz w:val="20"/>
                <w:szCs w:val="20"/>
              </w:rPr>
              <w:br/>
            </w:r>
            <w:r w:rsidRPr="00956E13">
              <w:rPr>
                <w:rStyle w:val="Emphasis"/>
                <w:rFonts w:ascii="Arial" w:hAnsi="Arial" w:cs="Arial"/>
                <w:sz w:val="20"/>
                <w:szCs w:val="20"/>
              </w:rPr>
              <w:t>(Balanced cost indexing)</w:t>
            </w:r>
          </w:p>
        </w:tc>
        <w:tc>
          <w:tcPr>
            <w:tcW w:w="873" w:type="pct"/>
            <w:hideMark/>
          </w:tcPr>
          <w:p w14:paraId="1561E601"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8 / 10</w:t>
            </w:r>
            <w:r w:rsidRPr="00956E13">
              <w:rPr>
                <w:rFonts w:ascii="Arial" w:hAnsi="Arial" w:cs="Arial"/>
                <w:sz w:val="20"/>
                <w:szCs w:val="20"/>
              </w:rPr>
              <w:br/>
            </w:r>
            <w:r w:rsidRPr="00956E13">
              <w:rPr>
                <w:rStyle w:val="Emphasis"/>
                <w:rFonts w:ascii="Arial" w:hAnsi="Arial" w:cs="Arial"/>
                <w:sz w:val="20"/>
                <w:szCs w:val="20"/>
              </w:rPr>
              <w:t>(Highly cost-efficient)</w:t>
            </w:r>
          </w:p>
        </w:tc>
      </w:tr>
      <w:tr w:rsidR="00FE5623" w:rsidRPr="00956E13" w14:paraId="4FFA5DED" w14:textId="77777777" w:rsidTr="000517F0">
        <w:tc>
          <w:tcPr>
            <w:tcW w:w="1219" w:type="pct"/>
            <w:hideMark/>
          </w:tcPr>
          <w:p w14:paraId="021B3062"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4. Urban Infrastructure</w:t>
            </w:r>
            <w:r w:rsidRPr="00956E13">
              <w:rPr>
                <w:rFonts w:ascii="Arial" w:hAnsi="Arial" w:cs="Arial"/>
                <w:sz w:val="20"/>
                <w:szCs w:val="20"/>
              </w:rPr>
              <w:br/>
            </w:r>
            <w:r w:rsidRPr="00956E13">
              <w:rPr>
                <w:rStyle w:val="Emphasis"/>
                <w:rFonts w:ascii="Arial" w:hAnsi="Arial" w:cs="Arial"/>
                <w:sz w:val="20"/>
                <w:szCs w:val="20"/>
              </w:rPr>
              <w:t>(Commute &amp; connectivity predictability)</w:t>
            </w:r>
          </w:p>
        </w:tc>
        <w:tc>
          <w:tcPr>
            <w:tcW w:w="973" w:type="pct"/>
            <w:hideMark/>
          </w:tcPr>
          <w:p w14:paraId="681BDFF6"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9 / 10</w:t>
            </w:r>
            <w:r w:rsidRPr="00956E13">
              <w:rPr>
                <w:rFonts w:ascii="Arial" w:hAnsi="Arial" w:cs="Arial"/>
                <w:sz w:val="20"/>
                <w:szCs w:val="20"/>
              </w:rPr>
              <w:br/>
            </w:r>
            <w:r w:rsidRPr="00956E13">
              <w:rPr>
                <w:rStyle w:val="Emphasis"/>
                <w:rFonts w:ascii="Arial" w:hAnsi="Arial" w:cs="Arial"/>
                <w:sz w:val="20"/>
                <w:szCs w:val="20"/>
              </w:rPr>
              <w:t>(Planned corridors/lower traffic)</w:t>
            </w:r>
          </w:p>
        </w:tc>
        <w:tc>
          <w:tcPr>
            <w:tcW w:w="1083" w:type="pct"/>
            <w:hideMark/>
          </w:tcPr>
          <w:p w14:paraId="106BE1B3"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5 / 10</w:t>
            </w:r>
            <w:r w:rsidRPr="00956E13">
              <w:rPr>
                <w:rFonts w:ascii="Arial" w:hAnsi="Arial" w:cs="Arial"/>
                <w:sz w:val="20"/>
                <w:szCs w:val="20"/>
              </w:rPr>
              <w:br/>
            </w:r>
            <w:r w:rsidRPr="00956E13">
              <w:rPr>
                <w:rStyle w:val="Emphasis"/>
                <w:rFonts w:ascii="Arial" w:hAnsi="Arial" w:cs="Arial"/>
                <w:sz w:val="20"/>
                <w:szCs w:val="20"/>
              </w:rPr>
              <w:t>(Severe commute bottlenecks)</w:t>
            </w:r>
          </w:p>
        </w:tc>
        <w:tc>
          <w:tcPr>
            <w:tcW w:w="852" w:type="pct"/>
            <w:hideMark/>
          </w:tcPr>
          <w:p w14:paraId="15BE47C7"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7 / 10</w:t>
            </w:r>
            <w:r w:rsidRPr="00956E13">
              <w:rPr>
                <w:rFonts w:ascii="Arial" w:hAnsi="Arial" w:cs="Arial"/>
                <w:sz w:val="20"/>
                <w:szCs w:val="20"/>
              </w:rPr>
              <w:br/>
            </w:r>
            <w:r w:rsidRPr="00956E13">
              <w:rPr>
                <w:rStyle w:val="Emphasis"/>
                <w:rFonts w:ascii="Arial" w:hAnsi="Arial" w:cs="Arial"/>
                <w:sz w:val="20"/>
                <w:szCs w:val="20"/>
              </w:rPr>
              <w:t>(Manageable traffic/flow)</w:t>
            </w:r>
          </w:p>
        </w:tc>
        <w:tc>
          <w:tcPr>
            <w:tcW w:w="873" w:type="pct"/>
            <w:hideMark/>
          </w:tcPr>
          <w:p w14:paraId="3FD4562A"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8 / 10</w:t>
            </w:r>
            <w:r w:rsidRPr="00956E13">
              <w:rPr>
                <w:rFonts w:ascii="Arial" w:hAnsi="Arial" w:cs="Arial"/>
                <w:sz w:val="20"/>
                <w:szCs w:val="20"/>
              </w:rPr>
              <w:br/>
            </w:r>
            <w:r w:rsidRPr="00956E13">
              <w:rPr>
                <w:rStyle w:val="Emphasis"/>
                <w:rFonts w:ascii="Arial" w:hAnsi="Arial" w:cs="Arial"/>
                <w:sz w:val="20"/>
                <w:szCs w:val="20"/>
              </w:rPr>
              <w:t>(Excellent utility backups)</w:t>
            </w:r>
          </w:p>
        </w:tc>
      </w:tr>
      <w:tr w:rsidR="00FE5623" w:rsidRPr="00956E13" w14:paraId="2735FAC6" w14:textId="77777777" w:rsidTr="000517F0">
        <w:tc>
          <w:tcPr>
            <w:tcW w:w="1219" w:type="pct"/>
            <w:hideMark/>
          </w:tcPr>
          <w:p w14:paraId="52F230AD"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5. Business Ecosystem Maturity</w:t>
            </w:r>
            <w:r w:rsidRPr="00956E13">
              <w:rPr>
                <w:rFonts w:ascii="Arial" w:hAnsi="Arial" w:cs="Arial"/>
                <w:sz w:val="20"/>
                <w:szCs w:val="20"/>
              </w:rPr>
              <w:br/>
            </w:r>
            <w:r w:rsidRPr="00956E13">
              <w:rPr>
                <w:rStyle w:val="Emphasis"/>
                <w:rFonts w:ascii="Arial" w:hAnsi="Arial" w:cs="Arial"/>
                <w:sz w:val="20"/>
                <w:szCs w:val="20"/>
              </w:rPr>
              <w:t>(Global capability presence)</w:t>
            </w:r>
          </w:p>
        </w:tc>
        <w:tc>
          <w:tcPr>
            <w:tcW w:w="973" w:type="pct"/>
            <w:hideMark/>
          </w:tcPr>
          <w:p w14:paraId="3042460C"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9 / 10</w:t>
            </w:r>
            <w:r w:rsidRPr="00956E13">
              <w:rPr>
                <w:rFonts w:ascii="Arial" w:hAnsi="Arial" w:cs="Arial"/>
                <w:sz w:val="20"/>
                <w:szCs w:val="20"/>
              </w:rPr>
              <w:br/>
            </w:r>
            <w:r w:rsidRPr="00956E13">
              <w:rPr>
                <w:rStyle w:val="Emphasis"/>
                <w:rFonts w:ascii="Arial" w:hAnsi="Arial" w:cs="Arial"/>
                <w:sz w:val="20"/>
                <w:szCs w:val="20"/>
              </w:rPr>
              <w:t>(Hosts ~17% of India's GCCs)</w:t>
            </w:r>
          </w:p>
        </w:tc>
        <w:tc>
          <w:tcPr>
            <w:tcW w:w="1083" w:type="pct"/>
            <w:hideMark/>
          </w:tcPr>
          <w:p w14:paraId="79861518"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10 / 10</w:t>
            </w:r>
            <w:r w:rsidRPr="00956E13">
              <w:rPr>
                <w:rFonts w:ascii="Arial" w:hAnsi="Arial" w:cs="Arial"/>
                <w:sz w:val="20"/>
                <w:szCs w:val="20"/>
              </w:rPr>
              <w:br/>
            </w:r>
            <w:r w:rsidRPr="00956E13">
              <w:rPr>
                <w:rStyle w:val="Emphasis"/>
                <w:rFonts w:ascii="Arial" w:hAnsi="Arial" w:cs="Arial"/>
                <w:sz w:val="20"/>
                <w:szCs w:val="20"/>
              </w:rPr>
              <w:t>(Hosts ~39% of India's GCCs)</w:t>
            </w:r>
          </w:p>
        </w:tc>
        <w:tc>
          <w:tcPr>
            <w:tcW w:w="852" w:type="pct"/>
            <w:hideMark/>
          </w:tcPr>
          <w:p w14:paraId="27E438A6"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7 / 10</w:t>
            </w:r>
            <w:r w:rsidRPr="00956E13">
              <w:rPr>
                <w:rFonts w:ascii="Arial" w:hAnsi="Arial" w:cs="Arial"/>
                <w:sz w:val="20"/>
                <w:szCs w:val="20"/>
              </w:rPr>
              <w:br/>
            </w:r>
            <w:r w:rsidRPr="00956E13">
              <w:rPr>
                <w:rStyle w:val="Emphasis"/>
                <w:rFonts w:ascii="Arial" w:hAnsi="Arial" w:cs="Arial"/>
                <w:sz w:val="20"/>
                <w:szCs w:val="20"/>
              </w:rPr>
              <w:t>(Strong industrial base)</w:t>
            </w:r>
          </w:p>
        </w:tc>
        <w:tc>
          <w:tcPr>
            <w:tcW w:w="873" w:type="pct"/>
            <w:hideMark/>
          </w:tcPr>
          <w:p w14:paraId="795E06C0"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8 / 10</w:t>
            </w:r>
            <w:r w:rsidRPr="00956E13">
              <w:rPr>
                <w:rFonts w:ascii="Arial" w:hAnsi="Arial" w:cs="Arial"/>
                <w:sz w:val="20"/>
                <w:szCs w:val="20"/>
              </w:rPr>
              <w:br/>
            </w:r>
            <w:r w:rsidRPr="00956E13">
              <w:rPr>
                <w:rStyle w:val="Emphasis"/>
                <w:rFonts w:ascii="Arial" w:hAnsi="Arial" w:cs="Arial"/>
                <w:sz w:val="20"/>
                <w:szCs w:val="20"/>
              </w:rPr>
              <w:t>(Long-standing MNC base)</w:t>
            </w:r>
          </w:p>
        </w:tc>
      </w:tr>
      <w:tr w:rsidR="00FE5623" w:rsidRPr="00956E13" w14:paraId="438558D5" w14:textId="77777777" w:rsidTr="000517F0">
        <w:tc>
          <w:tcPr>
            <w:tcW w:w="1219" w:type="pct"/>
            <w:hideMark/>
          </w:tcPr>
          <w:p w14:paraId="5CE23DB1"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6. Boutique Partner Feasibility</w:t>
            </w:r>
            <w:r w:rsidRPr="00956E13">
              <w:rPr>
                <w:rFonts w:ascii="Arial" w:hAnsi="Arial" w:cs="Arial"/>
                <w:sz w:val="20"/>
                <w:szCs w:val="20"/>
              </w:rPr>
              <w:br/>
            </w:r>
            <w:r w:rsidRPr="00956E13">
              <w:rPr>
                <w:rStyle w:val="Emphasis"/>
                <w:rFonts w:ascii="Arial" w:hAnsi="Arial" w:cs="Arial"/>
                <w:sz w:val="20"/>
                <w:szCs w:val="20"/>
              </w:rPr>
              <w:t>(Flexibility of Cost-Plus BOT)</w:t>
            </w:r>
          </w:p>
        </w:tc>
        <w:tc>
          <w:tcPr>
            <w:tcW w:w="973" w:type="pct"/>
            <w:hideMark/>
          </w:tcPr>
          <w:p w14:paraId="6E659F3E"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10 / 10</w:t>
            </w:r>
            <w:r w:rsidRPr="00956E13">
              <w:rPr>
                <w:rFonts w:ascii="Arial" w:hAnsi="Arial" w:cs="Arial"/>
                <w:sz w:val="20"/>
                <w:szCs w:val="20"/>
              </w:rPr>
              <w:br/>
            </w:r>
            <w:r w:rsidRPr="00956E13">
              <w:rPr>
                <w:rStyle w:val="Emphasis"/>
                <w:rFonts w:ascii="Arial" w:hAnsi="Arial" w:cs="Arial"/>
                <w:sz w:val="20"/>
                <w:szCs w:val="20"/>
              </w:rPr>
              <w:t>(Maximum ease of operations)</w:t>
            </w:r>
          </w:p>
        </w:tc>
        <w:tc>
          <w:tcPr>
            <w:tcW w:w="1083" w:type="pct"/>
            <w:hideMark/>
          </w:tcPr>
          <w:p w14:paraId="4B9AF599"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7 / 10</w:t>
            </w:r>
            <w:r w:rsidRPr="00956E13">
              <w:rPr>
                <w:rFonts w:ascii="Arial" w:hAnsi="Arial" w:cs="Arial"/>
                <w:sz w:val="20"/>
                <w:szCs w:val="20"/>
              </w:rPr>
              <w:br/>
            </w:r>
            <w:r w:rsidRPr="00956E13">
              <w:rPr>
                <w:rStyle w:val="Emphasis"/>
                <w:rFonts w:ascii="Arial" w:hAnsi="Arial" w:cs="Arial"/>
                <w:sz w:val="20"/>
                <w:szCs w:val="20"/>
              </w:rPr>
              <w:t>(High competition from giants)</w:t>
            </w:r>
          </w:p>
        </w:tc>
        <w:tc>
          <w:tcPr>
            <w:tcW w:w="852" w:type="pct"/>
            <w:hideMark/>
          </w:tcPr>
          <w:p w14:paraId="12CCD3F7"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8 / 10</w:t>
            </w:r>
            <w:r w:rsidRPr="00956E13">
              <w:rPr>
                <w:rFonts w:ascii="Arial" w:hAnsi="Arial" w:cs="Arial"/>
                <w:sz w:val="20"/>
                <w:szCs w:val="20"/>
              </w:rPr>
              <w:br/>
            </w:r>
            <w:r w:rsidRPr="00956E13">
              <w:rPr>
                <w:rStyle w:val="Emphasis"/>
                <w:rFonts w:ascii="Arial" w:hAnsi="Arial" w:cs="Arial"/>
                <w:sz w:val="20"/>
                <w:szCs w:val="20"/>
              </w:rPr>
              <w:t>(Ideal for targeted teams)</w:t>
            </w:r>
          </w:p>
        </w:tc>
        <w:tc>
          <w:tcPr>
            <w:tcW w:w="873" w:type="pct"/>
            <w:hideMark/>
          </w:tcPr>
          <w:p w14:paraId="56EC54FD" w14:textId="383364B9" w:rsidR="00FE5623" w:rsidRPr="00956E13" w:rsidRDefault="00FE5623" w:rsidP="00491793">
            <w:pPr>
              <w:rPr>
                <w:rFonts w:ascii="Arial" w:hAnsi="Arial" w:cs="Arial"/>
                <w:sz w:val="20"/>
                <w:szCs w:val="20"/>
              </w:rPr>
            </w:pPr>
            <w:r w:rsidRPr="00956E13">
              <w:rPr>
                <w:rStyle w:val="Strong"/>
                <w:rFonts w:ascii="Arial" w:hAnsi="Arial" w:cs="Arial"/>
                <w:sz w:val="20"/>
                <w:szCs w:val="20"/>
              </w:rPr>
              <w:t>8 / 10</w:t>
            </w:r>
            <w:r w:rsidRPr="00956E13">
              <w:rPr>
                <w:rFonts w:ascii="Arial" w:hAnsi="Arial" w:cs="Arial"/>
                <w:sz w:val="20"/>
                <w:szCs w:val="20"/>
              </w:rPr>
              <w:br/>
            </w:r>
            <w:r w:rsidRPr="00956E13">
              <w:rPr>
                <w:rStyle w:val="Emphasis"/>
                <w:rFonts w:ascii="Arial" w:hAnsi="Arial" w:cs="Arial"/>
                <w:sz w:val="20"/>
                <w:szCs w:val="20"/>
              </w:rPr>
              <w:t xml:space="preserve">(Great for </w:t>
            </w:r>
            <w:r w:rsidR="00942905" w:rsidRPr="00956E13">
              <w:rPr>
                <w:rStyle w:val="Emphasis"/>
                <w:rFonts w:ascii="Arial" w:hAnsi="Arial" w:cs="Arial"/>
                <w:sz w:val="20"/>
                <w:szCs w:val="20"/>
              </w:rPr>
              <w:t>large, shared</w:t>
            </w:r>
            <w:r w:rsidRPr="00956E13">
              <w:rPr>
                <w:rStyle w:val="Emphasis"/>
                <w:rFonts w:ascii="Arial" w:hAnsi="Arial" w:cs="Arial"/>
                <w:sz w:val="20"/>
                <w:szCs w:val="20"/>
              </w:rPr>
              <w:t xml:space="preserve"> ops)</w:t>
            </w:r>
          </w:p>
        </w:tc>
      </w:tr>
      <w:tr w:rsidR="00FE5623" w:rsidRPr="00956E13" w14:paraId="76AA7D69" w14:textId="77777777" w:rsidTr="000517F0">
        <w:tc>
          <w:tcPr>
            <w:tcW w:w="1219" w:type="pct"/>
            <w:hideMark/>
          </w:tcPr>
          <w:p w14:paraId="6DADC4EF"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TOTAL SCORE</w:t>
            </w:r>
          </w:p>
        </w:tc>
        <w:tc>
          <w:tcPr>
            <w:tcW w:w="973" w:type="pct"/>
            <w:hideMark/>
          </w:tcPr>
          <w:p w14:paraId="3E68F1B2" w14:textId="77777777" w:rsidR="00FE5623" w:rsidRPr="00956E13" w:rsidRDefault="00FE5623" w:rsidP="00491793">
            <w:pPr>
              <w:rPr>
                <w:rFonts w:ascii="Arial" w:hAnsi="Arial" w:cs="Arial"/>
                <w:color w:val="00B050"/>
                <w:sz w:val="20"/>
                <w:szCs w:val="20"/>
              </w:rPr>
            </w:pPr>
            <w:r w:rsidRPr="00956E13">
              <w:rPr>
                <w:rStyle w:val="Strong"/>
                <w:rFonts w:ascii="Arial" w:hAnsi="Arial" w:cs="Arial"/>
                <w:color w:val="00B050"/>
                <w:sz w:val="20"/>
                <w:szCs w:val="20"/>
              </w:rPr>
              <w:t>54 / 60 (90%)</w:t>
            </w:r>
            <w:r w:rsidRPr="00956E13">
              <w:rPr>
                <w:rStyle w:val="apple-converted-space"/>
                <w:rFonts w:ascii="Arial" w:hAnsi="Arial" w:cs="Arial"/>
                <w:color w:val="00B050"/>
                <w:sz w:val="20"/>
                <w:szCs w:val="20"/>
              </w:rPr>
              <w:t> </w:t>
            </w:r>
            <w:r w:rsidRPr="00956E13">
              <w:rPr>
                <w:rFonts w:ascii="Apple Color Emoji" w:hAnsi="Apple Color Emoji" w:cs="Apple Color Emoji"/>
                <w:color w:val="00B050"/>
                <w:sz w:val="20"/>
                <w:szCs w:val="20"/>
              </w:rPr>
              <w:t>🏆</w:t>
            </w:r>
          </w:p>
        </w:tc>
        <w:tc>
          <w:tcPr>
            <w:tcW w:w="1083" w:type="pct"/>
            <w:hideMark/>
          </w:tcPr>
          <w:p w14:paraId="5B0D10A8" w14:textId="77777777" w:rsidR="00FE5623" w:rsidRPr="00956E13" w:rsidRDefault="00FE5623" w:rsidP="00491793">
            <w:pPr>
              <w:rPr>
                <w:rFonts w:ascii="Arial" w:hAnsi="Arial" w:cs="Arial"/>
                <w:sz w:val="20"/>
                <w:szCs w:val="20"/>
              </w:rPr>
            </w:pPr>
            <w:r w:rsidRPr="00956E13">
              <w:rPr>
                <w:rStyle w:val="Strong"/>
                <w:rFonts w:ascii="Arial" w:hAnsi="Arial" w:cs="Arial"/>
                <w:color w:val="00B050"/>
                <w:sz w:val="20"/>
                <w:szCs w:val="20"/>
              </w:rPr>
              <w:t>43 / 60 (71.6%)</w:t>
            </w:r>
            <w:r w:rsidRPr="00956E13">
              <w:rPr>
                <w:rStyle w:val="apple-converted-space"/>
                <w:rFonts w:ascii="Arial" w:hAnsi="Arial" w:cs="Arial"/>
                <w:color w:val="00B050"/>
                <w:sz w:val="20"/>
                <w:szCs w:val="20"/>
              </w:rPr>
              <w:t> </w:t>
            </w:r>
            <w:r w:rsidRPr="00956E13">
              <w:rPr>
                <w:rFonts w:ascii="Apple Color Emoji" w:hAnsi="Apple Color Emoji" w:cs="Apple Color Emoji"/>
                <w:color w:val="00B050"/>
                <w:sz w:val="20"/>
                <w:szCs w:val="20"/>
              </w:rPr>
              <w:t>🥈</w:t>
            </w:r>
          </w:p>
        </w:tc>
        <w:tc>
          <w:tcPr>
            <w:tcW w:w="852" w:type="pct"/>
            <w:hideMark/>
          </w:tcPr>
          <w:p w14:paraId="1F44D274"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45 / 60 (75%)</w:t>
            </w:r>
          </w:p>
        </w:tc>
        <w:tc>
          <w:tcPr>
            <w:tcW w:w="873" w:type="pct"/>
            <w:hideMark/>
          </w:tcPr>
          <w:p w14:paraId="2E4A6251" w14:textId="77777777" w:rsidR="00FE5623" w:rsidRPr="00956E13" w:rsidRDefault="00FE5623" w:rsidP="00491793">
            <w:pPr>
              <w:rPr>
                <w:rFonts w:ascii="Arial" w:hAnsi="Arial" w:cs="Arial"/>
                <w:sz w:val="20"/>
                <w:szCs w:val="20"/>
              </w:rPr>
            </w:pPr>
            <w:r w:rsidRPr="00956E13">
              <w:rPr>
                <w:rStyle w:val="Strong"/>
                <w:rFonts w:ascii="Arial" w:hAnsi="Arial" w:cs="Arial"/>
                <w:sz w:val="20"/>
                <w:szCs w:val="20"/>
              </w:rPr>
              <w:t>48 / 60 (80%)</w:t>
            </w:r>
          </w:p>
        </w:tc>
      </w:tr>
    </w:tbl>
    <w:p w14:paraId="7AC6A2A5" w14:textId="77777777" w:rsidR="00DC480E" w:rsidRDefault="00DC480E" w:rsidP="00DC480E">
      <w:pPr>
        <w:pStyle w:val="z1qcye"/>
        <w:spacing w:before="0" w:beforeAutospacing="0" w:after="0" w:afterAutospacing="0"/>
        <w:ind w:left="720"/>
        <w:jc w:val="both"/>
        <w:rPr>
          <w:rStyle w:val="Strong"/>
          <w:rFonts w:ascii="Arial" w:hAnsi="Arial" w:cs="Arial"/>
          <w:b w:val="0"/>
          <w:bCs w:val="0"/>
          <w:color w:val="000000"/>
          <w:sz w:val="20"/>
          <w:szCs w:val="20"/>
        </w:rPr>
      </w:pPr>
    </w:p>
    <w:p w14:paraId="6CE49162" w14:textId="77777777" w:rsidR="00DC480E" w:rsidRPr="00DC480E" w:rsidRDefault="00DC480E" w:rsidP="00DC480E">
      <w:pPr>
        <w:pStyle w:val="z1qcye"/>
        <w:spacing w:before="0" w:beforeAutospacing="0" w:after="0" w:afterAutospacing="0"/>
        <w:ind w:left="720"/>
        <w:jc w:val="both"/>
        <w:rPr>
          <w:rStyle w:val="Strong"/>
          <w:rFonts w:ascii="Arial" w:hAnsi="Arial" w:cs="Arial"/>
          <w:b w:val="0"/>
          <w:bCs w:val="0"/>
          <w:color w:val="000000"/>
          <w:sz w:val="20"/>
          <w:szCs w:val="20"/>
        </w:rPr>
      </w:pPr>
    </w:p>
    <w:p w14:paraId="0649D110" w14:textId="6122F9E8" w:rsidR="00FE5623" w:rsidRPr="00DC480E" w:rsidRDefault="00FE5623" w:rsidP="00DC480E">
      <w:pPr>
        <w:pStyle w:val="z1qcye"/>
        <w:numPr>
          <w:ilvl w:val="0"/>
          <w:numId w:val="5"/>
        </w:numPr>
        <w:spacing w:before="0" w:beforeAutospacing="0" w:after="0" w:afterAutospacing="0"/>
        <w:jc w:val="both"/>
        <w:rPr>
          <w:rStyle w:val="t286pc"/>
          <w:rFonts w:ascii="Arial" w:hAnsi="Arial" w:cs="Arial"/>
          <w:color w:val="000000"/>
          <w:sz w:val="20"/>
          <w:szCs w:val="20"/>
        </w:rPr>
      </w:pPr>
      <w:r w:rsidRPr="0DD8B8AD">
        <w:rPr>
          <w:rStyle w:val="Strong"/>
          <w:rFonts w:ascii="Arial" w:hAnsi="Arial" w:cs="Arial"/>
          <w:color w:val="000000" w:themeColor="text1"/>
          <w:sz w:val="20"/>
          <w:szCs w:val="20"/>
        </w:rPr>
        <w:t>Bengaluru is your "Innovation Anchor":</w:t>
      </w:r>
      <w:r w:rsidRPr="0DD8B8AD">
        <w:rPr>
          <w:rStyle w:val="apple-converted-space"/>
          <w:rFonts w:ascii="Arial" w:hAnsi="Arial" w:cs="Arial"/>
          <w:color w:val="000000" w:themeColor="text1"/>
          <w:sz w:val="20"/>
          <w:szCs w:val="20"/>
        </w:rPr>
        <w:t> </w:t>
      </w:r>
      <w:r w:rsidRPr="0DD8B8AD">
        <w:rPr>
          <w:rStyle w:val="t286pc"/>
          <w:rFonts w:ascii="Arial" w:hAnsi="Arial" w:cs="Arial"/>
          <w:color w:val="000000" w:themeColor="text1"/>
          <w:sz w:val="20"/>
          <w:szCs w:val="20"/>
        </w:rPr>
        <w:t xml:space="preserve">It scores a perfect 10/10 for talent depth and ecosystem </w:t>
      </w:r>
      <w:r w:rsidRPr="00DC480E">
        <w:rPr>
          <w:rStyle w:val="t286pc"/>
          <w:rFonts w:ascii="Arial" w:hAnsi="Arial" w:cs="Arial"/>
          <w:color w:val="000000" w:themeColor="text1"/>
          <w:sz w:val="20"/>
          <w:szCs w:val="20"/>
        </w:rPr>
        <w:t>maturity. If your centre's absolute priority is recruiting world-leading GenAI/LLM architects instantly, Bengaluru is unmatched, though you must budget for a premium cost structure and higher attrition volatility.</w:t>
      </w:r>
    </w:p>
    <w:p w14:paraId="79E5C88D" w14:textId="77777777" w:rsidR="00DC480E" w:rsidRPr="00956E13" w:rsidRDefault="00DC480E" w:rsidP="00DC480E">
      <w:pPr>
        <w:pStyle w:val="z1qcye"/>
        <w:spacing w:before="0" w:beforeAutospacing="0" w:after="0" w:afterAutospacing="0"/>
        <w:ind w:left="720"/>
        <w:jc w:val="both"/>
        <w:rPr>
          <w:rStyle w:val="t286pc"/>
          <w:rFonts w:ascii="Arial" w:hAnsi="Arial" w:cs="Arial"/>
          <w:color w:val="000000"/>
          <w:sz w:val="20"/>
          <w:szCs w:val="20"/>
        </w:rPr>
      </w:pPr>
    </w:p>
    <w:p w14:paraId="0E7A54CE" w14:textId="77777777" w:rsidR="00FE5623" w:rsidRPr="00DC480E" w:rsidRDefault="00FE5623">
      <w:pPr>
        <w:pStyle w:val="z1qcye"/>
        <w:numPr>
          <w:ilvl w:val="0"/>
          <w:numId w:val="5"/>
        </w:numPr>
        <w:spacing w:before="0" w:beforeAutospacing="0" w:after="0" w:afterAutospacing="0"/>
        <w:jc w:val="both"/>
        <w:rPr>
          <w:rStyle w:val="t286pc"/>
          <w:rFonts w:ascii="Arial" w:hAnsi="Arial" w:cs="Arial"/>
          <w:color w:val="000000"/>
          <w:sz w:val="20"/>
          <w:szCs w:val="20"/>
        </w:rPr>
      </w:pPr>
      <w:r w:rsidRPr="0DD8B8AD">
        <w:rPr>
          <w:rStyle w:val="Strong"/>
          <w:rFonts w:ascii="Arial" w:hAnsi="Arial" w:cs="Arial"/>
          <w:color w:val="000000" w:themeColor="text1"/>
          <w:sz w:val="20"/>
          <w:szCs w:val="20"/>
        </w:rPr>
        <w:t>Hyderabad is your "Operational Sweet Spot":</w:t>
      </w:r>
      <w:r w:rsidRPr="0DD8B8AD">
        <w:rPr>
          <w:rStyle w:val="apple-converted-space"/>
          <w:rFonts w:ascii="Arial" w:hAnsi="Arial" w:cs="Arial"/>
          <w:color w:val="000000" w:themeColor="text1"/>
          <w:sz w:val="20"/>
          <w:szCs w:val="20"/>
        </w:rPr>
        <w:t> </w:t>
      </w:r>
      <w:r w:rsidRPr="0DD8B8AD">
        <w:rPr>
          <w:rStyle w:val="t286pc"/>
          <w:rFonts w:ascii="Arial" w:hAnsi="Arial" w:cs="Arial"/>
          <w:color w:val="000000" w:themeColor="text1"/>
          <w:sz w:val="20"/>
          <w:szCs w:val="20"/>
        </w:rPr>
        <w:t>Scoring the highest overall (90%), Hyderabad provides a premium tier-1 talent scale but completely offsets Bengaluru's weaknesses by delivering</w:t>
      </w:r>
      <w:r w:rsidRPr="0DD8B8AD">
        <w:rPr>
          <w:rStyle w:val="apple-converted-space"/>
          <w:rFonts w:ascii="Arial" w:hAnsi="Arial" w:cs="Arial"/>
          <w:color w:val="000000" w:themeColor="text1"/>
          <w:sz w:val="20"/>
          <w:szCs w:val="20"/>
        </w:rPr>
        <w:t> </w:t>
      </w:r>
      <w:r w:rsidRPr="0DD8B8AD">
        <w:rPr>
          <w:rStyle w:val="Strong"/>
          <w:rFonts w:ascii="Arial" w:hAnsi="Arial" w:cs="Arial"/>
          <w:color w:val="000000" w:themeColor="text1"/>
          <w:sz w:val="20"/>
          <w:szCs w:val="20"/>
        </w:rPr>
        <w:t>superior cost optimization, lower attrition, and planned, predictable urban infrastructure</w:t>
      </w:r>
      <w:r w:rsidRPr="0DD8B8AD">
        <w:rPr>
          <w:rStyle w:val="t286pc"/>
          <w:rFonts w:ascii="Arial" w:hAnsi="Arial" w:cs="Arial"/>
          <w:color w:val="000000" w:themeColor="text1"/>
          <w:sz w:val="20"/>
          <w:szCs w:val="20"/>
        </w:rPr>
        <w:t>.</w:t>
      </w:r>
    </w:p>
    <w:p w14:paraId="470A6656" w14:textId="77777777" w:rsidR="00DC480E" w:rsidRDefault="00DC480E" w:rsidP="00DC480E">
      <w:pPr>
        <w:pStyle w:val="ListParagraph"/>
        <w:rPr>
          <w:rStyle w:val="t286pc"/>
          <w:color w:val="000000"/>
          <w:sz w:val="20"/>
          <w:szCs w:val="20"/>
        </w:rPr>
      </w:pPr>
    </w:p>
    <w:p w14:paraId="6DB154AD" w14:textId="77777777" w:rsidR="00DC480E" w:rsidRPr="00956E13" w:rsidRDefault="00DC480E" w:rsidP="00DC480E">
      <w:pPr>
        <w:pStyle w:val="z1qcye"/>
        <w:spacing w:before="0" w:beforeAutospacing="0" w:after="0" w:afterAutospacing="0"/>
        <w:ind w:left="720"/>
        <w:jc w:val="both"/>
        <w:rPr>
          <w:rStyle w:val="t286pc"/>
          <w:rFonts w:ascii="Arial" w:hAnsi="Arial" w:cs="Arial"/>
          <w:color w:val="000000"/>
          <w:sz w:val="20"/>
          <w:szCs w:val="20"/>
        </w:rPr>
      </w:pPr>
    </w:p>
    <w:p w14:paraId="4B60EFF8" w14:textId="4DE7FA09" w:rsidR="00FE5623" w:rsidRPr="00956E13" w:rsidRDefault="00FE5623">
      <w:pPr>
        <w:pStyle w:val="z1qcye"/>
        <w:numPr>
          <w:ilvl w:val="0"/>
          <w:numId w:val="5"/>
        </w:numPr>
        <w:tabs>
          <w:tab w:val="clear" w:pos="720"/>
          <w:tab w:val="num" w:pos="1440"/>
        </w:tabs>
        <w:spacing w:before="0" w:beforeAutospacing="0" w:after="0" w:afterAutospacing="0"/>
        <w:rPr>
          <w:rFonts w:ascii="Arial" w:hAnsi="Arial" w:cs="Arial"/>
          <w:color w:val="000000"/>
          <w:sz w:val="20"/>
          <w:szCs w:val="20"/>
        </w:rPr>
      </w:pPr>
      <w:r w:rsidRPr="00956E13">
        <w:rPr>
          <w:rStyle w:val="Strong"/>
          <w:rFonts w:ascii="Arial" w:hAnsi="Arial" w:cs="Arial"/>
          <w:color w:val="0070C0"/>
          <w:sz w:val="20"/>
          <w:szCs w:val="20"/>
        </w:rPr>
        <w:t>The Recommendation</w:t>
      </w:r>
      <w:r w:rsidRPr="00956E13">
        <w:rPr>
          <w:rStyle w:val="Strong"/>
          <w:rFonts w:ascii="Arial" w:hAnsi="Arial" w:cs="Arial"/>
          <w:color w:val="000000"/>
          <w:sz w:val="20"/>
          <w:szCs w:val="20"/>
        </w:rPr>
        <w:t>:</w:t>
      </w:r>
      <w:r w:rsidRPr="00956E13">
        <w:rPr>
          <w:rStyle w:val="apple-converted-space"/>
          <w:rFonts w:ascii="Arial" w:hAnsi="Arial" w:cs="Arial"/>
          <w:color w:val="000000"/>
          <w:sz w:val="20"/>
          <w:szCs w:val="20"/>
        </w:rPr>
        <w:t> </w:t>
      </w:r>
      <w:r w:rsidR="001C2796" w:rsidRPr="00956E13">
        <w:rPr>
          <w:rStyle w:val="Strong"/>
          <w:rFonts w:ascii="Arial" w:hAnsi="Arial" w:cs="Arial"/>
          <w:color w:val="000000"/>
          <w:sz w:val="20"/>
          <w:szCs w:val="20"/>
        </w:rPr>
        <w:t>ConglomerateIT</w:t>
      </w:r>
      <w:r w:rsidRPr="00956E13">
        <w:rPr>
          <w:rStyle w:val="Strong"/>
          <w:rFonts w:ascii="Arial" w:hAnsi="Arial" w:cs="Arial"/>
          <w:color w:val="000000"/>
          <w:sz w:val="20"/>
          <w:szCs w:val="20"/>
        </w:rPr>
        <w:t xml:space="preserve"> suggests establishing your core multi-functional centre in Hyderabad &amp; a mini centre in </w:t>
      </w:r>
      <w:r w:rsidR="00490D23">
        <w:rPr>
          <w:rStyle w:val="Strong"/>
          <w:rFonts w:ascii="Arial" w:hAnsi="Arial" w:cs="Arial"/>
          <w:color w:val="000000"/>
          <w:sz w:val="20"/>
          <w:szCs w:val="20"/>
        </w:rPr>
        <w:t>Bengaluru</w:t>
      </w:r>
      <w:r w:rsidRPr="00956E13">
        <w:rPr>
          <w:rStyle w:val="Strong"/>
          <w:rFonts w:ascii="Arial" w:hAnsi="Arial" w:cs="Arial"/>
          <w:color w:val="000000"/>
          <w:sz w:val="20"/>
          <w:szCs w:val="20"/>
        </w:rPr>
        <w:t xml:space="preserve"> for R&amp;D and also as BCP / DR site.</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This allows your</w:t>
      </w:r>
      <w:r w:rsidRPr="00956E13">
        <w:rPr>
          <w:rStyle w:val="apple-converted-space"/>
          <w:rFonts w:ascii="Arial" w:hAnsi="Arial" w:cs="Arial"/>
          <w:color w:val="000000"/>
          <w:sz w:val="20"/>
          <w:szCs w:val="20"/>
        </w:rPr>
        <w:t> </w:t>
      </w:r>
      <w:r w:rsidRPr="00956E13">
        <w:rPr>
          <w:rStyle w:val="Strong"/>
          <w:rFonts w:ascii="Arial" w:hAnsi="Arial" w:cs="Arial"/>
          <w:color w:val="000000"/>
          <w:sz w:val="20"/>
          <w:szCs w:val="20"/>
        </w:rPr>
        <w:t>Bridge Leaders</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to maximize delivery velocity, lower your long-term Total Cost of Ownership (TCO), and scale your IT, BGS, and R&amp;D tracks in a highly predictable environment.</w:t>
      </w:r>
    </w:p>
    <w:p w14:paraId="60E2CA6B" w14:textId="2B807D73" w:rsidR="00FE5623" w:rsidRPr="00956E13" w:rsidRDefault="005415D1" w:rsidP="00D7501C">
      <w:pPr>
        <w:pStyle w:val="Heading2"/>
        <w:ind w:left="360"/>
        <w:rPr>
          <w:lang w:eastAsia="en-GB"/>
        </w:rPr>
      </w:pPr>
      <w:r w:rsidRPr="0DD8B8AD">
        <w:rPr>
          <w:color w:val="0070C0"/>
        </w:rPr>
        <w:t>Hyderabad and Bengaluru in Conclusion</w:t>
      </w:r>
    </w:p>
    <w:p w14:paraId="22BFCB65" w14:textId="565EB988" w:rsidR="0DD8B8AD" w:rsidRDefault="0DD8B8AD" w:rsidP="0DD8B8AD"/>
    <w:p w14:paraId="26BAD48F" w14:textId="39D10D7F" w:rsidR="00C0125D" w:rsidRDefault="00C0125D" w:rsidP="003F6B1E">
      <w:pPr>
        <w:ind w:left="720"/>
        <w:jc w:val="both"/>
        <w:rPr>
          <w:rFonts w:ascii="Arial" w:hAnsi="Arial" w:cs="Arial"/>
          <w:color w:val="000000" w:themeColor="text1"/>
          <w:sz w:val="20"/>
          <w:szCs w:val="20"/>
        </w:rPr>
      </w:pPr>
      <w:r w:rsidRPr="0DD8B8AD">
        <w:rPr>
          <w:rFonts w:ascii="Arial" w:hAnsi="Arial" w:cs="Arial"/>
          <w:color w:val="000000" w:themeColor="text1"/>
          <w:sz w:val="20"/>
          <w:szCs w:val="20"/>
        </w:rPr>
        <w:t xml:space="preserve">In conclusion, Hyderabad and Bengaluru represent the two strongest GCC location choices in India for </w:t>
      </w:r>
      <w:r w:rsidR="00490D23" w:rsidRPr="0DD8B8AD">
        <w:rPr>
          <w:rFonts w:ascii="Arial" w:hAnsi="Arial" w:cs="Arial"/>
          <w:color w:val="000000" w:themeColor="text1"/>
          <w:sz w:val="20"/>
          <w:szCs w:val="20"/>
        </w:rPr>
        <w:t>BOSE</w:t>
      </w:r>
      <w:r w:rsidRPr="0DD8B8AD">
        <w:rPr>
          <w:rFonts w:ascii="Arial" w:hAnsi="Arial" w:cs="Arial"/>
          <w:color w:val="000000" w:themeColor="text1"/>
          <w:sz w:val="20"/>
          <w:szCs w:val="20"/>
        </w:rPr>
        <w:t>’s strategic objectives. While several Indian cities offer pockets of strength, these two locations stand out most clearly when assessed across the factors that matter most for a successful multi-functional GCC: talent depth, scalability, innovation access, operating resilience, ecosystem maturity, and long-term value creation.</w:t>
      </w:r>
    </w:p>
    <w:p w14:paraId="52DBC2B7" w14:textId="77777777" w:rsidR="00DC480E" w:rsidRPr="00956E13" w:rsidRDefault="00DC480E" w:rsidP="003F6B1E">
      <w:pPr>
        <w:ind w:left="720"/>
        <w:jc w:val="both"/>
        <w:rPr>
          <w:rFonts w:ascii="Arial" w:hAnsi="Arial" w:cs="Arial"/>
        </w:rPr>
      </w:pPr>
    </w:p>
    <w:p w14:paraId="0C80828C" w14:textId="718B17E6" w:rsidR="00C0125D" w:rsidRPr="00DC480E" w:rsidRDefault="00C0125D" w:rsidP="00DC480E">
      <w:pPr>
        <w:pStyle w:val="ListParagraph"/>
        <w:numPr>
          <w:ilvl w:val="0"/>
          <w:numId w:val="5"/>
        </w:numPr>
        <w:spacing w:line="300" w:lineRule="atLeast"/>
        <w:rPr>
          <w:color w:val="000000"/>
          <w:sz w:val="20"/>
          <w:szCs w:val="20"/>
        </w:rPr>
      </w:pPr>
      <w:r w:rsidRPr="00DC480E">
        <w:rPr>
          <w:rStyle w:val="Strong"/>
          <w:color w:val="000000"/>
          <w:sz w:val="20"/>
          <w:szCs w:val="20"/>
        </w:rPr>
        <w:t>Hyderabad and Bengaluru</w:t>
      </w:r>
      <w:r w:rsidRPr="00DC480E">
        <w:rPr>
          <w:rStyle w:val="apple-converted-space"/>
          <w:color w:val="000000"/>
          <w:sz w:val="20"/>
          <w:szCs w:val="20"/>
        </w:rPr>
        <w:t> </w:t>
      </w:r>
      <w:r w:rsidRPr="00DC480E">
        <w:rPr>
          <w:color w:val="000000"/>
          <w:sz w:val="20"/>
          <w:szCs w:val="20"/>
        </w:rPr>
        <w:t>are the two best choices overall</w:t>
      </w:r>
    </w:p>
    <w:p w14:paraId="391CE617" w14:textId="2EF46EB8" w:rsidR="00C0125D" w:rsidRPr="00DC480E" w:rsidRDefault="00C0125D" w:rsidP="00DC480E">
      <w:pPr>
        <w:pStyle w:val="ListParagraph"/>
        <w:numPr>
          <w:ilvl w:val="0"/>
          <w:numId w:val="5"/>
        </w:numPr>
        <w:spacing w:line="300" w:lineRule="atLeast"/>
        <w:rPr>
          <w:color w:val="000000"/>
          <w:sz w:val="20"/>
          <w:szCs w:val="20"/>
        </w:rPr>
      </w:pPr>
      <w:r w:rsidRPr="00DC480E">
        <w:rPr>
          <w:rStyle w:val="Strong"/>
          <w:color w:val="000000"/>
          <w:sz w:val="20"/>
          <w:szCs w:val="20"/>
        </w:rPr>
        <w:t>Hyderabad</w:t>
      </w:r>
      <w:r w:rsidRPr="00DC480E">
        <w:rPr>
          <w:rStyle w:val="apple-converted-space"/>
          <w:color w:val="000000"/>
          <w:sz w:val="20"/>
          <w:szCs w:val="20"/>
        </w:rPr>
        <w:t> </w:t>
      </w:r>
      <w:r w:rsidRPr="00DC480E">
        <w:rPr>
          <w:color w:val="000000"/>
          <w:sz w:val="20"/>
          <w:szCs w:val="20"/>
        </w:rPr>
        <w:t>is positioned as the strongest</w:t>
      </w:r>
      <w:r w:rsidRPr="00DC480E">
        <w:rPr>
          <w:rStyle w:val="apple-converted-space"/>
          <w:color w:val="000000"/>
          <w:sz w:val="20"/>
          <w:szCs w:val="20"/>
        </w:rPr>
        <w:t> </w:t>
      </w:r>
      <w:r w:rsidRPr="00DC480E">
        <w:rPr>
          <w:rStyle w:val="Strong"/>
          <w:color w:val="000000"/>
          <w:sz w:val="20"/>
          <w:szCs w:val="20"/>
        </w:rPr>
        <w:t>primary GCC location</w:t>
      </w:r>
    </w:p>
    <w:p w14:paraId="24B3C0CC" w14:textId="4C3D2892" w:rsidR="00C0125D" w:rsidRPr="00DC480E" w:rsidRDefault="00C0125D" w:rsidP="00DC480E">
      <w:pPr>
        <w:pStyle w:val="ListParagraph"/>
        <w:numPr>
          <w:ilvl w:val="0"/>
          <w:numId w:val="9"/>
        </w:numPr>
        <w:spacing w:line="300" w:lineRule="atLeast"/>
        <w:rPr>
          <w:color w:val="000000"/>
          <w:sz w:val="20"/>
          <w:szCs w:val="20"/>
        </w:rPr>
      </w:pPr>
      <w:r w:rsidRPr="00DC480E">
        <w:rPr>
          <w:rStyle w:val="Strong"/>
          <w:color w:val="000000"/>
          <w:sz w:val="20"/>
          <w:szCs w:val="20"/>
        </w:rPr>
        <w:t>Bengaluru</w:t>
      </w:r>
      <w:r w:rsidRPr="00DC480E">
        <w:rPr>
          <w:rStyle w:val="apple-converted-space"/>
          <w:color w:val="000000"/>
          <w:sz w:val="20"/>
          <w:szCs w:val="20"/>
        </w:rPr>
        <w:t> </w:t>
      </w:r>
      <w:r w:rsidRPr="00DC480E">
        <w:rPr>
          <w:color w:val="000000"/>
          <w:sz w:val="20"/>
          <w:szCs w:val="20"/>
        </w:rPr>
        <w:t>is positioned as the strongest</w:t>
      </w:r>
      <w:r w:rsidRPr="00DC480E">
        <w:rPr>
          <w:rStyle w:val="apple-converted-space"/>
          <w:color w:val="000000"/>
          <w:sz w:val="20"/>
          <w:szCs w:val="20"/>
        </w:rPr>
        <w:t> </w:t>
      </w:r>
      <w:r w:rsidRPr="00DC480E">
        <w:rPr>
          <w:rStyle w:val="Strong"/>
          <w:color w:val="000000"/>
          <w:sz w:val="20"/>
          <w:szCs w:val="20"/>
        </w:rPr>
        <w:t>complementary location</w:t>
      </w:r>
      <w:r w:rsidRPr="00DC480E">
        <w:rPr>
          <w:rStyle w:val="apple-converted-space"/>
          <w:color w:val="000000"/>
          <w:sz w:val="20"/>
          <w:szCs w:val="20"/>
        </w:rPr>
        <w:t> </w:t>
      </w:r>
      <w:r w:rsidRPr="00DC480E">
        <w:rPr>
          <w:color w:val="000000"/>
          <w:sz w:val="20"/>
          <w:szCs w:val="20"/>
        </w:rPr>
        <w:t>for:</w:t>
      </w:r>
    </w:p>
    <w:p w14:paraId="1EF80DAE" w14:textId="77777777" w:rsidR="00C0125D" w:rsidRPr="00956E13" w:rsidRDefault="00C0125D">
      <w:pPr>
        <w:pStyle w:val="ccc16d0"/>
        <w:numPr>
          <w:ilvl w:val="0"/>
          <w:numId w:val="9"/>
        </w:numPr>
        <w:tabs>
          <w:tab w:val="clear" w:pos="720"/>
          <w:tab w:val="num" w:pos="1440"/>
        </w:tabs>
        <w:spacing w:line="300" w:lineRule="atLeast"/>
        <w:ind w:left="1440"/>
        <w:rPr>
          <w:rFonts w:ascii="Arial" w:hAnsi="Arial" w:cs="Arial"/>
          <w:color w:val="000000"/>
          <w:sz w:val="20"/>
          <w:szCs w:val="20"/>
        </w:rPr>
      </w:pPr>
      <w:r w:rsidRPr="00956E13">
        <w:rPr>
          <w:rFonts w:ascii="Arial" w:hAnsi="Arial" w:cs="Arial"/>
          <w:color w:val="000000"/>
          <w:sz w:val="20"/>
          <w:szCs w:val="20"/>
        </w:rPr>
        <w:t>innovation</w:t>
      </w:r>
    </w:p>
    <w:p w14:paraId="2D318F33" w14:textId="77777777" w:rsidR="00C0125D" w:rsidRPr="00956E13" w:rsidRDefault="00C0125D">
      <w:pPr>
        <w:pStyle w:val="ccc16d0"/>
        <w:numPr>
          <w:ilvl w:val="0"/>
          <w:numId w:val="9"/>
        </w:numPr>
        <w:tabs>
          <w:tab w:val="clear" w:pos="720"/>
          <w:tab w:val="num" w:pos="1440"/>
        </w:tabs>
        <w:spacing w:line="300" w:lineRule="atLeast"/>
        <w:ind w:left="1440"/>
        <w:rPr>
          <w:rFonts w:ascii="Arial" w:hAnsi="Arial" w:cs="Arial"/>
          <w:color w:val="000000"/>
          <w:sz w:val="20"/>
          <w:szCs w:val="20"/>
        </w:rPr>
      </w:pPr>
      <w:r w:rsidRPr="00956E13">
        <w:rPr>
          <w:rFonts w:ascii="Arial" w:hAnsi="Arial" w:cs="Arial"/>
          <w:color w:val="000000"/>
          <w:sz w:val="20"/>
          <w:szCs w:val="20"/>
        </w:rPr>
        <w:t>R&amp;D depth</w:t>
      </w:r>
    </w:p>
    <w:p w14:paraId="614F59D6" w14:textId="77777777" w:rsidR="00C0125D" w:rsidRPr="00956E13" w:rsidRDefault="00C0125D">
      <w:pPr>
        <w:pStyle w:val="ccc16d0"/>
        <w:numPr>
          <w:ilvl w:val="0"/>
          <w:numId w:val="9"/>
        </w:numPr>
        <w:tabs>
          <w:tab w:val="clear" w:pos="720"/>
          <w:tab w:val="num" w:pos="1440"/>
        </w:tabs>
        <w:spacing w:line="300" w:lineRule="atLeast"/>
        <w:ind w:left="1440"/>
        <w:rPr>
          <w:rFonts w:ascii="Arial" w:hAnsi="Arial" w:cs="Arial"/>
          <w:color w:val="000000"/>
          <w:sz w:val="20"/>
          <w:szCs w:val="20"/>
        </w:rPr>
      </w:pPr>
      <w:r w:rsidRPr="0DD8B8AD">
        <w:rPr>
          <w:rFonts w:ascii="Arial" w:hAnsi="Arial" w:cs="Arial"/>
          <w:color w:val="000000" w:themeColor="text1"/>
          <w:sz w:val="20"/>
          <w:szCs w:val="20"/>
        </w:rPr>
        <w:t>business continuity resilience</w:t>
      </w:r>
    </w:p>
    <w:tbl>
      <w:tblPr>
        <w:tblStyle w:val="TableGrid"/>
        <w:tblW w:w="0" w:type="auto"/>
        <w:tblBorders>
          <w:top w:val="single" w:sz="24" w:space="0" w:color="CCCCCC"/>
          <w:left w:val="single" w:sz="24" w:space="0" w:color="CCCCCC"/>
          <w:bottom w:val="single" w:sz="24" w:space="0" w:color="CCCCCC"/>
          <w:right w:val="single" w:sz="24" w:space="0" w:color="CCCCCC"/>
        </w:tblBorders>
        <w:tblLook w:val="04A0" w:firstRow="1" w:lastRow="0" w:firstColumn="1" w:lastColumn="0" w:noHBand="0" w:noVBand="1"/>
      </w:tblPr>
      <w:tblGrid>
        <w:gridCol w:w="885"/>
        <w:gridCol w:w="8460"/>
      </w:tblGrid>
      <w:tr w:rsidR="0DD8B8AD" w14:paraId="5D726CAE" w14:textId="77777777" w:rsidTr="0DD8B8AD">
        <w:tc>
          <w:tcPr>
            <w:tcW w:w="885" w:type="dxa"/>
            <w:tcBorders>
              <w:top w:val="single" w:sz="4" w:space="0" w:color="CCCCCC"/>
              <w:left w:val="single" w:sz="4" w:space="0" w:color="CCCCCC"/>
              <w:bottom w:val="single" w:sz="4" w:space="0" w:color="CCCCCC"/>
              <w:right w:val="single" w:sz="4" w:space="0" w:color="CCCCCC"/>
            </w:tcBorders>
            <w:shd w:val="clear" w:color="auto" w:fill="1F3864"/>
          </w:tcPr>
          <w:p w14:paraId="75AE13C4" w14:textId="1DF6A940" w:rsidR="0DD8B8AD" w:rsidRDefault="0DD8B8AD" w:rsidP="0DD8B8AD">
            <w:pPr>
              <w:jc w:val="center"/>
            </w:pPr>
            <w:r w:rsidRPr="0DD8B8AD">
              <w:rPr>
                <w:rFonts w:ascii="Arial" w:eastAsia="Arial" w:hAnsi="Arial" w:cs="Arial"/>
                <w:b/>
                <w:bCs/>
                <w:color w:val="FFFFFF" w:themeColor="background1"/>
                <w:sz w:val="26"/>
                <w:szCs w:val="26"/>
              </w:rPr>
              <w:t>4.6</w:t>
            </w:r>
          </w:p>
        </w:tc>
        <w:tc>
          <w:tcPr>
            <w:tcW w:w="8460" w:type="dxa"/>
            <w:tcBorders>
              <w:top w:val="single" w:sz="4" w:space="0" w:color="CCCCCC"/>
              <w:left w:val="single" w:sz="4" w:space="0" w:color="CCCCCC"/>
              <w:bottom w:val="single" w:sz="4" w:space="0" w:color="CCCCCC"/>
              <w:right w:val="single" w:sz="4" w:space="0" w:color="CCCCCC"/>
            </w:tcBorders>
            <w:shd w:val="clear" w:color="auto" w:fill="2E75B6"/>
          </w:tcPr>
          <w:p w14:paraId="69D16C7C" w14:textId="22B4AD9A" w:rsidR="0DD8B8AD" w:rsidRDefault="0DD8B8AD" w:rsidP="0DD8B8AD">
            <w:r w:rsidRPr="0DD8B8AD">
              <w:rPr>
                <w:rFonts w:ascii="Arial" w:eastAsia="Arial" w:hAnsi="Arial" w:cs="Arial"/>
                <w:b/>
                <w:bCs/>
                <w:color w:val="FFFFFF" w:themeColor="background1"/>
                <w:sz w:val="22"/>
                <w:szCs w:val="22"/>
              </w:rPr>
              <w:t>Legal, Tax, and Compliance Readiness</w:t>
            </w:r>
          </w:p>
        </w:tc>
      </w:tr>
    </w:tbl>
    <w:p w14:paraId="63D4C010" w14:textId="27FED52D" w:rsidR="00D7501C" w:rsidRPr="00956E13" w:rsidRDefault="00D7501C" w:rsidP="00D7501C">
      <w:pPr>
        <w:pStyle w:val="font-claude-response-body"/>
        <w:rPr>
          <w:rFonts w:ascii="Arial" w:hAnsi="Arial" w:cs="Arial"/>
          <w:sz w:val="20"/>
          <w:szCs w:val="20"/>
        </w:rPr>
      </w:pPr>
      <w:r w:rsidRPr="00956E13">
        <w:rPr>
          <w:rFonts w:ascii="Arial" w:hAnsi="Arial" w:cs="Arial"/>
          <w:sz w:val="20"/>
          <w:szCs w:val="20"/>
        </w:rPr>
        <w:t>Client's existing India entity is treated as a potential strategic asset, qualified through early-engagement diligence on tax health, statutory standing, and governance maturity. Where the entity is sound, it becomes the receiving vehicle at transition</w:t>
      </w:r>
      <w:r w:rsidR="00F11DAA">
        <w:rPr>
          <w:rFonts w:ascii="Arial" w:hAnsi="Arial" w:cs="Arial"/>
          <w:sz w:val="20"/>
          <w:szCs w:val="20"/>
        </w:rPr>
        <w:t>,</w:t>
      </w:r>
      <w:r w:rsidRPr="00956E13">
        <w:rPr>
          <w:rFonts w:ascii="Arial" w:hAnsi="Arial" w:cs="Arial"/>
          <w:sz w:val="20"/>
          <w:szCs w:val="20"/>
        </w:rPr>
        <w:t xml:space="preserve"> extended into Karnataka and Telangana as additional locations under the existing PAN, preserving continuity of tax positions, APA coverage, and audit history. Where diligence surfaces material concerns, a new entity is established instead. The build-and-operate phase remains unchanged in either path; only the receiving vehicle changes.</w:t>
      </w:r>
    </w:p>
    <w:p w14:paraId="73D904F8" w14:textId="4B38C4BA" w:rsidR="00D7501C" w:rsidRPr="00956E13" w:rsidRDefault="00D7501C" w:rsidP="00D7501C">
      <w:pPr>
        <w:pStyle w:val="font-claude-response-body"/>
        <w:rPr>
          <w:rFonts w:ascii="Arial" w:hAnsi="Arial" w:cs="Arial"/>
          <w:sz w:val="20"/>
          <w:szCs w:val="20"/>
        </w:rPr>
      </w:pPr>
      <w:r w:rsidRPr="00956E13">
        <w:rPr>
          <w:rFonts w:ascii="Arial" w:hAnsi="Arial" w:cs="Arial"/>
          <w:sz w:val="20"/>
          <w:szCs w:val="20"/>
        </w:rPr>
        <w:t>During the operate phase, the GCC runs entirely within our firm's India entity in Hyderabad and Bengaluru. We carry operational, statutory, and people accountability</w:t>
      </w:r>
      <w:r w:rsidR="00F11DAA">
        <w:rPr>
          <w:rFonts w:ascii="Arial" w:hAnsi="Arial" w:cs="Arial"/>
          <w:sz w:val="20"/>
          <w:szCs w:val="20"/>
        </w:rPr>
        <w:t>,</w:t>
      </w:r>
      <w:r w:rsidRPr="00956E13">
        <w:rPr>
          <w:rFonts w:ascii="Arial" w:hAnsi="Arial" w:cs="Arial"/>
          <w:sz w:val="20"/>
          <w:szCs w:val="20"/>
        </w:rPr>
        <w:t xml:space="preserve"> including all state registrations, SEZ/STPI approvals, incentive applications, labor compliance, and FEMA reporting. Client's existing entity stays insulated from build-phase risk, contracting obligations, and transfer pricing complexity throughout this period.</w:t>
      </w:r>
    </w:p>
    <w:p w14:paraId="67A09228" w14:textId="25BB16AB" w:rsidR="00D7501C" w:rsidRPr="00956E13" w:rsidRDefault="00D7501C" w:rsidP="00D7501C">
      <w:pPr>
        <w:pStyle w:val="font-claude-response-body"/>
        <w:rPr>
          <w:rFonts w:ascii="Arial" w:hAnsi="Arial" w:cs="Arial"/>
          <w:sz w:val="20"/>
          <w:szCs w:val="20"/>
        </w:rPr>
      </w:pPr>
      <w:r w:rsidRPr="00956E13">
        <w:rPr>
          <w:rFonts w:ascii="Arial" w:hAnsi="Arial" w:cs="Arial"/>
          <w:sz w:val="20"/>
          <w:szCs w:val="20"/>
        </w:rPr>
        <w:t xml:space="preserve">We recommend contracting through Client's US entity in USD during the operate phase. This structure delivers </w:t>
      </w:r>
      <w:r w:rsidRPr="00956E13">
        <w:rPr>
          <w:rStyle w:val="Strong"/>
          <w:rFonts w:ascii="Arial" w:hAnsi="Arial" w:cs="Arial"/>
          <w:sz w:val="20"/>
          <w:szCs w:val="20"/>
        </w:rPr>
        <w:t>3.0–5.7% in tax and regulatory savings</w:t>
      </w:r>
      <w:r w:rsidRPr="00956E13">
        <w:rPr>
          <w:rFonts w:ascii="Arial" w:hAnsi="Arial" w:cs="Arial"/>
          <w:sz w:val="20"/>
          <w:szCs w:val="20"/>
        </w:rPr>
        <w:t xml:space="preserve"> through zero-rated GST, no withholding tax, no TP burden on Client, and direct USD repatriation. Permanent Establishment risk if any is structurally manageable through independent contractor framing, controlled US personnel exposure, and contractually clean premises arrangements and evaporates at transition once the workforce moves to Client's entity.</w:t>
      </w:r>
    </w:p>
    <w:p w14:paraId="1613F04F" w14:textId="5244C397" w:rsidR="00D7501C" w:rsidRPr="00956E13" w:rsidRDefault="00D7501C" w:rsidP="00D7501C">
      <w:pPr>
        <w:pStyle w:val="font-claude-response-body"/>
        <w:rPr>
          <w:rFonts w:ascii="Arial" w:hAnsi="Arial" w:cs="Arial"/>
          <w:sz w:val="20"/>
          <w:szCs w:val="20"/>
        </w:rPr>
      </w:pPr>
      <w:r w:rsidRPr="00956E13">
        <w:rPr>
          <w:rFonts w:ascii="Arial" w:hAnsi="Arial" w:cs="Arial"/>
          <w:sz w:val="20"/>
          <w:szCs w:val="20"/>
        </w:rPr>
        <w:t>Readiness sequences across four parallel tracks: entity setup and contracting (Months 1–6), talent and operations buildout (Months 3–36), steady-state operations (Months 12–30), and receiving entity readiness with workforce transition design (Months 24–36). The critical window is Months 24–36, where the receiving entity activates state registrations, files fresh SEZ/STPI applications, and prepares to absorb the rebadged workforce with full-service continuity.</w:t>
      </w:r>
    </w:p>
    <w:p w14:paraId="15F6D022" w14:textId="38EE6374" w:rsidR="00D7501C" w:rsidRPr="00956E13" w:rsidRDefault="00D7501C" w:rsidP="00D7501C">
      <w:pPr>
        <w:pStyle w:val="font-claude-response-body"/>
        <w:rPr>
          <w:rFonts w:ascii="Arial" w:hAnsi="Arial" w:cs="Arial"/>
          <w:sz w:val="20"/>
          <w:szCs w:val="20"/>
        </w:rPr>
      </w:pPr>
      <w:r w:rsidRPr="00956E13">
        <w:rPr>
          <w:rFonts w:ascii="Arial" w:hAnsi="Arial" w:cs="Arial"/>
          <w:sz w:val="20"/>
          <w:szCs w:val="20"/>
        </w:rPr>
        <w:t>Specialist legal, tax, transfer pricing, labor law, and SEZ support is embedded at the moments that matter most</w:t>
      </w:r>
      <w:r w:rsidR="00F11DAA">
        <w:rPr>
          <w:rFonts w:ascii="Arial" w:hAnsi="Arial" w:cs="Arial"/>
          <w:sz w:val="20"/>
          <w:szCs w:val="20"/>
        </w:rPr>
        <w:t>,</w:t>
      </w:r>
      <w:r w:rsidRPr="00956E13">
        <w:rPr>
          <w:rFonts w:ascii="Arial" w:hAnsi="Arial" w:cs="Arial"/>
          <w:sz w:val="20"/>
          <w:szCs w:val="20"/>
        </w:rPr>
        <w:t xml:space="preserve"> contracting, transition design, and post-transition TP setup. Each workstream interfaces with a defined Client function through a joint Globalization Office with single points of contact on both sides, structured operations reviews, and a dedicated Transition Office activated from Month 24 for rebadging readiness.</w:t>
      </w:r>
    </w:p>
    <w:p w14:paraId="389B5C21" w14:textId="74E5A464" w:rsidR="00D7501C" w:rsidRPr="00956E13" w:rsidRDefault="00D7501C" w:rsidP="00D7501C">
      <w:pPr>
        <w:pStyle w:val="font-claude-response-body"/>
        <w:rPr>
          <w:rFonts w:ascii="Arial" w:hAnsi="Arial" w:cs="Arial"/>
          <w:sz w:val="20"/>
          <w:szCs w:val="20"/>
        </w:rPr>
      </w:pPr>
      <w:r w:rsidRPr="00956E13">
        <w:rPr>
          <w:rFonts w:ascii="Arial" w:hAnsi="Arial" w:cs="Arial"/>
          <w:sz w:val="20"/>
          <w:szCs w:val="20"/>
        </w:rPr>
        <w:t>The result is a delivery model that gives Client the speed and risk transfer of an externally built capability, while ending with the entity continuity, tax efficiency, and strategic ownership of a directly built one.</w:t>
      </w:r>
    </w:p>
    <w:p w14:paraId="3B2A252C" w14:textId="77777777" w:rsidR="00D7501C" w:rsidRPr="00956E13" w:rsidRDefault="00D7501C" w:rsidP="00D7501C">
      <w:pPr>
        <w:pStyle w:val="font-claude-response-body"/>
        <w:rPr>
          <w:rFonts w:ascii="Arial" w:hAnsi="Arial" w:cs="Arial"/>
          <w:b/>
          <w:bCs/>
          <w:sz w:val="20"/>
          <w:szCs w:val="20"/>
        </w:rPr>
      </w:pPr>
      <w:r w:rsidRPr="00956E13">
        <w:rPr>
          <w:rFonts w:ascii="Arial" w:hAnsi="Arial" w:cs="Arial"/>
          <w:b/>
          <w:bCs/>
          <w:sz w:val="20"/>
          <w:szCs w:val="20"/>
        </w:rPr>
        <w:t>Leveraging Client's Existing India Entity</w:t>
      </w:r>
    </w:p>
    <w:p w14:paraId="5AE0D1E3" w14:textId="77777777" w:rsidR="00D7501C" w:rsidRPr="00956E13" w:rsidRDefault="00D7501C" w:rsidP="00D7501C">
      <w:pPr>
        <w:spacing w:after="140"/>
        <w:rPr>
          <w:rFonts w:ascii="Arial" w:hAnsi="Arial" w:cs="Arial"/>
          <w:sz w:val="20"/>
          <w:szCs w:val="20"/>
        </w:rPr>
      </w:pPr>
      <w:r w:rsidRPr="00956E13">
        <w:rPr>
          <w:rFonts w:ascii="Arial" w:eastAsia="Arial" w:hAnsi="Arial" w:cs="Arial"/>
          <w:color w:val="1F2937"/>
          <w:sz w:val="20"/>
          <w:szCs w:val="20"/>
        </w:rPr>
        <w:t>Client's existing India entity is potentially a strategic asset. Our approach qualifies it through diligence, protects it during build and operate phases, and positions it as the receiving vehicle at transition  with a clean fallback to new entity establishment if diligence surfaces material concerns.</w:t>
      </w:r>
    </w:p>
    <w:p w14:paraId="7DE0E78C" w14:textId="77777777" w:rsidR="00D7501C" w:rsidRPr="00956E13" w:rsidRDefault="00D7501C" w:rsidP="00D7501C">
      <w:pPr>
        <w:spacing w:before="280" w:after="140"/>
        <w:rPr>
          <w:rFonts w:ascii="Arial" w:hAnsi="Arial" w:cs="Arial"/>
          <w:sz w:val="20"/>
          <w:szCs w:val="20"/>
        </w:rPr>
      </w:pPr>
      <w:r w:rsidRPr="00956E13">
        <w:rPr>
          <w:rFonts w:ascii="Arial" w:eastAsia="Arial" w:hAnsi="Arial" w:cs="Arial"/>
          <w:b/>
          <w:bCs/>
          <w:color w:val="1B2A4E"/>
          <w:sz w:val="20"/>
          <w:szCs w:val="20"/>
        </w:rPr>
        <w:lastRenderedPageBreak/>
        <w:t>Engagement Phases and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7501C" w:rsidRPr="00956E13" w14:paraId="688A3F61" w14:textId="77777777" w:rsidTr="001E1622">
        <w:trPr>
          <w:tblHeader/>
        </w:trPr>
        <w:tc>
          <w:tcPr>
            <w:tcW w:w="180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381FF041"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Phase</w:t>
            </w:r>
          </w:p>
        </w:tc>
        <w:tc>
          <w:tcPr>
            <w:tcW w:w="240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3C50B3F9"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Role</w:t>
            </w:r>
          </w:p>
        </w:tc>
        <w:tc>
          <w:tcPr>
            <w:tcW w:w="516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7F15206F"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What Happens</w:t>
            </w:r>
          </w:p>
        </w:tc>
      </w:tr>
      <w:tr w:rsidR="00D7501C" w:rsidRPr="00956E13" w14:paraId="4341EA9E" w14:textId="77777777" w:rsidTr="001E1622">
        <w:tc>
          <w:tcPr>
            <w:tcW w:w="1800" w:type="dxa"/>
            <w:tcBorders>
              <w:top w:val="single" w:sz="4" w:space="0" w:color="B8C5D6"/>
              <w:left w:val="single" w:sz="4" w:space="0" w:color="B8C5D6"/>
              <w:bottom w:val="single" w:sz="4" w:space="0" w:color="B8C5D6"/>
              <w:right w:val="single" w:sz="4" w:space="0" w:color="B8C5D6"/>
            </w:tcBorders>
            <w:shd w:val="clear" w:color="auto" w:fill="E8F0F7"/>
            <w:tcMar>
              <w:top w:w="110" w:type="dxa"/>
              <w:left w:w="140" w:type="dxa"/>
              <w:bottom w:w="110" w:type="dxa"/>
              <w:right w:w="140" w:type="dxa"/>
            </w:tcMar>
          </w:tcPr>
          <w:p w14:paraId="1AAE4C39"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Foundation</w:t>
            </w:r>
          </w:p>
        </w:tc>
        <w:tc>
          <w:tcPr>
            <w:tcW w:w="2400" w:type="dxa"/>
            <w:tcBorders>
              <w:top w:val="single" w:sz="4" w:space="0" w:color="B8C5D6"/>
              <w:left w:val="single" w:sz="4" w:space="0" w:color="B8C5D6"/>
              <w:bottom w:val="single" w:sz="4" w:space="0" w:color="B8C5D6"/>
              <w:right w:val="single" w:sz="4" w:space="0" w:color="B8C5D6"/>
            </w:tcBorders>
            <w:shd w:val="clear" w:color="auto" w:fill="E8F0F7"/>
            <w:tcMar>
              <w:top w:w="110" w:type="dxa"/>
              <w:left w:w="140" w:type="dxa"/>
              <w:bottom w:w="110" w:type="dxa"/>
              <w:right w:w="140" w:type="dxa"/>
            </w:tcMar>
          </w:tcPr>
          <w:p w14:paraId="2BAEF456"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Diligence on Client's existing entity</w:t>
            </w:r>
          </w:p>
        </w:tc>
        <w:tc>
          <w:tcPr>
            <w:tcW w:w="5160" w:type="dxa"/>
            <w:tcBorders>
              <w:top w:val="single" w:sz="4" w:space="0" w:color="B8C5D6"/>
              <w:left w:val="single" w:sz="4" w:space="0" w:color="B8C5D6"/>
              <w:bottom w:val="single" w:sz="4" w:space="0" w:color="B8C5D6"/>
              <w:right w:val="single" w:sz="4" w:space="0" w:color="B8C5D6"/>
            </w:tcBorders>
            <w:shd w:val="clear" w:color="auto" w:fill="FFFFFF"/>
            <w:tcMar>
              <w:top w:w="110" w:type="dxa"/>
              <w:left w:w="140" w:type="dxa"/>
              <w:bottom w:w="110" w:type="dxa"/>
              <w:right w:w="140" w:type="dxa"/>
            </w:tcMar>
          </w:tcPr>
          <w:p w14:paraId="71E0419C" w14:textId="02520BED" w:rsidR="00D7501C" w:rsidRPr="00956E13" w:rsidRDefault="00D7501C" w:rsidP="001E1622">
            <w:pPr>
              <w:rPr>
                <w:rFonts w:ascii="Arial" w:hAnsi="Arial" w:cs="Arial"/>
              </w:rPr>
            </w:pPr>
            <w:r w:rsidRPr="00956E13">
              <w:rPr>
                <w:rFonts w:ascii="Arial" w:eastAsia="Arial" w:hAnsi="Arial" w:cs="Arial"/>
                <w:color w:val="1F2937"/>
                <w:sz w:val="20"/>
                <w:szCs w:val="20"/>
              </w:rPr>
              <w:t>Established operations, mature compliance infrastructure, banking and tax relationships, and a track record with Indian authorities take years to build and cannot be replicated through new entity creation. We qualify the entity as a strategic asset through structured diligence</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not as a default assumption.</w:t>
            </w:r>
          </w:p>
        </w:tc>
      </w:tr>
      <w:tr w:rsidR="00D7501C" w:rsidRPr="00956E13" w14:paraId="1F5C5551" w14:textId="77777777" w:rsidTr="001E1622">
        <w:tc>
          <w:tcPr>
            <w:tcW w:w="1800" w:type="dxa"/>
            <w:tcBorders>
              <w:top w:val="single" w:sz="4" w:space="0" w:color="B8C5D6"/>
              <w:left w:val="single" w:sz="4" w:space="0" w:color="B8C5D6"/>
              <w:bottom w:val="single" w:sz="4" w:space="0" w:color="B8C5D6"/>
              <w:right w:val="single" w:sz="4" w:space="0" w:color="B8C5D6"/>
            </w:tcBorders>
            <w:shd w:val="clear" w:color="auto" w:fill="E0E9F2"/>
            <w:tcMar>
              <w:top w:w="110" w:type="dxa"/>
              <w:left w:w="140" w:type="dxa"/>
              <w:bottom w:w="110" w:type="dxa"/>
              <w:right w:w="140" w:type="dxa"/>
            </w:tcMar>
          </w:tcPr>
          <w:p w14:paraId="52D28D48"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Two Possible Paths</w:t>
            </w:r>
          </w:p>
        </w:tc>
        <w:tc>
          <w:tcPr>
            <w:tcW w:w="2400" w:type="dxa"/>
            <w:tcBorders>
              <w:top w:val="single" w:sz="4" w:space="0" w:color="B8C5D6"/>
              <w:left w:val="single" w:sz="4" w:space="0" w:color="B8C5D6"/>
              <w:bottom w:val="single" w:sz="4" w:space="0" w:color="B8C5D6"/>
              <w:right w:val="single" w:sz="4" w:space="0" w:color="B8C5D6"/>
            </w:tcBorders>
            <w:shd w:val="clear" w:color="auto" w:fill="E0E9F2"/>
            <w:tcMar>
              <w:top w:w="110" w:type="dxa"/>
              <w:left w:w="140" w:type="dxa"/>
              <w:bottom w:w="110" w:type="dxa"/>
              <w:right w:w="140" w:type="dxa"/>
            </w:tcMar>
          </w:tcPr>
          <w:p w14:paraId="7282F3D8"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Receiving vehicle decision</w:t>
            </w:r>
          </w:p>
        </w:tc>
        <w:tc>
          <w:tcPr>
            <w:tcW w:w="5160" w:type="dxa"/>
            <w:tcBorders>
              <w:top w:val="single" w:sz="4" w:space="0" w:color="B8C5D6"/>
              <w:left w:val="single" w:sz="4" w:space="0" w:color="B8C5D6"/>
              <w:bottom w:val="single" w:sz="4" w:space="0" w:color="B8C5D6"/>
              <w:right w:val="single" w:sz="4" w:space="0" w:color="B8C5D6"/>
            </w:tcBorders>
            <w:shd w:val="clear" w:color="auto" w:fill="F7F9FB"/>
            <w:tcMar>
              <w:top w:w="110" w:type="dxa"/>
              <w:left w:w="140" w:type="dxa"/>
              <w:bottom w:w="110" w:type="dxa"/>
              <w:right w:w="140" w:type="dxa"/>
            </w:tcMar>
          </w:tcPr>
          <w:p w14:paraId="24D1ACDE" w14:textId="3EC4A6C8" w:rsidR="00D7501C" w:rsidRPr="00956E13" w:rsidRDefault="00D7501C" w:rsidP="001E1622">
            <w:pPr>
              <w:spacing w:after="80"/>
              <w:rPr>
                <w:rFonts w:ascii="Arial" w:hAnsi="Arial" w:cs="Arial"/>
              </w:rPr>
            </w:pPr>
            <w:r w:rsidRPr="00956E13">
              <w:rPr>
                <w:rFonts w:ascii="Arial" w:eastAsia="Arial" w:hAnsi="Arial" w:cs="Arial"/>
                <w:color w:val="1F2937"/>
                <w:sz w:val="20"/>
                <w:szCs w:val="20"/>
              </w:rPr>
              <w:t>Path A</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If diligence confirms the existing entity is sound, it becomes the receiving vehicle at transition.</w:t>
            </w:r>
          </w:p>
          <w:p w14:paraId="1AE17CD2" w14:textId="261C1652" w:rsidR="00D7501C" w:rsidRPr="00956E13" w:rsidRDefault="00D7501C" w:rsidP="001E1622">
            <w:pPr>
              <w:spacing w:after="80"/>
              <w:rPr>
                <w:rFonts w:ascii="Arial" w:hAnsi="Arial" w:cs="Arial"/>
              </w:rPr>
            </w:pPr>
            <w:r w:rsidRPr="00956E13">
              <w:rPr>
                <w:rFonts w:ascii="Arial" w:eastAsia="Arial" w:hAnsi="Arial" w:cs="Arial"/>
                <w:color w:val="1F2937"/>
                <w:sz w:val="20"/>
                <w:szCs w:val="20"/>
              </w:rPr>
              <w:t>Path B</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If diligence surfaces material concerns, we recommend establishing a new entity instead.</w:t>
            </w:r>
          </w:p>
          <w:p w14:paraId="577E324B" w14:textId="77777777" w:rsidR="00D7501C" w:rsidRPr="00956E13" w:rsidRDefault="00D7501C" w:rsidP="001E1622">
            <w:pPr>
              <w:rPr>
                <w:rFonts w:ascii="Arial" w:hAnsi="Arial" w:cs="Arial"/>
              </w:rPr>
            </w:pPr>
            <w:r w:rsidRPr="00956E13">
              <w:rPr>
                <w:rFonts w:ascii="Arial" w:eastAsia="Arial" w:hAnsi="Arial" w:cs="Arial"/>
                <w:color w:val="1F2937"/>
                <w:sz w:val="20"/>
                <w:szCs w:val="20"/>
              </w:rPr>
              <w:t>The build-and-operate phase stays unchanged in either path; only the receiving vehicle changes.</w:t>
            </w:r>
          </w:p>
        </w:tc>
      </w:tr>
      <w:tr w:rsidR="00D7501C" w:rsidRPr="00956E13" w14:paraId="1438714A" w14:textId="77777777" w:rsidTr="001E1622">
        <w:tc>
          <w:tcPr>
            <w:tcW w:w="1800" w:type="dxa"/>
            <w:tcBorders>
              <w:top w:val="single" w:sz="4" w:space="0" w:color="B8C5D6"/>
              <w:left w:val="single" w:sz="4" w:space="0" w:color="B8C5D6"/>
              <w:bottom w:val="single" w:sz="4" w:space="0" w:color="B8C5D6"/>
              <w:right w:val="single" w:sz="4" w:space="0" w:color="B8C5D6"/>
            </w:tcBorders>
            <w:shd w:val="clear" w:color="auto" w:fill="E8F0F7"/>
            <w:tcMar>
              <w:top w:w="110" w:type="dxa"/>
              <w:left w:w="140" w:type="dxa"/>
              <w:bottom w:w="110" w:type="dxa"/>
              <w:right w:w="140" w:type="dxa"/>
            </w:tcMar>
          </w:tcPr>
          <w:p w14:paraId="3441D7BF"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Operate Phase</w:t>
            </w:r>
          </w:p>
        </w:tc>
        <w:tc>
          <w:tcPr>
            <w:tcW w:w="2400" w:type="dxa"/>
            <w:tcBorders>
              <w:top w:val="single" w:sz="4" w:space="0" w:color="B8C5D6"/>
              <w:left w:val="single" w:sz="4" w:space="0" w:color="B8C5D6"/>
              <w:bottom w:val="single" w:sz="4" w:space="0" w:color="B8C5D6"/>
              <w:right w:val="single" w:sz="4" w:space="0" w:color="B8C5D6"/>
            </w:tcBorders>
            <w:shd w:val="clear" w:color="auto" w:fill="E8F0F7"/>
            <w:tcMar>
              <w:top w:w="110" w:type="dxa"/>
              <w:left w:w="140" w:type="dxa"/>
              <w:bottom w:w="110" w:type="dxa"/>
              <w:right w:w="140" w:type="dxa"/>
            </w:tcMar>
          </w:tcPr>
          <w:p w14:paraId="5CFE93A0"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GCC runs within our firm's India entity</w:t>
            </w:r>
          </w:p>
        </w:tc>
        <w:tc>
          <w:tcPr>
            <w:tcW w:w="5160" w:type="dxa"/>
            <w:tcBorders>
              <w:top w:val="single" w:sz="4" w:space="0" w:color="B8C5D6"/>
              <w:left w:val="single" w:sz="4" w:space="0" w:color="B8C5D6"/>
              <w:bottom w:val="single" w:sz="4" w:space="0" w:color="B8C5D6"/>
              <w:right w:val="single" w:sz="4" w:space="0" w:color="B8C5D6"/>
            </w:tcBorders>
            <w:shd w:val="clear" w:color="auto" w:fill="FFFFFF"/>
            <w:tcMar>
              <w:top w:w="110" w:type="dxa"/>
              <w:left w:w="140" w:type="dxa"/>
              <w:bottom w:w="110" w:type="dxa"/>
              <w:right w:w="140" w:type="dxa"/>
            </w:tcMar>
          </w:tcPr>
          <w:p w14:paraId="2D7247C7" w14:textId="1E90FEA4" w:rsidR="00D7501C" w:rsidRPr="00956E13" w:rsidRDefault="00D7501C" w:rsidP="001E1622">
            <w:pPr>
              <w:rPr>
                <w:rFonts w:ascii="Arial" w:hAnsi="Arial" w:cs="Arial"/>
              </w:rPr>
            </w:pPr>
            <w:r w:rsidRPr="00956E13">
              <w:rPr>
                <w:rFonts w:ascii="Arial" w:eastAsia="Arial" w:hAnsi="Arial" w:cs="Arial"/>
                <w:color w:val="1F2937"/>
                <w:sz w:val="20"/>
                <w:szCs w:val="20"/>
              </w:rPr>
              <w:t>This isolates Client's existing entity from build-phase risk, audit exposure, and transfer pricing complexity. We carry operational, statutory, and people accountability. Client's entity remains free of contracting obligations, recharges, and characterization disputes and where diligence supports it, emerges as the receiving vehicle at transition.</w:t>
            </w:r>
          </w:p>
        </w:tc>
      </w:tr>
      <w:tr w:rsidR="00D7501C" w:rsidRPr="00956E13" w14:paraId="1912D4C8" w14:textId="77777777" w:rsidTr="001E1622">
        <w:tc>
          <w:tcPr>
            <w:tcW w:w="1800" w:type="dxa"/>
            <w:tcBorders>
              <w:top w:val="single" w:sz="4" w:space="0" w:color="B8C5D6"/>
              <w:left w:val="single" w:sz="4" w:space="0" w:color="B8C5D6"/>
              <w:bottom w:val="single" w:sz="4" w:space="0" w:color="B8C5D6"/>
              <w:right w:val="single" w:sz="4" w:space="0" w:color="B8C5D6"/>
            </w:tcBorders>
            <w:shd w:val="clear" w:color="auto" w:fill="E0E9F2"/>
            <w:tcMar>
              <w:top w:w="110" w:type="dxa"/>
              <w:left w:w="140" w:type="dxa"/>
              <w:bottom w:w="110" w:type="dxa"/>
              <w:right w:w="140" w:type="dxa"/>
            </w:tcMar>
          </w:tcPr>
          <w:p w14:paraId="545EEF1C"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Pre-Transition</w:t>
            </w:r>
          </w:p>
        </w:tc>
        <w:tc>
          <w:tcPr>
            <w:tcW w:w="2400" w:type="dxa"/>
            <w:tcBorders>
              <w:top w:val="single" w:sz="4" w:space="0" w:color="B8C5D6"/>
              <w:left w:val="single" w:sz="4" w:space="0" w:color="B8C5D6"/>
              <w:bottom w:val="single" w:sz="4" w:space="0" w:color="B8C5D6"/>
              <w:right w:val="single" w:sz="4" w:space="0" w:color="B8C5D6"/>
            </w:tcBorders>
            <w:shd w:val="clear" w:color="auto" w:fill="E0E9F2"/>
            <w:tcMar>
              <w:top w:w="110" w:type="dxa"/>
              <w:left w:w="140" w:type="dxa"/>
              <w:bottom w:w="110" w:type="dxa"/>
              <w:right w:w="140" w:type="dxa"/>
            </w:tcMar>
          </w:tcPr>
          <w:p w14:paraId="5907ED19"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Receiving entity readiness</w:t>
            </w:r>
          </w:p>
        </w:tc>
        <w:tc>
          <w:tcPr>
            <w:tcW w:w="5160" w:type="dxa"/>
            <w:tcBorders>
              <w:top w:val="single" w:sz="4" w:space="0" w:color="B8C5D6"/>
              <w:left w:val="single" w:sz="4" w:space="0" w:color="B8C5D6"/>
              <w:bottom w:val="single" w:sz="4" w:space="0" w:color="B8C5D6"/>
              <w:right w:val="single" w:sz="4" w:space="0" w:color="B8C5D6"/>
            </w:tcBorders>
            <w:shd w:val="clear" w:color="auto" w:fill="F7F9FB"/>
            <w:tcMar>
              <w:top w:w="110" w:type="dxa"/>
              <w:left w:w="140" w:type="dxa"/>
              <w:bottom w:w="110" w:type="dxa"/>
              <w:right w:w="140" w:type="dxa"/>
            </w:tcMar>
          </w:tcPr>
          <w:p w14:paraId="201FAF73" w14:textId="7E8FA8D1" w:rsidR="00D7501C" w:rsidRPr="00956E13" w:rsidRDefault="00D7501C" w:rsidP="001E1622">
            <w:pPr>
              <w:spacing w:after="80"/>
              <w:rPr>
                <w:rFonts w:ascii="Arial" w:hAnsi="Arial" w:cs="Arial"/>
              </w:rPr>
            </w:pPr>
            <w:r w:rsidRPr="00956E13">
              <w:rPr>
                <w:rFonts w:ascii="Arial" w:eastAsia="Arial" w:hAnsi="Arial" w:cs="Arial"/>
                <w:color w:val="1F2937"/>
                <w:sz w:val="20"/>
                <w:szCs w:val="20"/>
              </w:rPr>
              <w:t>Path A</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Operational extensions into Karnataka and Telangana under the existing PAN/CIN</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additional locations, not new incorporations. Preserves continuity of tax positions, audit history, and any existing APA coverage, allowing them to extend cleanly to the new units. This is a structural advantage over new-entity models, where TP characterization, audit history, and APA must be built from scratch.</w:t>
            </w:r>
          </w:p>
          <w:p w14:paraId="7A9AA0AC" w14:textId="511C98E9" w:rsidR="00D7501C" w:rsidRPr="00956E13" w:rsidRDefault="00D7501C" w:rsidP="001E1622">
            <w:pPr>
              <w:rPr>
                <w:rFonts w:ascii="Arial" w:hAnsi="Arial" w:cs="Arial"/>
              </w:rPr>
            </w:pPr>
            <w:r w:rsidRPr="00956E13">
              <w:rPr>
                <w:rFonts w:ascii="Arial" w:eastAsia="Arial" w:hAnsi="Arial" w:cs="Arial"/>
                <w:color w:val="1F2937"/>
                <w:sz w:val="20"/>
                <w:szCs w:val="20"/>
              </w:rPr>
              <w:t>Path B</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New entity setup and registrations sequenced during operate phase so it is fully operational by transition.</w:t>
            </w:r>
          </w:p>
        </w:tc>
      </w:tr>
      <w:tr w:rsidR="00D7501C" w:rsidRPr="00956E13" w14:paraId="316A7A33" w14:textId="77777777" w:rsidTr="001E1622">
        <w:tc>
          <w:tcPr>
            <w:tcW w:w="1800" w:type="dxa"/>
            <w:tcBorders>
              <w:top w:val="single" w:sz="4" w:space="0" w:color="B8C5D6"/>
              <w:left w:val="single" w:sz="4" w:space="0" w:color="B8C5D6"/>
              <w:bottom w:val="single" w:sz="4" w:space="0" w:color="B8C5D6"/>
              <w:right w:val="single" w:sz="4" w:space="0" w:color="B8C5D6"/>
            </w:tcBorders>
            <w:shd w:val="clear" w:color="auto" w:fill="E8F0F7"/>
            <w:tcMar>
              <w:top w:w="110" w:type="dxa"/>
              <w:left w:w="140" w:type="dxa"/>
              <w:bottom w:w="110" w:type="dxa"/>
              <w:right w:w="140" w:type="dxa"/>
            </w:tcMar>
          </w:tcPr>
          <w:p w14:paraId="0279BE86"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Transition</w:t>
            </w:r>
          </w:p>
        </w:tc>
        <w:tc>
          <w:tcPr>
            <w:tcW w:w="2400" w:type="dxa"/>
            <w:tcBorders>
              <w:top w:val="single" w:sz="4" w:space="0" w:color="B8C5D6"/>
              <w:left w:val="single" w:sz="4" w:space="0" w:color="B8C5D6"/>
              <w:bottom w:val="single" w:sz="4" w:space="0" w:color="B8C5D6"/>
              <w:right w:val="single" w:sz="4" w:space="0" w:color="B8C5D6"/>
            </w:tcBorders>
            <w:shd w:val="clear" w:color="auto" w:fill="E8F0F7"/>
            <w:tcMar>
              <w:top w:w="110" w:type="dxa"/>
              <w:left w:w="140" w:type="dxa"/>
              <w:bottom w:w="110" w:type="dxa"/>
              <w:right w:w="140" w:type="dxa"/>
            </w:tcMar>
          </w:tcPr>
          <w:p w14:paraId="138EC132"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Workforce rebadging and coordinated handover</w:t>
            </w:r>
          </w:p>
        </w:tc>
        <w:tc>
          <w:tcPr>
            <w:tcW w:w="5160" w:type="dxa"/>
            <w:tcBorders>
              <w:top w:val="single" w:sz="4" w:space="0" w:color="B8C5D6"/>
              <w:left w:val="single" w:sz="4" w:space="0" w:color="B8C5D6"/>
              <w:bottom w:val="single" w:sz="4" w:space="0" w:color="B8C5D6"/>
              <w:right w:val="single" w:sz="4" w:space="0" w:color="B8C5D6"/>
            </w:tcBorders>
            <w:shd w:val="clear" w:color="auto" w:fill="FFFFFF"/>
            <w:tcMar>
              <w:top w:w="110" w:type="dxa"/>
              <w:left w:w="140" w:type="dxa"/>
              <w:bottom w:w="110" w:type="dxa"/>
              <w:right w:w="140" w:type="dxa"/>
            </w:tcMar>
          </w:tcPr>
          <w:p w14:paraId="66965C94" w14:textId="77777777" w:rsidR="00D7501C" w:rsidRPr="00956E13" w:rsidRDefault="00D7501C" w:rsidP="001E1622">
            <w:pPr>
              <w:rPr>
                <w:rFonts w:ascii="Arial" w:hAnsi="Arial" w:cs="Arial"/>
              </w:rPr>
            </w:pPr>
            <w:r w:rsidRPr="00956E13">
              <w:rPr>
                <w:rFonts w:ascii="Arial" w:eastAsia="Arial" w:hAnsi="Arial" w:cs="Arial"/>
                <w:color w:val="1F2937"/>
                <w:sz w:val="20"/>
                <w:szCs w:val="20"/>
              </w:rPr>
              <w:t>The workforce rebadges to the receiving entity with full-service continuity. Real estate, vendor relationships, statutory registrations, and incentive frameworks transition as a coordinated handover. Client emerges with a fully operational two-city GCC, fully integrated into its governance, finance, and tax architecture.</w:t>
            </w:r>
          </w:p>
        </w:tc>
      </w:tr>
    </w:tbl>
    <w:p w14:paraId="1B4FCF45" w14:textId="77777777" w:rsidR="00D7501C" w:rsidRPr="00956E13" w:rsidRDefault="00D7501C" w:rsidP="00D7501C">
      <w:pPr>
        <w:spacing w:before="280" w:after="140"/>
        <w:rPr>
          <w:rFonts w:ascii="Arial" w:hAnsi="Arial" w:cs="Arial"/>
          <w:sz w:val="20"/>
          <w:szCs w:val="20"/>
        </w:rPr>
      </w:pPr>
      <w:r w:rsidRPr="00956E13">
        <w:rPr>
          <w:rFonts w:ascii="Arial" w:eastAsia="Arial" w:hAnsi="Arial" w:cs="Arial"/>
          <w:b/>
          <w:bCs/>
          <w:color w:val="1B2A4E"/>
          <w:sz w:val="20"/>
          <w:szCs w:val="20"/>
        </w:rPr>
        <w:t>Path A vs Path B at Transition</w:t>
      </w:r>
    </w:p>
    <w:p w14:paraId="5FCF4FF9" w14:textId="77777777" w:rsidR="00D7501C" w:rsidRPr="00956E13" w:rsidRDefault="00D7501C" w:rsidP="00D7501C">
      <w:pPr>
        <w:spacing w:after="180"/>
        <w:rPr>
          <w:rFonts w:ascii="Arial" w:hAnsi="Arial" w:cs="Arial"/>
          <w:sz w:val="20"/>
          <w:szCs w:val="20"/>
        </w:rPr>
      </w:pPr>
      <w:r w:rsidRPr="00956E13">
        <w:rPr>
          <w:rFonts w:ascii="Arial" w:eastAsia="Arial" w:hAnsi="Arial" w:cs="Arial"/>
          <w:color w:val="1F2937"/>
          <w:sz w:val="20"/>
          <w:szCs w:val="20"/>
        </w:rPr>
        <w:t>The receiving vehicle decision is grounded in diligence, not assumption. The dimensions below frame the trade-off: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7501C" w:rsidRPr="00956E13" w14:paraId="17B76EF4" w14:textId="77777777" w:rsidTr="0DD8B8AD">
        <w:trPr>
          <w:tblHeader/>
        </w:trPr>
        <w:tc>
          <w:tcPr>
            <w:tcW w:w="312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2F3BEF5B"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lastRenderedPageBreak/>
              <w:t>Dimension</w:t>
            </w:r>
          </w:p>
        </w:tc>
        <w:tc>
          <w:tcPr>
            <w:tcW w:w="312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295A3F1E" w14:textId="4878F8FC" w:rsidR="00D7501C" w:rsidRPr="00956E13" w:rsidRDefault="00D7501C" w:rsidP="001E1622">
            <w:pPr>
              <w:rPr>
                <w:rFonts w:ascii="Arial" w:hAnsi="Arial" w:cs="Arial"/>
              </w:rPr>
            </w:pPr>
            <w:r w:rsidRPr="00956E13">
              <w:rPr>
                <w:rFonts w:ascii="Arial" w:eastAsia="Arial" w:hAnsi="Arial" w:cs="Arial"/>
                <w:b/>
                <w:bCs/>
                <w:color w:val="FFFFFF"/>
                <w:sz w:val="20"/>
                <w:szCs w:val="20"/>
              </w:rPr>
              <w:t>Path A</w:t>
            </w:r>
            <w:r w:rsidR="00F11DAA">
              <w:rPr>
                <w:rFonts w:ascii="Arial" w:eastAsia="Arial" w:hAnsi="Arial" w:cs="Arial"/>
                <w:b/>
                <w:bCs/>
                <w:color w:val="FFFFFF"/>
                <w:sz w:val="20"/>
                <w:szCs w:val="20"/>
              </w:rPr>
              <w:t>::</w:t>
            </w:r>
            <w:r w:rsidRPr="00956E13">
              <w:rPr>
                <w:rFonts w:ascii="Arial" w:eastAsia="Arial" w:hAnsi="Arial" w:cs="Arial"/>
                <w:b/>
                <w:bCs/>
                <w:color w:val="FFFFFF"/>
                <w:sz w:val="20"/>
                <w:szCs w:val="20"/>
              </w:rPr>
              <w:t xml:space="preserve"> Existing Entity</w:t>
            </w:r>
          </w:p>
        </w:tc>
        <w:tc>
          <w:tcPr>
            <w:tcW w:w="312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06341933" w14:textId="3BA36260" w:rsidR="00D7501C" w:rsidRPr="00956E13" w:rsidRDefault="00D7501C" w:rsidP="001E1622">
            <w:pPr>
              <w:rPr>
                <w:rFonts w:ascii="Arial" w:hAnsi="Arial" w:cs="Arial"/>
              </w:rPr>
            </w:pPr>
            <w:r w:rsidRPr="00956E13">
              <w:rPr>
                <w:rFonts w:ascii="Arial" w:eastAsia="Arial" w:hAnsi="Arial" w:cs="Arial"/>
                <w:b/>
                <w:bCs/>
                <w:color w:val="FFFFFF"/>
                <w:sz w:val="20"/>
                <w:szCs w:val="20"/>
              </w:rPr>
              <w:t>Path B</w:t>
            </w:r>
            <w:r w:rsidR="00F11DAA">
              <w:rPr>
                <w:rFonts w:ascii="Arial" w:eastAsia="Arial" w:hAnsi="Arial" w:cs="Arial"/>
                <w:b/>
                <w:bCs/>
                <w:color w:val="FFFFFF"/>
                <w:sz w:val="20"/>
                <w:szCs w:val="20"/>
              </w:rPr>
              <w:t>::</w:t>
            </w:r>
            <w:r w:rsidRPr="00956E13">
              <w:rPr>
                <w:rFonts w:ascii="Arial" w:eastAsia="Arial" w:hAnsi="Arial" w:cs="Arial"/>
                <w:b/>
                <w:bCs/>
                <w:color w:val="FFFFFF"/>
                <w:sz w:val="20"/>
                <w:szCs w:val="20"/>
              </w:rPr>
              <w:t xml:space="preserve"> New Entity</w:t>
            </w:r>
          </w:p>
        </w:tc>
      </w:tr>
      <w:tr w:rsidR="00D7501C" w:rsidRPr="00956E13" w14:paraId="2EE8730E" w14:textId="77777777" w:rsidTr="0DD8B8AD">
        <w:tc>
          <w:tcPr>
            <w:tcW w:w="3120" w:type="dxa"/>
            <w:tcBorders>
              <w:top w:val="single" w:sz="4" w:space="0" w:color="B8C5D6"/>
              <w:left w:val="single" w:sz="4" w:space="0" w:color="B8C5D6"/>
              <w:bottom w:val="single" w:sz="4" w:space="0" w:color="B8C5D6"/>
              <w:right w:val="single" w:sz="4" w:space="0" w:color="B8C5D6"/>
            </w:tcBorders>
            <w:shd w:val="clear" w:color="auto" w:fill="E8F0F7"/>
            <w:tcMar>
              <w:top w:w="110" w:type="dxa"/>
              <w:left w:w="140" w:type="dxa"/>
              <w:bottom w:w="110" w:type="dxa"/>
              <w:right w:w="140" w:type="dxa"/>
            </w:tcMar>
          </w:tcPr>
          <w:p w14:paraId="73284DAB"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Receiving vehicle</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hemeFill="background1"/>
            <w:tcMar>
              <w:top w:w="110" w:type="dxa"/>
              <w:left w:w="140" w:type="dxa"/>
              <w:bottom w:w="110" w:type="dxa"/>
              <w:right w:w="140" w:type="dxa"/>
            </w:tcMar>
          </w:tcPr>
          <w:p w14:paraId="6C38A0D0" w14:textId="77777777" w:rsidR="00D7501C" w:rsidRPr="00956E13" w:rsidRDefault="00D7501C" w:rsidP="001E1622">
            <w:pPr>
              <w:rPr>
                <w:rFonts w:ascii="Arial" w:hAnsi="Arial" w:cs="Arial"/>
              </w:rPr>
            </w:pPr>
            <w:r w:rsidRPr="00956E13">
              <w:rPr>
                <w:rFonts w:ascii="Arial" w:eastAsia="Arial" w:hAnsi="Arial" w:cs="Arial"/>
                <w:color w:val="1F2937"/>
                <w:sz w:val="20"/>
                <w:szCs w:val="20"/>
              </w:rPr>
              <w:t>Client's existing India entity, extended into Karnataka and Telangana</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hemeFill="background1"/>
            <w:tcMar>
              <w:top w:w="110" w:type="dxa"/>
              <w:left w:w="140" w:type="dxa"/>
              <w:bottom w:w="110" w:type="dxa"/>
              <w:right w:w="140" w:type="dxa"/>
            </w:tcMar>
          </w:tcPr>
          <w:p w14:paraId="537E49F7" w14:textId="77777777" w:rsidR="00D7501C" w:rsidRPr="00956E13" w:rsidRDefault="00D7501C" w:rsidP="001E1622">
            <w:pPr>
              <w:rPr>
                <w:rFonts w:ascii="Arial" w:hAnsi="Arial" w:cs="Arial"/>
              </w:rPr>
            </w:pPr>
            <w:r w:rsidRPr="0DD8B8AD">
              <w:rPr>
                <w:rFonts w:ascii="Arial" w:eastAsia="Arial" w:hAnsi="Arial" w:cs="Arial"/>
                <w:color w:val="1F2937"/>
                <w:sz w:val="20"/>
                <w:szCs w:val="20"/>
              </w:rPr>
              <w:t>New India entity established during operate phase</w:t>
            </w:r>
          </w:p>
        </w:tc>
      </w:tr>
      <w:tr w:rsidR="00D7501C" w:rsidRPr="00956E13" w14:paraId="692E9B12" w14:textId="77777777" w:rsidTr="0DD8B8AD">
        <w:tc>
          <w:tcPr>
            <w:tcW w:w="3120" w:type="dxa"/>
            <w:tcBorders>
              <w:top w:val="single" w:sz="4" w:space="0" w:color="B8C5D6"/>
              <w:left w:val="single" w:sz="4" w:space="0" w:color="B8C5D6"/>
              <w:bottom w:val="single" w:sz="4" w:space="0" w:color="B8C5D6"/>
              <w:right w:val="single" w:sz="4" w:space="0" w:color="B8C5D6"/>
            </w:tcBorders>
            <w:shd w:val="clear" w:color="auto" w:fill="E0E9F2"/>
            <w:tcMar>
              <w:top w:w="110" w:type="dxa"/>
              <w:left w:w="140" w:type="dxa"/>
              <w:bottom w:w="110" w:type="dxa"/>
              <w:right w:w="140" w:type="dxa"/>
            </w:tcMar>
          </w:tcPr>
          <w:p w14:paraId="2692B043"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Registrations approach</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10" w:type="dxa"/>
              <w:left w:w="140" w:type="dxa"/>
              <w:bottom w:w="110" w:type="dxa"/>
              <w:right w:w="140" w:type="dxa"/>
            </w:tcMar>
          </w:tcPr>
          <w:p w14:paraId="6480BB73" w14:textId="77777777" w:rsidR="00D7501C" w:rsidRPr="00956E13" w:rsidRDefault="00D7501C" w:rsidP="001E1622">
            <w:pPr>
              <w:rPr>
                <w:rFonts w:ascii="Arial" w:hAnsi="Arial" w:cs="Arial"/>
              </w:rPr>
            </w:pPr>
            <w:r w:rsidRPr="00956E13">
              <w:rPr>
                <w:rFonts w:ascii="Arial" w:eastAsia="Arial" w:hAnsi="Arial" w:cs="Arial"/>
                <w:color w:val="1F2937"/>
                <w:sz w:val="20"/>
                <w:szCs w:val="20"/>
              </w:rPr>
              <w:t>Additional locations under existing PAN/CIN</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10" w:type="dxa"/>
              <w:left w:w="140" w:type="dxa"/>
              <w:bottom w:w="110" w:type="dxa"/>
              <w:right w:w="140" w:type="dxa"/>
            </w:tcMar>
          </w:tcPr>
          <w:p w14:paraId="39A42510" w14:textId="77777777" w:rsidR="00D7501C" w:rsidRPr="00956E13" w:rsidRDefault="00D7501C" w:rsidP="001E1622">
            <w:pPr>
              <w:rPr>
                <w:rFonts w:ascii="Arial" w:hAnsi="Arial" w:cs="Arial"/>
              </w:rPr>
            </w:pPr>
            <w:r w:rsidRPr="00956E13">
              <w:rPr>
                <w:rFonts w:ascii="Arial" w:eastAsia="Arial" w:hAnsi="Arial" w:cs="Arial"/>
                <w:color w:val="1F2937"/>
                <w:sz w:val="20"/>
                <w:szCs w:val="20"/>
              </w:rPr>
              <w:t>Fresh incorporation and statutory setup</w:t>
            </w:r>
          </w:p>
        </w:tc>
      </w:tr>
      <w:tr w:rsidR="00D7501C" w:rsidRPr="00956E13" w14:paraId="63F36DC4" w14:textId="77777777" w:rsidTr="0DD8B8AD">
        <w:tc>
          <w:tcPr>
            <w:tcW w:w="3120" w:type="dxa"/>
            <w:tcBorders>
              <w:top w:val="single" w:sz="4" w:space="0" w:color="B8C5D6"/>
              <w:left w:val="single" w:sz="4" w:space="0" w:color="B8C5D6"/>
              <w:bottom w:val="single" w:sz="4" w:space="0" w:color="B8C5D6"/>
              <w:right w:val="single" w:sz="4" w:space="0" w:color="B8C5D6"/>
            </w:tcBorders>
            <w:shd w:val="clear" w:color="auto" w:fill="E8F0F7"/>
            <w:tcMar>
              <w:top w:w="110" w:type="dxa"/>
              <w:left w:w="140" w:type="dxa"/>
              <w:bottom w:w="110" w:type="dxa"/>
              <w:right w:w="140" w:type="dxa"/>
            </w:tcMar>
          </w:tcPr>
          <w:p w14:paraId="3BFFED96"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Tax positions and APA</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hemeFill="background1"/>
            <w:tcMar>
              <w:top w:w="110" w:type="dxa"/>
              <w:left w:w="140" w:type="dxa"/>
              <w:bottom w:w="110" w:type="dxa"/>
              <w:right w:w="140" w:type="dxa"/>
            </w:tcMar>
          </w:tcPr>
          <w:p w14:paraId="644A6A7B" w14:textId="77777777" w:rsidR="00D7501C" w:rsidRPr="00956E13" w:rsidRDefault="00D7501C" w:rsidP="001E1622">
            <w:pPr>
              <w:rPr>
                <w:rFonts w:ascii="Arial" w:hAnsi="Arial" w:cs="Arial"/>
              </w:rPr>
            </w:pPr>
            <w:r w:rsidRPr="00956E13">
              <w:rPr>
                <w:rFonts w:ascii="Arial" w:eastAsia="Arial" w:hAnsi="Arial" w:cs="Arial"/>
                <w:color w:val="1F2937"/>
                <w:sz w:val="20"/>
                <w:szCs w:val="20"/>
              </w:rPr>
              <w:t>Existing positions and APA coverage extend cleanly to new units</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hemeFill="background1"/>
            <w:tcMar>
              <w:top w:w="110" w:type="dxa"/>
              <w:left w:w="140" w:type="dxa"/>
              <w:bottom w:w="110" w:type="dxa"/>
              <w:right w:w="140" w:type="dxa"/>
            </w:tcMar>
          </w:tcPr>
          <w:p w14:paraId="15E3EC78" w14:textId="77777777" w:rsidR="00D7501C" w:rsidRPr="00956E13" w:rsidRDefault="00D7501C" w:rsidP="001E1622">
            <w:pPr>
              <w:rPr>
                <w:rFonts w:ascii="Arial" w:hAnsi="Arial" w:cs="Arial"/>
              </w:rPr>
            </w:pPr>
            <w:r w:rsidRPr="00956E13">
              <w:rPr>
                <w:rFonts w:ascii="Arial" w:eastAsia="Arial" w:hAnsi="Arial" w:cs="Arial"/>
                <w:color w:val="1F2937"/>
                <w:sz w:val="20"/>
                <w:szCs w:val="20"/>
              </w:rPr>
              <w:t>TP characterization and APA must be built from scratch</w:t>
            </w:r>
          </w:p>
        </w:tc>
      </w:tr>
      <w:tr w:rsidR="00D7501C" w:rsidRPr="00956E13" w14:paraId="34013FAE" w14:textId="77777777" w:rsidTr="0DD8B8AD">
        <w:tc>
          <w:tcPr>
            <w:tcW w:w="3120" w:type="dxa"/>
            <w:tcBorders>
              <w:top w:val="single" w:sz="4" w:space="0" w:color="B8C5D6"/>
              <w:left w:val="single" w:sz="4" w:space="0" w:color="B8C5D6"/>
              <w:bottom w:val="single" w:sz="4" w:space="0" w:color="B8C5D6"/>
              <w:right w:val="single" w:sz="4" w:space="0" w:color="B8C5D6"/>
            </w:tcBorders>
            <w:shd w:val="clear" w:color="auto" w:fill="E0E9F2"/>
            <w:tcMar>
              <w:top w:w="110" w:type="dxa"/>
              <w:left w:w="140" w:type="dxa"/>
              <w:bottom w:w="110" w:type="dxa"/>
              <w:right w:w="140" w:type="dxa"/>
            </w:tcMar>
          </w:tcPr>
          <w:p w14:paraId="0CC6DE8F"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Audit history</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10" w:type="dxa"/>
              <w:left w:w="140" w:type="dxa"/>
              <w:bottom w:w="110" w:type="dxa"/>
              <w:right w:w="140" w:type="dxa"/>
            </w:tcMar>
          </w:tcPr>
          <w:p w14:paraId="4454CC12" w14:textId="77777777" w:rsidR="00D7501C" w:rsidRPr="00956E13" w:rsidRDefault="00D7501C" w:rsidP="001E1622">
            <w:pPr>
              <w:rPr>
                <w:rFonts w:ascii="Arial" w:hAnsi="Arial" w:cs="Arial"/>
              </w:rPr>
            </w:pPr>
            <w:r w:rsidRPr="00956E13">
              <w:rPr>
                <w:rFonts w:ascii="Arial" w:eastAsia="Arial" w:hAnsi="Arial" w:cs="Arial"/>
                <w:color w:val="1F2937"/>
                <w:sz w:val="20"/>
                <w:szCs w:val="20"/>
              </w:rPr>
              <w:t>Continuity preserved across all locations</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10" w:type="dxa"/>
              <w:left w:w="140" w:type="dxa"/>
              <w:bottom w:w="110" w:type="dxa"/>
              <w:right w:w="140" w:type="dxa"/>
            </w:tcMar>
          </w:tcPr>
          <w:p w14:paraId="0425AA41" w14:textId="77777777" w:rsidR="00D7501C" w:rsidRPr="00956E13" w:rsidRDefault="00D7501C" w:rsidP="001E1622">
            <w:pPr>
              <w:rPr>
                <w:rFonts w:ascii="Arial" w:hAnsi="Arial" w:cs="Arial"/>
              </w:rPr>
            </w:pPr>
            <w:r w:rsidRPr="00956E13">
              <w:rPr>
                <w:rFonts w:ascii="Arial" w:eastAsia="Arial" w:hAnsi="Arial" w:cs="Arial"/>
                <w:color w:val="1F2937"/>
                <w:sz w:val="20"/>
                <w:szCs w:val="20"/>
              </w:rPr>
              <w:t>Fresh slate at new entity</w:t>
            </w:r>
          </w:p>
        </w:tc>
      </w:tr>
      <w:tr w:rsidR="00D7501C" w:rsidRPr="00956E13" w14:paraId="00CA9B78" w14:textId="77777777" w:rsidTr="0DD8B8AD">
        <w:tc>
          <w:tcPr>
            <w:tcW w:w="3120" w:type="dxa"/>
            <w:tcBorders>
              <w:top w:val="single" w:sz="4" w:space="0" w:color="B8C5D6"/>
              <w:left w:val="single" w:sz="4" w:space="0" w:color="B8C5D6"/>
              <w:bottom w:val="single" w:sz="4" w:space="0" w:color="B8C5D6"/>
              <w:right w:val="single" w:sz="4" w:space="0" w:color="B8C5D6"/>
            </w:tcBorders>
            <w:shd w:val="clear" w:color="auto" w:fill="E8F0F7"/>
            <w:tcMar>
              <w:top w:w="110" w:type="dxa"/>
              <w:left w:w="140" w:type="dxa"/>
              <w:bottom w:w="110" w:type="dxa"/>
              <w:right w:w="140" w:type="dxa"/>
            </w:tcMar>
          </w:tcPr>
          <w:p w14:paraId="2EF4B54D"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When this path is preferred</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hemeFill="background1"/>
            <w:tcMar>
              <w:top w:w="110" w:type="dxa"/>
              <w:left w:w="140" w:type="dxa"/>
              <w:bottom w:w="110" w:type="dxa"/>
              <w:right w:w="140" w:type="dxa"/>
            </w:tcMar>
          </w:tcPr>
          <w:p w14:paraId="7CDC228F" w14:textId="77777777" w:rsidR="00D7501C" w:rsidRPr="00956E13" w:rsidRDefault="00D7501C" w:rsidP="001E1622">
            <w:pPr>
              <w:rPr>
                <w:rFonts w:ascii="Arial" w:hAnsi="Arial" w:cs="Arial"/>
              </w:rPr>
            </w:pPr>
            <w:r w:rsidRPr="00956E13">
              <w:rPr>
                <w:rFonts w:ascii="Arial" w:eastAsia="Arial" w:hAnsi="Arial" w:cs="Arial"/>
                <w:color w:val="1F2937"/>
                <w:sz w:val="20"/>
                <w:szCs w:val="20"/>
              </w:rPr>
              <w:t>Existing entity passes diligence on tax health, compliance posture, and governance</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hemeFill="background1"/>
            <w:tcMar>
              <w:top w:w="110" w:type="dxa"/>
              <w:left w:w="140" w:type="dxa"/>
              <w:bottom w:w="110" w:type="dxa"/>
              <w:right w:w="140" w:type="dxa"/>
            </w:tcMar>
          </w:tcPr>
          <w:p w14:paraId="2426D51E" w14:textId="77777777" w:rsidR="00D7501C" w:rsidRPr="00956E13" w:rsidRDefault="00D7501C" w:rsidP="001E1622">
            <w:pPr>
              <w:rPr>
                <w:rFonts w:ascii="Arial" w:hAnsi="Arial" w:cs="Arial"/>
              </w:rPr>
            </w:pPr>
            <w:r w:rsidRPr="00956E13">
              <w:rPr>
                <w:rFonts w:ascii="Arial" w:eastAsia="Arial" w:hAnsi="Arial" w:cs="Arial"/>
                <w:color w:val="1F2937"/>
                <w:sz w:val="20"/>
                <w:szCs w:val="20"/>
              </w:rPr>
              <w:t>Diligence surfaces material concerns that would contaminate new operations</w:t>
            </w:r>
          </w:p>
        </w:tc>
      </w:tr>
    </w:tbl>
    <w:p w14:paraId="77BB0D94" w14:textId="77777777" w:rsidR="00D7501C" w:rsidRPr="00956E13" w:rsidRDefault="00D7501C" w:rsidP="00D7501C">
      <w:pPr>
        <w:spacing w:before="280" w:after="140"/>
        <w:rPr>
          <w:rFonts w:ascii="Arial" w:hAnsi="Arial" w:cs="Arial"/>
          <w:sz w:val="20"/>
          <w:szCs w:val="20"/>
        </w:rPr>
      </w:pPr>
      <w:r w:rsidRPr="00956E13">
        <w:rPr>
          <w:rFonts w:ascii="Arial" w:eastAsia="Arial" w:hAnsi="Arial" w:cs="Arial"/>
          <w:b/>
          <w:bCs/>
          <w:color w:val="1B2A4E"/>
          <w:sz w:val="20"/>
          <w:szCs w:val="20"/>
        </w:rPr>
        <w:t>Outcome</w:t>
      </w:r>
    </w:p>
    <w:p w14:paraId="5E04CF71" w14:textId="77777777" w:rsidR="00D7501C" w:rsidRPr="00956E13" w:rsidRDefault="00D7501C" w:rsidP="00D7501C">
      <w:pPr>
        <w:spacing w:after="140"/>
        <w:rPr>
          <w:rFonts w:ascii="Arial" w:hAnsi="Arial" w:cs="Arial"/>
          <w:sz w:val="20"/>
          <w:szCs w:val="20"/>
        </w:rPr>
      </w:pPr>
      <w:r w:rsidRPr="00956E13">
        <w:rPr>
          <w:rFonts w:ascii="Arial" w:eastAsia="Arial" w:hAnsi="Arial" w:cs="Arial"/>
          <w:color w:val="1F2937"/>
          <w:sz w:val="20"/>
          <w:szCs w:val="20"/>
        </w:rPr>
        <w:t>The result is a delivery model that gives Client the speed and risk transfer of an externally-built capability, while ending with the entity continuity, tax efficiency, and strategic ownership of a directly-built one.</w:t>
      </w:r>
    </w:p>
    <w:p w14:paraId="7996FDD6" w14:textId="77777777" w:rsidR="00D7501C" w:rsidRPr="00956E13" w:rsidRDefault="00D7501C" w:rsidP="00D7501C">
      <w:pPr>
        <w:pStyle w:val="font-claude-response-body"/>
        <w:rPr>
          <w:rFonts w:ascii="Arial" w:hAnsi="Arial" w:cs="Arial"/>
          <w:b/>
          <w:bCs/>
          <w:sz w:val="20"/>
          <w:szCs w:val="20"/>
        </w:rPr>
      </w:pPr>
      <w:r w:rsidRPr="00956E13">
        <w:rPr>
          <w:rFonts w:ascii="Arial" w:hAnsi="Arial" w:cs="Arial"/>
          <w:b/>
          <w:bCs/>
          <w:sz w:val="20"/>
          <w:szCs w:val="20"/>
        </w:rPr>
        <w:t>Registrations, Permits, Labor-Law, Governance, and Compliance Considerations</w:t>
      </w:r>
    </w:p>
    <w:p w14:paraId="3094E824" w14:textId="0BF0C630" w:rsidR="00D7501C" w:rsidRPr="00956E13" w:rsidRDefault="00D7501C" w:rsidP="00D7501C">
      <w:pPr>
        <w:pStyle w:val="NormalWeb"/>
        <w:rPr>
          <w:rFonts w:ascii="Arial" w:hAnsi="Arial" w:cs="Arial"/>
          <w:sz w:val="20"/>
          <w:szCs w:val="20"/>
        </w:rPr>
      </w:pPr>
      <w:r w:rsidRPr="00956E13">
        <w:rPr>
          <w:rFonts w:ascii="Arial" w:hAnsi="Arial" w:cs="Arial"/>
          <w:sz w:val="20"/>
          <w:szCs w:val="20"/>
        </w:rPr>
        <w:t>Two parallel compliance footprints run through this engagement</w:t>
      </w:r>
      <w:r w:rsidR="00F11DAA">
        <w:rPr>
          <w:rFonts w:ascii="Arial" w:hAnsi="Arial" w:cs="Arial"/>
          <w:sz w:val="20"/>
          <w:szCs w:val="20"/>
        </w:rPr>
        <w:t>,</w:t>
      </w:r>
      <w:r w:rsidRPr="00956E13">
        <w:rPr>
          <w:rFonts w:ascii="Arial" w:hAnsi="Arial" w:cs="Arial"/>
          <w:sz w:val="20"/>
          <w:szCs w:val="20"/>
        </w:rPr>
        <w:t xml:space="preserve"> one in our firm's entity during operations, and one in the receiving entity ahead of transition.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7501C" w:rsidRPr="00956E13" w14:paraId="427962A7" w14:textId="77777777" w:rsidTr="001E1622">
        <w:trPr>
          <w:tblHeader/>
        </w:trPr>
        <w:tc>
          <w:tcPr>
            <w:tcW w:w="240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5B9A680C"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Category</w:t>
            </w:r>
          </w:p>
        </w:tc>
        <w:tc>
          <w:tcPr>
            <w:tcW w:w="348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4D966C53"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During Operate Phase</w:t>
            </w:r>
          </w:p>
        </w:tc>
        <w:tc>
          <w:tcPr>
            <w:tcW w:w="348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1EC68F6F"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Pre-Transition (Receiving Entity)</w:t>
            </w:r>
          </w:p>
        </w:tc>
      </w:tr>
      <w:tr w:rsidR="00D7501C" w:rsidRPr="00956E13" w14:paraId="5885775D"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45CA6587"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State Registrations</w:t>
            </w:r>
          </w:p>
        </w:tc>
        <w:tc>
          <w:tcPr>
            <w:tcW w:w="348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00A5C31D" w14:textId="40E89347" w:rsidR="00D7501C" w:rsidRPr="00956E13" w:rsidRDefault="00D7501C" w:rsidP="001E1622">
            <w:pPr>
              <w:rPr>
                <w:rFonts w:ascii="Arial" w:hAnsi="Arial" w:cs="Arial"/>
              </w:rPr>
            </w:pPr>
            <w:r w:rsidRPr="00956E13">
              <w:rPr>
                <w:rFonts w:ascii="Arial" w:eastAsia="Arial" w:hAnsi="Arial" w:cs="Arial"/>
                <w:color w:val="1F2937"/>
                <w:sz w:val="20"/>
                <w:szCs w:val="20"/>
              </w:rPr>
              <w:t>GST, Shops &amp; Establishments, Professional Tax, Labour Welfare Fund</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Karnataka and Telangana</w:t>
            </w:r>
          </w:p>
        </w:tc>
        <w:tc>
          <w:tcPr>
            <w:tcW w:w="348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723AE58E" w14:textId="77777777" w:rsidR="00D7501C" w:rsidRPr="00956E13" w:rsidRDefault="00D7501C" w:rsidP="001E1622">
            <w:pPr>
              <w:rPr>
                <w:rFonts w:ascii="Arial" w:hAnsi="Arial" w:cs="Arial"/>
              </w:rPr>
            </w:pPr>
            <w:r w:rsidRPr="00956E13">
              <w:rPr>
                <w:rFonts w:ascii="Arial" w:eastAsia="Arial" w:hAnsi="Arial" w:cs="Arial"/>
                <w:color w:val="1F2937"/>
                <w:sz w:val="20"/>
                <w:szCs w:val="20"/>
              </w:rPr>
              <w:t>Same registrations under receiving entity, in both states</w:t>
            </w:r>
          </w:p>
        </w:tc>
      </w:tr>
      <w:tr w:rsidR="00D7501C" w:rsidRPr="00956E13" w14:paraId="051D74D5"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13411D0E"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Operational Permits</w:t>
            </w:r>
          </w:p>
        </w:tc>
        <w:tc>
          <w:tcPr>
            <w:tcW w:w="348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440455A3" w14:textId="77777777" w:rsidR="00D7501C" w:rsidRPr="00956E13" w:rsidRDefault="00D7501C" w:rsidP="001E1622">
            <w:pPr>
              <w:rPr>
                <w:rFonts w:ascii="Arial" w:hAnsi="Arial" w:cs="Arial"/>
              </w:rPr>
            </w:pPr>
            <w:r w:rsidRPr="00956E13">
              <w:rPr>
                <w:rFonts w:ascii="Arial" w:eastAsia="Arial" w:hAnsi="Arial" w:cs="Arial"/>
                <w:color w:val="1F2937"/>
                <w:sz w:val="20"/>
                <w:szCs w:val="20"/>
              </w:rPr>
              <w:t>SEZ or STPI approvals, municipal trade licenses, fire/pollution/safety NOCs</w:t>
            </w:r>
          </w:p>
        </w:tc>
        <w:tc>
          <w:tcPr>
            <w:tcW w:w="348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755626DA" w14:textId="3566D02D" w:rsidR="00D7501C" w:rsidRPr="00956E13" w:rsidRDefault="00D7501C" w:rsidP="001E1622">
            <w:pPr>
              <w:rPr>
                <w:rFonts w:ascii="Arial" w:hAnsi="Arial" w:cs="Arial"/>
              </w:rPr>
            </w:pPr>
            <w:r w:rsidRPr="00956E13">
              <w:rPr>
                <w:rFonts w:ascii="Arial" w:eastAsia="Arial" w:hAnsi="Arial" w:cs="Arial"/>
                <w:color w:val="1F2937"/>
                <w:sz w:val="20"/>
                <w:szCs w:val="20"/>
              </w:rPr>
              <w:t>Fresh SEZ/STPI applications unit-specific, not transferable</w:t>
            </w:r>
          </w:p>
        </w:tc>
      </w:tr>
      <w:tr w:rsidR="00D7501C" w:rsidRPr="00956E13" w14:paraId="04A92377"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5617B79D"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Incentive Registrations</w:t>
            </w:r>
          </w:p>
        </w:tc>
        <w:tc>
          <w:tcPr>
            <w:tcW w:w="348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66EBF0A1" w14:textId="77777777" w:rsidR="00D7501C" w:rsidRPr="00956E13" w:rsidRDefault="00D7501C" w:rsidP="001E1622">
            <w:pPr>
              <w:rPr>
                <w:rFonts w:ascii="Arial" w:hAnsi="Arial" w:cs="Arial"/>
              </w:rPr>
            </w:pPr>
            <w:r w:rsidRPr="00956E13">
              <w:rPr>
                <w:rFonts w:ascii="Arial" w:eastAsia="Arial" w:hAnsi="Arial" w:cs="Arial"/>
                <w:color w:val="1F2937"/>
                <w:sz w:val="20"/>
                <w:szCs w:val="20"/>
              </w:rPr>
              <w:t>Karnataka GCC Policy, Telangana TS-</w:t>
            </w:r>
            <w:proofErr w:type="spellStart"/>
            <w:r w:rsidRPr="00956E13">
              <w:rPr>
                <w:rFonts w:ascii="Arial" w:eastAsia="Arial" w:hAnsi="Arial" w:cs="Arial"/>
                <w:color w:val="1F2937"/>
                <w:sz w:val="20"/>
                <w:szCs w:val="20"/>
              </w:rPr>
              <w:t>iPASS</w:t>
            </w:r>
            <w:proofErr w:type="spellEnd"/>
          </w:p>
        </w:tc>
        <w:tc>
          <w:tcPr>
            <w:tcW w:w="348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047B2E3A" w14:textId="77777777" w:rsidR="00D7501C" w:rsidRPr="00956E13" w:rsidRDefault="00D7501C" w:rsidP="001E1622">
            <w:pPr>
              <w:rPr>
                <w:rFonts w:ascii="Arial" w:hAnsi="Arial" w:cs="Arial"/>
              </w:rPr>
            </w:pPr>
            <w:r w:rsidRPr="00956E13">
              <w:rPr>
                <w:rFonts w:ascii="Arial" w:eastAsia="Arial" w:hAnsi="Arial" w:cs="Arial"/>
                <w:color w:val="1F2937"/>
                <w:sz w:val="20"/>
                <w:szCs w:val="20"/>
              </w:rPr>
              <w:t>Fresh applications under receiving entity</w:t>
            </w:r>
          </w:p>
        </w:tc>
      </w:tr>
      <w:tr w:rsidR="00D7501C" w:rsidRPr="00956E13" w14:paraId="44556BE8"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67C24F24"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Direct Tax &amp; TP</w:t>
            </w:r>
          </w:p>
        </w:tc>
        <w:tc>
          <w:tcPr>
            <w:tcW w:w="348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2462F9C9" w14:textId="77777777" w:rsidR="00D7501C" w:rsidRPr="00956E13" w:rsidRDefault="00D7501C" w:rsidP="001E1622">
            <w:pPr>
              <w:rPr>
                <w:rFonts w:ascii="Arial" w:hAnsi="Arial" w:cs="Arial"/>
              </w:rPr>
            </w:pPr>
            <w:r w:rsidRPr="00956E13">
              <w:rPr>
                <w:rFonts w:ascii="Arial" w:eastAsia="Arial" w:hAnsi="Arial" w:cs="Arial"/>
                <w:color w:val="1F2937"/>
                <w:sz w:val="20"/>
                <w:szCs w:val="20"/>
              </w:rPr>
              <w:t>Corporate tax, statutory audit, TDS compliance</w:t>
            </w:r>
          </w:p>
        </w:tc>
        <w:tc>
          <w:tcPr>
            <w:tcW w:w="348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04156878" w14:textId="77777777" w:rsidR="00D7501C" w:rsidRPr="00956E13" w:rsidRDefault="00D7501C" w:rsidP="001E1622">
            <w:pPr>
              <w:rPr>
                <w:rFonts w:ascii="Arial" w:hAnsi="Arial" w:cs="Arial"/>
              </w:rPr>
            </w:pPr>
            <w:r w:rsidRPr="00956E13">
              <w:rPr>
                <w:rFonts w:ascii="Arial" w:eastAsia="Arial" w:hAnsi="Arial" w:cs="Arial"/>
                <w:color w:val="1F2937"/>
                <w:sz w:val="20"/>
                <w:szCs w:val="20"/>
              </w:rPr>
              <w:t>TP framework activation, APA extension or fresh APA strategy</w:t>
            </w:r>
          </w:p>
        </w:tc>
      </w:tr>
      <w:tr w:rsidR="00D7501C" w:rsidRPr="00956E13" w14:paraId="0CA5686B"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1C19727C"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Indirect Tax</w:t>
            </w:r>
          </w:p>
        </w:tc>
        <w:tc>
          <w:tcPr>
            <w:tcW w:w="348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1749B24D" w14:textId="77777777" w:rsidR="00D7501C" w:rsidRPr="00956E13" w:rsidRDefault="00D7501C" w:rsidP="001E1622">
            <w:pPr>
              <w:rPr>
                <w:rFonts w:ascii="Arial" w:hAnsi="Arial" w:cs="Arial"/>
              </w:rPr>
            </w:pPr>
            <w:r w:rsidRPr="00956E13">
              <w:rPr>
                <w:rFonts w:ascii="Arial" w:eastAsia="Arial" w:hAnsi="Arial" w:cs="Arial"/>
                <w:color w:val="1F2937"/>
                <w:sz w:val="20"/>
                <w:szCs w:val="20"/>
              </w:rPr>
              <w:t>GST returns, ITC management, intermediary services positioning</w:t>
            </w:r>
          </w:p>
        </w:tc>
        <w:tc>
          <w:tcPr>
            <w:tcW w:w="348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0149F0BE" w14:textId="77777777" w:rsidR="00D7501C" w:rsidRPr="00956E13" w:rsidRDefault="00D7501C" w:rsidP="001E1622">
            <w:pPr>
              <w:rPr>
                <w:rFonts w:ascii="Arial" w:hAnsi="Arial" w:cs="Arial"/>
              </w:rPr>
            </w:pPr>
            <w:r w:rsidRPr="00956E13">
              <w:rPr>
                <w:rFonts w:ascii="Arial" w:eastAsia="Arial" w:hAnsi="Arial" w:cs="Arial"/>
                <w:color w:val="1F2937"/>
                <w:sz w:val="20"/>
                <w:szCs w:val="20"/>
              </w:rPr>
              <w:t>GST registration in new states, ITC migration</w:t>
            </w:r>
          </w:p>
        </w:tc>
      </w:tr>
      <w:tr w:rsidR="00D7501C" w:rsidRPr="00956E13" w14:paraId="08AC0506"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40A3779C"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Labor &amp; Employment</w:t>
            </w:r>
          </w:p>
        </w:tc>
        <w:tc>
          <w:tcPr>
            <w:tcW w:w="348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5A307D7D" w14:textId="77777777" w:rsidR="00D7501C" w:rsidRPr="00956E13" w:rsidRDefault="00D7501C" w:rsidP="001E1622">
            <w:pPr>
              <w:rPr>
                <w:rFonts w:ascii="Arial" w:hAnsi="Arial" w:cs="Arial"/>
              </w:rPr>
            </w:pPr>
            <w:r w:rsidRPr="00956E13">
              <w:rPr>
                <w:rFonts w:ascii="Arial" w:eastAsia="Arial" w:hAnsi="Arial" w:cs="Arial"/>
                <w:color w:val="1F2937"/>
                <w:sz w:val="20"/>
                <w:szCs w:val="20"/>
              </w:rPr>
              <w:t>EPF, ESI, POSH committees, night-shift permissions, Code on Wages compliance</w:t>
            </w:r>
          </w:p>
        </w:tc>
        <w:tc>
          <w:tcPr>
            <w:tcW w:w="348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114B1687" w14:textId="77777777" w:rsidR="00D7501C" w:rsidRPr="00956E13" w:rsidRDefault="00D7501C" w:rsidP="001E1622">
            <w:pPr>
              <w:rPr>
                <w:rFonts w:ascii="Arial" w:hAnsi="Arial" w:cs="Arial"/>
              </w:rPr>
            </w:pPr>
            <w:r w:rsidRPr="00956E13">
              <w:rPr>
                <w:rFonts w:ascii="Arial" w:eastAsia="Arial" w:hAnsi="Arial" w:cs="Arial"/>
                <w:color w:val="1F2937"/>
                <w:sz w:val="20"/>
                <w:szCs w:val="20"/>
              </w:rPr>
              <w:t>EPF/ESI extension, contract labour registrations, handbook alignment</w:t>
            </w:r>
          </w:p>
        </w:tc>
      </w:tr>
      <w:tr w:rsidR="00D7501C" w:rsidRPr="00956E13" w14:paraId="236D0405"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4A4971B3"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lastRenderedPageBreak/>
              <w:t>Foreign Exchange</w:t>
            </w:r>
          </w:p>
        </w:tc>
        <w:tc>
          <w:tcPr>
            <w:tcW w:w="348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7E9BB48B" w14:textId="77777777" w:rsidR="00D7501C" w:rsidRPr="00956E13" w:rsidRDefault="00D7501C" w:rsidP="001E1622">
            <w:pPr>
              <w:rPr>
                <w:rFonts w:ascii="Arial" w:hAnsi="Arial" w:cs="Arial"/>
              </w:rPr>
            </w:pPr>
            <w:r w:rsidRPr="00956E13">
              <w:rPr>
                <w:rFonts w:ascii="Arial" w:eastAsia="Arial" w:hAnsi="Arial" w:cs="Arial"/>
                <w:color w:val="1F2937"/>
                <w:sz w:val="20"/>
                <w:szCs w:val="20"/>
              </w:rPr>
              <w:t>FEMA reporting, FIRC documentation, AD bank compliance</w:t>
            </w:r>
          </w:p>
        </w:tc>
        <w:tc>
          <w:tcPr>
            <w:tcW w:w="348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366A3481" w14:textId="77777777" w:rsidR="00D7501C" w:rsidRPr="00956E13" w:rsidRDefault="00D7501C" w:rsidP="001E1622">
            <w:pPr>
              <w:rPr>
                <w:rFonts w:ascii="Arial" w:hAnsi="Arial" w:cs="Arial"/>
              </w:rPr>
            </w:pPr>
            <w:r w:rsidRPr="00956E13">
              <w:rPr>
                <w:rFonts w:ascii="Arial" w:eastAsia="Arial" w:hAnsi="Arial" w:cs="Arial"/>
                <w:color w:val="1F2937"/>
                <w:sz w:val="20"/>
                <w:szCs w:val="20"/>
              </w:rPr>
              <w:t>FLA, FCGPR, FEMA alignment at transition</w:t>
            </w:r>
          </w:p>
        </w:tc>
      </w:tr>
      <w:tr w:rsidR="00D7501C" w:rsidRPr="00956E13" w14:paraId="6C421B53"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283FEE6A"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Data Protection</w:t>
            </w:r>
          </w:p>
        </w:tc>
        <w:tc>
          <w:tcPr>
            <w:tcW w:w="348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37AA0DA2" w14:textId="77777777" w:rsidR="00D7501C" w:rsidRPr="00956E13" w:rsidRDefault="00D7501C" w:rsidP="001E1622">
            <w:pPr>
              <w:rPr>
                <w:rFonts w:ascii="Arial" w:hAnsi="Arial" w:cs="Arial"/>
              </w:rPr>
            </w:pPr>
            <w:r w:rsidRPr="00956E13">
              <w:rPr>
                <w:rFonts w:ascii="Arial" w:eastAsia="Arial" w:hAnsi="Arial" w:cs="Arial"/>
                <w:color w:val="1F2937"/>
                <w:sz w:val="20"/>
                <w:szCs w:val="20"/>
              </w:rPr>
              <w:t>DPDPA 2023, DPO designation, cross-border data flow framework</w:t>
            </w:r>
          </w:p>
        </w:tc>
        <w:tc>
          <w:tcPr>
            <w:tcW w:w="348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11D9D160" w14:textId="77777777" w:rsidR="00D7501C" w:rsidRPr="00956E13" w:rsidRDefault="00D7501C" w:rsidP="001E1622">
            <w:pPr>
              <w:rPr>
                <w:rFonts w:ascii="Arial" w:hAnsi="Arial" w:cs="Arial"/>
              </w:rPr>
            </w:pPr>
            <w:r w:rsidRPr="00956E13">
              <w:rPr>
                <w:rFonts w:ascii="Arial" w:eastAsia="Arial" w:hAnsi="Arial" w:cs="Arial"/>
                <w:color w:val="1F2937"/>
                <w:sz w:val="20"/>
                <w:szCs w:val="20"/>
              </w:rPr>
              <w:t>Data controllership transition to receiving entity</w:t>
            </w:r>
          </w:p>
        </w:tc>
      </w:tr>
    </w:tbl>
    <w:p w14:paraId="3F1F3BFC" w14:textId="77777777" w:rsidR="00D7501C" w:rsidRPr="00956E13" w:rsidRDefault="00D7501C" w:rsidP="00D7501C">
      <w:pPr>
        <w:pStyle w:val="NormalWeb"/>
        <w:spacing w:before="0" w:beforeAutospacing="0"/>
        <w:rPr>
          <w:rFonts w:ascii="Arial" w:hAnsi="Arial" w:cs="Arial"/>
        </w:rPr>
      </w:pPr>
    </w:p>
    <w:p w14:paraId="2C4CFD8D" w14:textId="77777777" w:rsidR="00D7501C" w:rsidRPr="00956E13" w:rsidRDefault="00D7501C" w:rsidP="00D7501C">
      <w:pPr>
        <w:pStyle w:val="NormalWeb"/>
        <w:spacing w:before="0" w:beforeAutospacing="0"/>
        <w:rPr>
          <w:rFonts w:ascii="Arial" w:hAnsi="Arial" w:cs="Arial"/>
          <w:b/>
          <w:bCs/>
          <w:sz w:val="20"/>
          <w:szCs w:val="20"/>
        </w:rPr>
      </w:pPr>
      <w:r w:rsidRPr="00956E13">
        <w:rPr>
          <w:rFonts w:ascii="Arial" w:hAnsi="Arial" w:cs="Arial"/>
          <w:sz w:val="20"/>
          <w:szCs w:val="20"/>
        </w:rPr>
        <w:t>Labor-law considerations during transition include employee rebadging mechanics, voluntary employee acceptance, continuity of service preservation, PF continuity through UAN-based transfer mechanisms, gratuity transition planning, and applicable transfer-of-undertaking obligations for eligible employee categories.</w:t>
      </w:r>
    </w:p>
    <w:p w14:paraId="20A7DD3F" w14:textId="77777777" w:rsidR="00D7501C" w:rsidRPr="00956E13" w:rsidRDefault="00D7501C" w:rsidP="00D7501C">
      <w:pPr>
        <w:pStyle w:val="NormalWeb"/>
        <w:rPr>
          <w:rFonts w:ascii="Arial" w:hAnsi="Arial" w:cs="Arial"/>
          <w:sz w:val="20"/>
          <w:szCs w:val="20"/>
        </w:rPr>
      </w:pPr>
      <w:r w:rsidRPr="00956E13">
        <w:rPr>
          <w:rStyle w:val="Strong"/>
          <w:rFonts w:ascii="Arial" w:hAnsi="Arial" w:cs="Arial"/>
          <w:sz w:val="20"/>
          <w:szCs w:val="20"/>
        </w:rPr>
        <w:t>Governance</w:t>
      </w:r>
      <w:r w:rsidRPr="00956E13">
        <w:rPr>
          <w:rFonts w:ascii="Arial" w:hAnsi="Arial" w:cs="Arial"/>
          <w:sz w:val="20"/>
          <w:szCs w:val="20"/>
        </w:rPr>
        <w:t xml:space="preserve"> operates through a joint Globalization Office with single points of contact on both sides. weekly operations reviews, monthly steering, quarterly business reviews with US and India sponsors. A dedicated Transition Office activates ahead of transition for rebadging readiness and statutory handover.</w:t>
      </w:r>
    </w:p>
    <w:p w14:paraId="62DF7740" w14:textId="77777777" w:rsidR="00D7501C" w:rsidRPr="00956E13" w:rsidRDefault="00D7501C" w:rsidP="00D7501C">
      <w:pPr>
        <w:spacing w:before="360" w:after="200"/>
        <w:rPr>
          <w:rFonts w:ascii="Arial" w:hAnsi="Arial" w:cs="Arial"/>
          <w:color w:val="0070C0"/>
        </w:rPr>
      </w:pPr>
      <w:r w:rsidRPr="00956E13">
        <w:rPr>
          <w:rFonts w:ascii="Arial" w:eastAsia="Arial" w:hAnsi="Arial" w:cs="Arial"/>
          <w:b/>
          <w:bCs/>
          <w:color w:val="0070C0"/>
          <w:sz w:val="28"/>
          <w:szCs w:val="28"/>
        </w:rPr>
        <w:t>Tax, Transfer-Pricing, and Finance Setup Considerations</w:t>
      </w:r>
    </w:p>
    <w:p w14:paraId="31EEC963" w14:textId="6030BDEB" w:rsidR="00D7501C" w:rsidRPr="00956E13" w:rsidRDefault="00D7501C" w:rsidP="00D7501C">
      <w:pPr>
        <w:spacing w:after="240"/>
        <w:rPr>
          <w:rFonts w:ascii="Arial" w:hAnsi="Arial" w:cs="Arial"/>
          <w:sz w:val="20"/>
          <w:szCs w:val="20"/>
        </w:rPr>
      </w:pPr>
      <w:r w:rsidRPr="00956E13">
        <w:rPr>
          <w:rFonts w:ascii="Arial" w:eastAsia="Arial" w:hAnsi="Arial" w:cs="Arial"/>
          <w:color w:val="1F2937"/>
          <w:sz w:val="20"/>
          <w:szCs w:val="20"/>
        </w:rPr>
        <w:t>During the operate phase, the existing entity carries no incremental tax or compliance burden</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our firm holds operational and statutory responsibility. The setup work focuses on preparing the existing entity to absorb the GCC cleanly at transition, with continuity of tax positions, TP framework, and APA coverage where they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7501C" w:rsidRPr="00956E13" w14:paraId="3ACC0F55" w14:textId="77777777" w:rsidTr="001E1622">
        <w:trPr>
          <w:tblHeader/>
        </w:trPr>
        <w:tc>
          <w:tcPr>
            <w:tcW w:w="240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30B0AD76"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Area</w:t>
            </w:r>
          </w:p>
        </w:tc>
        <w:tc>
          <w:tcPr>
            <w:tcW w:w="696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04FB6130"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Setup Consideration</w:t>
            </w:r>
          </w:p>
        </w:tc>
      </w:tr>
      <w:tr w:rsidR="00D7501C" w:rsidRPr="00956E13" w14:paraId="309902E3"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4174FFC1"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Direct Tax</w:t>
            </w:r>
          </w:p>
        </w:tc>
        <w:tc>
          <w:tcPr>
            <w:tcW w:w="696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40845AB7" w14:textId="230C7939" w:rsidR="00D7501C" w:rsidRPr="00956E13" w:rsidRDefault="00D7501C" w:rsidP="001E1622">
            <w:pPr>
              <w:rPr>
                <w:rFonts w:ascii="Arial" w:hAnsi="Arial" w:cs="Arial"/>
              </w:rPr>
            </w:pPr>
            <w:r w:rsidRPr="00956E13">
              <w:rPr>
                <w:rFonts w:ascii="Arial" w:eastAsia="Arial" w:hAnsi="Arial" w:cs="Arial"/>
                <w:color w:val="1F2937"/>
                <w:sz w:val="20"/>
                <w:szCs w:val="20"/>
              </w:rPr>
              <w:t>No incremental tax impact on existing entity during operate phase</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it is not the contracting party. Post-transition, existing tax regime continues; concessional rate eligibility under Section 115BAA preserved.</w:t>
            </w:r>
          </w:p>
        </w:tc>
      </w:tr>
      <w:tr w:rsidR="00D7501C" w:rsidRPr="00956E13" w14:paraId="1FC851CB"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79108139"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Transfer Pricing</w:t>
            </w:r>
          </w:p>
        </w:tc>
        <w:tc>
          <w:tcPr>
            <w:tcW w:w="696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093A61D8" w14:textId="77777777" w:rsidR="00D7501C" w:rsidRPr="00956E13" w:rsidRDefault="00D7501C" w:rsidP="001E1622">
            <w:pPr>
              <w:rPr>
                <w:rFonts w:ascii="Arial" w:hAnsi="Arial" w:cs="Arial"/>
              </w:rPr>
            </w:pPr>
            <w:r w:rsidRPr="00956E13">
              <w:rPr>
                <w:rFonts w:ascii="Arial" w:eastAsia="Arial" w:hAnsi="Arial" w:cs="Arial"/>
                <w:color w:val="1F2937"/>
                <w:sz w:val="20"/>
                <w:szCs w:val="20"/>
              </w:rPr>
              <w:t>Existing entity's TP positions, benchmarking, and APA coverage extend to new Karnataka and Telangana units. Form 3CEB scope expands at transition. Industry markup benchmark for captive engineering/R&amp;D: 15–18%.</w:t>
            </w:r>
          </w:p>
        </w:tc>
      </w:tr>
      <w:tr w:rsidR="00D7501C" w:rsidRPr="00956E13" w14:paraId="598DBE08"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62F6A6AB"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APA Strategy</w:t>
            </w:r>
          </w:p>
        </w:tc>
        <w:tc>
          <w:tcPr>
            <w:tcW w:w="696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2B64EABA" w14:textId="1BAC11E7" w:rsidR="00D7501C" w:rsidRPr="00956E13" w:rsidRDefault="00D7501C" w:rsidP="001E1622">
            <w:pPr>
              <w:rPr>
                <w:rFonts w:ascii="Arial" w:hAnsi="Arial" w:cs="Arial"/>
              </w:rPr>
            </w:pPr>
            <w:r w:rsidRPr="00956E13">
              <w:rPr>
                <w:rFonts w:ascii="Arial" w:eastAsia="Arial" w:hAnsi="Arial" w:cs="Arial"/>
                <w:color w:val="1F2937"/>
                <w:sz w:val="20"/>
                <w:szCs w:val="20"/>
              </w:rPr>
              <w:t>If existing APA covers Gurgaon operations, amendment to include new units is the preferred path</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preserves rollback and certainty. If no APA exists, transition is the right window to file.</w:t>
            </w:r>
          </w:p>
        </w:tc>
      </w:tr>
      <w:tr w:rsidR="00D7501C" w:rsidRPr="00956E13" w14:paraId="2755E3C0"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2DC0184B"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Indirect Tax</w:t>
            </w:r>
          </w:p>
        </w:tc>
        <w:tc>
          <w:tcPr>
            <w:tcW w:w="696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3D70B17D" w14:textId="77777777" w:rsidR="00D7501C" w:rsidRPr="00956E13" w:rsidRDefault="00D7501C" w:rsidP="001E1622">
            <w:pPr>
              <w:rPr>
                <w:rFonts w:ascii="Arial" w:hAnsi="Arial" w:cs="Arial"/>
              </w:rPr>
            </w:pPr>
            <w:r w:rsidRPr="00956E13">
              <w:rPr>
                <w:rFonts w:ascii="Arial" w:eastAsia="Arial" w:hAnsi="Arial" w:cs="Arial"/>
                <w:color w:val="1F2937"/>
                <w:sz w:val="20"/>
                <w:szCs w:val="20"/>
              </w:rPr>
              <w:t>GST registrations in Karnataka and Telangana under existing PAN. ITC migration planning for assets and operations transitioning at end of term. SEZ/STPI export classification continued under fresh approvals.</w:t>
            </w:r>
          </w:p>
        </w:tc>
      </w:tr>
      <w:tr w:rsidR="00D7501C" w:rsidRPr="00956E13" w14:paraId="7052EAE7"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250F0056"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Asset &amp; Lease Transfer</w:t>
            </w:r>
          </w:p>
        </w:tc>
        <w:tc>
          <w:tcPr>
            <w:tcW w:w="696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4B8CB6F0" w14:textId="77777777" w:rsidR="00D7501C" w:rsidRPr="00956E13" w:rsidRDefault="00D7501C" w:rsidP="001E1622">
            <w:pPr>
              <w:rPr>
                <w:rFonts w:ascii="Arial" w:hAnsi="Arial" w:cs="Arial"/>
              </w:rPr>
            </w:pPr>
            <w:r w:rsidRPr="00956E13">
              <w:rPr>
                <w:rFonts w:ascii="Arial" w:eastAsia="Arial" w:hAnsi="Arial" w:cs="Arial"/>
                <w:color w:val="1F2937"/>
                <w:sz w:val="20"/>
                <w:szCs w:val="20"/>
              </w:rPr>
              <w:t>Lease assignment stamp duty (0.25–1%, ~INR 25–50 lakhs). Asset transfer GST and income tax implications addressed through asset purchase agreement. Slump sale characterization risk mitigated through structuring.</w:t>
            </w:r>
          </w:p>
        </w:tc>
      </w:tr>
      <w:tr w:rsidR="00D7501C" w:rsidRPr="00956E13" w14:paraId="73EC0374"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380A9854"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Foreign Exchange</w:t>
            </w:r>
          </w:p>
        </w:tc>
        <w:tc>
          <w:tcPr>
            <w:tcW w:w="696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0982A476" w14:textId="77777777" w:rsidR="00D7501C" w:rsidRPr="00956E13" w:rsidRDefault="00D7501C" w:rsidP="001E1622">
            <w:pPr>
              <w:rPr>
                <w:rFonts w:ascii="Arial" w:hAnsi="Arial" w:cs="Arial"/>
              </w:rPr>
            </w:pPr>
            <w:r w:rsidRPr="00956E13">
              <w:rPr>
                <w:rFonts w:ascii="Arial" w:eastAsia="Arial" w:hAnsi="Arial" w:cs="Arial"/>
                <w:color w:val="1F2937"/>
                <w:sz w:val="20"/>
                <w:szCs w:val="20"/>
              </w:rPr>
              <w:t>FEMA reporting on receiving entity for new locations. FLA filings updated at transition. AD bank relationships extend from existing entity.</w:t>
            </w:r>
          </w:p>
        </w:tc>
      </w:tr>
      <w:tr w:rsidR="00D7501C" w:rsidRPr="00956E13" w14:paraId="5DF37EAC"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404D6902"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lastRenderedPageBreak/>
              <w:t>Finance &amp; Accounting</w:t>
            </w:r>
          </w:p>
        </w:tc>
        <w:tc>
          <w:tcPr>
            <w:tcW w:w="696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74C252E8" w14:textId="461910FD" w:rsidR="00D7501C" w:rsidRPr="00956E13" w:rsidRDefault="00D7501C" w:rsidP="001E1622">
            <w:pPr>
              <w:rPr>
                <w:rFonts w:ascii="Arial" w:hAnsi="Arial" w:cs="Arial"/>
              </w:rPr>
            </w:pPr>
            <w:r w:rsidRPr="00956E13">
              <w:rPr>
                <w:rFonts w:ascii="Arial" w:eastAsia="Arial" w:hAnsi="Arial" w:cs="Arial"/>
                <w:color w:val="1F2937"/>
                <w:sz w:val="20"/>
                <w:szCs w:val="20"/>
              </w:rPr>
              <w:t>Existing reporting cadence absorbs new locations at transition. New cost centres in existing accounting system. Statutory audit scope and Internal Financial Controls framework extended. Ind AS / US GAAP / IFRS alignment maintained per current policy.</w:t>
            </w:r>
          </w:p>
        </w:tc>
      </w:tr>
      <w:tr w:rsidR="00D7501C" w:rsidRPr="00956E13" w14:paraId="7B8DC93C" w14:textId="77777777" w:rsidTr="001E1622">
        <w:tc>
          <w:tcPr>
            <w:tcW w:w="24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614F7801"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Receiving Entity Health</w:t>
            </w:r>
          </w:p>
        </w:tc>
        <w:tc>
          <w:tcPr>
            <w:tcW w:w="696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40BBB14E" w14:textId="77777777" w:rsidR="00D7501C" w:rsidRPr="00956E13" w:rsidRDefault="00D7501C" w:rsidP="001E1622">
            <w:pPr>
              <w:rPr>
                <w:rFonts w:ascii="Arial" w:hAnsi="Arial" w:cs="Arial"/>
              </w:rPr>
            </w:pPr>
            <w:r w:rsidRPr="00956E13">
              <w:rPr>
                <w:rFonts w:ascii="Arial" w:eastAsia="Arial" w:hAnsi="Arial" w:cs="Arial"/>
                <w:color w:val="1F2937"/>
                <w:sz w:val="20"/>
                <w:szCs w:val="20"/>
              </w:rPr>
              <w:t>Diligence on open audits, ongoing TP disputes, regulatory notices, FEMA history, and governance maturity. If material concerns surface, new entity at transition is recommended instead.</w:t>
            </w:r>
          </w:p>
        </w:tc>
      </w:tr>
    </w:tbl>
    <w:p w14:paraId="096E0314" w14:textId="77777777" w:rsidR="00D7501C" w:rsidRPr="00956E13" w:rsidRDefault="00D7501C" w:rsidP="00D7501C">
      <w:pPr>
        <w:spacing w:before="360" w:after="200"/>
        <w:rPr>
          <w:rFonts w:ascii="Arial" w:hAnsi="Arial" w:cs="Arial"/>
          <w:color w:val="0070C0"/>
        </w:rPr>
      </w:pPr>
      <w:r w:rsidRPr="00956E13">
        <w:rPr>
          <w:rFonts w:ascii="Arial" w:eastAsia="Arial" w:hAnsi="Arial" w:cs="Arial"/>
          <w:b/>
          <w:bCs/>
          <w:color w:val="0070C0"/>
          <w:sz w:val="28"/>
          <w:szCs w:val="28"/>
        </w:rPr>
        <w:t>Ownership of Workstreams</w:t>
      </w:r>
    </w:p>
    <w:p w14:paraId="5C78C88B" w14:textId="73EA2F7F" w:rsidR="00D7501C" w:rsidRPr="00956E13" w:rsidRDefault="00D7501C" w:rsidP="00D7501C">
      <w:pPr>
        <w:spacing w:after="240"/>
        <w:rPr>
          <w:rFonts w:ascii="Arial" w:hAnsi="Arial" w:cs="Arial"/>
          <w:sz w:val="20"/>
          <w:szCs w:val="20"/>
        </w:rPr>
      </w:pPr>
      <w:r w:rsidRPr="00956E13">
        <w:rPr>
          <w:rFonts w:ascii="Arial" w:eastAsia="Arial" w:hAnsi="Arial" w:cs="Arial"/>
          <w:color w:val="1F2937"/>
          <w:sz w:val="20"/>
          <w:szCs w:val="20"/>
        </w:rPr>
        <w:t>Three lanes of accountability run through the engagement</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items we own directly, items we coordinate with specialist third parties, and items the Client owns. The transition phase requires the most joint execution; the operate phase is overwhelmingly 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786"/>
        <w:gridCol w:w="1787"/>
        <w:gridCol w:w="1787"/>
      </w:tblGrid>
      <w:tr w:rsidR="00D7501C" w:rsidRPr="00956E13" w14:paraId="0416137B" w14:textId="77777777" w:rsidTr="001E1622">
        <w:trPr>
          <w:tblHeader/>
        </w:trPr>
        <w:tc>
          <w:tcPr>
            <w:tcW w:w="400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20B251C4" w14:textId="77777777" w:rsidR="00D7501C" w:rsidRPr="00956E13" w:rsidRDefault="00D7501C" w:rsidP="001E1622">
            <w:pPr>
              <w:rPr>
                <w:rFonts w:ascii="Arial" w:hAnsi="Arial" w:cs="Arial"/>
                <w:sz w:val="20"/>
                <w:szCs w:val="20"/>
              </w:rPr>
            </w:pPr>
            <w:r w:rsidRPr="00956E13">
              <w:rPr>
                <w:rFonts w:ascii="Arial" w:eastAsia="Arial" w:hAnsi="Arial" w:cs="Arial"/>
                <w:color w:val="FFFFFF"/>
                <w:sz w:val="20"/>
                <w:szCs w:val="20"/>
              </w:rPr>
              <w:t>Workstream</w:t>
            </w:r>
          </w:p>
        </w:tc>
        <w:tc>
          <w:tcPr>
            <w:tcW w:w="1786"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73F79ACD"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Our Firm</w:t>
            </w:r>
          </w:p>
        </w:tc>
        <w:tc>
          <w:tcPr>
            <w:tcW w:w="1787"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7CFA9910"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Coordinated</w:t>
            </w:r>
          </w:p>
        </w:tc>
        <w:tc>
          <w:tcPr>
            <w:tcW w:w="1787"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34CEFEE9"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Client</w:t>
            </w:r>
          </w:p>
        </w:tc>
      </w:tr>
      <w:tr w:rsidR="00D7501C" w:rsidRPr="00956E13" w14:paraId="61AE1693" w14:textId="77777777" w:rsidTr="001E1622">
        <w:tc>
          <w:tcPr>
            <w:tcW w:w="40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5DF5F933" w14:textId="77777777" w:rsidR="00D7501C" w:rsidRPr="00956E13" w:rsidRDefault="00D7501C" w:rsidP="001E1622">
            <w:pPr>
              <w:rPr>
                <w:rFonts w:ascii="Arial" w:hAnsi="Arial" w:cs="Arial"/>
                <w:sz w:val="20"/>
                <w:szCs w:val="20"/>
              </w:rPr>
            </w:pPr>
            <w:r w:rsidRPr="00956E13">
              <w:rPr>
                <w:rFonts w:ascii="Arial" w:eastAsia="Arial" w:hAnsi="Arial" w:cs="Arial"/>
                <w:color w:val="1B2A4E"/>
                <w:sz w:val="20"/>
                <w:szCs w:val="20"/>
              </w:rPr>
              <w:t>State registrations, SEZ/STPI approvals, real estate, payroll, talent, day-to-day operations (operate phase)</w:t>
            </w:r>
          </w:p>
        </w:tc>
        <w:tc>
          <w:tcPr>
            <w:tcW w:w="1786"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4065F71D"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22C5E85B"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1D6FB637" w14:textId="77777777" w:rsidR="00D7501C" w:rsidRPr="00956E13" w:rsidRDefault="00D7501C" w:rsidP="001E1622">
            <w:pPr>
              <w:jc w:val="center"/>
              <w:rPr>
                <w:rFonts w:ascii="Arial" w:hAnsi="Arial" w:cs="Arial"/>
              </w:rPr>
            </w:pPr>
          </w:p>
        </w:tc>
      </w:tr>
      <w:tr w:rsidR="00D7501C" w:rsidRPr="00956E13" w14:paraId="3353046F" w14:textId="77777777" w:rsidTr="001E1622">
        <w:tc>
          <w:tcPr>
            <w:tcW w:w="40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6EA4E0E3" w14:textId="2F4AECAE" w:rsidR="00D7501C" w:rsidRPr="00956E13" w:rsidRDefault="00D7501C" w:rsidP="001E1622">
            <w:pPr>
              <w:rPr>
                <w:rFonts w:ascii="Arial" w:hAnsi="Arial" w:cs="Arial"/>
                <w:sz w:val="20"/>
                <w:szCs w:val="20"/>
              </w:rPr>
            </w:pPr>
            <w:r w:rsidRPr="00956E13">
              <w:rPr>
                <w:rFonts w:ascii="Arial" w:eastAsia="Arial" w:hAnsi="Arial" w:cs="Arial"/>
                <w:color w:val="1B2A4E"/>
                <w:sz w:val="20"/>
                <w:szCs w:val="20"/>
              </w:rPr>
              <w:t>Karnataka GCC Policy and Telangana TS-</w:t>
            </w:r>
            <w:proofErr w:type="spellStart"/>
            <w:r w:rsidRPr="00956E13">
              <w:rPr>
                <w:rFonts w:ascii="Arial" w:eastAsia="Arial" w:hAnsi="Arial" w:cs="Arial"/>
                <w:color w:val="1B2A4E"/>
                <w:sz w:val="20"/>
                <w:szCs w:val="20"/>
              </w:rPr>
              <w:t>iPASS</w:t>
            </w:r>
            <w:proofErr w:type="spellEnd"/>
            <w:r w:rsidR="00F11DAA">
              <w:rPr>
                <w:rFonts w:ascii="Arial" w:eastAsia="Arial" w:hAnsi="Arial" w:cs="Arial"/>
                <w:color w:val="1B2A4E"/>
                <w:sz w:val="20"/>
                <w:szCs w:val="20"/>
              </w:rPr>
              <w:t>:</w:t>
            </w:r>
            <w:r w:rsidRPr="00956E13">
              <w:rPr>
                <w:rFonts w:ascii="Arial" w:eastAsia="Arial" w:hAnsi="Arial" w:cs="Arial"/>
                <w:color w:val="1B2A4E"/>
                <w:sz w:val="20"/>
                <w:szCs w:val="20"/>
              </w:rPr>
              <w:t xml:space="preserve"> incentive applications during operate phase</w:t>
            </w:r>
          </w:p>
        </w:tc>
        <w:tc>
          <w:tcPr>
            <w:tcW w:w="1786"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46545C5A"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2D67B426"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7E76EC45" w14:textId="77777777" w:rsidR="00D7501C" w:rsidRPr="00956E13" w:rsidRDefault="00D7501C" w:rsidP="001E1622">
            <w:pPr>
              <w:jc w:val="center"/>
              <w:rPr>
                <w:rFonts w:ascii="Arial" w:hAnsi="Arial" w:cs="Arial"/>
              </w:rPr>
            </w:pPr>
          </w:p>
        </w:tc>
      </w:tr>
      <w:tr w:rsidR="00D7501C" w:rsidRPr="00956E13" w14:paraId="08DA8FC8" w14:textId="77777777" w:rsidTr="001E1622">
        <w:tc>
          <w:tcPr>
            <w:tcW w:w="40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12DDE96C" w14:textId="77777777" w:rsidR="00D7501C" w:rsidRPr="00956E13" w:rsidRDefault="00D7501C" w:rsidP="001E1622">
            <w:pPr>
              <w:rPr>
                <w:rFonts w:ascii="Arial" w:hAnsi="Arial" w:cs="Arial"/>
                <w:sz w:val="20"/>
                <w:szCs w:val="20"/>
              </w:rPr>
            </w:pPr>
            <w:r w:rsidRPr="00956E13">
              <w:rPr>
                <w:rFonts w:ascii="Arial" w:eastAsia="Arial" w:hAnsi="Arial" w:cs="Arial"/>
                <w:color w:val="1B2A4E"/>
                <w:sz w:val="20"/>
                <w:szCs w:val="20"/>
              </w:rPr>
              <w:t>Quarterly governance and steering reviews</w:t>
            </w:r>
          </w:p>
        </w:tc>
        <w:tc>
          <w:tcPr>
            <w:tcW w:w="1786"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66509891"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3CF9E5B1" w14:textId="77777777" w:rsidR="00D7501C" w:rsidRPr="00956E13" w:rsidRDefault="00D7501C" w:rsidP="001E1622">
            <w:pPr>
              <w:jc w:val="center"/>
              <w:rPr>
                <w:rFonts w:ascii="Arial" w:hAnsi="Arial" w:cs="Arial"/>
              </w:rPr>
            </w:pPr>
          </w:p>
        </w:tc>
        <w:tc>
          <w:tcPr>
            <w:tcW w:w="1787"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59ED8A2C"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r>
      <w:tr w:rsidR="00D7501C" w:rsidRPr="00956E13" w14:paraId="5B1DA665" w14:textId="77777777" w:rsidTr="001E1622">
        <w:tc>
          <w:tcPr>
            <w:tcW w:w="40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43CA9E4F" w14:textId="77777777" w:rsidR="00D7501C" w:rsidRPr="00956E13" w:rsidRDefault="00D7501C" w:rsidP="001E1622">
            <w:pPr>
              <w:rPr>
                <w:rFonts w:ascii="Arial" w:hAnsi="Arial" w:cs="Arial"/>
                <w:sz w:val="20"/>
                <w:szCs w:val="20"/>
              </w:rPr>
            </w:pPr>
            <w:r w:rsidRPr="00956E13">
              <w:rPr>
                <w:rFonts w:ascii="Arial" w:eastAsia="Arial" w:hAnsi="Arial" w:cs="Arial"/>
                <w:color w:val="1B2A4E"/>
                <w:sz w:val="20"/>
                <w:szCs w:val="20"/>
              </w:rPr>
              <w:t>Receiving entity extension into Karnataka and Telangana</w:t>
            </w:r>
          </w:p>
        </w:tc>
        <w:tc>
          <w:tcPr>
            <w:tcW w:w="1786"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4F280E72" w14:textId="77777777" w:rsidR="00D7501C" w:rsidRPr="00956E13" w:rsidRDefault="00D7501C" w:rsidP="001E1622">
            <w:pPr>
              <w:jc w:val="center"/>
              <w:rPr>
                <w:rFonts w:ascii="Arial" w:hAnsi="Arial" w:cs="Arial"/>
              </w:rPr>
            </w:pPr>
          </w:p>
        </w:tc>
        <w:tc>
          <w:tcPr>
            <w:tcW w:w="178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4EBF0BC5"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12337509"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r>
      <w:tr w:rsidR="00D7501C" w:rsidRPr="00956E13" w14:paraId="4E0E6F0C" w14:textId="77777777" w:rsidTr="001E1622">
        <w:tc>
          <w:tcPr>
            <w:tcW w:w="40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1B855F83" w14:textId="77777777" w:rsidR="00D7501C" w:rsidRPr="00956E13" w:rsidRDefault="00D7501C" w:rsidP="001E1622">
            <w:pPr>
              <w:rPr>
                <w:rFonts w:ascii="Arial" w:hAnsi="Arial" w:cs="Arial"/>
                <w:sz w:val="20"/>
                <w:szCs w:val="20"/>
              </w:rPr>
            </w:pPr>
            <w:r w:rsidRPr="00956E13">
              <w:rPr>
                <w:rFonts w:ascii="Arial" w:eastAsia="Arial" w:hAnsi="Arial" w:cs="Arial"/>
                <w:color w:val="1B2A4E"/>
                <w:sz w:val="20"/>
                <w:szCs w:val="20"/>
              </w:rPr>
              <w:t>Fresh SEZ/STPI applications under receiving entity</w:t>
            </w:r>
          </w:p>
        </w:tc>
        <w:tc>
          <w:tcPr>
            <w:tcW w:w="1786"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66ADF0DD" w14:textId="77777777" w:rsidR="00D7501C" w:rsidRPr="00956E13" w:rsidRDefault="00D7501C" w:rsidP="001E1622">
            <w:pPr>
              <w:jc w:val="center"/>
              <w:rPr>
                <w:rFonts w:ascii="Arial" w:hAnsi="Arial" w:cs="Arial"/>
              </w:rPr>
            </w:pPr>
          </w:p>
        </w:tc>
        <w:tc>
          <w:tcPr>
            <w:tcW w:w="1787"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39FE4B0B"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6B91A907"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r>
      <w:tr w:rsidR="00D7501C" w:rsidRPr="00956E13" w14:paraId="6354F590" w14:textId="77777777" w:rsidTr="001E1622">
        <w:tc>
          <w:tcPr>
            <w:tcW w:w="40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1AC702CB" w14:textId="77777777" w:rsidR="00D7501C" w:rsidRPr="00956E13" w:rsidRDefault="00D7501C" w:rsidP="001E1622">
            <w:pPr>
              <w:rPr>
                <w:rFonts w:ascii="Arial" w:hAnsi="Arial" w:cs="Arial"/>
                <w:sz w:val="20"/>
                <w:szCs w:val="20"/>
              </w:rPr>
            </w:pPr>
            <w:r w:rsidRPr="00956E13">
              <w:rPr>
                <w:rFonts w:ascii="Arial" w:eastAsia="Arial" w:hAnsi="Arial" w:cs="Arial"/>
                <w:color w:val="1B2A4E"/>
                <w:sz w:val="20"/>
                <w:szCs w:val="20"/>
              </w:rPr>
              <w:t>Real estate lease assignment and stamp duty</w:t>
            </w:r>
          </w:p>
        </w:tc>
        <w:tc>
          <w:tcPr>
            <w:tcW w:w="1786"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5FC2DAA5"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514ACEEC"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3DF10B8D"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r>
      <w:tr w:rsidR="00D7501C" w:rsidRPr="00956E13" w14:paraId="4993876E" w14:textId="77777777" w:rsidTr="001E1622">
        <w:tc>
          <w:tcPr>
            <w:tcW w:w="40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4D5D913E" w14:textId="460B6269" w:rsidR="00D7501C" w:rsidRPr="00956E13" w:rsidRDefault="00D7501C" w:rsidP="001E1622">
            <w:pPr>
              <w:rPr>
                <w:rFonts w:ascii="Arial" w:hAnsi="Arial" w:cs="Arial"/>
                <w:sz w:val="20"/>
                <w:szCs w:val="20"/>
              </w:rPr>
            </w:pPr>
            <w:r w:rsidRPr="00956E13">
              <w:rPr>
                <w:rFonts w:ascii="Arial" w:eastAsia="Arial" w:hAnsi="Arial" w:cs="Arial"/>
                <w:color w:val="1B2A4E"/>
                <w:sz w:val="20"/>
                <w:szCs w:val="20"/>
              </w:rPr>
              <w:t>Employee rebadging</w:t>
            </w:r>
            <w:r w:rsidR="00F11DAA">
              <w:rPr>
                <w:rFonts w:ascii="Arial" w:eastAsia="Arial" w:hAnsi="Arial" w:cs="Arial"/>
                <w:color w:val="1B2A4E"/>
                <w:sz w:val="20"/>
                <w:szCs w:val="20"/>
              </w:rPr>
              <w:t>:</w:t>
            </w:r>
            <w:r w:rsidRPr="00956E13">
              <w:rPr>
                <w:rFonts w:ascii="Arial" w:eastAsia="Arial" w:hAnsi="Arial" w:cs="Arial"/>
                <w:color w:val="1B2A4E"/>
                <w:sz w:val="20"/>
                <w:szCs w:val="20"/>
              </w:rPr>
              <w:t xml:space="preserve"> communication, offer letters, acceptance</w:t>
            </w:r>
          </w:p>
        </w:tc>
        <w:tc>
          <w:tcPr>
            <w:tcW w:w="1786"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1999E200"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3F7FD1BF"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259E6B9F"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r>
      <w:tr w:rsidR="00D7501C" w:rsidRPr="00956E13" w14:paraId="7D522F07" w14:textId="77777777" w:rsidTr="001E1622">
        <w:tc>
          <w:tcPr>
            <w:tcW w:w="40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3BBF6A8B" w14:textId="77777777" w:rsidR="00D7501C" w:rsidRPr="00956E13" w:rsidRDefault="00D7501C" w:rsidP="001E1622">
            <w:pPr>
              <w:rPr>
                <w:rFonts w:ascii="Arial" w:hAnsi="Arial" w:cs="Arial"/>
                <w:sz w:val="20"/>
                <w:szCs w:val="20"/>
              </w:rPr>
            </w:pPr>
            <w:r w:rsidRPr="00956E13">
              <w:rPr>
                <w:rFonts w:ascii="Arial" w:eastAsia="Arial" w:hAnsi="Arial" w:cs="Arial"/>
                <w:color w:val="1B2A4E"/>
                <w:sz w:val="20"/>
                <w:szCs w:val="20"/>
              </w:rPr>
              <w:t>PF (UAN) and gratuity transitions</w:t>
            </w:r>
          </w:p>
        </w:tc>
        <w:tc>
          <w:tcPr>
            <w:tcW w:w="1786"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39671955"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4343AC9E"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164201F7"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r>
      <w:tr w:rsidR="00D7501C" w:rsidRPr="00956E13" w14:paraId="19372694" w14:textId="77777777" w:rsidTr="001E1622">
        <w:tc>
          <w:tcPr>
            <w:tcW w:w="40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54E318A0" w14:textId="77777777" w:rsidR="00D7501C" w:rsidRPr="00956E13" w:rsidRDefault="00D7501C" w:rsidP="001E1622">
            <w:pPr>
              <w:rPr>
                <w:rFonts w:ascii="Arial" w:hAnsi="Arial" w:cs="Arial"/>
                <w:sz w:val="20"/>
                <w:szCs w:val="20"/>
              </w:rPr>
            </w:pPr>
            <w:r w:rsidRPr="00956E13">
              <w:rPr>
                <w:rFonts w:ascii="Arial" w:eastAsia="Arial" w:hAnsi="Arial" w:cs="Arial"/>
                <w:color w:val="1B2A4E"/>
                <w:sz w:val="20"/>
                <w:szCs w:val="20"/>
              </w:rPr>
              <w:t xml:space="preserve">US tax classification (Capex / </w:t>
            </w:r>
            <w:proofErr w:type="spellStart"/>
            <w:r w:rsidRPr="00956E13">
              <w:rPr>
                <w:rFonts w:ascii="Arial" w:eastAsia="Arial" w:hAnsi="Arial" w:cs="Arial"/>
                <w:color w:val="1B2A4E"/>
                <w:sz w:val="20"/>
                <w:szCs w:val="20"/>
              </w:rPr>
              <w:t>Opex</w:t>
            </w:r>
            <w:proofErr w:type="spellEnd"/>
            <w:r w:rsidRPr="00956E13">
              <w:rPr>
                <w:rFonts w:ascii="Arial" w:eastAsia="Arial" w:hAnsi="Arial" w:cs="Arial"/>
                <w:color w:val="1B2A4E"/>
                <w:sz w:val="20"/>
                <w:szCs w:val="20"/>
              </w:rPr>
              <w:t>) and US TP documentation</w:t>
            </w:r>
          </w:p>
        </w:tc>
        <w:tc>
          <w:tcPr>
            <w:tcW w:w="1786"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2734A059" w14:textId="77777777" w:rsidR="00D7501C" w:rsidRPr="00956E13" w:rsidRDefault="00D7501C" w:rsidP="001E1622">
            <w:pPr>
              <w:jc w:val="center"/>
              <w:rPr>
                <w:rFonts w:ascii="Arial" w:hAnsi="Arial" w:cs="Arial"/>
              </w:rPr>
            </w:pPr>
          </w:p>
        </w:tc>
        <w:tc>
          <w:tcPr>
            <w:tcW w:w="178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28F8313A"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54854F11"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r>
      <w:tr w:rsidR="00D7501C" w:rsidRPr="00956E13" w14:paraId="60C25BC6" w14:textId="77777777" w:rsidTr="001E1622">
        <w:tc>
          <w:tcPr>
            <w:tcW w:w="40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73CFC8B7" w14:textId="38109BCE" w:rsidR="00D7501C" w:rsidRPr="00956E13" w:rsidRDefault="00D7501C" w:rsidP="001E1622">
            <w:pPr>
              <w:rPr>
                <w:rFonts w:ascii="Arial" w:hAnsi="Arial" w:cs="Arial"/>
                <w:sz w:val="20"/>
                <w:szCs w:val="20"/>
              </w:rPr>
            </w:pPr>
            <w:r w:rsidRPr="00956E13">
              <w:rPr>
                <w:rFonts w:ascii="Arial" w:eastAsia="Arial" w:hAnsi="Arial" w:cs="Arial"/>
                <w:color w:val="1B2A4E"/>
                <w:sz w:val="20"/>
                <w:szCs w:val="20"/>
              </w:rPr>
              <w:t>Post-transition TP setup</w:t>
            </w:r>
            <w:r w:rsidR="00F11DAA">
              <w:rPr>
                <w:rFonts w:ascii="Arial" w:eastAsia="Arial" w:hAnsi="Arial" w:cs="Arial"/>
                <w:color w:val="1B2A4E"/>
                <w:sz w:val="20"/>
                <w:szCs w:val="20"/>
              </w:rPr>
              <w:t>:</w:t>
            </w:r>
            <w:r w:rsidRPr="00956E13">
              <w:rPr>
                <w:rFonts w:ascii="Arial" w:eastAsia="Arial" w:hAnsi="Arial" w:cs="Arial"/>
                <w:color w:val="1B2A4E"/>
                <w:sz w:val="20"/>
                <w:szCs w:val="20"/>
              </w:rPr>
              <w:t xml:space="preserve"> APA extension, Form 3CEB scope expansion</w:t>
            </w:r>
          </w:p>
        </w:tc>
        <w:tc>
          <w:tcPr>
            <w:tcW w:w="1786"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0554033A" w14:textId="77777777" w:rsidR="00D7501C" w:rsidRPr="00956E13" w:rsidRDefault="00D7501C" w:rsidP="001E1622">
            <w:pPr>
              <w:jc w:val="center"/>
              <w:rPr>
                <w:rFonts w:ascii="Arial" w:hAnsi="Arial" w:cs="Arial"/>
              </w:rPr>
            </w:pPr>
          </w:p>
        </w:tc>
        <w:tc>
          <w:tcPr>
            <w:tcW w:w="1787"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030C8D62"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13989CC1"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r>
      <w:tr w:rsidR="00D7501C" w:rsidRPr="00956E13" w14:paraId="618B8DDE" w14:textId="77777777" w:rsidTr="001E1622">
        <w:tc>
          <w:tcPr>
            <w:tcW w:w="40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1B47AC99" w14:textId="77777777" w:rsidR="00D7501C" w:rsidRPr="00956E13" w:rsidRDefault="00D7501C" w:rsidP="001E1622">
            <w:pPr>
              <w:rPr>
                <w:rFonts w:ascii="Arial" w:hAnsi="Arial" w:cs="Arial"/>
                <w:sz w:val="20"/>
                <w:szCs w:val="20"/>
              </w:rPr>
            </w:pPr>
            <w:r w:rsidRPr="00956E13">
              <w:rPr>
                <w:rFonts w:ascii="Arial" w:eastAsia="Arial" w:hAnsi="Arial" w:cs="Arial"/>
                <w:color w:val="1B2A4E"/>
                <w:sz w:val="20"/>
                <w:szCs w:val="20"/>
              </w:rPr>
              <w:t>Asset transfer agreement and valuation (if applicable)</w:t>
            </w:r>
          </w:p>
        </w:tc>
        <w:tc>
          <w:tcPr>
            <w:tcW w:w="1786"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27B5321D" w14:textId="77777777" w:rsidR="00D7501C" w:rsidRPr="00956E13" w:rsidRDefault="00D7501C" w:rsidP="001E1622">
            <w:pPr>
              <w:jc w:val="center"/>
              <w:rPr>
                <w:rFonts w:ascii="Arial" w:hAnsi="Arial" w:cs="Arial"/>
              </w:rPr>
            </w:pPr>
          </w:p>
        </w:tc>
        <w:tc>
          <w:tcPr>
            <w:tcW w:w="178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6D5055C7"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w:t>
            </w:r>
          </w:p>
        </w:tc>
        <w:tc>
          <w:tcPr>
            <w:tcW w:w="178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3DF7ABEE" w14:textId="77777777" w:rsidR="00D7501C" w:rsidRPr="00956E13" w:rsidRDefault="00D7501C" w:rsidP="001E1622">
            <w:pPr>
              <w:jc w:val="center"/>
              <w:rPr>
                <w:rFonts w:ascii="Arial" w:hAnsi="Arial" w:cs="Arial"/>
              </w:rPr>
            </w:pPr>
            <w:r w:rsidRPr="00956E13">
              <w:rPr>
                <w:rFonts w:ascii="Segoe UI Symbol" w:eastAsia="Arial" w:hAnsi="Segoe UI Symbol" w:cs="Segoe UI Symbol"/>
                <w:b/>
                <w:bCs/>
                <w:color w:val="1F2937"/>
                <w:sz w:val="20"/>
                <w:szCs w:val="20"/>
              </w:rPr>
              <w:t>✓</w:t>
            </w:r>
          </w:p>
        </w:tc>
      </w:tr>
    </w:tbl>
    <w:p w14:paraId="28D0509A" w14:textId="4AAD9878" w:rsidR="00D7501C" w:rsidRPr="00956E13" w:rsidRDefault="00D7501C" w:rsidP="00D7501C">
      <w:pPr>
        <w:spacing w:before="200" w:after="120"/>
        <w:rPr>
          <w:rFonts w:ascii="Arial" w:eastAsia="Arial" w:hAnsi="Arial" w:cs="Arial"/>
          <w:color w:val="1F2937"/>
          <w:sz w:val="22"/>
          <w:szCs w:val="22"/>
        </w:rPr>
      </w:pPr>
      <w:r w:rsidRPr="00956E13">
        <w:rPr>
          <w:rFonts w:ascii="Arial" w:eastAsia="Arial" w:hAnsi="Arial" w:cs="Arial"/>
          <w:b/>
          <w:bCs/>
          <w:color w:val="1F2937"/>
          <w:sz w:val="22"/>
          <w:szCs w:val="22"/>
        </w:rPr>
        <w:lastRenderedPageBreak/>
        <w:t xml:space="preserve">Legend: </w:t>
      </w:r>
      <w:r w:rsidRPr="00956E13">
        <w:rPr>
          <w:rFonts w:ascii="Segoe UI Symbol" w:eastAsia="Arial" w:hAnsi="Segoe UI Symbol" w:cs="Segoe UI Symbol"/>
          <w:color w:val="1F2937"/>
          <w:sz w:val="22"/>
          <w:szCs w:val="22"/>
        </w:rPr>
        <w:t>✓</w:t>
      </w:r>
      <w:r w:rsidRPr="00956E13">
        <w:rPr>
          <w:rFonts w:ascii="Arial" w:eastAsia="Arial" w:hAnsi="Arial" w:cs="Arial"/>
          <w:color w:val="1F2937"/>
          <w:sz w:val="22"/>
          <w:szCs w:val="22"/>
        </w:rPr>
        <w:t xml:space="preserve"> = primary ownership;  • = coordination with external specialists (legal, tax, TP, SEZ, valuer, payroll, real estate, EPFO/trust admin).</w:t>
      </w:r>
    </w:p>
    <w:p w14:paraId="5AB0FA1D" w14:textId="77777777" w:rsidR="00D7501C" w:rsidRPr="00956E13" w:rsidRDefault="00D7501C" w:rsidP="00D7501C">
      <w:pPr>
        <w:spacing w:before="240" w:after="200"/>
        <w:rPr>
          <w:rFonts w:ascii="Arial" w:hAnsi="Arial" w:cs="Arial"/>
          <w:color w:val="0070C0"/>
        </w:rPr>
      </w:pPr>
      <w:r w:rsidRPr="00956E13">
        <w:rPr>
          <w:rFonts w:ascii="Arial" w:eastAsia="Arial" w:hAnsi="Arial" w:cs="Arial"/>
          <w:b/>
          <w:bCs/>
          <w:color w:val="0070C0"/>
          <w:sz w:val="28"/>
          <w:szCs w:val="28"/>
        </w:rPr>
        <w:t>US Entity vs India Entity Contracting</w:t>
      </w:r>
    </w:p>
    <w:p w14:paraId="52780007" w14:textId="77777777" w:rsidR="00D7501C" w:rsidRPr="00956E13" w:rsidRDefault="00D7501C" w:rsidP="00D7501C">
      <w:pPr>
        <w:spacing w:after="180"/>
        <w:rPr>
          <w:rFonts w:ascii="Arial" w:hAnsi="Arial" w:cs="Arial"/>
          <w:sz w:val="20"/>
          <w:szCs w:val="20"/>
        </w:rPr>
      </w:pPr>
      <w:r w:rsidRPr="00956E13">
        <w:rPr>
          <w:rFonts w:ascii="Arial" w:eastAsia="Arial" w:hAnsi="Arial" w:cs="Arial"/>
          <w:b/>
          <w:bCs/>
          <w:color w:val="1F2937"/>
          <w:sz w:val="20"/>
          <w:szCs w:val="20"/>
        </w:rPr>
        <w:t xml:space="preserve">Recommendation: </w:t>
      </w:r>
      <w:r w:rsidRPr="00956E13">
        <w:rPr>
          <w:rFonts w:ascii="Arial" w:eastAsia="Arial" w:hAnsi="Arial" w:cs="Arial"/>
          <w:color w:val="1F2937"/>
          <w:sz w:val="20"/>
          <w:szCs w:val="20"/>
        </w:rPr>
        <w:t>Contract through Client's US entity, in USD.</w:t>
      </w:r>
    </w:p>
    <w:p w14:paraId="60A5F00C" w14:textId="77777777" w:rsidR="00D7501C" w:rsidRPr="00956E13" w:rsidRDefault="00D7501C" w:rsidP="00D7501C">
      <w:pPr>
        <w:spacing w:after="140"/>
        <w:rPr>
          <w:rFonts w:ascii="Arial" w:hAnsi="Arial" w:cs="Arial"/>
          <w:sz w:val="20"/>
          <w:szCs w:val="20"/>
        </w:rPr>
      </w:pPr>
      <w:r w:rsidRPr="00956E13">
        <w:rPr>
          <w:rFonts w:ascii="Arial" w:eastAsia="Arial" w:hAnsi="Arial" w:cs="Arial"/>
          <w:color w:val="1F2937"/>
          <w:sz w:val="20"/>
          <w:szCs w:val="20"/>
        </w:rPr>
        <w:t>This decision shapes how money flows from the US to India during the operate phase, and it has real implications for cost, risk, and complexity. Two paths are possible:</w:t>
      </w:r>
    </w:p>
    <w:p w14:paraId="58F6DE97" w14:textId="61F41EFC" w:rsidR="00D7501C" w:rsidRPr="00956E13" w:rsidRDefault="00D7501C" w:rsidP="00D7501C">
      <w:pPr>
        <w:spacing w:after="100"/>
        <w:ind w:left="360"/>
        <w:rPr>
          <w:rFonts w:ascii="Arial" w:hAnsi="Arial" w:cs="Arial"/>
          <w:sz w:val="20"/>
          <w:szCs w:val="20"/>
        </w:rPr>
      </w:pPr>
      <w:r w:rsidRPr="00956E13">
        <w:rPr>
          <w:rFonts w:ascii="Arial" w:eastAsia="Arial" w:hAnsi="Arial" w:cs="Arial"/>
          <w:b/>
          <w:bCs/>
          <w:color w:val="1B2A4E"/>
          <w:sz w:val="20"/>
          <w:szCs w:val="20"/>
        </w:rPr>
        <w:t xml:space="preserve">•  </w:t>
      </w:r>
      <w:r w:rsidRPr="00956E13">
        <w:rPr>
          <w:rFonts w:ascii="Arial" w:eastAsia="Arial" w:hAnsi="Arial" w:cs="Arial"/>
          <w:color w:val="1F2937"/>
          <w:sz w:val="20"/>
          <w:szCs w:val="20"/>
        </w:rPr>
        <w:t>Option A</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US Entity Contracting: Client's US parent pays our firm directly, in USD, for services delivered in India.</w:t>
      </w:r>
    </w:p>
    <w:p w14:paraId="11C625B8" w14:textId="09558853" w:rsidR="00D7501C" w:rsidRPr="00956E13" w:rsidRDefault="00D7501C" w:rsidP="00D7501C">
      <w:pPr>
        <w:spacing w:after="100"/>
        <w:ind w:left="360"/>
        <w:rPr>
          <w:rFonts w:ascii="Arial" w:hAnsi="Arial" w:cs="Arial"/>
          <w:sz w:val="20"/>
          <w:szCs w:val="20"/>
        </w:rPr>
      </w:pPr>
      <w:r w:rsidRPr="00956E13">
        <w:rPr>
          <w:rFonts w:ascii="Arial" w:eastAsia="Arial" w:hAnsi="Arial" w:cs="Arial"/>
          <w:b/>
          <w:bCs/>
          <w:color w:val="1B2A4E"/>
          <w:sz w:val="20"/>
          <w:szCs w:val="20"/>
        </w:rPr>
        <w:t xml:space="preserve">•  </w:t>
      </w:r>
      <w:r w:rsidRPr="00956E13">
        <w:rPr>
          <w:rFonts w:ascii="Arial" w:eastAsia="Arial" w:hAnsi="Arial" w:cs="Arial"/>
          <w:color w:val="1F2937"/>
          <w:sz w:val="20"/>
          <w:szCs w:val="20"/>
        </w:rPr>
        <w:t>Option B</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India Entity Contracting: Client's existing India entity pays our firm in INR, then recharges the cost back to the US parent.</w:t>
      </w:r>
    </w:p>
    <w:p w14:paraId="79A1B5AB" w14:textId="77777777" w:rsidR="00D7501C" w:rsidRPr="00956E13" w:rsidRDefault="00D7501C" w:rsidP="00D7501C">
      <w:pPr>
        <w:spacing w:before="140" w:after="140"/>
        <w:rPr>
          <w:rFonts w:ascii="Arial" w:hAnsi="Arial" w:cs="Arial"/>
          <w:sz w:val="20"/>
          <w:szCs w:val="20"/>
        </w:rPr>
      </w:pPr>
      <w:r w:rsidRPr="00956E13">
        <w:rPr>
          <w:rFonts w:ascii="Arial" w:eastAsia="Arial" w:hAnsi="Arial" w:cs="Arial"/>
          <w:color w:val="1F2937"/>
          <w:sz w:val="20"/>
          <w:szCs w:val="20"/>
        </w:rPr>
        <w:t>Option A is cleaner, cheaper, and lower risk for Client. Here's why.</w:t>
      </w:r>
    </w:p>
    <w:p w14:paraId="4BC3594E" w14:textId="77777777" w:rsidR="00D7501C" w:rsidRPr="00956E13" w:rsidRDefault="00D7501C" w:rsidP="00D7501C">
      <w:pPr>
        <w:spacing w:before="280" w:after="140"/>
        <w:rPr>
          <w:rFonts w:ascii="Arial" w:hAnsi="Arial" w:cs="Arial"/>
          <w:color w:val="0070C0"/>
        </w:rPr>
      </w:pPr>
      <w:r w:rsidRPr="00956E13">
        <w:rPr>
          <w:rFonts w:ascii="Arial" w:eastAsia="Arial" w:hAnsi="Arial" w:cs="Arial"/>
          <w:b/>
          <w:bCs/>
          <w:color w:val="0070C0"/>
          <w:sz w:val="22"/>
          <w:szCs w:val="22"/>
        </w:rPr>
        <w:t>Why Option A Saves Money</w:t>
      </w:r>
    </w:p>
    <w:p w14:paraId="2045ECAA" w14:textId="77777777" w:rsidR="00D7501C" w:rsidRPr="00956E13" w:rsidRDefault="00D7501C" w:rsidP="00D7501C">
      <w:pPr>
        <w:spacing w:after="180"/>
        <w:rPr>
          <w:rFonts w:ascii="Arial" w:hAnsi="Arial" w:cs="Arial"/>
        </w:rPr>
      </w:pPr>
      <w:r w:rsidRPr="00956E13">
        <w:rPr>
          <w:rFonts w:ascii="Arial" w:eastAsia="Arial" w:hAnsi="Arial" w:cs="Arial"/>
          <w:color w:val="1F2937"/>
          <w:sz w:val="22"/>
          <w:szCs w:val="22"/>
        </w:rPr>
        <w:t>Every step of the payment journey has a tax or compliance friction point. Option A removes most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3000"/>
        <w:gridCol w:w="1560"/>
      </w:tblGrid>
      <w:tr w:rsidR="00D7501C" w:rsidRPr="00956E13" w14:paraId="136DA8E7" w14:textId="77777777" w:rsidTr="001E1622">
        <w:trPr>
          <w:tblHeader/>
        </w:trPr>
        <w:tc>
          <w:tcPr>
            <w:tcW w:w="180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3594FBBE"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Where the friction sits</w:t>
            </w:r>
          </w:p>
        </w:tc>
        <w:tc>
          <w:tcPr>
            <w:tcW w:w="300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2F8A7487"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Option B (India)</w:t>
            </w:r>
          </w:p>
        </w:tc>
        <w:tc>
          <w:tcPr>
            <w:tcW w:w="300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6DA523F9"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Option A (US)</w:t>
            </w:r>
          </w:p>
        </w:tc>
        <w:tc>
          <w:tcPr>
            <w:tcW w:w="156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73620BDA"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Savings</w:t>
            </w:r>
          </w:p>
        </w:tc>
      </w:tr>
      <w:tr w:rsidR="00D7501C" w:rsidRPr="00956E13" w14:paraId="78FD3AAC" w14:textId="77777777" w:rsidTr="001E1622">
        <w:tc>
          <w:tcPr>
            <w:tcW w:w="18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70F55F63"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GST on our invoices</w:t>
            </w:r>
          </w:p>
        </w:tc>
        <w:tc>
          <w:tcPr>
            <w:tcW w:w="300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10593F05" w14:textId="1F4AB9B3" w:rsidR="00D7501C" w:rsidRPr="00956E13" w:rsidRDefault="00D7501C" w:rsidP="001E1622">
            <w:pPr>
              <w:rPr>
                <w:rFonts w:ascii="Arial" w:hAnsi="Arial" w:cs="Arial"/>
              </w:rPr>
            </w:pPr>
            <w:r w:rsidRPr="00956E13">
              <w:rPr>
                <w:rFonts w:ascii="Arial" w:eastAsia="Arial" w:hAnsi="Arial" w:cs="Arial"/>
                <w:color w:val="1F2937"/>
                <w:sz w:val="20"/>
                <w:szCs w:val="20"/>
              </w:rPr>
              <w:t>18% GST applies; Client gets it back as refund 60–90 days later</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but cash is locked in the meantime</w:t>
            </w:r>
          </w:p>
        </w:tc>
        <w:tc>
          <w:tcPr>
            <w:tcW w:w="300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4AD3656D" w14:textId="1A13105D" w:rsidR="00D7501C" w:rsidRPr="00956E13" w:rsidRDefault="00D7501C" w:rsidP="001E1622">
            <w:pPr>
              <w:rPr>
                <w:rFonts w:ascii="Arial" w:hAnsi="Arial" w:cs="Arial"/>
              </w:rPr>
            </w:pPr>
            <w:r w:rsidRPr="00956E13">
              <w:rPr>
                <w:rFonts w:ascii="Arial" w:eastAsia="Arial" w:hAnsi="Arial" w:cs="Arial"/>
                <w:color w:val="1F2937"/>
                <w:sz w:val="20"/>
                <w:szCs w:val="20"/>
              </w:rPr>
              <w:t>Zero-rated as export of services</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no GST, no refund cycle</w:t>
            </w:r>
          </w:p>
        </w:tc>
        <w:tc>
          <w:tcPr>
            <w:tcW w:w="156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2AE6F2CC"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1.0–1.8%</w:t>
            </w:r>
          </w:p>
        </w:tc>
      </w:tr>
      <w:tr w:rsidR="00D7501C" w:rsidRPr="00956E13" w14:paraId="17C5D907" w14:textId="77777777" w:rsidTr="001E1622">
        <w:tc>
          <w:tcPr>
            <w:tcW w:w="18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25C0CC07"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Withholding tax on payments</w:t>
            </w:r>
          </w:p>
        </w:tc>
        <w:tc>
          <w:tcPr>
            <w:tcW w:w="300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705FDF76" w14:textId="77777777" w:rsidR="00D7501C" w:rsidRPr="00956E13" w:rsidRDefault="00D7501C" w:rsidP="001E1622">
            <w:pPr>
              <w:rPr>
                <w:rFonts w:ascii="Arial" w:hAnsi="Arial" w:cs="Arial"/>
              </w:rPr>
            </w:pPr>
            <w:r w:rsidRPr="00956E13">
              <w:rPr>
                <w:rFonts w:ascii="Arial" w:eastAsia="Arial" w:hAnsi="Arial" w:cs="Arial"/>
                <w:color w:val="1F2937"/>
                <w:sz w:val="20"/>
                <w:szCs w:val="20"/>
              </w:rPr>
              <w:t>TDS of 2–10% on every payment; admin and float</w:t>
            </w:r>
          </w:p>
        </w:tc>
        <w:tc>
          <w:tcPr>
            <w:tcW w:w="300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290CB78A" w14:textId="77777777" w:rsidR="00D7501C" w:rsidRPr="00956E13" w:rsidRDefault="00D7501C" w:rsidP="001E1622">
            <w:pPr>
              <w:rPr>
                <w:rFonts w:ascii="Arial" w:hAnsi="Arial" w:cs="Arial"/>
              </w:rPr>
            </w:pPr>
            <w:r w:rsidRPr="00956E13">
              <w:rPr>
                <w:rFonts w:ascii="Arial" w:eastAsia="Arial" w:hAnsi="Arial" w:cs="Arial"/>
                <w:color w:val="1F2937"/>
                <w:sz w:val="20"/>
                <w:szCs w:val="20"/>
              </w:rPr>
              <w:t>No Indian WHT on USD coming in from overseas</w:t>
            </w:r>
          </w:p>
        </w:tc>
        <w:tc>
          <w:tcPr>
            <w:tcW w:w="156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67EA04C5"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0.3–0.5%</w:t>
            </w:r>
          </w:p>
        </w:tc>
      </w:tr>
      <w:tr w:rsidR="00D7501C" w:rsidRPr="00956E13" w14:paraId="7566A644" w14:textId="77777777" w:rsidTr="001E1622">
        <w:tc>
          <w:tcPr>
            <w:tcW w:w="18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1C23A4C2"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Transfer pricing paperwork</w:t>
            </w:r>
          </w:p>
        </w:tc>
        <w:tc>
          <w:tcPr>
            <w:tcW w:w="300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1E745755" w14:textId="67B7353A" w:rsidR="00D7501C" w:rsidRPr="00956E13" w:rsidRDefault="00D7501C" w:rsidP="001E1622">
            <w:pPr>
              <w:rPr>
                <w:rFonts w:ascii="Arial" w:hAnsi="Arial" w:cs="Arial"/>
              </w:rPr>
            </w:pPr>
            <w:r w:rsidRPr="00956E13">
              <w:rPr>
                <w:rFonts w:ascii="Arial" w:eastAsia="Arial" w:hAnsi="Arial" w:cs="Arial"/>
                <w:color w:val="1F2937"/>
                <w:sz w:val="20"/>
                <w:szCs w:val="20"/>
              </w:rPr>
              <w:t>Client's India entity must justify the recharge to US parent every year</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Form 3CEB, benchmarking studies</w:t>
            </w:r>
          </w:p>
        </w:tc>
        <w:tc>
          <w:tcPr>
            <w:tcW w:w="300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70471BD6" w14:textId="65FEBBB0" w:rsidR="00D7501C" w:rsidRPr="00956E13" w:rsidRDefault="00D7501C" w:rsidP="001E1622">
            <w:pPr>
              <w:rPr>
                <w:rFonts w:ascii="Arial" w:hAnsi="Arial" w:cs="Arial"/>
              </w:rPr>
            </w:pPr>
            <w:r w:rsidRPr="00956E13">
              <w:rPr>
                <w:rFonts w:ascii="Arial" w:eastAsia="Arial" w:hAnsi="Arial" w:cs="Arial"/>
                <w:color w:val="1F2937"/>
                <w:sz w:val="20"/>
                <w:szCs w:val="20"/>
              </w:rPr>
              <w:t>Our firm and US parent are unrelated parties</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no TP applies during operate phase</w:t>
            </w:r>
          </w:p>
        </w:tc>
        <w:tc>
          <w:tcPr>
            <w:tcW w:w="156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7303D747"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0.2–0.4%</w:t>
            </w:r>
          </w:p>
        </w:tc>
      </w:tr>
      <w:tr w:rsidR="00D7501C" w:rsidRPr="00956E13" w14:paraId="36715D6B" w14:textId="77777777" w:rsidTr="001E1622">
        <w:tc>
          <w:tcPr>
            <w:tcW w:w="18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7E05790F"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TP audit risk</w:t>
            </w:r>
          </w:p>
        </w:tc>
        <w:tc>
          <w:tcPr>
            <w:tcW w:w="300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3302261E" w14:textId="77777777" w:rsidR="00D7501C" w:rsidRPr="00956E13" w:rsidRDefault="00D7501C" w:rsidP="001E1622">
            <w:pPr>
              <w:rPr>
                <w:rFonts w:ascii="Arial" w:hAnsi="Arial" w:cs="Arial"/>
              </w:rPr>
            </w:pPr>
            <w:r w:rsidRPr="00956E13">
              <w:rPr>
                <w:rFonts w:ascii="Arial" w:eastAsia="Arial" w:hAnsi="Arial" w:cs="Arial"/>
                <w:color w:val="1F2937"/>
                <w:sz w:val="20"/>
                <w:szCs w:val="20"/>
              </w:rPr>
              <w:t>India's tax authority routinely challenges recharge markups; penalties can be 100–300% of disputed tax</w:t>
            </w:r>
          </w:p>
        </w:tc>
        <w:tc>
          <w:tcPr>
            <w:tcW w:w="300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747D1580" w14:textId="77777777" w:rsidR="00D7501C" w:rsidRPr="00956E13" w:rsidRDefault="00D7501C" w:rsidP="001E1622">
            <w:pPr>
              <w:rPr>
                <w:rFonts w:ascii="Arial" w:hAnsi="Arial" w:cs="Arial"/>
              </w:rPr>
            </w:pPr>
            <w:r w:rsidRPr="00956E13">
              <w:rPr>
                <w:rFonts w:ascii="Arial" w:eastAsia="Arial" w:hAnsi="Arial" w:cs="Arial"/>
                <w:color w:val="1F2937"/>
                <w:sz w:val="20"/>
                <w:szCs w:val="20"/>
              </w:rPr>
              <w:t>Zero exposure for Client during operate phase</w:t>
            </w:r>
          </w:p>
        </w:tc>
        <w:tc>
          <w:tcPr>
            <w:tcW w:w="156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7DAED013"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1.0–2.0%</w:t>
            </w:r>
          </w:p>
        </w:tc>
      </w:tr>
      <w:tr w:rsidR="00D7501C" w:rsidRPr="00956E13" w14:paraId="413428F7" w14:textId="77777777" w:rsidTr="001E1622">
        <w:tc>
          <w:tcPr>
            <w:tcW w:w="18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361996BB"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Getting money out of India</w:t>
            </w:r>
          </w:p>
        </w:tc>
        <w:tc>
          <w:tcPr>
            <w:tcW w:w="300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0EB85B01" w14:textId="75B962E9" w:rsidR="00D7501C" w:rsidRPr="00956E13" w:rsidRDefault="00D7501C" w:rsidP="001E1622">
            <w:pPr>
              <w:rPr>
                <w:rFonts w:ascii="Arial" w:hAnsi="Arial" w:cs="Arial"/>
              </w:rPr>
            </w:pPr>
            <w:r w:rsidRPr="00956E13">
              <w:rPr>
                <w:rFonts w:ascii="Arial" w:eastAsia="Arial" w:hAnsi="Arial" w:cs="Arial"/>
                <w:color w:val="1F2937"/>
                <w:sz w:val="20"/>
                <w:szCs w:val="20"/>
              </w:rPr>
              <w:t>Eventually has to flow back via dividends</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treaty WHT, board approvals, FEMA paperwork</w:t>
            </w:r>
          </w:p>
        </w:tc>
        <w:tc>
          <w:tcPr>
            <w:tcW w:w="300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5187EB63" w14:textId="10E0D813" w:rsidR="00D7501C" w:rsidRPr="00956E13" w:rsidRDefault="00D7501C" w:rsidP="001E1622">
            <w:pPr>
              <w:rPr>
                <w:rFonts w:ascii="Arial" w:hAnsi="Arial" w:cs="Arial"/>
              </w:rPr>
            </w:pPr>
            <w:r w:rsidRPr="00956E13">
              <w:rPr>
                <w:rFonts w:ascii="Arial" w:eastAsia="Arial" w:hAnsi="Arial" w:cs="Arial"/>
                <w:color w:val="1F2937"/>
                <w:sz w:val="20"/>
                <w:szCs w:val="20"/>
              </w:rPr>
              <w:t>Money never enters India to begin with</w:t>
            </w:r>
            <w:r w:rsidR="0091782E">
              <w:rPr>
                <w:rFonts w:ascii="Arial" w:eastAsia="Arial" w:hAnsi="Arial" w:cs="Arial"/>
                <w:color w:val="1F2937"/>
                <w:sz w:val="20"/>
                <w:szCs w:val="20"/>
              </w:rPr>
              <w:t>:</w:t>
            </w:r>
            <w:r w:rsidRPr="00956E13">
              <w:rPr>
                <w:rFonts w:ascii="Arial" w:eastAsia="Arial" w:hAnsi="Arial" w:cs="Arial"/>
                <w:color w:val="1F2937"/>
                <w:sz w:val="20"/>
                <w:szCs w:val="20"/>
              </w:rPr>
              <w:t xml:space="preserve"> paid directly to our USD account</w:t>
            </w:r>
          </w:p>
        </w:tc>
        <w:tc>
          <w:tcPr>
            <w:tcW w:w="156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665E0D61"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0.5–1.0%</w:t>
            </w:r>
          </w:p>
        </w:tc>
      </w:tr>
      <w:tr w:rsidR="00D7501C" w:rsidRPr="00956E13" w14:paraId="4D85976D" w14:textId="77777777" w:rsidTr="001E1622">
        <w:tc>
          <w:tcPr>
            <w:tcW w:w="18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091466B2" w14:textId="77777777" w:rsidR="00D7501C" w:rsidRPr="00956E13" w:rsidRDefault="00D7501C" w:rsidP="001E1622">
            <w:pPr>
              <w:rPr>
                <w:rFonts w:ascii="Arial" w:hAnsi="Arial" w:cs="Arial"/>
              </w:rPr>
            </w:pPr>
            <w:r w:rsidRPr="00956E13">
              <w:rPr>
                <w:rFonts w:ascii="Arial" w:eastAsia="Arial" w:hAnsi="Arial" w:cs="Arial"/>
                <w:b/>
                <w:bCs/>
                <w:color w:val="1F2937"/>
                <w:sz w:val="20"/>
                <w:szCs w:val="20"/>
              </w:rPr>
              <w:t>Total</w:t>
            </w:r>
          </w:p>
        </w:tc>
        <w:tc>
          <w:tcPr>
            <w:tcW w:w="30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6EB481C5" w14:textId="77777777" w:rsidR="00D7501C" w:rsidRPr="00956E13" w:rsidRDefault="00D7501C" w:rsidP="001E1622">
            <w:pPr>
              <w:rPr>
                <w:rFonts w:ascii="Arial" w:hAnsi="Arial" w:cs="Arial"/>
              </w:rPr>
            </w:pPr>
          </w:p>
        </w:tc>
        <w:tc>
          <w:tcPr>
            <w:tcW w:w="30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1DE34ADE" w14:textId="77777777" w:rsidR="00D7501C" w:rsidRPr="00956E13" w:rsidRDefault="00D7501C" w:rsidP="001E1622">
            <w:pPr>
              <w:rPr>
                <w:rFonts w:ascii="Arial" w:hAnsi="Arial" w:cs="Arial"/>
              </w:rPr>
            </w:pPr>
          </w:p>
        </w:tc>
        <w:tc>
          <w:tcPr>
            <w:tcW w:w="156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33BBFA7F" w14:textId="77777777" w:rsidR="00D7501C" w:rsidRPr="00956E13" w:rsidRDefault="00D7501C" w:rsidP="001E1622">
            <w:pPr>
              <w:jc w:val="center"/>
              <w:rPr>
                <w:rFonts w:ascii="Arial" w:hAnsi="Arial" w:cs="Arial"/>
              </w:rPr>
            </w:pPr>
            <w:r w:rsidRPr="00956E13">
              <w:rPr>
                <w:rFonts w:ascii="Arial" w:eastAsia="Arial" w:hAnsi="Arial" w:cs="Arial"/>
                <w:b/>
                <w:bCs/>
                <w:color w:val="1F2937"/>
                <w:sz w:val="20"/>
                <w:szCs w:val="20"/>
              </w:rPr>
              <w:t>3.0–5.7%</w:t>
            </w:r>
          </w:p>
        </w:tc>
      </w:tr>
    </w:tbl>
    <w:p w14:paraId="190F20C5" w14:textId="77777777" w:rsidR="00D7501C" w:rsidRPr="00956E13" w:rsidRDefault="00D7501C" w:rsidP="00D7501C">
      <w:pPr>
        <w:spacing w:before="200" w:after="140"/>
        <w:rPr>
          <w:rFonts w:ascii="Arial" w:hAnsi="Arial" w:cs="Arial"/>
          <w:color w:val="0070C0"/>
        </w:rPr>
      </w:pPr>
      <w:r w:rsidRPr="00956E13">
        <w:rPr>
          <w:rFonts w:ascii="Arial" w:eastAsia="Arial" w:hAnsi="Arial" w:cs="Arial"/>
          <w:b/>
          <w:bCs/>
          <w:color w:val="0070C0"/>
          <w:sz w:val="22"/>
          <w:szCs w:val="22"/>
        </w:rPr>
        <w:t>On an 800-FTE engagement, this is meaningful money over three years.</w:t>
      </w:r>
    </w:p>
    <w:p w14:paraId="7468D5D1" w14:textId="77777777" w:rsidR="00D7501C" w:rsidRPr="00956E13" w:rsidRDefault="00D7501C" w:rsidP="00D7501C">
      <w:pPr>
        <w:spacing w:before="280" w:after="140"/>
        <w:rPr>
          <w:rFonts w:ascii="Arial" w:hAnsi="Arial" w:cs="Arial"/>
          <w:color w:val="0070C0"/>
        </w:rPr>
      </w:pPr>
      <w:r w:rsidRPr="00956E13">
        <w:rPr>
          <w:rFonts w:ascii="Arial" w:eastAsia="Arial" w:hAnsi="Arial" w:cs="Arial"/>
          <w:b/>
          <w:bCs/>
          <w:color w:val="0070C0"/>
          <w:sz w:val="22"/>
          <w:szCs w:val="22"/>
        </w:rPr>
        <w:t>The PE Risk</w:t>
      </w:r>
    </w:p>
    <w:p w14:paraId="74DFB23A" w14:textId="77777777" w:rsidR="00D7501C" w:rsidRPr="00956E13" w:rsidRDefault="00D7501C" w:rsidP="00D7501C">
      <w:pPr>
        <w:spacing w:after="140"/>
        <w:rPr>
          <w:rFonts w:ascii="Arial" w:hAnsi="Arial" w:cs="Arial"/>
          <w:sz w:val="20"/>
          <w:szCs w:val="20"/>
        </w:rPr>
      </w:pPr>
      <w:r w:rsidRPr="00956E13">
        <w:rPr>
          <w:rFonts w:ascii="Arial" w:eastAsia="Arial" w:hAnsi="Arial" w:cs="Arial"/>
          <w:color w:val="1F2937"/>
          <w:sz w:val="20"/>
          <w:szCs w:val="20"/>
        </w:rPr>
        <w:lastRenderedPageBreak/>
        <w:t>The legitimate concern with Option A: does paying our firm in USD create a "Permanent Establishment" of the US parent in India? PE is the taxman's way of saying "you effectively have a business presence here, so we'll tax you as if you do." If a PE is found, the US parent could face Indian corporate tax on income attributable to that presence.</w:t>
      </w:r>
    </w:p>
    <w:p w14:paraId="44C54C49" w14:textId="77777777" w:rsidR="00D7501C" w:rsidRPr="00956E13" w:rsidRDefault="00D7501C" w:rsidP="00D7501C">
      <w:pPr>
        <w:spacing w:after="180"/>
        <w:rPr>
          <w:rFonts w:ascii="Arial" w:hAnsi="Arial" w:cs="Arial"/>
          <w:sz w:val="20"/>
          <w:szCs w:val="20"/>
        </w:rPr>
      </w:pPr>
      <w:r w:rsidRPr="00956E13">
        <w:rPr>
          <w:rFonts w:ascii="Arial" w:eastAsia="Arial" w:hAnsi="Arial" w:cs="Arial"/>
          <w:color w:val="1F2937"/>
          <w:sz w:val="20"/>
          <w:szCs w:val="20"/>
        </w:rPr>
        <w:t>Under the India-US tax treaty (Article 5), three things could trigger PE. Each one is structurally manageable: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060"/>
      </w:tblGrid>
      <w:tr w:rsidR="00D7501C" w:rsidRPr="00956E13" w14:paraId="1E910B41" w14:textId="77777777" w:rsidTr="001E1622">
        <w:trPr>
          <w:tblHeader/>
        </w:trPr>
        <w:tc>
          <w:tcPr>
            <w:tcW w:w="180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600C780A"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What could trigger PE</w:t>
            </w:r>
          </w:p>
        </w:tc>
        <w:tc>
          <w:tcPr>
            <w:tcW w:w="350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59660A92"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What it means</w:t>
            </w:r>
          </w:p>
        </w:tc>
        <w:tc>
          <w:tcPr>
            <w:tcW w:w="406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3AB0754E"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How we prevent it</w:t>
            </w:r>
          </w:p>
        </w:tc>
      </w:tr>
      <w:tr w:rsidR="00D7501C" w:rsidRPr="00956E13" w14:paraId="2AFE60CF" w14:textId="77777777" w:rsidTr="001E1622">
        <w:tc>
          <w:tcPr>
            <w:tcW w:w="18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3D696EE4"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Service PE</w:t>
            </w:r>
          </w:p>
        </w:tc>
        <w:tc>
          <w:tcPr>
            <w:tcW w:w="350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10CFF61A" w14:textId="77777777" w:rsidR="00D7501C" w:rsidRPr="00956E13" w:rsidRDefault="00D7501C" w:rsidP="001E1622">
            <w:pPr>
              <w:rPr>
                <w:rFonts w:ascii="Arial" w:hAnsi="Arial" w:cs="Arial"/>
              </w:rPr>
            </w:pPr>
            <w:r w:rsidRPr="00956E13">
              <w:rPr>
                <w:rFonts w:ascii="Arial" w:eastAsia="Arial" w:hAnsi="Arial" w:cs="Arial"/>
                <w:color w:val="1F2937"/>
                <w:sz w:val="20"/>
                <w:szCs w:val="20"/>
              </w:rPr>
              <w:t>US parent employees spending &gt;90 days in India in any 12-month period</w:t>
            </w:r>
          </w:p>
        </w:tc>
        <w:tc>
          <w:tcPr>
            <w:tcW w:w="406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1520EBAF" w14:textId="77777777" w:rsidR="00D7501C" w:rsidRPr="00956E13" w:rsidRDefault="00D7501C" w:rsidP="001E1622">
            <w:pPr>
              <w:rPr>
                <w:rFonts w:ascii="Arial" w:hAnsi="Arial" w:cs="Arial"/>
              </w:rPr>
            </w:pPr>
            <w:r w:rsidRPr="00956E13">
              <w:rPr>
                <w:rFonts w:ascii="Arial" w:eastAsia="Arial" w:hAnsi="Arial" w:cs="Arial"/>
                <w:color w:val="1F2937"/>
                <w:sz w:val="20"/>
                <w:szCs w:val="20"/>
              </w:rPr>
              <w:t>No US parent personnel deployed to our operations. Oversight visits capped at &lt;30 days per individual</w:t>
            </w:r>
          </w:p>
        </w:tc>
      </w:tr>
      <w:tr w:rsidR="00D7501C" w:rsidRPr="00956E13" w14:paraId="76B2A985" w14:textId="77777777" w:rsidTr="001E1622">
        <w:tc>
          <w:tcPr>
            <w:tcW w:w="18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7BD49C91"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Agency PE</w:t>
            </w:r>
          </w:p>
        </w:tc>
        <w:tc>
          <w:tcPr>
            <w:tcW w:w="350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26876FCC" w14:textId="7F2B6DC0" w:rsidR="00D7501C" w:rsidRPr="00956E13" w:rsidRDefault="00D7501C" w:rsidP="001E1622">
            <w:pPr>
              <w:rPr>
                <w:rFonts w:ascii="Arial" w:hAnsi="Arial" w:cs="Arial"/>
              </w:rPr>
            </w:pPr>
            <w:r w:rsidRPr="00956E13">
              <w:rPr>
                <w:rFonts w:ascii="Arial" w:eastAsia="Arial" w:hAnsi="Arial" w:cs="Arial"/>
                <w:color w:val="1F2937"/>
                <w:sz w:val="20"/>
                <w:szCs w:val="20"/>
              </w:rPr>
              <w:t>Our firm acting as an "agent" of US parent</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signing contracts on their behalf</w:t>
            </w:r>
          </w:p>
        </w:tc>
        <w:tc>
          <w:tcPr>
            <w:tcW w:w="406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34D8A805" w14:textId="77777777" w:rsidR="00D7501C" w:rsidRPr="00956E13" w:rsidRDefault="00D7501C" w:rsidP="001E1622">
            <w:pPr>
              <w:rPr>
                <w:rFonts w:ascii="Arial" w:hAnsi="Arial" w:cs="Arial"/>
              </w:rPr>
            </w:pPr>
            <w:r w:rsidRPr="00956E13">
              <w:rPr>
                <w:rFonts w:ascii="Arial" w:eastAsia="Arial" w:hAnsi="Arial" w:cs="Arial"/>
                <w:color w:val="1F2937"/>
                <w:sz w:val="20"/>
                <w:szCs w:val="20"/>
              </w:rPr>
              <w:t>We operate as an independent contractor. Explicit no-agency language in the MSA. We serve our broader client portfolio, not just US parent</w:t>
            </w:r>
          </w:p>
        </w:tc>
      </w:tr>
      <w:tr w:rsidR="00D7501C" w:rsidRPr="00956E13" w14:paraId="5673A07D" w14:textId="77777777" w:rsidTr="001E1622">
        <w:tc>
          <w:tcPr>
            <w:tcW w:w="18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3F1E4E20"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Fixed Place PE</w:t>
            </w:r>
          </w:p>
        </w:tc>
        <w:tc>
          <w:tcPr>
            <w:tcW w:w="350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08A7F061" w14:textId="77777777" w:rsidR="00D7501C" w:rsidRPr="00956E13" w:rsidRDefault="00D7501C" w:rsidP="001E1622">
            <w:pPr>
              <w:rPr>
                <w:rFonts w:ascii="Arial" w:hAnsi="Arial" w:cs="Arial"/>
              </w:rPr>
            </w:pPr>
            <w:r w:rsidRPr="00956E13">
              <w:rPr>
                <w:rFonts w:ascii="Arial" w:eastAsia="Arial" w:hAnsi="Arial" w:cs="Arial"/>
                <w:color w:val="1F2937"/>
                <w:sz w:val="20"/>
                <w:szCs w:val="20"/>
              </w:rPr>
              <w:t>Our office space treated as US parent's office in India</w:t>
            </w:r>
          </w:p>
        </w:tc>
        <w:tc>
          <w:tcPr>
            <w:tcW w:w="406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2DBD690B" w14:textId="77777777" w:rsidR="00D7501C" w:rsidRPr="00956E13" w:rsidRDefault="00D7501C" w:rsidP="001E1622">
            <w:pPr>
              <w:rPr>
                <w:rFonts w:ascii="Arial" w:hAnsi="Arial" w:cs="Arial"/>
              </w:rPr>
            </w:pPr>
            <w:r w:rsidRPr="00956E13">
              <w:rPr>
                <w:rFonts w:ascii="Arial" w:eastAsia="Arial" w:hAnsi="Arial" w:cs="Arial"/>
                <w:color w:val="1F2937"/>
                <w:sz w:val="20"/>
                <w:szCs w:val="20"/>
              </w:rPr>
              <w:t>Premises are leased by us, used for our broader operations. No dedicated workspace for US parent personnel</w:t>
            </w:r>
          </w:p>
        </w:tc>
      </w:tr>
    </w:tbl>
    <w:p w14:paraId="2CE0BEEB" w14:textId="21C98058" w:rsidR="00D7501C" w:rsidRPr="00956E13" w:rsidRDefault="00D7501C" w:rsidP="00D7501C">
      <w:pPr>
        <w:spacing w:before="200" w:after="140"/>
        <w:rPr>
          <w:rFonts w:ascii="Arial" w:hAnsi="Arial" w:cs="Arial"/>
          <w:sz w:val="20"/>
          <w:szCs w:val="20"/>
        </w:rPr>
      </w:pPr>
      <w:r w:rsidRPr="00956E13">
        <w:rPr>
          <w:rFonts w:ascii="Arial" w:eastAsia="Arial" w:hAnsi="Arial" w:cs="Arial"/>
          <w:b/>
          <w:bCs/>
          <w:color w:val="1F2937"/>
          <w:sz w:val="20"/>
          <w:szCs w:val="20"/>
        </w:rPr>
        <w:t xml:space="preserve">The one watch item: secondment. </w:t>
      </w:r>
      <w:r w:rsidRPr="00956E13">
        <w:rPr>
          <w:rFonts w:ascii="Arial" w:eastAsia="Arial" w:hAnsi="Arial" w:cs="Arial"/>
          <w:color w:val="1F2937"/>
          <w:sz w:val="20"/>
          <w:szCs w:val="20"/>
        </w:rPr>
        <w:t>If Client wants to send US employees to India for training or transition, this gets legally sensitive. We structure these as formal short-term secondments with cost-to-cost reimbursement, not as part of the engagement scope. India's tax courts have litigated heavily in this</w:t>
      </w:r>
      <w:r w:rsidR="00942905">
        <w:rPr>
          <w:rFonts w:ascii="Arial" w:eastAsia="Arial" w:hAnsi="Arial" w:cs="Arial"/>
          <w:color w:val="1F2937"/>
          <w:sz w:val="20"/>
          <w:szCs w:val="20"/>
        </w:rPr>
        <w:t xml:space="preserve"> </w:t>
      </w:r>
      <w:r w:rsidRPr="00956E13">
        <w:rPr>
          <w:rFonts w:ascii="Arial" w:eastAsia="Arial" w:hAnsi="Arial" w:cs="Arial"/>
          <w:color w:val="1F2937"/>
          <w:sz w:val="20"/>
          <w:szCs w:val="20"/>
        </w:rPr>
        <w:t>area, so the structuring matters.</w:t>
      </w:r>
    </w:p>
    <w:p w14:paraId="4508F93D" w14:textId="6A698E93" w:rsidR="00D7501C" w:rsidRPr="00956E13" w:rsidRDefault="00D7501C" w:rsidP="00D7501C">
      <w:pPr>
        <w:spacing w:before="140" w:after="140"/>
        <w:rPr>
          <w:rFonts w:ascii="Arial" w:hAnsi="Arial" w:cs="Arial"/>
          <w:sz w:val="20"/>
          <w:szCs w:val="20"/>
        </w:rPr>
      </w:pPr>
      <w:r w:rsidRPr="00956E13">
        <w:rPr>
          <w:rFonts w:ascii="Arial" w:eastAsia="Arial" w:hAnsi="Arial" w:cs="Arial"/>
          <w:b/>
          <w:bCs/>
          <w:color w:val="1F2937"/>
          <w:sz w:val="20"/>
          <w:szCs w:val="20"/>
        </w:rPr>
        <w:t xml:space="preserve">Importantly, PE risk disappears at transition. </w:t>
      </w:r>
      <w:r w:rsidRPr="00956E13">
        <w:rPr>
          <w:rFonts w:ascii="Arial" w:eastAsia="Arial" w:hAnsi="Arial" w:cs="Arial"/>
          <w:color w:val="1F2937"/>
          <w:sz w:val="20"/>
          <w:szCs w:val="20"/>
        </w:rPr>
        <w:t>Once the workforce moves into Client's India entity, the GCC becomes a standard parent-subsidiary relationship</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no different from Client's existing Gurgaon operations today.</w:t>
      </w:r>
    </w:p>
    <w:p w14:paraId="4BC18E8C" w14:textId="10F1B46C" w:rsidR="00D7501C" w:rsidRPr="00956E13" w:rsidRDefault="00D7501C" w:rsidP="00D7501C">
      <w:pPr>
        <w:spacing w:before="140" w:after="140"/>
        <w:rPr>
          <w:rFonts w:ascii="Arial" w:hAnsi="Arial" w:cs="Arial"/>
          <w:sz w:val="20"/>
          <w:szCs w:val="20"/>
        </w:rPr>
      </w:pPr>
      <w:r w:rsidRPr="00956E13">
        <w:rPr>
          <w:rFonts w:ascii="Arial" w:eastAsia="Arial" w:hAnsi="Arial" w:cs="Arial"/>
          <w:b/>
          <w:bCs/>
          <w:color w:val="1F2937"/>
          <w:sz w:val="20"/>
          <w:szCs w:val="20"/>
        </w:rPr>
        <w:t xml:space="preserve">Net residual risk during operate phase: low and time-bound (3 years). </w:t>
      </w:r>
      <w:r w:rsidRPr="00956E13">
        <w:rPr>
          <w:rFonts w:ascii="Arial" w:eastAsia="Arial" w:hAnsi="Arial" w:cs="Arial"/>
          <w:color w:val="1F2937"/>
          <w:sz w:val="20"/>
          <w:szCs w:val="20"/>
        </w:rPr>
        <w:t>We document operational autonomy and run quarterly PE-risk reviews to keep the structure defensible.</w:t>
      </w:r>
    </w:p>
    <w:p w14:paraId="5B86782F" w14:textId="77777777" w:rsidR="00D7501C" w:rsidRPr="00956E13" w:rsidRDefault="00D7501C" w:rsidP="00D7501C">
      <w:pPr>
        <w:spacing w:before="360" w:after="200"/>
        <w:rPr>
          <w:rFonts w:ascii="Arial" w:hAnsi="Arial" w:cs="Arial"/>
          <w:color w:val="0070C0"/>
        </w:rPr>
      </w:pPr>
      <w:r w:rsidRPr="00956E13">
        <w:rPr>
          <w:rFonts w:ascii="Arial" w:eastAsia="Arial" w:hAnsi="Arial" w:cs="Arial"/>
          <w:b/>
          <w:bCs/>
          <w:color w:val="0070C0"/>
          <w:sz w:val="28"/>
          <w:szCs w:val="28"/>
        </w:rPr>
        <w:t>Sequencing of Readiness Activities</w:t>
      </w:r>
    </w:p>
    <w:p w14:paraId="50BD8F6B" w14:textId="77777777" w:rsidR="00D7501C" w:rsidRPr="00956E13" w:rsidRDefault="00D7501C" w:rsidP="00D7501C">
      <w:pPr>
        <w:spacing w:after="240"/>
        <w:rPr>
          <w:rFonts w:ascii="Arial" w:hAnsi="Arial" w:cs="Arial"/>
        </w:rPr>
      </w:pPr>
      <w:r w:rsidRPr="00956E13">
        <w:rPr>
          <w:rFonts w:ascii="Arial" w:eastAsia="Arial" w:hAnsi="Arial" w:cs="Arial"/>
          <w:color w:val="1F2937"/>
          <w:sz w:val="20"/>
          <w:szCs w:val="20"/>
        </w:rPr>
        <w:t>Readiness runs in parallel tracks designed to deliver operational stand-up in months, sustain steady-state delivery, and execute a coordinated transition at end of term. The critical sequencing window is Months 24–36, where the receiving entity readies in</w:t>
      </w:r>
      <w:r w:rsidRPr="00956E13">
        <w:rPr>
          <w:rFonts w:ascii="Arial" w:eastAsia="Arial" w:hAnsi="Arial" w:cs="Arial"/>
          <w:color w:val="1F2937"/>
          <w:sz w:val="22"/>
          <w:szCs w:val="22"/>
        </w:rPr>
        <w:t xml:space="preserve"> parallel with continued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97"/>
        <w:gridCol w:w="5963"/>
      </w:tblGrid>
      <w:tr w:rsidR="00D7501C" w:rsidRPr="00956E13" w14:paraId="2FB93BE1" w14:textId="77777777" w:rsidTr="00D7501C">
        <w:trPr>
          <w:tblHeader/>
        </w:trPr>
        <w:tc>
          <w:tcPr>
            <w:tcW w:w="180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1333EEBD"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Phase</w:t>
            </w:r>
          </w:p>
        </w:tc>
        <w:tc>
          <w:tcPr>
            <w:tcW w:w="1597"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4A5A8D98"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Timing</w:t>
            </w:r>
          </w:p>
        </w:tc>
        <w:tc>
          <w:tcPr>
            <w:tcW w:w="5963"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0EF6DE42"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Key Activities</w:t>
            </w:r>
          </w:p>
        </w:tc>
      </w:tr>
      <w:tr w:rsidR="00D7501C" w:rsidRPr="00956E13" w14:paraId="5B977BA7" w14:textId="77777777" w:rsidTr="00D7501C">
        <w:tc>
          <w:tcPr>
            <w:tcW w:w="18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703AFF87"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Entity Setup (Our Firm)</w:t>
            </w:r>
          </w:p>
        </w:tc>
        <w:tc>
          <w:tcPr>
            <w:tcW w:w="1597"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2269C140" w14:textId="77777777" w:rsidR="00D7501C" w:rsidRPr="00956E13" w:rsidRDefault="00D7501C" w:rsidP="001E1622">
            <w:pPr>
              <w:jc w:val="center"/>
              <w:rPr>
                <w:rFonts w:ascii="Arial" w:hAnsi="Arial" w:cs="Arial"/>
              </w:rPr>
            </w:pPr>
            <w:r w:rsidRPr="00956E13">
              <w:rPr>
                <w:rFonts w:ascii="Arial" w:eastAsia="Arial" w:hAnsi="Arial" w:cs="Arial"/>
                <w:color w:val="1F2937"/>
                <w:sz w:val="20"/>
                <w:szCs w:val="20"/>
              </w:rPr>
              <w:t>Months 1–4</w:t>
            </w:r>
          </w:p>
        </w:tc>
        <w:tc>
          <w:tcPr>
            <w:tcW w:w="5963"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4E277A9B" w14:textId="77777777" w:rsidR="00D7501C" w:rsidRPr="00956E13" w:rsidRDefault="00D7501C" w:rsidP="001E1622">
            <w:pPr>
              <w:rPr>
                <w:rFonts w:ascii="Arial" w:hAnsi="Arial" w:cs="Arial"/>
              </w:rPr>
            </w:pPr>
            <w:r w:rsidRPr="00956E13">
              <w:rPr>
                <w:rFonts w:ascii="Arial" w:eastAsia="Arial" w:hAnsi="Arial" w:cs="Arial"/>
                <w:color w:val="1F2937"/>
                <w:sz w:val="20"/>
                <w:szCs w:val="20"/>
              </w:rPr>
              <w:t>State registrations, SEZ/STPI approvals, incentive registrations, real estate, operational readiness review</w:t>
            </w:r>
          </w:p>
        </w:tc>
      </w:tr>
      <w:tr w:rsidR="00D7501C" w:rsidRPr="00956E13" w14:paraId="271970A0" w14:textId="77777777" w:rsidTr="00D7501C">
        <w:tc>
          <w:tcPr>
            <w:tcW w:w="18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5D6F8C5C"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Contracting Foundation</w:t>
            </w:r>
          </w:p>
        </w:tc>
        <w:tc>
          <w:tcPr>
            <w:tcW w:w="159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1B688555" w14:textId="77777777" w:rsidR="00D7501C" w:rsidRPr="00956E13" w:rsidRDefault="00D7501C" w:rsidP="001E1622">
            <w:pPr>
              <w:jc w:val="center"/>
              <w:rPr>
                <w:rFonts w:ascii="Arial" w:hAnsi="Arial" w:cs="Arial"/>
              </w:rPr>
            </w:pPr>
            <w:r w:rsidRPr="00956E13">
              <w:rPr>
                <w:rFonts w:ascii="Arial" w:eastAsia="Arial" w:hAnsi="Arial" w:cs="Arial"/>
                <w:color w:val="1F2937"/>
                <w:sz w:val="20"/>
                <w:szCs w:val="20"/>
              </w:rPr>
              <w:t>Months 1–6</w:t>
            </w:r>
          </w:p>
        </w:tc>
        <w:tc>
          <w:tcPr>
            <w:tcW w:w="5963"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13CFD48A" w14:textId="77777777" w:rsidR="00D7501C" w:rsidRPr="00956E13" w:rsidRDefault="00D7501C" w:rsidP="001E1622">
            <w:pPr>
              <w:rPr>
                <w:rFonts w:ascii="Arial" w:hAnsi="Arial" w:cs="Arial"/>
              </w:rPr>
            </w:pPr>
            <w:r w:rsidRPr="00956E13">
              <w:rPr>
                <w:rFonts w:ascii="Arial" w:eastAsia="Arial" w:hAnsi="Arial" w:cs="Arial"/>
                <w:color w:val="1F2937"/>
                <w:sz w:val="20"/>
                <w:szCs w:val="20"/>
              </w:rPr>
              <w:t>MSA with Client's US parent, vendor and subcontractor agreements, incumbent provider transition</w:t>
            </w:r>
          </w:p>
        </w:tc>
      </w:tr>
      <w:tr w:rsidR="00D7501C" w:rsidRPr="00956E13" w14:paraId="33CDB260" w14:textId="77777777" w:rsidTr="00D7501C">
        <w:tc>
          <w:tcPr>
            <w:tcW w:w="18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16027056"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Talent and Operations Buildout</w:t>
            </w:r>
          </w:p>
        </w:tc>
        <w:tc>
          <w:tcPr>
            <w:tcW w:w="1597"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769C4E48" w14:textId="77777777" w:rsidR="00D7501C" w:rsidRPr="00956E13" w:rsidRDefault="00D7501C" w:rsidP="001E1622">
            <w:pPr>
              <w:jc w:val="center"/>
              <w:rPr>
                <w:rFonts w:ascii="Arial" w:hAnsi="Arial" w:cs="Arial"/>
              </w:rPr>
            </w:pPr>
            <w:r w:rsidRPr="00956E13">
              <w:rPr>
                <w:rFonts w:ascii="Arial" w:eastAsia="Arial" w:hAnsi="Arial" w:cs="Arial"/>
                <w:color w:val="1F2937"/>
                <w:sz w:val="20"/>
                <w:szCs w:val="20"/>
              </w:rPr>
              <w:t>Months 3–36</w:t>
            </w:r>
          </w:p>
        </w:tc>
        <w:tc>
          <w:tcPr>
            <w:tcW w:w="5963"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65742574" w14:textId="77777777" w:rsidR="00D7501C" w:rsidRPr="00956E13" w:rsidRDefault="00D7501C" w:rsidP="001E1622">
            <w:pPr>
              <w:rPr>
                <w:rFonts w:ascii="Arial" w:hAnsi="Arial" w:cs="Arial"/>
              </w:rPr>
            </w:pPr>
            <w:r w:rsidRPr="00956E13">
              <w:rPr>
                <w:rFonts w:ascii="Arial" w:eastAsia="Arial" w:hAnsi="Arial" w:cs="Arial"/>
                <w:color w:val="1F2937"/>
                <w:sz w:val="20"/>
                <w:szCs w:val="20"/>
              </w:rPr>
              <w:t>Leadership hires, employee policies, payroll setup, volume ramp across three years</w:t>
            </w:r>
          </w:p>
        </w:tc>
      </w:tr>
      <w:tr w:rsidR="00D7501C" w:rsidRPr="00956E13" w14:paraId="2DF6F70E" w14:textId="77777777" w:rsidTr="00D7501C">
        <w:tc>
          <w:tcPr>
            <w:tcW w:w="18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7540E18B"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lastRenderedPageBreak/>
              <w:t>Steady State Operations</w:t>
            </w:r>
          </w:p>
        </w:tc>
        <w:tc>
          <w:tcPr>
            <w:tcW w:w="159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55197513" w14:textId="77777777" w:rsidR="00D7501C" w:rsidRPr="00956E13" w:rsidRDefault="00D7501C" w:rsidP="001E1622">
            <w:pPr>
              <w:jc w:val="center"/>
              <w:rPr>
                <w:rFonts w:ascii="Arial" w:hAnsi="Arial" w:cs="Arial"/>
              </w:rPr>
            </w:pPr>
            <w:r w:rsidRPr="00956E13">
              <w:rPr>
                <w:rFonts w:ascii="Arial" w:eastAsia="Arial" w:hAnsi="Arial" w:cs="Arial"/>
                <w:color w:val="1F2937"/>
                <w:sz w:val="20"/>
                <w:szCs w:val="20"/>
              </w:rPr>
              <w:t>Months 12–30</w:t>
            </w:r>
          </w:p>
        </w:tc>
        <w:tc>
          <w:tcPr>
            <w:tcW w:w="5963"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4CAD432D" w14:textId="77777777" w:rsidR="00D7501C" w:rsidRPr="00956E13" w:rsidRDefault="00D7501C" w:rsidP="001E1622">
            <w:pPr>
              <w:rPr>
                <w:rFonts w:ascii="Arial" w:hAnsi="Arial" w:cs="Arial"/>
              </w:rPr>
            </w:pPr>
            <w:r w:rsidRPr="00956E13">
              <w:rPr>
                <w:rFonts w:ascii="Arial" w:eastAsia="Arial" w:hAnsi="Arial" w:cs="Arial"/>
                <w:color w:val="1F2937"/>
                <w:sz w:val="20"/>
                <w:szCs w:val="20"/>
              </w:rPr>
              <w:t>Delivery at scale, governance cadence, incentive capture and disbursement management, risk reviews</w:t>
            </w:r>
          </w:p>
        </w:tc>
      </w:tr>
      <w:tr w:rsidR="00D7501C" w:rsidRPr="00956E13" w14:paraId="37223AA1" w14:textId="77777777" w:rsidTr="00D7501C">
        <w:tc>
          <w:tcPr>
            <w:tcW w:w="18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7670A887"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Receiving Entity Readiness</w:t>
            </w:r>
          </w:p>
        </w:tc>
        <w:tc>
          <w:tcPr>
            <w:tcW w:w="1597"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5AFE3814" w14:textId="77777777" w:rsidR="00D7501C" w:rsidRPr="00956E13" w:rsidRDefault="00D7501C" w:rsidP="001E1622">
            <w:pPr>
              <w:jc w:val="center"/>
              <w:rPr>
                <w:rFonts w:ascii="Arial" w:hAnsi="Arial" w:cs="Arial"/>
              </w:rPr>
            </w:pPr>
            <w:r w:rsidRPr="00956E13">
              <w:rPr>
                <w:rFonts w:ascii="Arial" w:eastAsia="Arial" w:hAnsi="Arial" w:cs="Arial"/>
                <w:color w:val="1F2937"/>
                <w:sz w:val="20"/>
                <w:szCs w:val="20"/>
              </w:rPr>
              <w:t>Months 24–36</w:t>
            </w:r>
          </w:p>
        </w:tc>
        <w:tc>
          <w:tcPr>
            <w:tcW w:w="5963"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65BA4CD3" w14:textId="77777777" w:rsidR="00D7501C" w:rsidRPr="00956E13" w:rsidRDefault="00D7501C" w:rsidP="001E1622">
            <w:pPr>
              <w:rPr>
                <w:rFonts w:ascii="Arial" w:hAnsi="Arial" w:cs="Arial"/>
              </w:rPr>
            </w:pPr>
            <w:r w:rsidRPr="00956E13">
              <w:rPr>
                <w:rFonts w:ascii="Arial" w:eastAsia="Arial" w:hAnsi="Arial" w:cs="Arial"/>
                <w:color w:val="1F2937"/>
                <w:sz w:val="20"/>
                <w:szCs w:val="20"/>
              </w:rPr>
              <w:t>State registrations under Client's entity, MCA disclosures, fresh SEZ/STPI applications, lease assignment design, asset transfer planning</w:t>
            </w:r>
          </w:p>
        </w:tc>
      </w:tr>
      <w:tr w:rsidR="00D7501C" w:rsidRPr="00956E13" w14:paraId="25F1F263" w14:textId="77777777" w:rsidTr="00D7501C">
        <w:tc>
          <w:tcPr>
            <w:tcW w:w="18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3730159F"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Workforce Transition Design</w:t>
            </w:r>
          </w:p>
        </w:tc>
        <w:tc>
          <w:tcPr>
            <w:tcW w:w="159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4ABA3427" w14:textId="77777777" w:rsidR="00D7501C" w:rsidRPr="00956E13" w:rsidRDefault="00D7501C" w:rsidP="001E1622">
            <w:pPr>
              <w:jc w:val="center"/>
              <w:rPr>
                <w:rFonts w:ascii="Arial" w:hAnsi="Arial" w:cs="Arial"/>
              </w:rPr>
            </w:pPr>
            <w:r w:rsidRPr="00956E13">
              <w:rPr>
                <w:rFonts w:ascii="Arial" w:eastAsia="Arial" w:hAnsi="Arial" w:cs="Arial"/>
                <w:color w:val="1F2937"/>
                <w:sz w:val="20"/>
                <w:szCs w:val="20"/>
              </w:rPr>
              <w:t>Months 28–34</w:t>
            </w:r>
          </w:p>
        </w:tc>
        <w:tc>
          <w:tcPr>
            <w:tcW w:w="5963"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646F8944" w14:textId="77777777" w:rsidR="00D7501C" w:rsidRPr="00956E13" w:rsidRDefault="00D7501C" w:rsidP="001E1622">
            <w:pPr>
              <w:rPr>
                <w:rFonts w:ascii="Arial" w:hAnsi="Arial" w:cs="Arial"/>
              </w:rPr>
            </w:pPr>
            <w:r w:rsidRPr="00956E13">
              <w:rPr>
                <w:rFonts w:ascii="Arial" w:eastAsia="Arial" w:hAnsi="Arial" w:cs="Arial"/>
                <w:color w:val="1F2937"/>
                <w:sz w:val="20"/>
                <w:szCs w:val="20"/>
              </w:rPr>
              <w:t xml:space="preserve">Employee communication strategy, offer letters from Client's entity, service continuity confirmation, PF and gratuity transition planning, </w:t>
            </w:r>
          </w:p>
        </w:tc>
      </w:tr>
      <w:tr w:rsidR="00D7501C" w:rsidRPr="00956E13" w14:paraId="2E46DEC3" w14:textId="77777777" w:rsidTr="00D7501C">
        <w:tc>
          <w:tcPr>
            <w:tcW w:w="180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4DEC7D08"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Transition Execution</w:t>
            </w:r>
          </w:p>
        </w:tc>
        <w:tc>
          <w:tcPr>
            <w:tcW w:w="1597"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0485772C" w14:textId="77777777" w:rsidR="00D7501C" w:rsidRPr="00956E13" w:rsidRDefault="00D7501C" w:rsidP="001E1622">
            <w:pPr>
              <w:jc w:val="center"/>
              <w:rPr>
                <w:rFonts w:ascii="Arial" w:hAnsi="Arial" w:cs="Arial"/>
              </w:rPr>
            </w:pPr>
            <w:r w:rsidRPr="00956E13">
              <w:rPr>
                <w:rFonts w:ascii="Arial" w:eastAsia="Arial" w:hAnsi="Arial" w:cs="Arial"/>
                <w:color w:val="1F2937"/>
                <w:sz w:val="20"/>
                <w:szCs w:val="20"/>
              </w:rPr>
              <w:t>Month 36</w:t>
            </w:r>
          </w:p>
        </w:tc>
        <w:tc>
          <w:tcPr>
            <w:tcW w:w="5963"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0F398F9B" w14:textId="77777777" w:rsidR="00D7501C" w:rsidRPr="00956E13" w:rsidRDefault="00D7501C" w:rsidP="001E1622">
            <w:pPr>
              <w:rPr>
                <w:rFonts w:ascii="Arial" w:hAnsi="Arial" w:cs="Arial"/>
              </w:rPr>
            </w:pPr>
            <w:r w:rsidRPr="00956E13">
              <w:rPr>
                <w:rFonts w:ascii="Arial" w:eastAsia="Arial" w:hAnsi="Arial" w:cs="Arial"/>
                <w:color w:val="1F2937"/>
                <w:sz w:val="20"/>
                <w:szCs w:val="20"/>
              </w:rPr>
              <w:t>Final payroll under our firm, first payroll under Client, lease assignments effective, vendor reassignments, statutory transitions</w:t>
            </w:r>
          </w:p>
        </w:tc>
      </w:tr>
      <w:tr w:rsidR="00D7501C" w:rsidRPr="00956E13" w14:paraId="0F4BFAD6" w14:textId="77777777" w:rsidTr="00D7501C">
        <w:tc>
          <w:tcPr>
            <w:tcW w:w="180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6FDCB42E" w14:textId="77777777" w:rsidR="00D7501C" w:rsidRPr="00956E13" w:rsidRDefault="00D7501C" w:rsidP="001E1622">
            <w:pPr>
              <w:rPr>
                <w:rFonts w:ascii="Arial" w:hAnsi="Arial" w:cs="Arial"/>
              </w:rPr>
            </w:pPr>
            <w:r w:rsidRPr="00956E13">
              <w:rPr>
                <w:rFonts w:ascii="Arial" w:eastAsia="Arial" w:hAnsi="Arial" w:cs="Arial"/>
                <w:b/>
                <w:bCs/>
                <w:color w:val="1B2A4E"/>
                <w:sz w:val="20"/>
                <w:szCs w:val="20"/>
              </w:rPr>
              <w:t>Stabilization</w:t>
            </w:r>
          </w:p>
        </w:tc>
        <w:tc>
          <w:tcPr>
            <w:tcW w:w="1597"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00F944A6" w14:textId="77777777" w:rsidR="00D7501C" w:rsidRPr="00956E13" w:rsidRDefault="00D7501C" w:rsidP="001E1622">
            <w:pPr>
              <w:jc w:val="center"/>
              <w:rPr>
                <w:rFonts w:ascii="Arial" w:hAnsi="Arial" w:cs="Arial"/>
              </w:rPr>
            </w:pPr>
            <w:r w:rsidRPr="00956E13">
              <w:rPr>
                <w:rFonts w:ascii="Arial" w:eastAsia="Arial" w:hAnsi="Arial" w:cs="Arial"/>
                <w:color w:val="1F2937"/>
                <w:sz w:val="20"/>
                <w:szCs w:val="20"/>
              </w:rPr>
              <w:t>Months 37–42</w:t>
            </w:r>
          </w:p>
        </w:tc>
        <w:tc>
          <w:tcPr>
            <w:tcW w:w="5963"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75CB320C" w14:textId="77777777" w:rsidR="00D7501C" w:rsidRPr="00956E13" w:rsidRDefault="00D7501C" w:rsidP="001E1622">
            <w:pPr>
              <w:rPr>
                <w:rFonts w:ascii="Arial" w:hAnsi="Arial" w:cs="Arial"/>
              </w:rPr>
            </w:pPr>
            <w:r w:rsidRPr="00956E13">
              <w:rPr>
                <w:rFonts w:ascii="Arial" w:eastAsia="Arial" w:hAnsi="Arial" w:cs="Arial"/>
                <w:color w:val="1F2937"/>
                <w:sz w:val="20"/>
                <w:szCs w:val="20"/>
              </w:rPr>
              <w:t>Joint operations, knowledge transfer documentation, open issue resolution, disengagement</w:t>
            </w:r>
          </w:p>
        </w:tc>
      </w:tr>
    </w:tbl>
    <w:p w14:paraId="70E2A826" w14:textId="77777777" w:rsidR="00D7501C" w:rsidRPr="00956E13" w:rsidRDefault="00D7501C" w:rsidP="00D7501C">
      <w:pPr>
        <w:spacing w:before="360" w:after="200"/>
        <w:rPr>
          <w:rFonts w:ascii="Arial" w:hAnsi="Arial" w:cs="Arial"/>
          <w:color w:val="0070C0"/>
        </w:rPr>
      </w:pPr>
      <w:r w:rsidRPr="00956E13">
        <w:rPr>
          <w:rFonts w:ascii="Arial" w:eastAsia="Arial" w:hAnsi="Arial" w:cs="Arial"/>
          <w:b/>
          <w:bCs/>
          <w:color w:val="0070C0"/>
          <w:sz w:val="28"/>
          <w:szCs w:val="28"/>
        </w:rPr>
        <w:t>Specialist Support and Client Function Interface</w:t>
      </w:r>
    </w:p>
    <w:p w14:paraId="4259B3CA" w14:textId="14620EB8" w:rsidR="00D7501C" w:rsidRPr="00956E13" w:rsidRDefault="00D7501C" w:rsidP="00D7501C">
      <w:pPr>
        <w:spacing w:after="240"/>
        <w:rPr>
          <w:rFonts w:ascii="Arial" w:hAnsi="Arial" w:cs="Arial"/>
          <w:sz w:val="20"/>
          <w:szCs w:val="20"/>
        </w:rPr>
      </w:pPr>
      <w:r w:rsidRPr="00956E13">
        <w:rPr>
          <w:rFonts w:ascii="Arial" w:eastAsia="Arial" w:hAnsi="Arial" w:cs="Arial"/>
          <w:color w:val="1F2937"/>
          <w:sz w:val="20"/>
          <w:szCs w:val="20"/>
        </w:rPr>
        <w:t>Specialist legal, tax, and transfer-pricing support runs across the engagement, with engagement-grade specialists embedded at the moments that matter most</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contracting, transition design, and post-transition TP setup. Each workstream interfaces with a defined Client function through the joint Globalization Office.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7501C" w:rsidRPr="00956E13" w14:paraId="308624B5" w14:textId="77777777" w:rsidTr="001E1622">
        <w:trPr>
          <w:tblHeader/>
        </w:trPr>
        <w:tc>
          <w:tcPr>
            <w:tcW w:w="312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06531B23" w14:textId="77777777" w:rsidR="00D7501C" w:rsidRPr="00956E13" w:rsidRDefault="00D7501C" w:rsidP="001E1622">
            <w:pPr>
              <w:rPr>
                <w:rFonts w:ascii="Arial" w:hAnsi="Arial" w:cs="Arial"/>
              </w:rPr>
            </w:pPr>
            <w:r w:rsidRPr="00956E13">
              <w:rPr>
                <w:rFonts w:ascii="Arial" w:eastAsia="Arial" w:hAnsi="Arial" w:cs="Arial"/>
                <w:color w:val="FFFFFF"/>
                <w:sz w:val="20"/>
                <w:szCs w:val="20"/>
              </w:rPr>
              <w:t>Workstream</w:t>
            </w:r>
          </w:p>
        </w:tc>
        <w:tc>
          <w:tcPr>
            <w:tcW w:w="312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3D44BD85"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Specialist Required</w:t>
            </w:r>
          </w:p>
        </w:tc>
        <w:tc>
          <w:tcPr>
            <w:tcW w:w="3120" w:type="dxa"/>
            <w:tcBorders>
              <w:top w:val="single" w:sz="4" w:space="0" w:color="B8C5D6"/>
              <w:left w:val="single" w:sz="4" w:space="0" w:color="B8C5D6"/>
              <w:bottom w:val="single" w:sz="4" w:space="0" w:color="B8C5D6"/>
              <w:right w:val="single" w:sz="4" w:space="0" w:color="B8C5D6"/>
            </w:tcBorders>
            <w:shd w:val="clear" w:color="auto" w:fill="1B2A4E"/>
            <w:tcMar>
              <w:top w:w="120" w:type="dxa"/>
              <w:left w:w="140" w:type="dxa"/>
              <w:bottom w:w="120" w:type="dxa"/>
              <w:right w:w="140" w:type="dxa"/>
            </w:tcMar>
          </w:tcPr>
          <w:p w14:paraId="11276CD0" w14:textId="77777777" w:rsidR="00D7501C" w:rsidRPr="00956E13" w:rsidRDefault="00D7501C" w:rsidP="001E1622">
            <w:pPr>
              <w:rPr>
                <w:rFonts w:ascii="Arial" w:hAnsi="Arial" w:cs="Arial"/>
              </w:rPr>
            </w:pPr>
            <w:r w:rsidRPr="00956E13">
              <w:rPr>
                <w:rFonts w:ascii="Arial" w:eastAsia="Arial" w:hAnsi="Arial" w:cs="Arial"/>
                <w:b/>
                <w:bCs/>
                <w:color w:val="FFFFFF"/>
                <w:sz w:val="20"/>
                <w:szCs w:val="20"/>
              </w:rPr>
              <w:t>Client Function Interface</w:t>
            </w:r>
          </w:p>
        </w:tc>
      </w:tr>
      <w:tr w:rsidR="00D7501C" w:rsidRPr="00956E13" w14:paraId="5FFDEE76" w14:textId="77777777" w:rsidTr="001E1622">
        <w:tc>
          <w:tcPr>
            <w:tcW w:w="312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253AEFA0" w14:textId="77777777" w:rsidR="00D7501C" w:rsidRPr="00956E13" w:rsidRDefault="00D7501C" w:rsidP="001E1622">
            <w:pPr>
              <w:rPr>
                <w:rFonts w:ascii="Arial" w:hAnsi="Arial" w:cs="Arial"/>
              </w:rPr>
            </w:pPr>
            <w:r w:rsidRPr="00956E13">
              <w:rPr>
                <w:rFonts w:ascii="Arial" w:eastAsia="Arial" w:hAnsi="Arial" w:cs="Arial"/>
                <w:color w:val="1B2A4E"/>
                <w:sz w:val="20"/>
                <w:szCs w:val="20"/>
              </w:rPr>
              <w:t>MSA negotiation with Client's US parent</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6107859F" w14:textId="77777777" w:rsidR="00D7501C" w:rsidRPr="00956E13" w:rsidRDefault="00D7501C" w:rsidP="001E1622">
            <w:pPr>
              <w:rPr>
                <w:rFonts w:ascii="Arial" w:hAnsi="Arial" w:cs="Arial"/>
              </w:rPr>
            </w:pPr>
            <w:r w:rsidRPr="00956E13">
              <w:rPr>
                <w:rFonts w:ascii="Arial" w:eastAsia="Arial" w:hAnsi="Arial" w:cs="Arial"/>
                <w:color w:val="1F2937"/>
                <w:sz w:val="20"/>
                <w:szCs w:val="20"/>
              </w:rPr>
              <w:t>Corporate counsel (both sides)</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789DFCF3" w14:textId="4C8DEF26" w:rsidR="00D7501C" w:rsidRPr="00956E13" w:rsidRDefault="00D7501C" w:rsidP="001E1622">
            <w:pPr>
              <w:rPr>
                <w:rFonts w:ascii="Arial" w:hAnsi="Arial" w:cs="Arial"/>
              </w:rPr>
            </w:pPr>
            <w:r w:rsidRPr="00956E13">
              <w:rPr>
                <w:rFonts w:ascii="Arial" w:eastAsia="Arial" w:hAnsi="Arial" w:cs="Arial"/>
                <w:color w:val="1F2937"/>
                <w:sz w:val="20"/>
                <w:szCs w:val="20"/>
              </w:rPr>
              <w:t>Client Legal</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joint negotiation</w:t>
            </w:r>
          </w:p>
        </w:tc>
      </w:tr>
      <w:tr w:rsidR="00D7501C" w:rsidRPr="00956E13" w14:paraId="7C7C01A1" w14:textId="77777777" w:rsidTr="001E1622">
        <w:tc>
          <w:tcPr>
            <w:tcW w:w="312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2BB20C32" w14:textId="77777777" w:rsidR="00D7501C" w:rsidRPr="00956E13" w:rsidRDefault="00D7501C" w:rsidP="001E1622">
            <w:pPr>
              <w:rPr>
                <w:rFonts w:ascii="Arial" w:hAnsi="Arial" w:cs="Arial"/>
              </w:rPr>
            </w:pPr>
            <w:r w:rsidRPr="00956E13">
              <w:rPr>
                <w:rFonts w:ascii="Arial" w:eastAsia="Arial" w:hAnsi="Arial" w:cs="Arial"/>
                <w:color w:val="1B2A4E"/>
                <w:sz w:val="20"/>
                <w:szCs w:val="20"/>
              </w:rPr>
              <w:t>Direct tax structuring and entity tax positions</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688AA025" w14:textId="77777777" w:rsidR="00D7501C" w:rsidRPr="00956E13" w:rsidRDefault="00D7501C" w:rsidP="001E1622">
            <w:pPr>
              <w:rPr>
                <w:rFonts w:ascii="Arial" w:hAnsi="Arial" w:cs="Arial"/>
              </w:rPr>
            </w:pPr>
            <w:r w:rsidRPr="00956E13">
              <w:rPr>
                <w:rFonts w:ascii="Arial" w:eastAsia="Arial" w:hAnsi="Arial" w:cs="Arial"/>
                <w:color w:val="1F2937"/>
                <w:sz w:val="20"/>
                <w:szCs w:val="20"/>
              </w:rPr>
              <w:t>Big 4 tax advisor</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292E9E4F" w14:textId="6636FF52" w:rsidR="00D7501C" w:rsidRPr="00956E13" w:rsidRDefault="00D7501C" w:rsidP="001E1622">
            <w:pPr>
              <w:rPr>
                <w:rFonts w:ascii="Arial" w:hAnsi="Arial" w:cs="Arial"/>
              </w:rPr>
            </w:pPr>
            <w:r w:rsidRPr="00956E13">
              <w:rPr>
                <w:rFonts w:ascii="Arial" w:eastAsia="Arial" w:hAnsi="Arial" w:cs="Arial"/>
                <w:color w:val="1F2937"/>
                <w:sz w:val="20"/>
                <w:szCs w:val="20"/>
              </w:rPr>
              <w:t>Client Tax + US Tax</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joint design at transition</w:t>
            </w:r>
          </w:p>
        </w:tc>
      </w:tr>
      <w:tr w:rsidR="00D7501C" w:rsidRPr="00956E13" w14:paraId="69EFED4D" w14:textId="77777777" w:rsidTr="001E1622">
        <w:tc>
          <w:tcPr>
            <w:tcW w:w="312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3C5781E3" w14:textId="4D11C754" w:rsidR="00D7501C" w:rsidRPr="00956E13" w:rsidRDefault="00D7501C" w:rsidP="001E1622">
            <w:pPr>
              <w:rPr>
                <w:rFonts w:ascii="Arial" w:hAnsi="Arial" w:cs="Arial"/>
              </w:rPr>
            </w:pPr>
            <w:r w:rsidRPr="00956E13">
              <w:rPr>
                <w:rFonts w:ascii="Arial" w:eastAsia="Arial" w:hAnsi="Arial" w:cs="Arial"/>
                <w:color w:val="1B2A4E"/>
                <w:sz w:val="20"/>
                <w:szCs w:val="20"/>
              </w:rPr>
              <w:t>Transfer pricing</w:t>
            </w:r>
            <w:r w:rsidR="00F11DAA">
              <w:rPr>
                <w:rFonts w:ascii="Arial" w:eastAsia="Arial" w:hAnsi="Arial" w:cs="Arial"/>
                <w:color w:val="1B2A4E"/>
                <w:sz w:val="20"/>
                <w:szCs w:val="20"/>
              </w:rPr>
              <w:t>:</w:t>
            </w:r>
            <w:r w:rsidRPr="00956E13">
              <w:rPr>
                <w:rFonts w:ascii="Arial" w:eastAsia="Arial" w:hAnsi="Arial" w:cs="Arial"/>
                <w:color w:val="1B2A4E"/>
                <w:sz w:val="20"/>
                <w:szCs w:val="20"/>
              </w:rPr>
              <w:t xml:space="preserve"> APA extension, benchmarking, Form 3CEB</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041EB9CF" w14:textId="77777777" w:rsidR="00D7501C" w:rsidRPr="00956E13" w:rsidRDefault="00D7501C" w:rsidP="001E1622">
            <w:pPr>
              <w:rPr>
                <w:rFonts w:ascii="Arial" w:hAnsi="Arial" w:cs="Arial"/>
              </w:rPr>
            </w:pPr>
            <w:r w:rsidRPr="00956E13">
              <w:rPr>
                <w:rFonts w:ascii="Arial" w:eastAsia="Arial" w:hAnsi="Arial" w:cs="Arial"/>
                <w:color w:val="1F2937"/>
                <w:sz w:val="20"/>
                <w:szCs w:val="20"/>
              </w:rPr>
              <w:t>TP specialist (Big 4 or boutique)</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29CAF399" w14:textId="57EF0BAD" w:rsidR="00D7501C" w:rsidRPr="00956E13" w:rsidRDefault="00D7501C" w:rsidP="001E1622">
            <w:pPr>
              <w:rPr>
                <w:rFonts w:ascii="Arial" w:hAnsi="Arial" w:cs="Arial"/>
              </w:rPr>
            </w:pPr>
            <w:r w:rsidRPr="00956E13">
              <w:rPr>
                <w:rFonts w:ascii="Arial" w:eastAsia="Arial" w:hAnsi="Arial" w:cs="Arial"/>
                <w:color w:val="1F2937"/>
                <w:sz w:val="20"/>
                <w:szCs w:val="20"/>
              </w:rPr>
              <w:t>Client Tax + US TP advisor</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joint</w:t>
            </w:r>
          </w:p>
        </w:tc>
      </w:tr>
      <w:tr w:rsidR="00D7501C" w:rsidRPr="00956E13" w14:paraId="64E9AFC6" w14:textId="77777777" w:rsidTr="001E1622">
        <w:tc>
          <w:tcPr>
            <w:tcW w:w="312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346F9012" w14:textId="77777777" w:rsidR="00D7501C" w:rsidRPr="00956E13" w:rsidRDefault="00D7501C" w:rsidP="001E1622">
            <w:pPr>
              <w:rPr>
                <w:rFonts w:ascii="Arial" w:hAnsi="Arial" w:cs="Arial"/>
              </w:rPr>
            </w:pPr>
            <w:r w:rsidRPr="00956E13">
              <w:rPr>
                <w:rFonts w:ascii="Arial" w:eastAsia="Arial" w:hAnsi="Arial" w:cs="Arial"/>
                <w:color w:val="1B2A4E"/>
                <w:sz w:val="20"/>
                <w:szCs w:val="20"/>
              </w:rPr>
              <w:t>Indirect tax and intermediary services positioning</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36F6C800" w14:textId="77777777" w:rsidR="00D7501C" w:rsidRPr="00956E13" w:rsidRDefault="00D7501C" w:rsidP="001E1622">
            <w:pPr>
              <w:rPr>
                <w:rFonts w:ascii="Arial" w:hAnsi="Arial" w:cs="Arial"/>
              </w:rPr>
            </w:pPr>
            <w:r w:rsidRPr="00956E13">
              <w:rPr>
                <w:rFonts w:ascii="Arial" w:eastAsia="Arial" w:hAnsi="Arial" w:cs="Arial"/>
                <w:color w:val="1F2937"/>
                <w:sz w:val="20"/>
                <w:szCs w:val="20"/>
              </w:rPr>
              <w:t>GST/indirect tax counsel</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34636A16" w14:textId="77777777" w:rsidR="00D7501C" w:rsidRPr="00956E13" w:rsidRDefault="00D7501C" w:rsidP="001E1622">
            <w:pPr>
              <w:rPr>
                <w:rFonts w:ascii="Arial" w:hAnsi="Arial" w:cs="Arial"/>
              </w:rPr>
            </w:pPr>
            <w:r w:rsidRPr="00956E13">
              <w:rPr>
                <w:rFonts w:ascii="Arial" w:eastAsia="Arial" w:hAnsi="Arial" w:cs="Arial"/>
                <w:color w:val="1F2937"/>
                <w:sz w:val="20"/>
                <w:szCs w:val="20"/>
              </w:rPr>
              <w:t>Client Tax</w:t>
            </w:r>
          </w:p>
        </w:tc>
      </w:tr>
      <w:tr w:rsidR="00D7501C" w:rsidRPr="00956E13" w14:paraId="21591394" w14:textId="77777777" w:rsidTr="001E1622">
        <w:tc>
          <w:tcPr>
            <w:tcW w:w="312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74091A57" w14:textId="4461F7E2" w:rsidR="00D7501C" w:rsidRPr="00956E13" w:rsidRDefault="00D7501C" w:rsidP="001E1622">
            <w:pPr>
              <w:rPr>
                <w:rFonts w:ascii="Arial" w:hAnsi="Arial" w:cs="Arial"/>
              </w:rPr>
            </w:pPr>
            <w:r w:rsidRPr="00956E13">
              <w:rPr>
                <w:rFonts w:ascii="Arial" w:eastAsia="Arial" w:hAnsi="Arial" w:cs="Arial"/>
                <w:color w:val="1B2A4E"/>
                <w:sz w:val="20"/>
                <w:szCs w:val="20"/>
              </w:rPr>
              <w:t>SEZ/STPI approvals (the Client's)</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1C446C86" w14:textId="77777777" w:rsidR="00D7501C" w:rsidRPr="00956E13" w:rsidRDefault="00D7501C" w:rsidP="001E1622">
            <w:pPr>
              <w:rPr>
                <w:rFonts w:ascii="Arial" w:hAnsi="Arial" w:cs="Arial"/>
              </w:rPr>
            </w:pPr>
            <w:r w:rsidRPr="00956E13">
              <w:rPr>
                <w:rFonts w:ascii="Arial" w:eastAsia="Arial" w:hAnsi="Arial" w:cs="Arial"/>
                <w:color w:val="1F2937"/>
                <w:sz w:val="20"/>
                <w:szCs w:val="20"/>
              </w:rPr>
              <w:t>SEZ specialist consultant</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08042055" w14:textId="388ACE5C" w:rsidR="00D7501C" w:rsidRPr="00956E13" w:rsidRDefault="00D7501C" w:rsidP="001E1622">
            <w:pPr>
              <w:rPr>
                <w:rFonts w:ascii="Arial" w:hAnsi="Arial" w:cs="Arial"/>
              </w:rPr>
            </w:pPr>
            <w:r w:rsidRPr="00956E13">
              <w:rPr>
                <w:rFonts w:ascii="Arial" w:eastAsia="Arial" w:hAnsi="Arial" w:cs="Arial"/>
                <w:color w:val="1F2937"/>
                <w:sz w:val="20"/>
                <w:szCs w:val="20"/>
              </w:rPr>
              <w:t>Client Finance</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quarterly status</w:t>
            </w:r>
          </w:p>
        </w:tc>
      </w:tr>
      <w:tr w:rsidR="00D7501C" w:rsidRPr="00956E13" w14:paraId="0D8372DC" w14:textId="77777777" w:rsidTr="001E1622">
        <w:tc>
          <w:tcPr>
            <w:tcW w:w="312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7150DF2B" w14:textId="77777777" w:rsidR="00D7501C" w:rsidRPr="00956E13" w:rsidRDefault="00D7501C" w:rsidP="001E1622">
            <w:pPr>
              <w:rPr>
                <w:rFonts w:ascii="Arial" w:hAnsi="Arial" w:cs="Arial"/>
              </w:rPr>
            </w:pPr>
            <w:r w:rsidRPr="00956E13">
              <w:rPr>
                <w:rFonts w:ascii="Arial" w:eastAsia="Arial" w:hAnsi="Arial" w:cs="Arial"/>
                <w:color w:val="1B2A4E"/>
                <w:sz w:val="20"/>
                <w:szCs w:val="20"/>
              </w:rPr>
              <w:t>Labor law and rebadging mechanics</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468E5C9F" w14:textId="77777777" w:rsidR="00D7501C" w:rsidRPr="00956E13" w:rsidRDefault="00D7501C" w:rsidP="001E1622">
            <w:pPr>
              <w:rPr>
                <w:rFonts w:ascii="Arial" w:hAnsi="Arial" w:cs="Arial"/>
              </w:rPr>
            </w:pPr>
            <w:r w:rsidRPr="00956E13">
              <w:rPr>
                <w:rFonts w:ascii="Arial" w:eastAsia="Arial" w:hAnsi="Arial" w:cs="Arial"/>
                <w:color w:val="1F2937"/>
                <w:sz w:val="20"/>
                <w:szCs w:val="20"/>
              </w:rPr>
              <w:t>Labor law counsel</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5E841E18" w14:textId="78D41356" w:rsidR="00D7501C" w:rsidRPr="00956E13" w:rsidRDefault="00D7501C" w:rsidP="001E1622">
            <w:pPr>
              <w:rPr>
                <w:rFonts w:ascii="Arial" w:hAnsi="Arial" w:cs="Arial"/>
              </w:rPr>
            </w:pPr>
            <w:r w:rsidRPr="00956E13">
              <w:rPr>
                <w:rFonts w:ascii="Arial" w:eastAsia="Arial" w:hAnsi="Arial" w:cs="Arial"/>
                <w:color w:val="1F2937"/>
                <w:sz w:val="20"/>
                <w:szCs w:val="20"/>
              </w:rPr>
              <w:t>Client HR + Legal</w:t>
            </w:r>
            <w:r w:rsidR="00F11DAA">
              <w:rPr>
                <w:rFonts w:ascii="Arial" w:eastAsia="Arial" w:hAnsi="Arial" w:cs="Arial"/>
                <w:color w:val="1F2937"/>
                <w:sz w:val="20"/>
                <w:szCs w:val="20"/>
              </w:rPr>
              <w:t>:</w:t>
            </w:r>
            <w:r w:rsidRPr="00956E13">
              <w:rPr>
                <w:rFonts w:ascii="Arial" w:eastAsia="Arial" w:hAnsi="Arial" w:cs="Arial"/>
                <w:color w:val="1F2937"/>
                <w:sz w:val="20"/>
                <w:szCs w:val="20"/>
              </w:rPr>
              <w:t xml:space="preserve"> critical at Months 24–36</w:t>
            </w:r>
          </w:p>
        </w:tc>
      </w:tr>
      <w:tr w:rsidR="00D7501C" w:rsidRPr="00956E13" w14:paraId="59186F09" w14:textId="77777777" w:rsidTr="001E1622">
        <w:tc>
          <w:tcPr>
            <w:tcW w:w="312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06DA2A3B" w14:textId="77777777" w:rsidR="00D7501C" w:rsidRPr="00956E13" w:rsidRDefault="00D7501C" w:rsidP="001E1622">
            <w:pPr>
              <w:rPr>
                <w:rFonts w:ascii="Arial" w:hAnsi="Arial" w:cs="Arial"/>
              </w:rPr>
            </w:pPr>
            <w:r w:rsidRPr="00956E13">
              <w:rPr>
                <w:rFonts w:ascii="Arial" w:eastAsia="Arial" w:hAnsi="Arial" w:cs="Arial"/>
                <w:color w:val="1B2A4E"/>
                <w:sz w:val="20"/>
                <w:szCs w:val="20"/>
              </w:rPr>
              <w:t>Real estate, lease assignment, stamp duty</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7A92D7C5" w14:textId="77777777" w:rsidR="00D7501C" w:rsidRPr="00956E13" w:rsidRDefault="00D7501C" w:rsidP="001E1622">
            <w:pPr>
              <w:rPr>
                <w:rFonts w:ascii="Arial" w:hAnsi="Arial" w:cs="Arial"/>
              </w:rPr>
            </w:pPr>
            <w:r w:rsidRPr="00956E13">
              <w:rPr>
                <w:rFonts w:ascii="Arial" w:eastAsia="Arial" w:hAnsi="Arial" w:cs="Arial"/>
                <w:color w:val="1F2937"/>
                <w:sz w:val="20"/>
                <w:szCs w:val="20"/>
              </w:rPr>
              <w:t>Property counsel + RE advisor</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6E6CA590" w14:textId="77777777" w:rsidR="00D7501C" w:rsidRPr="00956E13" w:rsidRDefault="00D7501C" w:rsidP="001E1622">
            <w:pPr>
              <w:rPr>
                <w:rFonts w:ascii="Arial" w:hAnsi="Arial" w:cs="Arial"/>
              </w:rPr>
            </w:pPr>
            <w:r w:rsidRPr="00956E13">
              <w:rPr>
                <w:rFonts w:ascii="Arial" w:eastAsia="Arial" w:hAnsi="Arial" w:cs="Arial"/>
                <w:color w:val="1F2937"/>
                <w:sz w:val="20"/>
                <w:szCs w:val="20"/>
              </w:rPr>
              <w:t>Client Procurement + Finance</w:t>
            </w:r>
          </w:p>
        </w:tc>
      </w:tr>
      <w:tr w:rsidR="00D7501C" w:rsidRPr="00956E13" w14:paraId="4C6158F8" w14:textId="77777777" w:rsidTr="001E1622">
        <w:tc>
          <w:tcPr>
            <w:tcW w:w="312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19689180" w14:textId="77777777" w:rsidR="00D7501C" w:rsidRPr="00956E13" w:rsidRDefault="00D7501C" w:rsidP="001E1622">
            <w:pPr>
              <w:rPr>
                <w:rFonts w:ascii="Arial" w:hAnsi="Arial" w:cs="Arial"/>
              </w:rPr>
            </w:pPr>
            <w:r w:rsidRPr="00956E13">
              <w:rPr>
                <w:rFonts w:ascii="Arial" w:eastAsia="Arial" w:hAnsi="Arial" w:cs="Arial"/>
                <w:color w:val="1B2A4E"/>
                <w:sz w:val="20"/>
                <w:szCs w:val="20"/>
              </w:rPr>
              <w:t>Data protection (DPDPA 2023, cross-border data flow)</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5BA29E2F" w14:textId="77777777" w:rsidR="00D7501C" w:rsidRPr="00956E13" w:rsidRDefault="00D7501C" w:rsidP="001E1622">
            <w:pPr>
              <w:rPr>
                <w:rFonts w:ascii="Arial" w:hAnsi="Arial" w:cs="Arial"/>
              </w:rPr>
            </w:pPr>
            <w:r w:rsidRPr="00956E13">
              <w:rPr>
                <w:rFonts w:ascii="Arial" w:eastAsia="Arial" w:hAnsi="Arial" w:cs="Arial"/>
                <w:color w:val="1F2937"/>
                <w:sz w:val="20"/>
                <w:szCs w:val="20"/>
              </w:rPr>
              <w:t>Privacy counsel</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089B643E" w14:textId="77777777" w:rsidR="00D7501C" w:rsidRPr="00956E13" w:rsidRDefault="00D7501C" w:rsidP="001E1622">
            <w:pPr>
              <w:rPr>
                <w:rFonts w:ascii="Arial" w:hAnsi="Arial" w:cs="Arial"/>
              </w:rPr>
            </w:pPr>
            <w:r w:rsidRPr="00956E13">
              <w:rPr>
                <w:rFonts w:ascii="Arial" w:eastAsia="Arial" w:hAnsi="Arial" w:cs="Arial"/>
                <w:color w:val="1F2937"/>
                <w:sz w:val="20"/>
                <w:szCs w:val="20"/>
              </w:rPr>
              <w:t>Client Legal + Privacy Office</w:t>
            </w:r>
          </w:p>
        </w:tc>
      </w:tr>
      <w:tr w:rsidR="00D7501C" w:rsidRPr="00956E13" w14:paraId="4C347E04" w14:textId="77777777" w:rsidTr="001E1622">
        <w:tc>
          <w:tcPr>
            <w:tcW w:w="312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4D9EEFA5" w14:textId="77777777" w:rsidR="00D7501C" w:rsidRPr="00956E13" w:rsidRDefault="00D7501C" w:rsidP="001E1622">
            <w:pPr>
              <w:rPr>
                <w:rFonts w:ascii="Arial" w:hAnsi="Arial" w:cs="Arial"/>
              </w:rPr>
            </w:pPr>
            <w:r w:rsidRPr="00956E13">
              <w:rPr>
                <w:rFonts w:ascii="Arial" w:eastAsia="Arial" w:hAnsi="Arial" w:cs="Arial"/>
                <w:color w:val="1B2A4E"/>
                <w:sz w:val="20"/>
                <w:szCs w:val="20"/>
              </w:rPr>
              <w:lastRenderedPageBreak/>
              <w:t>Gratuity trust transition and actuarial work</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655C66B4" w14:textId="77777777" w:rsidR="00D7501C" w:rsidRPr="00956E13" w:rsidRDefault="00D7501C" w:rsidP="001E1622">
            <w:pPr>
              <w:rPr>
                <w:rFonts w:ascii="Arial" w:hAnsi="Arial" w:cs="Arial"/>
              </w:rPr>
            </w:pPr>
            <w:r w:rsidRPr="00956E13">
              <w:rPr>
                <w:rFonts w:ascii="Arial" w:eastAsia="Arial" w:hAnsi="Arial" w:cs="Arial"/>
                <w:color w:val="1F2937"/>
                <w:sz w:val="20"/>
                <w:szCs w:val="20"/>
              </w:rPr>
              <w:t>Actuarial advisor + trust admin</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24DCF876" w14:textId="77777777" w:rsidR="00D7501C" w:rsidRPr="00956E13" w:rsidRDefault="00D7501C" w:rsidP="001E1622">
            <w:pPr>
              <w:rPr>
                <w:rFonts w:ascii="Arial" w:hAnsi="Arial" w:cs="Arial"/>
              </w:rPr>
            </w:pPr>
            <w:r w:rsidRPr="00956E13">
              <w:rPr>
                <w:rFonts w:ascii="Arial" w:eastAsia="Arial" w:hAnsi="Arial" w:cs="Arial"/>
                <w:color w:val="1F2937"/>
                <w:sz w:val="20"/>
                <w:szCs w:val="20"/>
              </w:rPr>
              <w:t>Client HR + Finance</w:t>
            </w:r>
          </w:p>
        </w:tc>
      </w:tr>
      <w:tr w:rsidR="00D7501C" w:rsidRPr="00956E13" w14:paraId="702ED19F" w14:textId="77777777" w:rsidTr="001E1622">
        <w:tc>
          <w:tcPr>
            <w:tcW w:w="3120" w:type="dxa"/>
            <w:tcBorders>
              <w:top w:val="single" w:sz="4" w:space="0" w:color="B8C5D6"/>
              <w:left w:val="single" w:sz="4" w:space="0" w:color="B8C5D6"/>
              <w:bottom w:val="single" w:sz="4" w:space="0" w:color="B8C5D6"/>
              <w:right w:val="single" w:sz="4" w:space="0" w:color="B8C5D6"/>
            </w:tcBorders>
            <w:shd w:val="clear" w:color="auto" w:fill="E8F0F7"/>
            <w:tcMar>
              <w:top w:w="100" w:type="dxa"/>
              <w:left w:w="140" w:type="dxa"/>
              <w:bottom w:w="100" w:type="dxa"/>
              <w:right w:w="140" w:type="dxa"/>
            </w:tcMar>
          </w:tcPr>
          <w:p w14:paraId="14D32D4E" w14:textId="77777777" w:rsidR="00D7501C" w:rsidRPr="00956E13" w:rsidRDefault="00D7501C" w:rsidP="001E1622">
            <w:pPr>
              <w:rPr>
                <w:rFonts w:ascii="Arial" w:hAnsi="Arial" w:cs="Arial"/>
              </w:rPr>
            </w:pPr>
            <w:r w:rsidRPr="00956E13">
              <w:rPr>
                <w:rFonts w:ascii="Arial" w:eastAsia="Arial" w:hAnsi="Arial" w:cs="Arial"/>
                <w:color w:val="1B2A4E"/>
                <w:sz w:val="20"/>
                <w:szCs w:val="20"/>
              </w:rPr>
              <w:t>Asset valuation (if assets transfer)</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047DD89D" w14:textId="77777777" w:rsidR="00D7501C" w:rsidRPr="00956E13" w:rsidRDefault="00D7501C" w:rsidP="001E1622">
            <w:pPr>
              <w:rPr>
                <w:rFonts w:ascii="Arial" w:hAnsi="Arial" w:cs="Arial"/>
              </w:rPr>
            </w:pPr>
            <w:r w:rsidRPr="00956E13">
              <w:rPr>
                <w:rFonts w:ascii="Arial" w:eastAsia="Arial" w:hAnsi="Arial" w:cs="Arial"/>
                <w:color w:val="1F2937"/>
                <w:sz w:val="20"/>
                <w:szCs w:val="20"/>
              </w:rPr>
              <w:t>Registered valuer</w:t>
            </w:r>
          </w:p>
        </w:tc>
        <w:tc>
          <w:tcPr>
            <w:tcW w:w="3120" w:type="dxa"/>
            <w:tcBorders>
              <w:top w:val="single" w:sz="4" w:space="0" w:color="B8C5D6"/>
              <w:left w:val="single" w:sz="4" w:space="0" w:color="B8C5D6"/>
              <w:bottom w:val="single" w:sz="4" w:space="0" w:color="B8C5D6"/>
              <w:right w:val="single" w:sz="4" w:space="0" w:color="B8C5D6"/>
            </w:tcBorders>
            <w:shd w:val="clear" w:color="auto" w:fill="FFFFFF"/>
            <w:tcMar>
              <w:top w:w="100" w:type="dxa"/>
              <w:left w:w="140" w:type="dxa"/>
              <w:bottom w:w="100" w:type="dxa"/>
              <w:right w:w="140" w:type="dxa"/>
            </w:tcMar>
          </w:tcPr>
          <w:p w14:paraId="6AEBB941" w14:textId="77777777" w:rsidR="00D7501C" w:rsidRPr="00956E13" w:rsidRDefault="00D7501C" w:rsidP="001E1622">
            <w:pPr>
              <w:rPr>
                <w:rFonts w:ascii="Arial" w:hAnsi="Arial" w:cs="Arial"/>
              </w:rPr>
            </w:pPr>
            <w:r w:rsidRPr="00956E13">
              <w:rPr>
                <w:rFonts w:ascii="Arial" w:eastAsia="Arial" w:hAnsi="Arial" w:cs="Arial"/>
                <w:color w:val="1F2937"/>
                <w:sz w:val="20"/>
                <w:szCs w:val="20"/>
              </w:rPr>
              <w:t>Client Finance + Procurement</w:t>
            </w:r>
          </w:p>
        </w:tc>
      </w:tr>
      <w:tr w:rsidR="00D7501C" w:rsidRPr="00956E13" w14:paraId="6AEC5BC0" w14:textId="77777777" w:rsidTr="001E1622">
        <w:tc>
          <w:tcPr>
            <w:tcW w:w="3120" w:type="dxa"/>
            <w:tcBorders>
              <w:top w:val="single" w:sz="4" w:space="0" w:color="B8C5D6"/>
              <w:left w:val="single" w:sz="4" w:space="0" w:color="B8C5D6"/>
              <w:bottom w:val="single" w:sz="4" w:space="0" w:color="B8C5D6"/>
              <w:right w:val="single" w:sz="4" w:space="0" w:color="B8C5D6"/>
            </w:tcBorders>
            <w:shd w:val="clear" w:color="auto" w:fill="E0E9F2"/>
            <w:tcMar>
              <w:top w:w="100" w:type="dxa"/>
              <w:left w:w="140" w:type="dxa"/>
              <w:bottom w:w="100" w:type="dxa"/>
              <w:right w:w="140" w:type="dxa"/>
            </w:tcMar>
          </w:tcPr>
          <w:p w14:paraId="4F2CA6E3" w14:textId="684E4E55" w:rsidR="00D7501C" w:rsidRPr="00956E13" w:rsidRDefault="00D7501C" w:rsidP="001E1622">
            <w:pPr>
              <w:rPr>
                <w:rFonts w:ascii="Arial" w:hAnsi="Arial" w:cs="Arial"/>
              </w:rPr>
            </w:pPr>
            <w:r w:rsidRPr="00956E13">
              <w:rPr>
                <w:rFonts w:ascii="Arial" w:eastAsia="Arial" w:hAnsi="Arial" w:cs="Arial"/>
                <w:color w:val="1B2A4E"/>
                <w:sz w:val="20"/>
                <w:szCs w:val="20"/>
              </w:rPr>
              <w:t>US tax</w:t>
            </w:r>
            <w:r w:rsidR="00F11DAA">
              <w:rPr>
                <w:rFonts w:ascii="Arial" w:eastAsia="Arial" w:hAnsi="Arial" w:cs="Arial"/>
                <w:color w:val="1B2A4E"/>
                <w:sz w:val="20"/>
                <w:szCs w:val="20"/>
              </w:rPr>
              <w:t>:</w:t>
            </w:r>
            <w:r w:rsidRPr="00956E13">
              <w:rPr>
                <w:rFonts w:ascii="Arial" w:eastAsia="Arial" w:hAnsi="Arial" w:cs="Arial"/>
                <w:color w:val="1B2A4E"/>
                <w:sz w:val="20"/>
                <w:szCs w:val="20"/>
              </w:rPr>
              <w:t xml:space="preserve"> Capex/</w:t>
            </w:r>
            <w:proofErr w:type="spellStart"/>
            <w:r w:rsidRPr="00956E13">
              <w:rPr>
                <w:rFonts w:ascii="Arial" w:eastAsia="Arial" w:hAnsi="Arial" w:cs="Arial"/>
                <w:color w:val="1B2A4E"/>
                <w:sz w:val="20"/>
                <w:szCs w:val="20"/>
              </w:rPr>
              <w:t>Opex</w:t>
            </w:r>
            <w:proofErr w:type="spellEnd"/>
            <w:r w:rsidRPr="00956E13">
              <w:rPr>
                <w:rFonts w:ascii="Arial" w:eastAsia="Arial" w:hAnsi="Arial" w:cs="Arial"/>
                <w:color w:val="1B2A4E"/>
                <w:sz w:val="20"/>
                <w:szCs w:val="20"/>
              </w:rPr>
              <w:t xml:space="preserve"> classification of setup spend</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7F0B427B" w14:textId="77777777" w:rsidR="00D7501C" w:rsidRPr="00956E13" w:rsidRDefault="00D7501C" w:rsidP="001E1622">
            <w:pPr>
              <w:rPr>
                <w:rFonts w:ascii="Arial" w:hAnsi="Arial" w:cs="Arial"/>
              </w:rPr>
            </w:pPr>
            <w:r w:rsidRPr="00956E13">
              <w:rPr>
                <w:rFonts w:ascii="Arial" w:eastAsia="Arial" w:hAnsi="Arial" w:cs="Arial"/>
                <w:color w:val="1F2937"/>
                <w:sz w:val="20"/>
                <w:szCs w:val="20"/>
              </w:rPr>
              <w:t>Client's existing CPA</w:t>
            </w:r>
          </w:p>
        </w:tc>
        <w:tc>
          <w:tcPr>
            <w:tcW w:w="3120" w:type="dxa"/>
            <w:tcBorders>
              <w:top w:val="single" w:sz="4" w:space="0" w:color="B8C5D6"/>
              <w:left w:val="single" w:sz="4" w:space="0" w:color="B8C5D6"/>
              <w:bottom w:val="single" w:sz="4" w:space="0" w:color="B8C5D6"/>
              <w:right w:val="single" w:sz="4" w:space="0" w:color="B8C5D6"/>
            </w:tcBorders>
            <w:shd w:val="clear" w:color="auto" w:fill="F7F9FB"/>
            <w:tcMar>
              <w:top w:w="100" w:type="dxa"/>
              <w:left w:w="140" w:type="dxa"/>
              <w:bottom w:w="100" w:type="dxa"/>
              <w:right w:w="140" w:type="dxa"/>
            </w:tcMar>
          </w:tcPr>
          <w:p w14:paraId="6E0257BA" w14:textId="77777777" w:rsidR="00D7501C" w:rsidRPr="00956E13" w:rsidRDefault="00D7501C" w:rsidP="001E1622">
            <w:pPr>
              <w:rPr>
                <w:rFonts w:ascii="Arial" w:hAnsi="Arial" w:cs="Arial"/>
              </w:rPr>
            </w:pPr>
            <w:r w:rsidRPr="00956E13">
              <w:rPr>
                <w:rFonts w:ascii="Arial" w:eastAsia="Arial" w:hAnsi="Arial" w:cs="Arial"/>
                <w:color w:val="1F2937"/>
                <w:sz w:val="20"/>
                <w:szCs w:val="20"/>
              </w:rPr>
              <w:t>Client Finance + Tax</w:t>
            </w:r>
          </w:p>
        </w:tc>
      </w:tr>
    </w:tbl>
    <w:p w14:paraId="0888C539" w14:textId="77777777" w:rsidR="00D7501C" w:rsidRPr="00956E13" w:rsidRDefault="00D7501C" w:rsidP="00D7501C">
      <w:pPr>
        <w:spacing w:before="240" w:after="120"/>
        <w:rPr>
          <w:rFonts w:ascii="Arial" w:hAnsi="Arial" w:cs="Arial"/>
          <w:color w:val="0070C0"/>
        </w:rPr>
      </w:pPr>
      <w:r w:rsidRPr="00956E13">
        <w:rPr>
          <w:rFonts w:ascii="Arial" w:eastAsia="Arial" w:hAnsi="Arial" w:cs="Arial"/>
          <w:b/>
          <w:bCs/>
          <w:color w:val="0070C0"/>
          <w:sz w:val="22"/>
          <w:szCs w:val="22"/>
        </w:rPr>
        <w:t>Governance Model</w:t>
      </w:r>
    </w:p>
    <w:p w14:paraId="3845B78F" w14:textId="77777777" w:rsidR="00975B0D" w:rsidRDefault="00D7501C" w:rsidP="00AE6419">
      <w:pPr>
        <w:spacing w:after="120"/>
        <w:rPr>
          <w:rFonts w:ascii="Arial" w:eastAsia="Arial" w:hAnsi="Arial" w:cs="Arial"/>
          <w:color w:val="1F2937"/>
          <w:sz w:val="20"/>
          <w:szCs w:val="20"/>
        </w:rPr>
      </w:pPr>
      <w:r w:rsidRPr="00956E13">
        <w:rPr>
          <w:rFonts w:ascii="Arial" w:eastAsia="Arial" w:hAnsi="Arial" w:cs="Arial"/>
          <w:color w:val="1F2937"/>
          <w:sz w:val="20"/>
          <w:szCs w:val="20"/>
        </w:rPr>
        <w:t>Engagement governance operates through a joint Globalization Office with single points of contact on both sides weekly operations reviews, monthly steering committee, quarterly business reviews with US and India executive sponsors. A dedicated Transition Office activates from Month 24 to focus exclusively on rebadging readiness, statutory handovers, and receiving entity preparation.</w:t>
      </w:r>
    </w:p>
    <w:p w14:paraId="3D202FA2" w14:textId="77777777" w:rsidR="00975B0D" w:rsidRDefault="00975B0D" w:rsidP="00AE6419">
      <w:pPr>
        <w:spacing w:after="120"/>
        <w:rPr>
          <w:rFonts w:ascii="Arial" w:eastAsia="Arial" w:hAnsi="Arial" w:cs="Arial"/>
          <w:color w:val="1F2937"/>
          <w:sz w:val="20"/>
          <w:szCs w:val="20"/>
        </w:rPr>
      </w:pPr>
    </w:p>
    <w:tbl>
      <w:tblPr>
        <w:tblStyle w:val="TableGrid"/>
        <w:tblW w:w="0" w:type="auto"/>
        <w:tblBorders>
          <w:top w:val="single" w:sz="24" w:space="0" w:color="CCCCCC"/>
          <w:left w:val="single" w:sz="24" w:space="0" w:color="CCCCCC"/>
          <w:bottom w:val="single" w:sz="24" w:space="0" w:color="CCCCCC"/>
          <w:right w:val="single" w:sz="24" w:space="0" w:color="CCCCCC"/>
        </w:tblBorders>
        <w:tblLook w:val="04A0" w:firstRow="1" w:lastRow="0" w:firstColumn="1" w:lastColumn="0" w:noHBand="0" w:noVBand="1"/>
      </w:tblPr>
      <w:tblGrid>
        <w:gridCol w:w="885"/>
        <w:gridCol w:w="8460"/>
      </w:tblGrid>
      <w:tr w:rsidR="00975B0D" w14:paraId="564ADCAB" w14:textId="77777777" w:rsidTr="0003397E">
        <w:tc>
          <w:tcPr>
            <w:tcW w:w="885" w:type="dxa"/>
            <w:tcBorders>
              <w:top w:val="single" w:sz="4" w:space="0" w:color="CCCCCC"/>
              <w:left w:val="single" w:sz="4" w:space="0" w:color="CCCCCC"/>
              <w:bottom w:val="single" w:sz="4" w:space="0" w:color="CCCCCC"/>
              <w:right w:val="single" w:sz="4" w:space="0" w:color="CCCCCC"/>
            </w:tcBorders>
            <w:shd w:val="clear" w:color="auto" w:fill="1F3864"/>
          </w:tcPr>
          <w:p w14:paraId="16D02C47" w14:textId="77777777" w:rsidR="00975B0D" w:rsidRDefault="00975B0D" w:rsidP="0003397E">
            <w:pPr>
              <w:jc w:val="center"/>
            </w:pPr>
            <w:r w:rsidRPr="0DD8B8AD">
              <w:rPr>
                <w:rFonts w:ascii="Arial" w:eastAsia="Arial" w:hAnsi="Arial" w:cs="Arial"/>
                <w:b/>
                <w:bCs/>
                <w:color w:val="FFFFFF" w:themeColor="background1"/>
                <w:sz w:val="26"/>
                <w:szCs w:val="26"/>
              </w:rPr>
              <w:t>4.7</w:t>
            </w:r>
          </w:p>
        </w:tc>
        <w:tc>
          <w:tcPr>
            <w:tcW w:w="8460" w:type="dxa"/>
            <w:tcBorders>
              <w:top w:val="single" w:sz="4" w:space="0" w:color="CCCCCC"/>
              <w:left w:val="single" w:sz="4" w:space="0" w:color="CCCCCC"/>
              <w:bottom w:val="single" w:sz="4" w:space="0" w:color="CCCCCC"/>
              <w:right w:val="single" w:sz="4" w:space="0" w:color="CCCCCC"/>
            </w:tcBorders>
            <w:shd w:val="clear" w:color="auto" w:fill="2E75B6"/>
          </w:tcPr>
          <w:p w14:paraId="4B3F4BC7" w14:textId="77777777" w:rsidR="00975B0D" w:rsidRDefault="00975B0D" w:rsidP="0003397E">
            <w:r w:rsidRPr="0DD8B8AD">
              <w:rPr>
                <w:rFonts w:ascii="Arial" w:eastAsia="Arial" w:hAnsi="Arial" w:cs="Arial"/>
                <w:b/>
                <w:bCs/>
                <w:color w:val="FFFFFF" w:themeColor="background1"/>
                <w:sz w:val="22"/>
                <w:szCs w:val="22"/>
              </w:rPr>
              <w:t>Operating Model and Governance</w:t>
            </w:r>
          </w:p>
        </w:tc>
      </w:tr>
    </w:tbl>
    <w:p w14:paraId="110081FD" w14:textId="77777777" w:rsidR="00975B0D" w:rsidRDefault="00975B0D" w:rsidP="00975B0D">
      <w:pPr>
        <w:spacing w:line="276" w:lineRule="auto"/>
        <w:ind w:left="360"/>
        <w:jc w:val="both"/>
        <w:rPr>
          <w:rFonts w:ascii="Arial" w:hAnsi="Arial" w:cs="Arial"/>
          <w:color w:val="000000"/>
          <w:sz w:val="20"/>
          <w:szCs w:val="20"/>
        </w:rPr>
      </w:pPr>
    </w:p>
    <w:p w14:paraId="5B876FAB" w14:textId="77777777" w:rsidR="00975B0D" w:rsidRPr="00C352BE" w:rsidRDefault="00975B0D" w:rsidP="00975B0D">
      <w:pPr>
        <w:pStyle w:val="ListParagraph"/>
        <w:numPr>
          <w:ilvl w:val="0"/>
          <w:numId w:val="29"/>
        </w:numPr>
        <w:spacing w:line="276" w:lineRule="auto"/>
        <w:jc w:val="both"/>
        <w:rPr>
          <w:color w:val="000000"/>
          <w:sz w:val="20"/>
          <w:szCs w:val="20"/>
        </w:rPr>
      </w:pPr>
      <w:r w:rsidRPr="00C352BE">
        <w:rPr>
          <w:color w:val="000000"/>
          <w:sz w:val="20"/>
          <w:szCs w:val="20"/>
        </w:rPr>
        <w:t>Financial Flow: Cost + Management Fee to ConglomerateIT.</w:t>
      </w:r>
    </w:p>
    <w:p w14:paraId="75D3EC21" w14:textId="77777777" w:rsidR="00975B0D" w:rsidRPr="00956E13" w:rsidRDefault="00975B0D" w:rsidP="00975B0D">
      <w:pPr>
        <w:numPr>
          <w:ilvl w:val="0"/>
          <w:numId w:val="2"/>
        </w:numPr>
        <w:spacing w:line="276" w:lineRule="auto"/>
        <w:jc w:val="both"/>
        <w:rPr>
          <w:rFonts w:ascii="Arial" w:hAnsi="Arial" w:cs="Arial"/>
          <w:color w:val="000000"/>
          <w:sz w:val="20"/>
          <w:szCs w:val="20"/>
        </w:rPr>
      </w:pPr>
      <w:r w:rsidRPr="00956E13">
        <w:rPr>
          <w:rFonts w:ascii="Arial" w:hAnsi="Arial" w:cs="Arial"/>
          <w:color w:val="000000"/>
          <w:sz w:val="20"/>
          <w:szCs w:val="20"/>
        </w:rPr>
        <w:t>Employment &amp; Payroll: ConglomerateIT hires the talent under its own legal name and pays their salaries and statutory benefits.</w:t>
      </w:r>
    </w:p>
    <w:p w14:paraId="5E16953D" w14:textId="77777777" w:rsidR="00975B0D" w:rsidRPr="00956E13" w:rsidRDefault="00975B0D" w:rsidP="00975B0D">
      <w:pPr>
        <w:numPr>
          <w:ilvl w:val="0"/>
          <w:numId w:val="2"/>
        </w:numPr>
        <w:spacing w:line="276" w:lineRule="auto"/>
        <w:jc w:val="both"/>
        <w:rPr>
          <w:rFonts w:ascii="Arial" w:hAnsi="Arial" w:cs="Arial"/>
          <w:color w:val="000000"/>
          <w:sz w:val="20"/>
          <w:szCs w:val="20"/>
        </w:rPr>
      </w:pPr>
      <w:r w:rsidRPr="00956E13">
        <w:rPr>
          <w:rFonts w:ascii="Arial" w:hAnsi="Arial" w:cs="Arial"/>
          <w:color w:val="000000"/>
          <w:sz w:val="20"/>
          <w:szCs w:val="20"/>
        </w:rPr>
        <w:t>Operations: ConglomerateIT manages the office, IT infrastructure, and local Indian compliance.</w:t>
      </w:r>
    </w:p>
    <w:p w14:paraId="23682A8A" w14:textId="77777777" w:rsidR="00975B0D" w:rsidRPr="00956E13" w:rsidRDefault="00975B0D" w:rsidP="00975B0D">
      <w:pPr>
        <w:numPr>
          <w:ilvl w:val="0"/>
          <w:numId w:val="2"/>
        </w:numPr>
        <w:spacing w:line="276" w:lineRule="auto"/>
        <w:jc w:val="both"/>
        <w:rPr>
          <w:rFonts w:ascii="Arial" w:hAnsi="Arial" w:cs="Arial"/>
          <w:color w:val="000000"/>
          <w:sz w:val="20"/>
          <w:szCs w:val="20"/>
        </w:rPr>
      </w:pPr>
      <w:r w:rsidRPr="0DD8B8AD">
        <w:rPr>
          <w:rFonts w:ascii="Arial" w:hAnsi="Arial" w:cs="Arial"/>
          <w:color w:val="000000" w:themeColor="text1"/>
          <w:sz w:val="20"/>
          <w:szCs w:val="20"/>
        </w:rPr>
        <w:t>Output: The talent works directly for the customer, ensuring all Intellectual Property (IP) flows back to the BOSE.</w:t>
      </w:r>
    </w:p>
    <w:p w14:paraId="534D8390" w14:textId="77777777" w:rsidR="00975B0D" w:rsidRDefault="00975B0D" w:rsidP="00975B0D">
      <w:pPr>
        <w:spacing w:after="120"/>
        <w:rPr>
          <w:rFonts w:ascii="Arial" w:eastAsia="Arial" w:hAnsi="Arial" w:cs="Arial"/>
          <w:color w:val="1F2937"/>
          <w:sz w:val="20"/>
          <w:szCs w:val="20"/>
        </w:rPr>
      </w:pPr>
    </w:p>
    <w:p w14:paraId="16B0B97D" w14:textId="48F0A743" w:rsidR="006D6D6F" w:rsidRPr="00975B0D" w:rsidRDefault="001831BB" w:rsidP="00975B0D">
      <w:pPr>
        <w:spacing w:after="120"/>
        <w:ind w:left="360"/>
        <w:rPr>
          <w:rFonts w:ascii="Arial" w:eastAsia="Arial" w:hAnsi="Arial" w:cs="Arial"/>
          <w:b/>
          <w:bCs/>
          <w:color w:val="0070C0"/>
          <w:sz w:val="26"/>
          <w:szCs w:val="26"/>
          <w:lang w:eastAsia="en-IN"/>
        </w:rPr>
      </w:pPr>
      <w:r w:rsidRPr="00975B0D">
        <w:rPr>
          <w:rFonts w:ascii="Arial" w:eastAsia="Arial" w:hAnsi="Arial" w:cs="Arial"/>
          <w:b/>
          <w:bCs/>
          <w:color w:val="0070C0"/>
          <w:sz w:val="26"/>
          <w:szCs w:val="26"/>
          <w:lang w:eastAsia="en-IN"/>
        </w:rPr>
        <w:t xml:space="preserve">What This Approach Allows </w:t>
      </w:r>
      <w:r w:rsidR="00490D23" w:rsidRPr="00975B0D">
        <w:rPr>
          <w:rFonts w:ascii="Arial" w:eastAsia="Arial" w:hAnsi="Arial" w:cs="Arial"/>
          <w:b/>
          <w:bCs/>
          <w:color w:val="0070C0"/>
          <w:sz w:val="26"/>
          <w:szCs w:val="26"/>
          <w:lang w:eastAsia="en-IN"/>
        </w:rPr>
        <w:t>BOSE</w:t>
      </w:r>
      <w:r w:rsidRPr="00975B0D">
        <w:rPr>
          <w:rFonts w:ascii="Arial" w:eastAsia="Arial" w:hAnsi="Arial" w:cs="Arial"/>
          <w:b/>
          <w:bCs/>
          <w:color w:val="0070C0"/>
          <w:sz w:val="26"/>
          <w:szCs w:val="26"/>
          <w:lang w:eastAsia="en-IN"/>
        </w:rPr>
        <w:t xml:space="preserve"> to Achieve</w:t>
      </w:r>
    </w:p>
    <w:p w14:paraId="4F21BDE8" w14:textId="77777777" w:rsidR="0008134F" w:rsidRPr="00956E13" w:rsidRDefault="0008134F">
      <w:pPr>
        <w:pStyle w:val="z1qcye"/>
        <w:numPr>
          <w:ilvl w:val="0"/>
          <w:numId w:val="3"/>
        </w:numPr>
        <w:tabs>
          <w:tab w:val="clear" w:pos="720"/>
          <w:tab w:val="num" w:pos="360"/>
        </w:tabs>
        <w:spacing w:before="0" w:beforeAutospacing="0" w:after="0" w:afterAutospacing="0"/>
        <w:ind w:left="360"/>
        <w:jc w:val="both"/>
        <w:rPr>
          <w:rStyle w:val="t286pc"/>
          <w:rFonts w:ascii="Arial" w:hAnsi="Arial" w:cs="Arial"/>
          <w:color w:val="000000"/>
          <w:sz w:val="20"/>
          <w:szCs w:val="20"/>
        </w:rPr>
      </w:pPr>
      <w:r w:rsidRPr="0DD8B8AD">
        <w:rPr>
          <w:rStyle w:val="Strong"/>
          <w:rFonts w:ascii="Arial" w:hAnsi="Arial" w:cs="Arial"/>
          <w:color w:val="000000" w:themeColor="text1"/>
          <w:sz w:val="20"/>
          <w:szCs w:val="20"/>
        </w:rPr>
        <w:t>100% Financial Transparency</w:t>
      </w:r>
      <w:r w:rsidRPr="0DD8B8AD">
        <w:rPr>
          <w:rStyle w:val="t286pc"/>
          <w:rFonts w:ascii="Arial" w:hAnsi="Arial" w:cs="Arial"/>
          <w:color w:val="000000" w:themeColor="text1"/>
          <w:sz w:val="20"/>
          <w:szCs w:val="20"/>
        </w:rPr>
        <w:t>: Every single expense—from individual engineer salaries to office utility bills—is billed at verified actual cost, eliminating hidden vendor margins.</w:t>
      </w:r>
    </w:p>
    <w:p w14:paraId="1BDACAC9" w14:textId="77777777" w:rsidR="0008134F" w:rsidRPr="00956E13" w:rsidRDefault="0008134F">
      <w:pPr>
        <w:pStyle w:val="z1qcye"/>
        <w:numPr>
          <w:ilvl w:val="0"/>
          <w:numId w:val="3"/>
        </w:numPr>
        <w:tabs>
          <w:tab w:val="clear" w:pos="720"/>
          <w:tab w:val="num" w:pos="360"/>
        </w:tabs>
        <w:spacing w:before="0" w:beforeAutospacing="0" w:after="0" w:afterAutospacing="0"/>
        <w:ind w:left="360"/>
        <w:jc w:val="both"/>
        <w:rPr>
          <w:rStyle w:val="t286pc"/>
          <w:rFonts w:ascii="Arial" w:hAnsi="Arial" w:cs="Arial"/>
          <w:color w:val="000000"/>
          <w:sz w:val="20"/>
          <w:szCs w:val="20"/>
        </w:rPr>
      </w:pPr>
      <w:r w:rsidRPr="0DD8B8AD">
        <w:rPr>
          <w:rStyle w:val="Strong"/>
          <w:rFonts w:ascii="Arial" w:hAnsi="Arial" w:cs="Arial"/>
          <w:color w:val="000000" w:themeColor="text1"/>
          <w:sz w:val="20"/>
          <w:szCs w:val="20"/>
        </w:rPr>
        <w:t>Reduced Initial Capital Expenditure (</w:t>
      </w:r>
      <w:proofErr w:type="spellStart"/>
      <w:r w:rsidRPr="0DD8B8AD">
        <w:rPr>
          <w:rStyle w:val="Strong"/>
          <w:rFonts w:ascii="Arial" w:hAnsi="Arial" w:cs="Arial"/>
          <w:color w:val="000000" w:themeColor="text1"/>
          <w:sz w:val="20"/>
          <w:szCs w:val="20"/>
        </w:rPr>
        <w:t>CapEx</w:t>
      </w:r>
      <w:proofErr w:type="spellEnd"/>
      <w:r w:rsidRPr="0DD8B8AD">
        <w:rPr>
          <w:rStyle w:val="Strong"/>
          <w:rFonts w:ascii="Arial" w:hAnsi="Arial" w:cs="Arial"/>
          <w:color w:val="000000" w:themeColor="text1"/>
          <w:sz w:val="20"/>
          <w:szCs w:val="20"/>
        </w:rPr>
        <w:t>)</w:t>
      </w:r>
      <w:r w:rsidRPr="0DD8B8AD">
        <w:rPr>
          <w:rStyle w:val="t286pc"/>
          <w:rFonts w:ascii="Arial" w:hAnsi="Arial" w:cs="Arial"/>
          <w:color w:val="000000" w:themeColor="text1"/>
          <w:sz w:val="20"/>
          <w:szCs w:val="20"/>
        </w:rPr>
        <w:t>: The client builds a highly functional offshore division without spending capital on foreign corporate entity registrations, legal setup fees, or long-term commercial lease liabilities.</w:t>
      </w:r>
    </w:p>
    <w:p w14:paraId="7522EB7F" w14:textId="67540671" w:rsidR="0008134F" w:rsidRPr="00956E13" w:rsidRDefault="0008134F">
      <w:pPr>
        <w:pStyle w:val="z1qcye"/>
        <w:numPr>
          <w:ilvl w:val="0"/>
          <w:numId w:val="3"/>
        </w:numPr>
        <w:tabs>
          <w:tab w:val="clear" w:pos="720"/>
          <w:tab w:val="num" w:pos="360"/>
        </w:tabs>
        <w:spacing w:before="0" w:beforeAutospacing="0" w:after="0" w:afterAutospacing="0"/>
        <w:ind w:left="360"/>
        <w:jc w:val="both"/>
        <w:rPr>
          <w:rStyle w:val="t286pc"/>
          <w:rFonts w:ascii="Arial" w:hAnsi="Arial" w:cs="Arial"/>
          <w:color w:val="000000"/>
          <w:sz w:val="20"/>
          <w:szCs w:val="20"/>
        </w:rPr>
      </w:pPr>
      <w:r w:rsidRPr="0DD8B8AD">
        <w:rPr>
          <w:rStyle w:val="Strong"/>
          <w:rFonts w:ascii="Arial" w:hAnsi="Arial" w:cs="Arial"/>
          <w:color w:val="000000" w:themeColor="text1"/>
          <w:sz w:val="20"/>
          <w:szCs w:val="20"/>
        </w:rPr>
        <w:t>Direct Strategic Control</w:t>
      </w:r>
      <w:r w:rsidRPr="0DD8B8AD">
        <w:rPr>
          <w:rStyle w:val="t286pc"/>
          <w:rFonts w:ascii="Arial" w:hAnsi="Arial" w:cs="Arial"/>
          <w:color w:val="000000" w:themeColor="text1"/>
          <w:sz w:val="20"/>
          <w:szCs w:val="20"/>
        </w:rPr>
        <w:t xml:space="preserve">: While </w:t>
      </w:r>
      <w:r w:rsidR="001C2796" w:rsidRPr="0DD8B8AD">
        <w:rPr>
          <w:rStyle w:val="t286pc"/>
          <w:rFonts w:ascii="Arial" w:hAnsi="Arial" w:cs="Arial"/>
          <w:color w:val="000000" w:themeColor="text1"/>
          <w:sz w:val="20"/>
          <w:szCs w:val="20"/>
        </w:rPr>
        <w:t>ConglomerateIT</w:t>
      </w:r>
      <w:r w:rsidRPr="0DD8B8AD">
        <w:rPr>
          <w:rStyle w:val="t286pc"/>
          <w:rFonts w:ascii="Arial" w:hAnsi="Arial" w:cs="Arial"/>
          <w:color w:val="000000" w:themeColor="text1"/>
          <w:sz w:val="20"/>
          <w:szCs w:val="20"/>
        </w:rPr>
        <w:t xml:space="preserve"> acts as the local operational employer, the client maintains 100% direct control over recruitment benchmarks, engineering standards, sprints, and team culture.</w:t>
      </w:r>
    </w:p>
    <w:p w14:paraId="4CFE591B" w14:textId="77777777" w:rsidR="0008134F" w:rsidRPr="00956E13" w:rsidRDefault="0008134F">
      <w:pPr>
        <w:pStyle w:val="z1qcye"/>
        <w:numPr>
          <w:ilvl w:val="0"/>
          <w:numId w:val="3"/>
        </w:numPr>
        <w:tabs>
          <w:tab w:val="clear" w:pos="720"/>
          <w:tab w:val="num" w:pos="360"/>
        </w:tabs>
        <w:spacing w:before="0" w:beforeAutospacing="0" w:after="0" w:afterAutospacing="0"/>
        <w:ind w:left="360"/>
        <w:jc w:val="both"/>
        <w:rPr>
          <w:rStyle w:val="t286pc"/>
          <w:rFonts w:ascii="Arial" w:hAnsi="Arial" w:cs="Arial"/>
          <w:color w:val="000000"/>
          <w:sz w:val="20"/>
          <w:szCs w:val="20"/>
        </w:rPr>
      </w:pPr>
      <w:r w:rsidRPr="0DD8B8AD">
        <w:rPr>
          <w:rStyle w:val="Strong"/>
          <w:rFonts w:ascii="Arial" w:hAnsi="Arial" w:cs="Arial"/>
          <w:color w:val="000000" w:themeColor="text1"/>
          <w:sz w:val="20"/>
          <w:szCs w:val="20"/>
        </w:rPr>
        <w:t>On-Demand Audit Rights</w:t>
      </w:r>
      <w:r w:rsidRPr="0DD8B8AD">
        <w:rPr>
          <w:rStyle w:val="t286pc"/>
          <w:rFonts w:ascii="Arial" w:hAnsi="Arial" w:cs="Arial"/>
          <w:color w:val="000000" w:themeColor="text1"/>
          <w:sz w:val="20"/>
          <w:szCs w:val="20"/>
        </w:rPr>
        <w:t>: The client retains the contractual right to review payroll slips, utility bills, and vendor receipts quarterly, ensuring deep executive trust and open-book compliance.</w:t>
      </w:r>
    </w:p>
    <w:p w14:paraId="165650F8" w14:textId="77777777" w:rsidR="0008134F" w:rsidRPr="00956E13" w:rsidRDefault="0008134F">
      <w:pPr>
        <w:pStyle w:val="z1qcye"/>
        <w:numPr>
          <w:ilvl w:val="0"/>
          <w:numId w:val="3"/>
        </w:numPr>
        <w:tabs>
          <w:tab w:val="clear" w:pos="720"/>
          <w:tab w:val="num" w:pos="360"/>
        </w:tabs>
        <w:spacing w:before="0" w:beforeAutospacing="0" w:after="0" w:afterAutospacing="0"/>
        <w:ind w:left="360"/>
        <w:jc w:val="both"/>
        <w:rPr>
          <w:rStyle w:val="t286pc"/>
          <w:rFonts w:ascii="Arial" w:hAnsi="Arial" w:cs="Arial"/>
          <w:color w:val="000000"/>
          <w:sz w:val="20"/>
          <w:szCs w:val="20"/>
        </w:rPr>
      </w:pPr>
      <w:r w:rsidRPr="0DD8B8AD">
        <w:rPr>
          <w:rStyle w:val="Strong"/>
          <w:rFonts w:ascii="Arial" w:hAnsi="Arial" w:cs="Arial"/>
          <w:color w:val="000000" w:themeColor="text1"/>
          <w:sz w:val="20"/>
          <w:szCs w:val="20"/>
        </w:rPr>
        <w:t>Ironclad Intellectual Property Vesting</w:t>
      </w:r>
      <w:r w:rsidRPr="0DD8B8AD">
        <w:rPr>
          <w:rStyle w:val="t286pc"/>
          <w:rFonts w:ascii="Arial" w:hAnsi="Arial" w:cs="Arial"/>
          <w:color w:val="000000" w:themeColor="text1"/>
          <w:sz w:val="20"/>
          <w:szCs w:val="20"/>
        </w:rPr>
        <w:t>: Because all direct technology and workspace infrastructure are mapped to the client, 100% of the generated source code, automated workflows, and data pipelines vest with the client from the moment of creation.</w:t>
      </w:r>
    </w:p>
    <w:p w14:paraId="543207FC" w14:textId="7A6436F8" w:rsidR="00975B0D" w:rsidRPr="00271BB4" w:rsidRDefault="0008134F" w:rsidP="00271BB4">
      <w:pPr>
        <w:pStyle w:val="z1qcye"/>
        <w:numPr>
          <w:ilvl w:val="0"/>
          <w:numId w:val="3"/>
        </w:numPr>
        <w:tabs>
          <w:tab w:val="clear" w:pos="720"/>
          <w:tab w:val="num" w:pos="360"/>
        </w:tabs>
        <w:spacing w:before="0" w:beforeAutospacing="0" w:after="0" w:afterAutospacing="0"/>
        <w:ind w:left="360"/>
        <w:jc w:val="both"/>
        <w:rPr>
          <w:rStyle w:val="t286pc"/>
          <w:rFonts w:ascii="Arial" w:hAnsi="Arial" w:cs="Arial"/>
          <w:color w:val="000000"/>
          <w:sz w:val="20"/>
          <w:szCs w:val="20"/>
        </w:rPr>
      </w:pPr>
      <w:r w:rsidRPr="0DD8B8AD">
        <w:rPr>
          <w:rStyle w:val="Strong"/>
          <w:rFonts w:ascii="Arial" w:hAnsi="Arial" w:cs="Arial"/>
          <w:color w:val="000000" w:themeColor="text1"/>
          <w:sz w:val="20"/>
          <w:szCs w:val="20"/>
        </w:rPr>
        <w:t>Bespoke Scalability</w:t>
      </w:r>
      <w:r w:rsidRPr="0DD8B8AD">
        <w:rPr>
          <w:rStyle w:val="t286pc"/>
          <w:rFonts w:ascii="Arial" w:hAnsi="Arial" w:cs="Arial"/>
          <w:color w:val="000000" w:themeColor="text1"/>
          <w:sz w:val="20"/>
          <w:szCs w:val="20"/>
        </w:rPr>
        <w:t>: The cost structure is completely modular. As the client's team expands or contracts, the invoice scales linearly based on precise per-employee and per-seat actual costs, plus a predictable, fixed percentage markup.</w:t>
      </w:r>
    </w:p>
    <w:p w14:paraId="4C286838" w14:textId="77777777" w:rsidR="00271BB4" w:rsidRDefault="00271BB4" w:rsidP="00271BB4">
      <w:pPr>
        <w:pStyle w:val="z1qcye"/>
        <w:spacing w:before="0" w:beforeAutospacing="0" w:after="0" w:afterAutospacing="0"/>
        <w:jc w:val="both"/>
        <w:rPr>
          <w:rFonts w:ascii="Arial" w:hAnsi="Arial" w:cs="Arial"/>
          <w:color w:val="000000"/>
          <w:sz w:val="20"/>
          <w:szCs w:val="20"/>
        </w:rPr>
      </w:pPr>
    </w:p>
    <w:p w14:paraId="52A07DD0" w14:textId="77777777" w:rsidR="00271BB4" w:rsidRPr="00271BB4" w:rsidRDefault="00271BB4" w:rsidP="00271BB4">
      <w:pPr>
        <w:pStyle w:val="z1qcye"/>
        <w:spacing w:before="0" w:beforeAutospacing="0" w:after="0" w:afterAutospacing="0"/>
        <w:jc w:val="both"/>
        <w:rPr>
          <w:rFonts w:ascii="Arial" w:hAnsi="Arial" w:cs="Arial"/>
          <w:color w:val="000000"/>
          <w:sz w:val="20"/>
          <w:szCs w:val="20"/>
        </w:rPr>
      </w:pPr>
    </w:p>
    <w:p w14:paraId="0E5993EF" w14:textId="3D5A81CA" w:rsidR="00883E27" w:rsidRPr="00956E13" w:rsidRDefault="001831BB" w:rsidP="00DF19AC">
      <w:pPr>
        <w:pStyle w:val="Heading2"/>
        <w:ind w:left="360"/>
        <w:rPr>
          <w:lang w:eastAsia="en-GB"/>
        </w:rPr>
      </w:pPr>
      <w:r w:rsidRPr="00956E13">
        <w:rPr>
          <w:color w:val="0070C0"/>
        </w:rPr>
        <w:t xml:space="preserve">Why </w:t>
      </w:r>
      <w:r w:rsidR="001C2796" w:rsidRPr="00956E13">
        <w:rPr>
          <w:color w:val="0070C0"/>
        </w:rPr>
        <w:t>ConglomerateIT</w:t>
      </w:r>
      <w:r w:rsidRPr="00956E13">
        <w:rPr>
          <w:color w:val="0070C0"/>
        </w:rPr>
        <w:t xml:space="preserve"> is Uniquely Positioned</w:t>
      </w:r>
    </w:p>
    <w:p w14:paraId="1D8CF93D" w14:textId="57F5BBBA" w:rsidR="00883E27" w:rsidRPr="00956E13" w:rsidRDefault="001C2796" w:rsidP="00DF19AC">
      <w:pPr>
        <w:ind w:left="360"/>
        <w:rPr>
          <w:rFonts w:ascii="Arial" w:hAnsi="Arial" w:cs="Arial"/>
          <w:color w:val="000000"/>
          <w:sz w:val="20"/>
          <w:szCs w:val="20"/>
        </w:rPr>
      </w:pPr>
      <w:r w:rsidRPr="0DD8B8AD">
        <w:rPr>
          <w:rFonts w:ascii="Arial" w:hAnsi="Arial" w:cs="Arial"/>
          <w:color w:val="000000" w:themeColor="text1"/>
          <w:sz w:val="20"/>
          <w:szCs w:val="20"/>
        </w:rPr>
        <w:lastRenderedPageBreak/>
        <w:t>ConglomerateIT</w:t>
      </w:r>
      <w:r w:rsidR="00883E27" w:rsidRPr="0DD8B8AD">
        <w:rPr>
          <w:rFonts w:ascii="Arial" w:hAnsi="Arial" w:cs="Arial"/>
          <w:color w:val="000000" w:themeColor="text1"/>
          <w:sz w:val="20"/>
          <w:szCs w:val="20"/>
        </w:rPr>
        <w:t xml:space="preserve"> is a premium, agile technology services firm engineered to deliver high-touch operational solutions. We represent the next evolution of Global Capability </w:t>
      </w:r>
      <w:r w:rsidR="006E6424" w:rsidRPr="0DD8B8AD">
        <w:rPr>
          <w:rFonts w:ascii="Arial" w:hAnsi="Arial" w:cs="Arial"/>
          <w:color w:val="000000" w:themeColor="text1"/>
          <w:sz w:val="20"/>
          <w:szCs w:val="20"/>
        </w:rPr>
        <w:t>Centre</w:t>
      </w:r>
      <w:r w:rsidR="00883E27" w:rsidRPr="0DD8B8AD">
        <w:rPr>
          <w:rFonts w:ascii="Arial" w:hAnsi="Arial" w:cs="Arial"/>
          <w:color w:val="000000" w:themeColor="text1"/>
          <w:sz w:val="20"/>
          <w:szCs w:val="20"/>
        </w:rPr>
        <w:t xml:space="preserve"> (GCC) enablement: a boutique, hyper-focused partner powered by an elite task force of industry veterans.</w:t>
      </w:r>
    </w:p>
    <w:p w14:paraId="41CD14FF" w14:textId="70D04425" w:rsidR="00883E27" w:rsidRDefault="00883E27" w:rsidP="00DF19AC">
      <w:pPr>
        <w:ind w:left="360"/>
        <w:rPr>
          <w:rFonts w:ascii="Arial" w:hAnsi="Arial" w:cs="Arial"/>
          <w:color w:val="000000" w:themeColor="text1"/>
          <w:sz w:val="20"/>
          <w:szCs w:val="20"/>
        </w:rPr>
      </w:pPr>
      <w:r w:rsidRPr="0DD8B8AD">
        <w:rPr>
          <w:rFonts w:ascii="Arial" w:hAnsi="Arial" w:cs="Arial"/>
          <w:color w:val="000000" w:themeColor="text1"/>
          <w:sz w:val="20"/>
          <w:szCs w:val="20"/>
        </w:rPr>
        <w:t xml:space="preserve">While this deployment marks </w:t>
      </w:r>
      <w:r w:rsidR="001C2796" w:rsidRPr="0DD8B8AD">
        <w:rPr>
          <w:rFonts w:ascii="Arial" w:hAnsi="Arial" w:cs="Arial"/>
          <w:color w:val="000000" w:themeColor="text1"/>
          <w:sz w:val="20"/>
          <w:szCs w:val="20"/>
        </w:rPr>
        <w:t>ConglomerateIT</w:t>
      </w:r>
      <w:r w:rsidRPr="0DD8B8AD">
        <w:rPr>
          <w:rFonts w:ascii="Arial" w:hAnsi="Arial" w:cs="Arial"/>
          <w:color w:val="000000" w:themeColor="text1"/>
          <w:sz w:val="20"/>
          <w:szCs w:val="20"/>
        </w:rPr>
        <w:t>’s inaugural institutional multi-disciplinary GCC framework, our operational delivery model is backed by an assembled ecosystem of experts possessing decades of individual enterprise scaling experience across IT infrastructure, Global Business Services (BGS), and deep-tech Research &amp; Development (R&amp;D).</w:t>
      </w:r>
    </w:p>
    <w:p w14:paraId="32A5B9EB" w14:textId="77777777" w:rsidR="00BD72F3" w:rsidRPr="00956E13" w:rsidRDefault="00BD72F3" w:rsidP="00DF19AC">
      <w:pPr>
        <w:ind w:left="360"/>
        <w:rPr>
          <w:rFonts w:ascii="Arial" w:hAnsi="Arial" w:cs="Arial"/>
          <w:color w:val="000000"/>
          <w:sz w:val="20"/>
          <w:szCs w:val="20"/>
        </w:rPr>
      </w:pPr>
    </w:p>
    <w:p w14:paraId="4B40F3F6" w14:textId="058D481D" w:rsidR="00883E27" w:rsidRPr="00956E13" w:rsidRDefault="00883E27" w:rsidP="00DF19AC">
      <w:pPr>
        <w:ind w:left="360"/>
        <w:rPr>
          <w:rFonts w:ascii="Arial" w:hAnsi="Arial" w:cs="Arial"/>
          <w:color w:val="0070C0"/>
          <w:sz w:val="20"/>
          <w:szCs w:val="20"/>
        </w:rPr>
      </w:pPr>
      <w:r w:rsidRPr="0DD8B8AD">
        <w:rPr>
          <w:rFonts w:ascii="Arial" w:hAnsi="Arial" w:cs="Arial"/>
          <w:color w:val="0070C0"/>
          <w:sz w:val="20"/>
          <w:szCs w:val="20"/>
        </w:rPr>
        <w:t xml:space="preserve">At </w:t>
      </w:r>
      <w:r w:rsidR="001C2796" w:rsidRPr="0DD8B8AD">
        <w:rPr>
          <w:rFonts w:ascii="Arial" w:hAnsi="Arial" w:cs="Arial"/>
          <w:color w:val="0070C0"/>
          <w:sz w:val="20"/>
          <w:szCs w:val="20"/>
        </w:rPr>
        <w:t>ConglomerateIT</w:t>
      </w:r>
      <w:r w:rsidRPr="0DD8B8AD">
        <w:rPr>
          <w:rFonts w:ascii="Arial" w:hAnsi="Arial" w:cs="Arial"/>
          <w:color w:val="0070C0"/>
          <w:sz w:val="20"/>
          <w:szCs w:val="20"/>
        </w:rPr>
        <w:t xml:space="preserve">, we understand that establishing a multi-functional Global Capability </w:t>
      </w:r>
      <w:r w:rsidR="006E6424" w:rsidRPr="0DD8B8AD">
        <w:rPr>
          <w:rFonts w:ascii="Arial" w:hAnsi="Arial" w:cs="Arial"/>
          <w:color w:val="0070C0"/>
          <w:sz w:val="20"/>
          <w:szCs w:val="20"/>
        </w:rPr>
        <w:t>Centre</w:t>
      </w:r>
      <w:r w:rsidRPr="0DD8B8AD">
        <w:rPr>
          <w:rFonts w:ascii="Arial" w:hAnsi="Arial" w:cs="Arial"/>
          <w:color w:val="0070C0"/>
          <w:sz w:val="20"/>
          <w:szCs w:val="20"/>
        </w:rPr>
        <w:t xml:space="preserve"> (GCC) is a high-stakes strategic move. Because we are an agile, boutique firm, we do not expect you to rely blindly on corporate history. Instead, we have engineered an institutional-grade framework designed to earn your trust through total transparency, elite expert backing, and a zero-risk incubation model.</w:t>
      </w:r>
    </w:p>
    <w:p w14:paraId="36464B50" w14:textId="15D9B34D" w:rsidR="00883E27" w:rsidRPr="00956E13" w:rsidRDefault="00883E27" w:rsidP="006D6D6F">
      <w:pPr>
        <w:pStyle w:val="Heading2"/>
        <w:ind w:left="360"/>
        <w:rPr>
          <w:color w:val="0070C0"/>
        </w:rPr>
      </w:pPr>
      <w:r w:rsidRPr="0DD8B8AD">
        <w:rPr>
          <w:color w:val="0070C0"/>
        </w:rPr>
        <w:t xml:space="preserve">The </w:t>
      </w:r>
      <w:r w:rsidR="001C2796" w:rsidRPr="0DD8B8AD">
        <w:rPr>
          <w:color w:val="0070C0"/>
        </w:rPr>
        <w:t>ConglomerateIT</w:t>
      </w:r>
      <w:r w:rsidRPr="0DD8B8AD">
        <w:rPr>
          <w:color w:val="0070C0"/>
        </w:rPr>
        <w:t xml:space="preserve"> Commitment: 6 Pillars of Execution Certainty</w:t>
      </w:r>
    </w:p>
    <w:p w14:paraId="17055912" w14:textId="77777777" w:rsidR="00883E27" w:rsidRPr="00956E13" w:rsidRDefault="00883E27">
      <w:pPr>
        <w:pStyle w:val="z1qcye"/>
        <w:numPr>
          <w:ilvl w:val="0"/>
          <w:numId w:val="21"/>
        </w:numPr>
        <w:tabs>
          <w:tab w:val="num" w:pos="1080"/>
        </w:tabs>
        <w:spacing w:before="0" w:beforeAutospacing="0" w:after="0" w:afterAutospacing="0" w:line="276" w:lineRule="auto"/>
        <w:rPr>
          <w:rFonts w:ascii="Arial" w:hAnsi="Arial" w:cs="Arial"/>
          <w:color w:val="000000"/>
          <w:sz w:val="20"/>
          <w:szCs w:val="20"/>
        </w:rPr>
      </w:pPr>
      <w:r w:rsidRPr="00956E13">
        <w:rPr>
          <w:rStyle w:val="Strong"/>
          <w:rFonts w:ascii="Arial" w:hAnsi="Arial" w:cs="Arial"/>
          <w:color w:val="000000"/>
          <w:sz w:val="20"/>
          <w:szCs w:val="20"/>
        </w:rPr>
        <w:t>Direct Principal Governance</w:t>
      </w:r>
      <w:r w:rsidRPr="00956E13">
        <w:rPr>
          <w:rStyle w:val="t286pc"/>
          <w:rFonts w:ascii="Arial" w:hAnsi="Arial" w:cs="Arial"/>
          <w:color w:val="000000"/>
          <w:sz w:val="20"/>
          <w:szCs w:val="20"/>
        </w:rPr>
        <w:t>: Our founders personally oversee your account daily, completely bypassing vendor bureaucracy.</w:t>
      </w:r>
    </w:p>
    <w:p w14:paraId="4336D278" w14:textId="77777777" w:rsidR="00883E27" w:rsidRPr="00956E13" w:rsidRDefault="00883E27">
      <w:pPr>
        <w:pStyle w:val="z1qcye"/>
        <w:numPr>
          <w:ilvl w:val="0"/>
          <w:numId w:val="21"/>
        </w:numPr>
        <w:tabs>
          <w:tab w:val="num" w:pos="1080"/>
        </w:tabs>
        <w:spacing w:before="0" w:beforeAutospacing="0" w:after="0" w:afterAutospacing="0" w:line="276" w:lineRule="auto"/>
        <w:rPr>
          <w:rFonts w:ascii="Arial" w:hAnsi="Arial" w:cs="Arial"/>
          <w:color w:val="000000"/>
          <w:sz w:val="20"/>
          <w:szCs w:val="20"/>
        </w:rPr>
      </w:pPr>
      <w:r w:rsidRPr="00956E13">
        <w:rPr>
          <w:rStyle w:val="Strong"/>
          <w:rFonts w:ascii="Arial" w:hAnsi="Arial" w:cs="Arial"/>
          <w:color w:val="000000"/>
          <w:sz w:val="20"/>
          <w:szCs w:val="20"/>
        </w:rPr>
        <w:t>Bespoke Customization</w:t>
      </w:r>
      <w:r w:rsidRPr="00956E13">
        <w:rPr>
          <w:rStyle w:val="t286pc"/>
          <w:rFonts w:ascii="Arial" w:hAnsi="Arial" w:cs="Arial"/>
          <w:color w:val="000000"/>
          <w:sz w:val="20"/>
          <w:szCs w:val="20"/>
        </w:rPr>
        <w:t>: We adapt all physical layouts, network controls, and workflows to match your exact global corporate standard.</w:t>
      </w:r>
    </w:p>
    <w:p w14:paraId="293511A6" w14:textId="57D1C325" w:rsidR="00883E27" w:rsidRPr="00956E13" w:rsidRDefault="00883E27">
      <w:pPr>
        <w:pStyle w:val="z1qcye"/>
        <w:numPr>
          <w:ilvl w:val="0"/>
          <w:numId w:val="21"/>
        </w:numPr>
        <w:tabs>
          <w:tab w:val="num" w:pos="1080"/>
        </w:tabs>
        <w:spacing w:before="0" w:beforeAutospacing="0" w:after="0" w:afterAutospacing="0" w:line="276" w:lineRule="auto"/>
        <w:rPr>
          <w:rFonts w:ascii="Arial" w:hAnsi="Arial" w:cs="Arial"/>
          <w:color w:val="000000"/>
          <w:sz w:val="20"/>
          <w:szCs w:val="20"/>
        </w:rPr>
      </w:pPr>
      <w:r w:rsidRPr="00956E13">
        <w:rPr>
          <w:rStyle w:val="Strong"/>
          <w:rFonts w:ascii="Arial" w:hAnsi="Arial" w:cs="Arial"/>
          <w:color w:val="000000"/>
          <w:sz w:val="20"/>
          <w:szCs w:val="20"/>
        </w:rPr>
        <w:t>Assembled Advisory Taskforce</w:t>
      </w:r>
      <w:r w:rsidRPr="00956E13">
        <w:rPr>
          <w:rStyle w:val="t286pc"/>
          <w:rFonts w:ascii="Arial" w:hAnsi="Arial" w:cs="Arial"/>
          <w:color w:val="000000"/>
          <w:sz w:val="20"/>
          <w:szCs w:val="20"/>
        </w:rPr>
        <w:t xml:space="preserve">: Your </w:t>
      </w:r>
      <w:r w:rsidR="006E6424" w:rsidRPr="00956E13">
        <w:rPr>
          <w:rStyle w:val="t286pc"/>
          <w:rFonts w:ascii="Arial" w:hAnsi="Arial" w:cs="Arial"/>
          <w:color w:val="000000"/>
          <w:sz w:val="20"/>
          <w:szCs w:val="20"/>
        </w:rPr>
        <w:t>centre</w:t>
      </w:r>
      <w:r w:rsidRPr="00956E13">
        <w:rPr>
          <w:rStyle w:val="t286pc"/>
          <w:rFonts w:ascii="Arial" w:hAnsi="Arial" w:cs="Arial"/>
          <w:color w:val="000000"/>
          <w:sz w:val="20"/>
          <w:szCs w:val="20"/>
        </w:rPr>
        <w:t xml:space="preserve"> is deployed by handpicked, elite industry veterans leading our real estate, compliance, and engineering tracks.</w:t>
      </w:r>
    </w:p>
    <w:p w14:paraId="73F2CECA" w14:textId="77777777" w:rsidR="00883E27" w:rsidRPr="00956E13" w:rsidRDefault="00883E27">
      <w:pPr>
        <w:pStyle w:val="z1qcye"/>
        <w:numPr>
          <w:ilvl w:val="0"/>
          <w:numId w:val="21"/>
        </w:numPr>
        <w:tabs>
          <w:tab w:val="num" w:pos="1080"/>
        </w:tabs>
        <w:spacing w:before="0" w:beforeAutospacing="0" w:after="0" w:afterAutospacing="0" w:line="276" w:lineRule="auto"/>
        <w:rPr>
          <w:rFonts w:ascii="Arial" w:hAnsi="Arial" w:cs="Arial"/>
          <w:color w:val="000000"/>
          <w:sz w:val="20"/>
          <w:szCs w:val="20"/>
        </w:rPr>
      </w:pPr>
      <w:r w:rsidRPr="00956E13">
        <w:rPr>
          <w:rStyle w:val="Strong"/>
          <w:rFonts w:ascii="Arial" w:hAnsi="Arial" w:cs="Arial"/>
          <w:color w:val="000000"/>
          <w:sz w:val="20"/>
          <w:szCs w:val="20"/>
        </w:rPr>
        <w:t>Zero-</w:t>
      </w:r>
      <w:proofErr w:type="spellStart"/>
      <w:r w:rsidRPr="00956E13">
        <w:rPr>
          <w:rStyle w:val="Strong"/>
          <w:rFonts w:ascii="Arial" w:hAnsi="Arial" w:cs="Arial"/>
          <w:color w:val="000000"/>
          <w:sz w:val="20"/>
          <w:szCs w:val="20"/>
        </w:rPr>
        <w:t>CapEx</w:t>
      </w:r>
      <w:proofErr w:type="spellEnd"/>
      <w:r w:rsidRPr="00956E13">
        <w:rPr>
          <w:rStyle w:val="Strong"/>
          <w:rFonts w:ascii="Arial" w:hAnsi="Arial" w:cs="Arial"/>
          <w:color w:val="000000"/>
          <w:sz w:val="20"/>
          <w:szCs w:val="20"/>
        </w:rPr>
        <w:t xml:space="preserve"> Proof of Concept</w:t>
      </w:r>
      <w:r w:rsidRPr="00956E13">
        <w:rPr>
          <w:rStyle w:val="t286pc"/>
          <w:rFonts w:ascii="Arial" w:hAnsi="Arial" w:cs="Arial"/>
          <w:color w:val="000000"/>
          <w:sz w:val="20"/>
          <w:szCs w:val="20"/>
        </w:rPr>
        <w:t>: Launch your initial cohorts inside our active office with absolutely zero upfront infrastructure risk.</w:t>
      </w:r>
    </w:p>
    <w:p w14:paraId="44F41225" w14:textId="77777777" w:rsidR="00883E27" w:rsidRPr="00956E13" w:rsidRDefault="00883E27">
      <w:pPr>
        <w:pStyle w:val="z1qcye"/>
        <w:numPr>
          <w:ilvl w:val="0"/>
          <w:numId w:val="21"/>
        </w:numPr>
        <w:tabs>
          <w:tab w:val="num" w:pos="1080"/>
        </w:tabs>
        <w:spacing w:before="0" w:beforeAutospacing="0" w:after="0" w:afterAutospacing="0" w:line="276" w:lineRule="auto"/>
        <w:rPr>
          <w:rFonts w:ascii="Arial" w:hAnsi="Arial" w:cs="Arial"/>
          <w:color w:val="000000"/>
          <w:sz w:val="20"/>
          <w:szCs w:val="20"/>
        </w:rPr>
      </w:pPr>
      <w:r w:rsidRPr="00956E13">
        <w:rPr>
          <w:rStyle w:val="Strong"/>
          <w:rFonts w:ascii="Arial" w:hAnsi="Arial" w:cs="Arial"/>
          <w:color w:val="000000"/>
          <w:sz w:val="20"/>
          <w:szCs w:val="20"/>
        </w:rPr>
        <w:t>Performance Skin in the Game</w:t>
      </w:r>
      <w:r w:rsidRPr="00956E13">
        <w:rPr>
          <w:rStyle w:val="t286pc"/>
          <w:rFonts w:ascii="Arial" w:hAnsi="Arial" w:cs="Arial"/>
          <w:color w:val="000000"/>
          <w:sz w:val="20"/>
          <w:szCs w:val="20"/>
        </w:rPr>
        <w:t>: We tie a portion of our management markup directly to meeting explicit, milestone-driven KPIs.</w:t>
      </w:r>
    </w:p>
    <w:p w14:paraId="6268EB88" w14:textId="77777777" w:rsidR="00883E27" w:rsidRPr="00956E13" w:rsidRDefault="00883E27">
      <w:pPr>
        <w:pStyle w:val="z1qcye"/>
        <w:numPr>
          <w:ilvl w:val="0"/>
          <w:numId w:val="21"/>
        </w:numPr>
        <w:tabs>
          <w:tab w:val="num" w:pos="1080"/>
        </w:tabs>
        <w:spacing w:before="0" w:beforeAutospacing="0" w:after="0" w:afterAutospacing="0" w:line="276" w:lineRule="auto"/>
        <w:rPr>
          <w:rFonts w:ascii="Arial" w:hAnsi="Arial" w:cs="Arial"/>
          <w:color w:val="000000"/>
          <w:sz w:val="20"/>
          <w:szCs w:val="20"/>
        </w:rPr>
      </w:pPr>
      <w:r w:rsidRPr="0DD8B8AD">
        <w:rPr>
          <w:rStyle w:val="Strong"/>
          <w:rFonts w:ascii="Arial" w:hAnsi="Arial" w:cs="Arial"/>
          <w:color w:val="000000" w:themeColor="text1"/>
          <w:sz w:val="20"/>
          <w:szCs w:val="20"/>
        </w:rPr>
        <w:t>Open-Book Financial Dashboard</w:t>
      </w:r>
      <w:r w:rsidRPr="0DD8B8AD">
        <w:rPr>
          <w:rStyle w:val="t286pc"/>
          <w:rFonts w:ascii="Arial" w:hAnsi="Arial" w:cs="Arial"/>
          <w:color w:val="000000" w:themeColor="text1"/>
          <w:sz w:val="20"/>
          <w:szCs w:val="20"/>
        </w:rPr>
        <w:t>: We provide real-time, digital, line-item visibility into every operational expense.</w:t>
      </w:r>
    </w:p>
    <w:p w14:paraId="77D7E5DE" w14:textId="2F496669" w:rsidR="00883E27" w:rsidRDefault="001831BB" w:rsidP="00DF19AC">
      <w:pPr>
        <w:pStyle w:val="Heading2"/>
        <w:ind w:left="360"/>
        <w:rPr>
          <w:color w:val="0070C0"/>
        </w:rPr>
      </w:pPr>
      <w:r w:rsidRPr="0DD8B8AD">
        <w:rPr>
          <w:color w:val="0070C0"/>
        </w:rPr>
        <w:t>Core Delivery Framework: Built for Executive Trust</w:t>
      </w:r>
    </w:p>
    <w:p w14:paraId="1FBAE898" w14:textId="77777777" w:rsidR="00BF7002" w:rsidRPr="00956E13" w:rsidRDefault="00BF7002" w:rsidP="00BF7002">
      <w:pPr>
        <w:pStyle w:val="Heading2"/>
        <w:rPr>
          <w:lang w:eastAsia="en-GB"/>
        </w:rPr>
      </w:pPr>
    </w:p>
    <w:p w14:paraId="31DE6FFA" w14:textId="68C1B823" w:rsidR="00883E27" w:rsidRPr="00C03C9D" w:rsidRDefault="00883E27" w:rsidP="00C03C9D">
      <w:pPr>
        <w:pStyle w:val="ListParagraph"/>
        <w:numPr>
          <w:ilvl w:val="0"/>
          <w:numId w:val="32"/>
        </w:numPr>
        <w:rPr>
          <w:rStyle w:val="Strong"/>
          <w:color w:val="000000"/>
          <w:sz w:val="20"/>
          <w:szCs w:val="20"/>
        </w:rPr>
      </w:pPr>
      <w:r w:rsidRPr="00C03C9D">
        <w:rPr>
          <w:rStyle w:val="Strong"/>
          <w:color w:val="000000"/>
          <w:sz w:val="20"/>
          <w:szCs w:val="20"/>
        </w:rPr>
        <w:t>The Boutique Partnership Advantage</w:t>
      </w:r>
    </w:p>
    <w:p w14:paraId="34B6ED7E" w14:textId="77777777" w:rsidR="00C03C9D" w:rsidRPr="00C03C9D" w:rsidRDefault="00C03C9D" w:rsidP="00C03C9D">
      <w:pPr>
        <w:rPr>
          <w:b/>
          <w:bCs/>
          <w:color w:val="000000"/>
          <w:sz w:val="20"/>
          <w:szCs w:val="20"/>
        </w:rPr>
      </w:pPr>
    </w:p>
    <w:p w14:paraId="3D7A931A" w14:textId="78DDAE4B" w:rsidR="00883E27" w:rsidRDefault="00883E27" w:rsidP="00DF19AC">
      <w:pPr>
        <w:ind w:left="360"/>
        <w:rPr>
          <w:rFonts w:ascii="Arial" w:hAnsi="Arial" w:cs="Arial"/>
          <w:color w:val="000000" w:themeColor="text1"/>
          <w:sz w:val="20"/>
          <w:szCs w:val="20"/>
        </w:rPr>
      </w:pPr>
      <w:r w:rsidRPr="0DD8B8AD">
        <w:rPr>
          <w:rFonts w:ascii="Arial" w:hAnsi="Arial" w:cs="Arial"/>
          <w:color w:val="000000" w:themeColor="text1"/>
          <w:sz w:val="20"/>
          <w:szCs w:val="20"/>
        </w:rPr>
        <w:t xml:space="preserve">Choosing </w:t>
      </w:r>
      <w:r w:rsidR="001C2796" w:rsidRPr="0DD8B8AD">
        <w:rPr>
          <w:rFonts w:ascii="Arial" w:hAnsi="Arial" w:cs="Arial"/>
          <w:color w:val="000000" w:themeColor="text1"/>
          <w:sz w:val="20"/>
          <w:szCs w:val="20"/>
        </w:rPr>
        <w:t>ConglomerateIT</w:t>
      </w:r>
      <w:r w:rsidRPr="0DD8B8AD">
        <w:rPr>
          <w:rFonts w:ascii="Arial" w:hAnsi="Arial" w:cs="Arial"/>
          <w:color w:val="000000" w:themeColor="text1"/>
          <w:sz w:val="20"/>
          <w:szCs w:val="20"/>
        </w:rPr>
        <w:t xml:space="preserve"> ensures your GCC is our top corporate priority. Your </w:t>
      </w:r>
      <w:r w:rsidR="006E6424" w:rsidRPr="0DD8B8AD">
        <w:rPr>
          <w:rFonts w:ascii="Arial" w:hAnsi="Arial" w:cs="Arial"/>
          <w:color w:val="000000" w:themeColor="text1"/>
          <w:sz w:val="20"/>
          <w:szCs w:val="20"/>
        </w:rPr>
        <w:t>centre</w:t>
      </w:r>
      <w:r w:rsidRPr="0DD8B8AD">
        <w:rPr>
          <w:rFonts w:ascii="Arial" w:hAnsi="Arial" w:cs="Arial"/>
          <w:color w:val="000000" w:themeColor="text1"/>
          <w:sz w:val="20"/>
          <w:szCs w:val="20"/>
        </w:rPr>
        <w:t xml:space="preserve"> will never be handed down to a junior account manager. We provide</w:t>
      </w:r>
      <w:r w:rsidRPr="0DD8B8AD">
        <w:rPr>
          <w:rStyle w:val="apple-converted-space"/>
          <w:rFonts w:ascii="Arial" w:hAnsi="Arial" w:cs="Arial"/>
          <w:color w:val="000000" w:themeColor="text1"/>
          <w:sz w:val="20"/>
          <w:szCs w:val="20"/>
        </w:rPr>
        <w:t> </w:t>
      </w:r>
      <w:r w:rsidRPr="0DD8B8AD">
        <w:rPr>
          <w:rStyle w:val="Strong"/>
          <w:rFonts w:ascii="Arial" w:hAnsi="Arial" w:cs="Arial"/>
          <w:color w:val="000000" w:themeColor="text1"/>
          <w:sz w:val="20"/>
          <w:szCs w:val="20"/>
        </w:rPr>
        <w:t>Direct Principal Governance</w:t>
      </w:r>
      <w:r w:rsidRPr="0DD8B8AD">
        <w:rPr>
          <w:rFonts w:ascii="Arial" w:hAnsi="Arial" w:cs="Arial"/>
          <w:color w:val="000000" w:themeColor="text1"/>
          <w:sz w:val="20"/>
          <w:szCs w:val="20"/>
        </w:rPr>
        <w:t>, meaning our founders and executive leadership personally handle daily oversight, risk mitigation, and strategic coordination. This agility enables</w:t>
      </w:r>
      <w:r w:rsidRPr="0DD8B8AD">
        <w:rPr>
          <w:rStyle w:val="apple-converted-space"/>
          <w:rFonts w:ascii="Arial" w:hAnsi="Arial" w:cs="Arial"/>
          <w:color w:val="000000" w:themeColor="text1"/>
          <w:sz w:val="20"/>
          <w:szCs w:val="20"/>
        </w:rPr>
        <w:t> </w:t>
      </w:r>
      <w:r w:rsidRPr="0DD8B8AD">
        <w:rPr>
          <w:rStyle w:val="Strong"/>
          <w:rFonts w:ascii="Arial" w:hAnsi="Arial" w:cs="Arial"/>
          <w:color w:val="000000" w:themeColor="text1"/>
          <w:sz w:val="20"/>
          <w:szCs w:val="20"/>
        </w:rPr>
        <w:t>Bespoke Customization</w:t>
      </w:r>
      <w:r w:rsidRPr="0DD8B8AD">
        <w:rPr>
          <w:rFonts w:ascii="Arial" w:hAnsi="Arial" w:cs="Arial"/>
          <w:color w:val="000000" w:themeColor="text1"/>
          <w:sz w:val="20"/>
          <w:szCs w:val="20"/>
        </w:rPr>
        <w:t>, allowing us to instantly pivot workflows, adjust cost structures, or customize the physical zoning of your IT, BGS, and R&amp;D lines without bureaucratic delays.</w:t>
      </w:r>
    </w:p>
    <w:p w14:paraId="3CC1077E" w14:textId="77777777" w:rsidR="00BD72F3" w:rsidRPr="00956E13" w:rsidRDefault="00BD72F3" w:rsidP="00DF19AC">
      <w:pPr>
        <w:ind w:left="360"/>
        <w:rPr>
          <w:rFonts w:ascii="Arial" w:hAnsi="Arial" w:cs="Arial"/>
          <w:color w:val="000000"/>
          <w:sz w:val="20"/>
          <w:szCs w:val="20"/>
        </w:rPr>
      </w:pPr>
    </w:p>
    <w:p w14:paraId="5B4067BA" w14:textId="77777777" w:rsidR="00883E27" w:rsidRDefault="00883E27" w:rsidP="00DF19AC">
      <w:pPr>
        <w:ind w:left="360"/>
        <w:rPr>
          <w:rStyle w:val="Strong"/>
          <w:rFonts w:ascii="Arial" w:hAnsi="Arial" w:cs="Arial"/>
          <w:color w:val="000000"/>
          <w:sz w:val="20"/>
          <w:szCs w:val="20"/>
        </w:rPr>
      </w:pPr>
      <w:r w:rsidRPr="00956E13">
        <w:rPr>
          <w:rStyle w:val="Strong"/>
          <w:rFonts w:ascii="Arial" w:hAnsi="Arial" w:cs="Arial"/>
          <w:color w:val="000000"/>
          <w:sz w:val="20"/>
          <w:szCs w:val="20"/>
        </w:rPr>
        <w:t>2. Guided by an Elite Advisory Taskforce</w:t>
      </w:r>
    </w:p>
    <w:p w14:paraId="17132A25" w14:textId="77777777" w:rsidR="00BD72F3" w:rsidRPr="00956E13" w:rsidRDefault="00BD72F3" w:rsidP="00DF19AC">
      <w:pPr>
        <w:ind w:left="360"/>
        <w:rPr>
          <w:rFonts w:ascii="Arial" w:hAnsi="Arial" w:cs="Arial"/>
          <w:b/>
          <w:bCs/>
          <w:color w:val="000000"/>
          <w:sz w:val="20"/>
          <w:szCs w:val="20"/>
        </w:rPr>
      </w:pPr>
    </w:p>
    <w:p w14:paraId="50D83917" w14:textId="29F0DC1A" w:rsidR="00883E27" w:rsidRDefault="00883E27" w:rsidP="00DF19AC">
      <w:pPr>
        <w:ind w:left="360"/>
        <w:rPr>
          <w:rFonts w:ascii="Arial" w:hAnsi="Arial" w:cs="Arial"/>
          <w:color w:val="000000" w:themeColor="text1"/>
          <w:sz w:val="20"/>
          <w:szCs w:val="20"/>
        </w:rPr>
      </w:pPr>
      <w:r w:rsidRPr="0DD8B8AD">
        <w:rPr>
          <w:rFonts w:ascii="Arial" w:hAnsi="Arial" w:cs="Arial"/>
          <w:color w:val="000000" w:themeColor="text1"/>
          <w:sz w:val="20"/>
          <w:szCs w:val="20"/>
        </w:rPr>
        <w:t xml:space="preserve">While </w:t>
      </w:r>
      <w:r w:rsidR="001C2796" w:rsidRPr="0DD8B8AD">
        <w:rPr>
          <w:rFonts w:ascii="Arial" w:hAnsi="Arial" w:cs="Arial"/>
          <w:color w:val="000000" w:themeColor="text1"/>
          <w:sz w:val="20"/>
          <w:szCs w:val="20"/>
        </w:rPr>
        <w:t>ConglomerateIT</w:t>
      </w:r>
      <w:r w:rsidRPr="0DD8B8AD">
        <w:rPr>
          <w:rFonts w:ascii="Arial" w:hAnsi="Arial" w:cs="Arial"/>
          <w:color w:val="000000" w:themeColor="text1"/>
          <w:sz w:val="20"/>
          <w:szCs w:val="20"/>
        </w:rPr>
        <w:t xml:space="preserve"> provides the nimble, high-touch corporate vehicle, your </w:t>
      </w:r>
      <w:r w:rsidR="006E6424" w:rsidRPr="0DD8B8AD">
        <w:rPr>
          <w:rFonts w:ascii="Arial" w:hAnsi="Arial" w:cs="Arial"/>
          <w:color w:val="000000" w:themeColor="text1"/>
          <w:sz w:val="20"/>
          <w:szCs w:val="20"/>
        </w:rPr>
        <w:t>centre</w:t>
      </w:r>
      <w:r w:rsidRPr="0DD8B8AD">
        <w:rPr>
          <w:rFonts w:ascii="Arial" w:hAnsi="Arial" w:cs="Arial"/>
          <w:color w:val="000000" w:themeColor="text1"/>
          <w:sz w:val="20"/>
          <w:szCs w:val="20"/>
        </w:rPr>
        <w:t xml:space="preserve"> is deployed by our handpicked</w:t>
      </w:r>
      <w:r w:rsidRPr="0DD8B8AD">
        <w:rPr>
          <w:rStyle w:val="apple-converted-space"/>
          <w:rFonts w:ascii="Arial" w:hAnsi="Arial" w:cs="Arial"/>
          <w:color w:val="000000" w:themeColor="text1"/>
          <w:sz w:val="20"/>
          <w:szCs w:val="20"/>
        </w:rPr>
        <w:t> </w:t>
      </w:r>
      <w:r w:rsidRPr="0DD8B8AD">
        <w:rPr>
          <w:rStyle w:val="Strong"/>
          <w:rFonts w:ascii="Arial" w:hAnsi="Arial" w:cs="Arial"/>
          <w:color w:val="000000" w:themeColor="text1"/>
          <w:sz w:val="20"/>
          <w:szCs w:val="20"/>
        </w:rPr>
        <w:t>Advisory Taskforce</w:t>
      </w:r>
      <w:r w:rsidRPr="0DD8B8AD">
        <w:rPr>
          <w:rFonts w:ascii="Arial" w:hAnsi="Arial" w:cs="Arial"/>
          <w:color w:val="000000" w:themeColor="text1"/>
          <w:sz w:val="20"/>
          <w:szCs w:val="20"/>
        </w:rPr>
        <w:t xml:space="preserve">. We have assembled a specialized ecosystem of industry veterans who possess a combined 40+ years of enterprise scaling experience. From our Real Estate Lead who has delivered massive commercial fit-outs in India's top tech hubs, to our international legal compliance counsel, your </w:t>
      </w:r>
      <w:r w:rsidR="006E6424" w:rsidRPr="0DD8B8AD">
        <w:rPr>
          <w:rFonts w:ascii="Arial" w:hAnsi="Arial" w:cs="Arial"/>
          <w:color w:val="000000" w:themeColor="text1"/>
          <w:sz w:val="20"/>
          <w:szCs w:val="20"/>
        </w:rPr>
        <w:t>centre</w:t>
      </w:r>
      <w:r w:rsidRPr="0DD8B8AD">
        <w:rPr>
          <w:rFonts w:ascii="Arial" w:hAnsi="Arial" w:cs="Arial"/>
          <w:color w:val="000000" w:themeColor="text1"/>
          <w:sz w:val="20"/>
          <w:szCs w:val="20"/>
        </w:rPr>
        <w:t xml:space="preserve"> is backed by proven enterprise-grade capability.</w:t>
      </w:r>
    </w:p>
    <w:p w14:paraId="3ADE5073" w14:textId="77777777" w:rsidR="00BF7002" w:rsidRDefault="00BF7002" w:rsidP="00DF19AC">
      <w:pPr>
        <w:ind w:left="360"/>
        <w:rPr>
          <w:rFonts w:ascii="Arial" w:hAnsi="Arial" w:cs="Arial"/>
          <w:color w:val="000000" w:themeColor="text1"/>
          <w:sz w:val="20"/>
          <w:szCs w:val="20"/>
        </w:rPr>
      </w:pPr>
    </w:p>
    <w:p w14:paraId="3B5F3B71" w14:textId="77777777" w:rsidR="00BD72F3" w:rsidRPr="00956E13" w:rsidRDefault="00BD72F3" w:rsidP="00DF19AC">
      <w:pPr>
        <w:ind w:left="360"/>
        <w:rPr>
          <w:rFonts w:ascii="Arial" w:hAnsi="Arial" w:cs="Arial"/>
          <w:color w:val="000000"/>
          <w:sz w:val="20"/>
          <w:szCs w:val="20"/>
        </w:rPr>
      </w:pPr>
    </w:p>
    <w:p w14:paraId="214DFFCC" w14:textId="2D899CC5" w:rsidR="00883E27" w:rsidRPr="00BD72F3" w:rsidRDefault="00883E27" w:rsidP="00BD72F3">
      <w:pPr>
        <w:pStyle w:val="ListParagraph"/>
        <w:numPr>
          <w:ilvl w:val="0"/>
          <w:numId w:val="25"/>
        </w:numPr>
        <w:rPr>
          <w:rStyle w:val="Strong"/>
          <w:color w:val="000000"/>
          <w:sz w:val="20"/>
          <w:szCs w:val="20"/>
        </w:rPr>
      </w:pPr>
      <w:r w:rsidRPr="00BD72F3">
        <w:rPr>
          <w:rStyle w:val="Strong"/>
          <w:color w:val="000000"/>
          <w:sz w:val="20"/>
          <w:szCs w:val="20"/>
        </w:rPr>
        <w:t xml:space="preserve">De-Risked </w:t>
      </w:r>
      <w:r w:rsidR="006D6D6F" w:rsidRPr="00BD72F3">
        <w:rPr>
          <w:rStyle w:val="Strong"/>
          <w:color w:val="000000"/>
          <w:sz w:val="20"/>
          <w:szCs w:val="20"/>
        </w:rPr>
        <w:t>Model</w:t>
      </w:r>
    </w:p>
    <w:p w14:paraId="4D4264BC" w14:textId="77777777" w:rsidR="00BD72F3" w:rsidRDefault="00BD72F3" w:rsidP="00DF19AC">
      <w:pPr>
        <w:ind w:left="360"/>
        <w:rPr>
          <w:rFonts w:ascii="Arial" w:hAnsi="Arial" w:cs="Arial"/>
          <w:color w:val="000000" w:themeColor="text1"/>
          <w:sz w:val="20"/>
          <w:szCs w:val="20"/>
        </w:rPr>
      </w:pPr>
    </w:p>
    <w:p w14:paraId="485B02A9" w14:textId="2AF32796" w:rsidR="00883E27" w:rsidRPr="00956E13" w:rsidRDefault="00883E27" w:rsidP="00DF19AC">
      <w:pPr>
        <w:ind w:left="360"/>
        <w:rPr>
          <w:rFonts w:ascii="Arial" w:hAnsi="Arial" w:cs="Arial"/>
          <w:color w:val="000000"/>
          <w:sz w:val="20"/>
          <w:szCs w:val="20"/>
        </w:rPr>
      </w:pPr>
      <w:r w:rsidRPr="0DD8B8AD">
        <w:rPr>
          <w:rFonts w:ascii="Arial" w:hAnsi="Arial" w:cs="Arial"/>
          <w:color w:val="000000" w:themeColor="text1"/>
          <w:sz w:val="20"/>
          <w:szCs w:val="20"/>
        </w:rPr>
        <w:lastRenderedPageBreak/>
        <w:t>We believe trust is earned through execution, not assumed. Under our</w:t>
      </w:r>
      <w:r w:rsidRPr="0DD8B8AD">
        <w:rPr>
          <w:rStyle w:val="apple-converted-space"/>
          <w:rFonts w:ascii="Arial" w:hAnsi="Arial" w:cs="Arial"/>
          <w:color w:val="000000" w:themeColor="text1"/>
          <w:sz w:val="20"/>
          <w:szCs w:val="20"/>
        </w:rPr>
        <w:t> </w:t>
      </w:r>
      <w:r w:rsidRPr="0DD8B8AD">
        <w:rPr>
          <w:rStyle w:val="Strong"/>
          <w:rFonts w:ascii="Arial" w:hAnsi="Arial" w:cs="Arial"/>
          <w:color w:val="000000" w:themeColor="text1"/>
          <w:sz w:val="20"/>
          <w:szCs w:val="20"/>
        </w:rPr>
        <w:t>BOT Model</w:t>
      </w:r>
      <w:r w:rsidRPr="0DD8B8AD">
        <w:rPr>
          <w:rFonts w:ascii="Arial" w:hAnsi="Arial" w:cs="Arial"/>
          <w:color w:val="000000" w:themeColor="text1"/>
          <w:sz w:val="20"/>
          <w:szCs w:val="20"/>
        </w:rPr>
        <w:t>, your organization takes on zero initial real estate or infrastructure liability. We launch your first core cohorts right inside our pre-configured premises. This serves as a low-risk</w:t>
      </w:r>
      <w:r w:rsidRPr="0DD8B8AD">
        <w:rPr>
          <w:rStyle w:val="apple-converted-space"/>
          <w:rFonts w:ascii="Arial" w:hAnsi="Arial" w:cs="Arial"/>
          <w:color w:val="000000" w:themeColor="text1"/>
          <w:sz w:val="20"/>
          <w:szCs w:val="20"/>
        </w:rPr>
        <w:t> </w:t>
      </w:r>
      <w:r w:rsidRPr="0DD8B8AD">
        <w:rPr>
          <w:rStyle w:val="Strong"/>
          <w:rFonts w:ascii="Arial" w:hAnsi="Arial" w:cs="Arial"/>
          <w:color w:val="000000" w:themeColor="text1"/>
          <w:sz w:val="20"/>
          <w:szCs w:val="20"/>
        </w:rPr>
        <w:t>Proof-of-Concept Phase</w:t>
      </w:r>
      <w:r w:rsidRPr="0DD8B8AD">
        <w:rPr>
          <w:rFonts w:ascii="Arial" w:hAnsi="Arial" w:cs="Arial"/>
          <w:color w:val="000000" w:themeColor="text1"/>
          <w:sz w:val="20"/>
          <w:szCs w:val="20"/>
        </w:rPr>
        <w:t>, giving your executive board a transparent environment to evaluate our recruitment speed, audit our operational rigor, and test our data isolation protocols before a single brick is laid for a standalone site.</w:t>
      </w:r>
    </w:p>
    <w:p w14:paraId="26CD4704" w14:textId="77777777" w:rsidR="00591EB4" w:rsidRDefault="00591EB4" w:rsidP="00DF19AC">
      <w:pPr>
        <w:ind w:left="360"/>
        <w:rPr>
          <w:rStyle w:val="Strong"/>
          <w:rFonts w:ascii="Arial" w:hAnsi="Arial" w:cs="Arial"/>
          <w:color w:val="000000"/>
          <w:sz w:val="20"/>
          <w:szCs w:val="20"/>
        </w:rPr>
      </w:pPr>
    </w:p>
    <w:p w14:paraId="208DDA9A" w14:textId="285B2E6D" w:rsidR="00883E27" w:rsidRPr="00591EB4" w:rsidRDefault="00883E27" w:rsidP="00591EB4">
      <w:pPr>
        <w:pStyle w:val="ListParagraph"/>
        <w:numPr>
          <w:ilvl w:val="0"/>
          <w:numId w:val="25"/>
        </w:numPr>
        <w:rPr>
          <w:rStyle w:val="Strong"/>
          <w:color w:val="000000"/>
          <w:sz w:val="20"/>
          <w:szCs w:val="20"/>
        </w:rPr>
      </w:pPr>
      <w:r w:rsidRPr="00591EB4">
        <w:rPr>
          <w:rStyle w:val="Strong"/>
          <w:color w:val="000000"/>
          <w:sz w:val="20"/>
          <w:szCs w:val="20"/>
        </w:rPr>
        <w:t>Absolute Open-Book Governance</w:t>
      </w:r>
    </w:p>
    <w:p w14:paraId="68CD55A3" w14:textId="77777777" w:rsidR="00591EB4" w:rsidRPr="00591EB4" w:rsidRDefault="00591EB4" w:rsidP="0084387F">
      <w:pPr>
        <w:pStyle w:val="ListParagraph"/>
        <w:ind w:left="720"/>
        <w:rPr>
          <w:b/>
          <w:bCs/>
          <w:color w:val="000000"/>
          <w:sz w:val="20"/>
          <w:szCs w:val="20"/>
        </w:rPr>
      </w:pPr>
    </w:p>
    <w:p w14:paraId="7D07FD17" w14:textId="70BE3697" w:rsidR="00883E27" w:rsidRPr="00956E13" w:rsidRDefault="00883E27" w:rsidP="00DF19AC">
      <w:pPr>
        <w:ind w:left="360"/>
        <w:rPr>
          <w:rFonts w:ascii="Arial" w:hAnsi="Arial" w:cs="Arial"/>
          <w:color w:val="000000"/>
          <w:sz w:val="20"/>
          <w:szCs w:val="20"/>
        </w:rPr>
      </w:pPr>
      <w:r w:rsidRPr="00956E13">
        <w:rPr>
          <w:rFonts w:ascii="Arial" w:hAnsi="Arial" w:cs="Arial"/>
          <w:color w:val="000000"/>
          <w:sz w:val="20"/>
          <w:szCs w:val="20"/>
        </w:rPr>
        <w:t xml:space="preserve">To eliminate the fear of hidden vendor premiums, </w:t>
      </w:r>
      <w:r w:rsidR="001C2796" w:rsidRPr="00956E13">
        <w:rPr>
          <w:rFonts w:ascii="Arial" w:hAnsi="Arial" w:cs="Arial"/>
          <w:color w:val="000000"/>
          <w:sz w:val="20"/>
          <w:szCs w:val="20"/>
        </w:rPr>
        <w:t>ConglomerateIT</w:t>
      </w:r>
      <w:r w:rsidRPr="00956E13">
        <w:rPr>
          <w:rFonts w:ascii="Arial" w:hAnsi="Arial" w:cs="Arial"/>
          <w:color w:val="000000"/>
          <w:sz w:val="20"/>
          <w:szCs w:val="20"/>
        </w:rPr>
        <w:t xml:space="preserve"> operates with absolute transparency. We deploy a</w:t>
      </w:r>
      <w:r w:rsidRPr="00956E13">
        <w:rPr>
          <w:rStyle w:val="apple-converted-space"/>
          <w:rFonts w:ascii="Arial" w:hAnsi="Arial" w:cs="Arial"/>
          <w:color w:val="000000"/>
          <w:sz w:val="20"/>
          <w:szCs w:val="20"/>
        </w:rPr>
        <w:t> </w:t>
      </w:r>
      <w:r w:rsidRPr="00956E13">
        <w:rPr>
          <w:rStyle w:val="Strong"/>
          <w:rFonts w:ascii="Arial" w:hAnsi="Arial" w:cs="Arial"/>
          <w:color w:val="000000"/>
          <w:sz w:val="20"/>
          <w:szCs w:val="20"/>
        </w:rPr>
        <w:t>Shared Financial Dashboard</w:t>
      </w:r>
      <w:r w:rsidRPr="00956E13">
        <w:rPr>
          <w:rStyle w:val="apple-converted-space"/>
          <w:rFonts w:ascii="Arial" w:hAnsi="Arial" w:cs="Arial"/>
          <w:color w:val="000000"/>
          <w:sz w:val="20"/>
          <w:szCs w:val="20"/>
        </w:rPr>
        <w:t> </w:t>
      </w:r>
      <w:r w:rsidRPr="00956E13">
        <w:rPr>
          <w:rFonts w:ascii="Arial" w:hAnsi="Arial" w:cs="Arial"/>
          <w:color w:val="000000"/>
          <w:sz w:val="20"/>
          <w:szCs w:val="20"/>
        </w:rPr>
        <w:t>that grants your leadership real-time, line-item visibility into every verified expense—from individual engineer salaries to localized seat utility bills. Because our incentives are perfectly aligned through a flat, predictable management markup, we function purely as your transparent local arm. What we see, you see.</w:t>
      </w:r>
    </w:p>
    <w:p w14:paraId="36854F92" w14:textId="4A5AB239" w:rsidR="00883E27" w:rsidRPr="00956E13" w:rsidRDefault="001831BB" w:rsidP="00DF19AC">
      <w:pPr>
        <w:pStyle w:val="Heading2"/>
        <w:ind w:left="360"/>
        <w:rPr>
          <w:lang w:eastAsia="en-GB"/>
        </w:rPr>
      </w:pPr>
      <w:r w:rsidRPr="00956E13">
        <w:rPr>
          <w:color w:val="0070C0"/>
        </w:rPr>
        <w:t xml:space="preserve">How It Works for </w:t>
      </w:r>
      <w:r w:rsidR="001C2796" w:rsidRPr="00956E13">
        <w:rPr>
          <w:color w:val="0070C0"/>
        </w:rPr>
        <w:t>ConglomerateIT</w:t>
      </w:r>
      <w:r w:rsidRPr="00956E13">
        <w:rPr>
          <w:color w:val="0070C0"/>
        </w:rPr>
        <w:t xml:space="preserve"> and </w:t>
      </w:r>
      <w:r w:rsidR="00490D23">
        <w:rPr>
          <w:color w:val="0070C0"/>
        </w:rPr>
        <w:t>BOSE</w:t>
      </w:r>
    </w:p>
    <w:p w14:paraId="334A6364" w14:textId="419B96D6" w:rsidR="00883E27" w:rsidRDefault="00883E27" w:rsidP="00DF19AC">
      <w:pPr>
        <w:ind w:left="360"/>
        <w:rPr>
          <w:rFonts w:ascii="Arial" w:hAnsi="Arial" w:cs="Arial"/>
          <w:color w:val="000000" w:themeColor="text1"/>
          <w:sz w:val="20"/>
          <w:szCs w:val="20"/>
        </w:rPr>
      </w:pPr>
      <w:r w:rsidRPr="0DD8B8AD">
        <w:rPr>
          <w:rFonts w:ascii="Arial" w:hAnsi="Arial" w:cs="Arial"/>
          <w:color w:val="000000" w:themeColor="text1"/>
          <w:sz w:val="20"/>
          <w:szCs w:val="20"/>
        </w:rPr>
        <w:t xml:space="preserve">To ensure absolute cultural alignment, technical quality, and seamless operational flow, </w:t>
      </w:r>
      <w:r w:rsidR="00490D23" w:rsidRPr="0DD8B8AD">
        <w:rPr>
          <w:rFonts w:ascii="Arial" w:hAnsi="Arial" w:cs="Arial"/>
          <w:color w:val="000000" w:themeColor="text1"/>
          <w:sz w:val="20"/>
          <w:szCs w:val="20"/>
        </w:rPr>
        <w:t>BOSE</w:t>
      </w:r>
      <w:r w:rsidRPr="0DD8B8AD">
        <w:rPr>
          <w:rFonts w:ascii="Arial" w:hAnsi="Arial" w:cs="Arial"/>
          <w:color w:val="000000" w:themeColor="text1"/>
          <w:sz w:val="20"/>
          <w:szCs w:val="20"/>
        </w:rPr>
        <w:t xml:space="preserve"> organization will deploy a core group of</w:t>
      </w:r>
      <w:r w:rsidRPr="0DD8B8AD">
        <w:rPr>
          <w:rStyle w:val="apple-converted-space"/>
          <w:rFonts w:ascii="Arial" w:hAnsi="Arial" w:cs="Arial"/>
          <w:color w:val="000000" w:themeColor="text1"/>
          <w:sz w:val="20"/>
          <w:szCs w:val="20"/>
        </w:rPr>
        <w:t> </w:t>
      </w:r>
      <w:r w:rsidRPr="0DD8B8AD">
        <w:rPr>
          <w:rStyle w:val="Strong"/>
          <w:rFonts w:ascii="Arial" w:hAnsi="Arial" w:cs="Arial"/>
          <w:color w:val="000000" w:themeColor="text1"/>
          <w:sz w:val="20"/>
          <w:szCs w:val="20"/>
        </w:rPr>
        <w:t>Bridge Leaders</w:t>
      </w:r>
      <w:r w:rsidRPr="0DD8B8AD">
        <w:rPr>
          <w:rStyle w:val="apple-converted-space"/>
          <w:rFonts w:ascii="Arial" w:hAnsi="Arial" w:cs="Arial"/>
          <w:color w:val="000000" w:themeColor="text1"/>
          <w:sz w:val="20"/>
          <w:szCs w:val="20"/>
        </w:rPr>
        <w:t> </w:t>
      </w:r>
      <w:r w:rsidRPr="0DD8B8AD">
        <w:rPr>
          <w:rFonts w:ascii="Arial" w:hAnsi="Arial" w:cs="Arial"/>
          <w:color w:val="000000" w:themeColor="text1"/>
          <w:sz w:val="20"/>
          <w:szCs w:val="20"/>
        </w:rPr>
        <w:t xml:space="preserve">(ideally 5+ senior executives) directly into the </w:t>
      </w:r>
      <w:r w:rsidR="006E6424" w:rsidRPr="0DD8B8AD">
        <w:rPr>
          <w:rFonts w:ascii="Arial" w:hAnsi="Arial" w:cs="Arial"/>
          <w:color w:val="000000" w:themeColor="text1"/>
          <w:sz w:val="20"/>
          <w:szCs w:val="20"/>
        </w:rPr>
        <w:t>centre</w:t>
      </w:r>
      <w:r w:rsidRPr="0DD8B8AD">
        <w:rPr>
          <w:rFonts w:ascii="Arial" w:hAnsi="Arial" w:cs="Arial"/>
          <w:color w:val="000000" w:themeColor="text1"/>
          <w:sz w:val="20"/>
          <w:szCs w:val="20"/>
        </w:rPr>
        <w:t>.</w:t>
      </w:r>
    </w:p>
    <w:p w14:paraId="23B01AB2" w14:textId="77777777" w:rsidR="00CB1A1F" w:rsidRPr="00956E13" w:rsidRDefault="00CB1A1F" w:rsidP="00DF19AC">
      <w:pPr>
        <w:ind w:left="360"/>
        <w:rPr>
          <w:rFonts w:ascii="Arial" w:hAnsi="Arial" w:cs="Arial"/>
          <w:color w:val="000000"/>
          <w:sz w:val="20"/>
          <w:szCs w:val="20"/>
        </w:rPr>
      </w:pPr>
    </w:p>
    <w:p w14:paraId="1FC106D8" w14:textId="0AEA66BF" w:rsidR="00883E27" w:rsidRDefault="00883E27" w:rsidP="00DF19AC">
      <w:pPr>
        <w:ind w:left="360"/>
        <w:rPr>
          <w:rFonts w:ascii="Arial" w:hAnsi="Arial" w:cs="Arial"/>
          <w:color w:val="000000" w:themeColor="text1"/>
          <w:sz w:val="20"/>
          <w:szCs w:val="20"/>
        </w:rPr>
      </w:pPr>
      <w:r w:rsidRPr="0DD8B8AD">
        <w:rPr>
          <w:rFonts w:ascii="Arial" w:hAnsi="Arial" w:cs="Arial"/>
          <w:color w:val="000000" w:themeColor="text1"/>
          <w:sz w:val="20"/>
          <w:szCs w:val="20"/>
        </w:rPr>
        <w:t xml:space="preserve">These leaders act as the critical strategic conduit, connecting your global headquarters directly to the engineering and operational workforce sitting inside </w:t>
      </w:r>
      <w:r w:rsidR="001C2796" w:rsidRPr="0DD8B8AD">
        <w:rPr>
          <w:rFonts w:ascii="Arial" w:hAnsi="Arial" w:cs="Arial"/>
          <w:color w:val="000000" w:themeColor="text1"/>
          <w:sz w:val="20"/>
          <w:szCs w:val="20"/>
        </w:rPr>
        <w:t>ConglomerateIT</w:t>
      </w:r>
      <w:r w:rsidRPr="0DD8B8AD">
        <w:rPr>
          <w:rFonts w:ascii="Arial" w:hAnsi="Arial" w:cs="Arial"/>
          <w:color w:val="000000" w:themeColor="text1"/>
          <w:sz w:val="20"/>
          <w:szCs w:val="20"/>
        </w:rPr>
        <w:t>'s secure facility.</w:t>
      </w:r>
    </w:p>
    <w:p w14:paraId="4097AF6C" w14:textId="77777777" w:rsidR="00CB1A1F" w:rsidRPr="00956E13" w:rsidRDefault="00CB1A1F" w:rsidP="00DF19AC">
      <w:pPr>
        <w:ind w:left="360"/>
        <w:rPr>
          <w:rFonts w:ascii="Arial" w:hAnsi="Arial" w:cs="Arial"/>
          <w:color w:val="000000"/>
          <w:sz w:val="20"/>
          <w:szCs w:val="20"/>
        </w:rPr>
      </w:pPr>
    </w:p>
    <w:p w14:paraId="7A134957" w14:textId="15A2DC37" w:rsidR="00883E27" w:rsidRDefault="00883E27" w:rsidP="00DF19AC">
      <w:pPr>
        <w:ind w:left="360"/>
        <w:rPr>
          <w:rStyle w:val="Strong"/>
          <w:rFonts w:ascii="Arial" w:hAnsi="Arial" w:cs="Arial"/>
          <w:b w:val="0"/>
          <w:bCs w:val="0"/>
          <w:color w:val="000000" w:themeColor="text1"/>
          <w:sz w:val="20"/>
          <w:szCs w:val="20"/>
        </w:rPr>
      </w:pPr>
      <w:r w:rsidRPr="0DD8B8AD">
        <w:rPr>
          <w:rStyle w:val="Strong"/>
          <w:rFonts w:ascii="Arial" w:hAnsi="Arial" w:cs="Arial"/>
          <w:b w:val="0"/>
          <w:bCs w:val="0"/>
          <w:color w:val="000000" w:themeColor="text1"/>
          <w:sz w:val="20"/>
          <w:szCs w:val="20"/>
        </w:rPr>
        <w:t xml:space="preserve">To guarantee flawless operational execution and absolute strategic clarity, </w:t>
      </w:r>
      <w:r w:rsidR="001C2796" w:rsidRPr="0DD8B8AD">
        <w:rPr>
          <w:rStyle w:val="Strong"/>
          <w:rFonts w:ascii="Arial" w:hAnsi="Arial" w:cs="Arial"/>
          <w:b w:val="0"/>
          <w:bCs w:val="0"/>
          <w:color w:val="000000" w:themeColor="text1"/>
          <w:sz w:val="20"/>
          <w:szCs w:val="20"/>
        </w:rPr>
        <w:t>ConglomerateIT</w:t>
      </w:r>
      <w:r w:rsidRPr="0DD8B8AD">
        <w:rPr>
          <w:rStyle w:val="Strong"/>
          <w:rFonts w:ascii="Arial" w:hAnsi="Arial" w:cs="Arial"/>
          <w:b w:val="0"/>
          <w:bCs w:val="0"/>
          <w:color w:val="000000" w:themeColor="text1"/>
          <w:sz w:val="20"/>
          <w:szCs w:val="20"/>
        </w:rPr>
        <w:t xml:space="preserve"> operates under a strict, pre-defined RACI matrix. This framework ensures that while your Bridge Leaders retain absolute Accountability (A) and Authority over strategic direction, engineering code, and talent culture, </w:t>
      </w:r>
      <w:r w:rsidR="001C2796" w:rsidRPr="0DD8B8AD">
        <w:rPr>
          <w:rStyle w:val="Strong"/>
          <w:rFonts w:ascii="Arial" w:hAnsi="Arial" w:cs="Arial"/>
          <w:b w:val="0"/>
          <w:bCs w:val="0"/>
          <w:color w:val="000000" w:themeColor="text1"/>
          <w:sz w:val="20"/>
          <w:szCs w:val="20"/>
        </w:rPr>
        <w:t>ConglomerateIT</w:t>
      </w:r>
      <w:r w:rsidRPr="0DD8B8AD">
        <w:rPr>
          <w:rStyle w:val="Strong"/>
          <w:rFonts w:ascii="Arial" w:hAnsi="Arial" w:cs="Arial"/>
          <w:b w:val="0"/>
          <w:bCs w:val="0"/>
          <w:color w:val="000000" w:themeColor="text1"/>
          <w:sz w:val="20"/>
          <w:szCs w:val="20"/>
        </w:rPr>
        <w:t xml:space="preserve"> accepts full Responsibility (R) for absorbing all local operational friction, payroll compliance, network air-gapping, and facility management.</w:t>
      </w:r>
    </w:p>
    <w:p w14:paraId="05E7717A" w14:textId="77777777" w:rsidR="00CB1A1F" w:rsidRPr="00956E13" w:rsidRDefault="00CB1A1F" w:rsidP="00DF19AC">
      <w:pPr>
        <w:ind w:left="360"/>
        <w:rPr>
          <w:rStyle w:val="Strong"/>
          <w:rFonts w:ascii="Arial" w:hAnsi="Arial" w:cs="Arial"/>
          <w:b w:val="0"/>
          <w:bCs w:val="0"/>
          <w:color w:val="000000"/>
          <w:sz w:val="20"/>
          <w:szCs w:val="20"/>
        </w:rPr>
      </w:pPr>
    </w:p>
    <w:p w14:paraId="5D56D480" w14:textId="77777777" w:rsidR="00883E27" w:rsidRPr="00956E13" w:rsidRDefault="00883E27" w:rsidP="00DF19AC">
      <w:pPr>
        <w:ind w:left="360"/>
        <w:rPr>
          <w:rStyle w:val="Strong"/>
          <w:rFonts w:ascii="Arial" w:hAnsi="Arial" w:cs="Arial"/>
          <w:color w:val="000000"/>
          <w:sz w:val="20"/>
          <w:szCs w:val="20"/>
        </w:rPr>
      </w:pPr>
      <w:r w:rsidRPr="00956E13">
        <w:rPr>
          <w:rStyle w:val="Strong"/>
          <w:rFonts w:ascii="Arial" w:hAnsi="Arial" w:cs="Arial"/>
          <w:b w:val="0"/>
          <w:bCs w:val="0"/>
          <w:color w:val="000000"/>
          <w:sz w:val="20"/>
          <w:szCs w:val="20"/>
        </w:rPr>
        <w:t>By establishing these razor-sharp operational boundaries from day one, we eliminate governance overlaps and ensure a completely seamless, zero-shock transition whenever the final transfer milestone is triggered."</w:t>
      </w:r>
    </w:p>
    <w:p w14:paraId="672318DA" w14:textId="4EE62F56" w:rsidR="00883E27" w:rsidRPr="00956E13" w:rsidRDefault="001831BB" w:rsidP="00DF19AC">
      <w:pPr>
        <w:pStyle w:val="Heading2"/>
        <w:ind w:left="360"/>
        <w:rPr>
          <w:lang w:eastAsia="en-GB"/>
        </w:rPr>
      </w:pPr>
      <w:r w:rsidRPr="00956E13">
        <w:rPr>
          <w:color w:val="0070C0"/>
        </w:rPr>
        <w:t>GCC Governance: RACI Matrix</w:t>
      </w:r>
    </w:p>
    <w:p w14:paraId="487D41AE" w14:textId="77777777" w:rsidR="00883E27" w:rsidRPr="00956E13" w:rsidRDefault="00883E27" w:rsidP="00DF19AC">
      <w:pPr>
        <w:ind w:left="360"/>
        <w:rPr>
          <w:rStyle w:val="Emphasis"/>
          <w:rFonts w:ascii="Arial" w:hAnsi="Arial" w:cs="Arial"/>
          <w:i w:val="0"/>
          <w:iCs w:val="0"/>
          <w:color w:val="000000"/>
          <w:sz w:val="20"/>
          <w:szCs w:val="20"/>
        </w:rPr>
      </w:pPr>
      <w:r w:rsidRPr="00956E13">
        <w:rPr>
          <w:rStyle w:val="Emphasis"/>
          <w:rFonts w:ascii="Arial" w:hAnsi="Arial" w:cs="Arial"/>
          <w:i w:val="0"/>
          <w:iCs w:val="0"/>
          <w:color w:val="000000"/>
          <w:sz w:val="20"/>
          <w:szCs w:val="20"/>
        </w:rPr>
        <w:t>(</w:t>
      </w:r>
      <w:r w:rsidRPr="00956E13">
        <w:rPr>
          <w:rStyle w:val="Strong"/>
          <w:rFonts w:ascii="Arial" w:hAnsi="Arial" w:cs="Arial"/>
          <w:b w:val="0"/>
          <w:bCs w:val="0"/>
          <w:color w:val="000000"/>
          <w:sz w:val="20"/>
          <w:szCs w:val="20"/>
        </w:rPr>
        <w:t>R</w:t>
      </w:r>
      <w:r w:rsidRPr="00956E13">
        <w:rPr>
          <w:rStyle w:val="Emphasis"/>
          <w:rFonts w:ascii="Arial" w:hAnsi="Arial" w:cs="Arial"/>
          <w:i w:val="0"/>
          <w:iCs w:val="0"/>
          <w:color w:val="000000"/>
          <w:sz w:val="20"/>
          <w:szCs w:val="20"/>
        </w:rPr>
        <w:t>esponsible: Executes the work |</w:t>
      </w:r>
      <w:r w:rsidRPr="00956E13">
        <w:rPr>
          <w:rStyle w:val="apple-converted-space"/>
          <w:rFonts w:ascii="Arial" w:hAnsi="Arial" w:cs="Arial"/>
          <w:color w:val="000000"/>
          <w:sz w:val="20"/>
          <w:szCs w:val="20"/>
        </w:rPr>
        <w:t> </w:t>
      </w:r>
      <w:r w:rsidRPr="00956E13">
        <w:rPr>
          <w:rStyle w:val="Strong"/>
          <w:rFonts w:ascii="Arial" w:hAnsi="Arial" w:cs="Arial"/>
          <w:b w:val="0"/>
          <w:bCs w:val="0"/>
          <w:color w:val="000000"/>
          <w:sz w:val="20"/>
          <w:szCs w:val="20"/>
        </w:rPr>
        <w:t>A</w:t>
      </w:r>
      <w:r w:rsidRPr="00956E13">
        <w:rPr>
          <w:rStyle w:val="Emphasis"/>
          <w:rFonts w:ascii="Arial" w:hAnsi="Arial" w:cs="Arial"/>
          <w:i w:val="0"/>
          <w:iCs w:val="0"/>
          <w:color w:val="000000"/>
          <w:sz w:val="20"/>
          <w:szCs w:val="20"/>
        </w:rPr>
        <w:t>ccountable: Final decision maker/sign-off |</w:t>
      </w:r>
      <w:r w:rsidRPr="00956E13">
        <w:rPr>
          <w:rStyle w:val="apple-converted-space"/>
          <w:rFonts w:ascii="Arial" w:hAnsi="Arial" w:cs="Arial"/>
          <w:color w:val="000000"/>
          <w:sz w:val="20"/>
          <w:szCs w:val="20"/>
        </w:rPr>
        <w:t> </w:t>
      </w:r>
      <w:r w:rsidRPr="00956E13">
        <w:rPr>
          <w:rStyle w:val="Strong"/>
          <w:rFonts w:ascii="Arial" w:hAnsi="Arial" w:cs="Arial"/>
          <w:b w:val="0"/>
          <w:bCs w:val="0"/>
          <w:color w:val="000000"/>
          <w:sz w:val="20"/>
          <w:szCs w:val="20"/>
        </w:rPr>
        <w:t>C</w:t>
      </w:r>
      <w:r w:rsidRPr="00956E13">
        <w:rPr>
          <w:rStyle w:val="Emphasis"/>
          <w:rFonts w:ascii="Arial" w:hAnsi="Arial" w:cs="Arial"/>
          <w:i w:val="0"/>
          <w:iCs w:val="0"/>
          <w:color w:val="000000"/>
          <w:sz w:val="20"/>
          <w:szCs w:val="20"/>
        </w:rPr>
        <w:t>onsulted: Provides input |</w:t>
      </w:r>
      <w:r w:rsidRPr="00956E13">
        <w:rPr>
          <w:rStyle w:val="apple-converted-space"/>
          <w:rFonts w:ascii="Arial" w:hAnsi="Arial" w:cs="Arial"/>
          <w:color w:val="000000"/>
          <w:sz w:val="20"/>
          <w:szCs w:val="20"/>
        </w:rPr>
        <w:t> </w:t>
      </w:r>
      <w:r w:rsidRPr="00956E13">
        <w:rPr>
          <w:rStyle w:val="Strong"/>
          <w:rFonts w:ascii="Arial" w:hAnsi="Arial" w:cs="Arial"/>
          <w:b w:val="0"/>
          <w:bCs w:val="0"/>
          <w:color w:val="000000"/>
          <w:sz w:val="20"/>
          <w:szCs w:val="20"/>
        </w:rPr>
        <w:t>I</w:t>
      </w:r>
      <w:r w:rsidRPr="00956E13">
        <w:rPr>
          <w:rStyle w:val="Emphasis"/>
          <w:rFonts w:ascii="Arial" w:hAnsi="Arial" w:cs="Arial"/>
          <w:i w:val="0"/>
          <w:iCs w:val="0"/>
          <w:color w:val="000000"/>
          <w:sz w:val="20"/>
          <w:szCs w:val="20"/>
        </w:rPr>
        <w:t>nformed: Kept updated)</w:t>
      </w:r>
    </w:p>
    <w:p w14:paraId="084D8BED" w14:textId="77777777" w:rsidR="00883E27" w:rsidRPr="00956E13" w:rsidRDefault="00883E27" w:rsidP="00DF19AC">
      <w:pPr>
        <w:ind w:left="360"/>
        <w:rPr>
          <w:rFonts w:ascii="Arial" w:hAnsi="Arial" w:cs="Arial"/>
          <w:color w:val="000000"/>
          <w:sz w:val="20"/>
          <w:szCs w:val="20"/>
        </w:rPr>
      </w:pPr>
    </w:p>
    <w:tbl>
      <w:tblPr>
        <w:tblStyle w:val="TableGrid"/>
        <w:tblW w:w="5000" w:type="pct"/>
        <w:tblLook w:val="04A0" w:firstRow="1" w:lastRow="0" w:firstColumn="1" w:lastColumn="0" w:noHBand="0" w:noVBand="1"/>
      </w:tblPr>
      <w:tblGrid>
        <w:gridCol w:w="3995"/>
        <w:gridCol w:w="1025"/>
        <w:gridCol w:w="1992"/>
        <w:gridCol w:w="2338"/>
      </w:tblGrid>
      <w:tr w:rsidR="00883E27" w:rsidRPr="00956E13" w14:paraId="3258D7B4" w14:textId="77777777" w:rsidTr="00573516">
        <w:tc>
          <w:tcPr>
            <w:tcW w:w="2137" w:type="pct"/>
            <w:shd w:val="clear" w:color="auto" w:fill="002060"/>
            <w:hideMark/>
          </w:tcPr>
          <w:p w14:paraId="21FDC32A" w14:textId="77777777" w:rsidR="00883E27" w:rsidRPr="00956E13" w:rsidRDefault="00883E27" w:rsidP="00491793">
            <w:pPr>
              <w:jc w:val="center"/>
              <w:rPr>
                <w:rFonts w:ascii="Arial" w:hAnsi="Arial" w:cs="Arial"/>
                <w:color w:val="FFFFFF" w:themeColor="background1"/>
                <w:sz w:val="20"/>
                <w:szCs w:val="20"/>
              </w:rPr>
            </w:pPr>
            <w:r w:rsidRPr="00956E13">
              <w:rPr>
                <w:rFonts w:ascii="Arial" w:hAnsi="Arial" w:cs="Arial"/>
                <w:color w:val="FFFFFF" w:themeColor="background1"/>
                <w:sz w:val="20"/>
                <w:szCs w:val="20"/>
              </w:rPr>
              <w:t>Functional Pillar</w:t>
            </w:r>
          </w:p>
        </w:tc>
        <w:tc>
          <w:tcPr>
            <w:tcW w:w="548" w:type="pct"/>
            <w:shd w:val="clear" w:color="auto" w:fill="002060"/>
            <w:hideMark/>
          </w:tcPr>
          <w:p w14:paraId="1F34E15A" w14:textId="77777777" w:rsidR="00883E27" w:rsidRPr="00956E13" w:rsidRDefault="00883E27" w:rsidP="00491793">
            <w:pPr>
              <w:jc w:val="center"/>
              <w:rPr>
                <w:rFonts w:ascii="Arial" w:hAnsi="Arial" w:cs="Arial"/>
                <w:color w:val="FFFFFF" w:themeColor="background1"/>
                <w:sz w:val="20"/>
                <w:szCs w:val="20"/>
              </w:rPr>
            </w:pPr>
            <w:r w:rsidRPr="00956E13">
              <w:rPr>
                <w:rFonts w:ascii="Arial" w:hAnsi="Arial" w:cs="Arial"/>
                <w:color w:val="FFFFFF" w:themeColor="background1"/>
                <w:sz w:val="20"/>
                <w:szCs w:val="20"/>
              </w:rPr>
              <w:t>Client HQ</w:t>
            </w:r>
          </w:p>
        </w:tc>
        <w:tc>
          <w:tcPr>
            <w:tcW w:w="1065" w:type="pct"/>
            <w:shd w:val="clear" w:color="auto" w:fill="002060"/>
            <w:hideMark/>
          </w:tcPr>
          <w:p w14:paraId="4AB5EAEC" w14:textId="77777777" w:rsidR="00883E27" w:rsidRPr="00956E13" w:rsidRDefault="00883E27" w:rsidP="00491793">
            <w:pPr>
              <w:jc w:val="center"/>
              <w:rPr>
                <w:rFonts w:ascii="Arial" w:hAnsi="Arial" w:cs="Arial"/>
                <w:color w:val="FFFFFF" w:themeColor="background1"/>
                <w:sz w:val="20"/>
                <w:szCs w:val="20"/>
              </w:rPr>
            </w:pPr>
            <w:r w:rsidRPr="00956E13">
              <w:rPr>
                <w:rFonts w:ascii="Arial" w:hAnsi="Arial" w:cs="Arial"/>
                <w:color w:val="FFFFFF" w:themeColor="background1"/>
                <w:sz w:val="20"/>
                <w:szCs w:val="20"/>
              </w:rPr>
              <w:t>Client Bridge Leaders</w:t>
            </w:r>
          </w:p>
        </w:tc>
        <w:tc>
          <w:tcPr>
            <w:tcW w:w="1250" w:type="pct"/>
            <w:shd w:val="clear" w:color="auto" w:fill="002060"/>
            <w:hideMark/>
          </w:tcPr>
          <w:p w14:paraId="40024689" w14:textId="6BF2B5DA" w:rsidR="00883E27" w:rsidRPr="00956E13" w:rsidRDefault="001C2796" w:rsidP="00491793">
            <w:pPr>
              <w:jc w:val="center"/>
              <w:rPr>
                <w:rFonts w:ascii="Arial" w:hAnsi="Arial" w:cs="Arial"/>
                <w:color w:val="FFFFFF" w:themeColor="background1"/>
                <w:sz w:val="20"/>
                <w:szCs w:val="20"/>
              </w:rPr>
            </w:pPr>
            <w:r w:rsidRPr="00956E13">
              <w:rPr>
                <w:rFonts w:ascii="Arial" w:hAnsi="Arial" w:cs="Arial"/>
                <w:color w:val="FFFFFF" w:themeColor="background1"/>
                <w:sz w:val="20"/>
                <w:szCs w:val="20"/>
              </w:rPr>
              <w:t>ConglomerateIT</w:t>
            </w:r>
            <w:r w:rsidR="00883E27" w:rsidRPr="00956E13">
              <w:rPr>
                <w:rFonts w:ascii="Arial" w:hAnsi="Arial" w:cs="Arial"/>
                <w:color w:val="FFFFFF" w:themeColor="background1"/>
                <w:sz w:val="20"/>
                <w:szCs w:val="20"/>
              </w:rPr>
              <w:t xml:space="preserve"> Platform</w:t>
            </w:r>
          </w:p>
        </w:tc>
      </w:tr>
      <w:tr w:rsidR="00883E27" w:rsidRPr="00956E13" w14:paraId="7536F252" w14:textId="77777777" w:rsidTr="00573516">
        <w:tc>
          <w:tcPr>
            <w:tcW w:w="2137" w:type="pct"/>
            <w:hideMark/>
          </w:tcPr>
          <w:p w14:paraId="1557D761"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Strategic Direction &amp; Budgeting</w:t>
            </w:r>
          </w:p>
        </w:tc>
        <w:tc>
          <w:tcPr>
            <w:tcW w:w="548" w:type="pct"/>
            <w:hideMark/>
          </w:tcPr>
          <w:p w14:paraId="65EE668C"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A</w:t>
            </w:r>
          </w:p>
        </w:tc>
        <w:tc>
          <w:tcPr>
            <w:tcW w:w="1065" w:type="pct"/>
            <w:hideMark/>
          </w:tcPr>
          <w:p w14:paraId="05E0FF8D"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R</w:t>
            </w:r>
          </w:p>
        </w:tc>
        <w:tc>
          <w:tcPr>
            <w:tcW w:w="1250" w:type="pct"/>
            <w:hideMark/>
          </w:tcPr>
          <w:p w14:paraId="23B86CE9"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C</w:t>
            </w:r>
          </w:p>
        </w:tc>
      </w:tr>
      <w:tr w:rsidR="00883E27" w:rsidRPr="00956E13" w14:paraId="25B762B0" w14:textId="77777777" w:rsidTr="00573516">
        <w:tc>
          <w:tcPr>
            <w:tcW w:w="2137" w:type="pct"/>
            <w:hideMark/>
          </w:tcPr>
          <w:p w14:paraId="57FB1F29"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Engineering Delivery &amp; Code Quality</w:t>
            </w:r>
          </w:p>
        </w:tc>
        <w:tc>
          <w:tcPr>
            <w:tcW w:w="548" w:type="pct"/>
            <w:hideMark/>
          </w:tcPr>
          <w:p w14:paraId="57E74CF9"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I</w:t>
            </w:r>
          </w:p>
        </w:tc>
        <w:tc>
          <w:tcPr>
            <w:tcW w:w="1065" w:type="pct"/>
            <w:hideMark/>
          </w:tcPr>
          <w:p w14:paraId="5F80C791"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A</w:t>
            </w:r>
            <w:r w:rsidRPr="00956E13">
              <w:rPr>
                <w:rStyle w:val="apple-converted-space"/>
                <w:rFonts w:ascii="Arial" w:hAnsi="Arial" w:cs="Arial"/>
                <w:sz w:val="20"/>
                <w:szCs w:val="20"/>
              </w:rPr>
              <w:t> </w:t>
            </w:r>
            <w:r w:rsidRPr="00956E13">
              <w:rPr>
                <w:rFonts w:ascii="Arial" w:hAnsi="Arial" w:cs="Arial"/>
                <w:sz w:val="20"/>
                <w:szCs w:val="20"/>
              </w:rPr>
              <w:t>/</w:t>
            </w:r>
            <w:r w:rsidRPr="00956E13">
              <w:rPr>
                <w:rStyle w:val="apple-converted-space"/>
                <w:rFonts w:ascii="Arial" w:hAnsi="Arial" w:cs="Arial"/>
                <w:sz w:val="20"/>
                <w:szCs w:val="20"/>
              </w:rPr>
              <w:t> </w:t>
            </w:r>
            <w:r w:rsidRPr="00956E13">
              <w:rPr>
                <w:rStyle w:val="Strong"/>
                <w:rFonts w:ascii="Arial" w:hAnsi="Arial" w:cs="Arial"/>
                <w:b w:val="0"/>
                <w:bCs w:val="0"/>
                <w:sz w:val="20"/>
                <w:szCs w:val="20"/>
              </w:rPr>
              <w:t>R</w:t>
            </w:r>
          </w:p>
        </w:tc>
        <w:tc>
          <w:tcPr>
            <w:tcW w:w="1250" w:type="pct"/>
            <w:hideMark/>
          </w:tcPr>
          <w:p w14:paraId="6A750115"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I</w:t>
            </w:r>
          </w:p>
        </w:tc>
      </w:tr>
      <w:tr w:rsidR="00883E27" w:rsidRPr="00956E13" w14:paraId="3ABC6155" w14:textId="77777777" w:rsidTr="00573516">
        <w:tc>
          <w:tcPr>
            <w:tcW w:w="2137" w:type="pct"/>
            <w:hideMark/>
          </w:tcPr>
          <w:p w14:paraId="0751CE89"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IT Division Setup (CI/CD Pipelines)</w:t>
            </w:r>
          </w:p>
        </w:tc>
        <w:tc>
          <w:tcPr>
            <w:tcW w:w="548" w:type="pct"/>
            <w:hideMark/>
          </w:tcPr>
          <w:p w14:paraId="686D1404"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I</w:t>
            </w:r>
          </w:p>
        </w:tc>
        <w:tc>
          <w:tcPr>
            <w:tcW w:w="1065" w:type="pct"/>
            <w:hideMark/>
          </w:tcPr>
          <w:p w14:paraId="3BA5CAC6"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A</w:t>
            </w:r>
          </w:p>
        </w:tc>
        <w:tc>
          <w:tcPr>
            <w:tcW w:w="1250" w:type="pct"/>
            <w:hideMark/>
          </w:tcPr>
          <w:p w14:paraId="6260E84B"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R</w:t>
            </w:r>
            <w:r w:rsidRPr="00956E13">
              <w:rPr>
                <w:rStyle w:val="apple-converted-space"/>
                <w:rFonts w:ascii="Arial" w:hAnsi="Arial" w:cs="Arial"/>
                <w:sz w:val="20"/>
                <w:szCs w:val="20"/>
              </w:rPr>
              <w:t> </w:t>
            </w:r>
            <w:r w:rsidRPr="00956E13">
              <w:rPr>
                <w:rStyle w:val="Emphasis"/>
                <w:rFonts w:ascii="Arial" w:hAnsi="Arial" w:cs="Arial"/>
                <w:i w:val="0"/>
                <w:iCs w:val="0"/>
                <w:sz w:val="20"/>
                <w:szCs w:val="20"/>
              </w:rPr>
              <w:t>(Deployment)</w:t>
            </w:r>
          </w:p>
        </w:tc>
      </w:tr>
      <w:tr w:rsidR="00883E27" w:rsidRPr="00956E13" w14:paraId="4683FBA4" w14:textId="77777777" w:rsidTr="00573516">
        <w:tc>
          <w:tcPr>
            <w:tcW w:w="2137" w:type="pct"/>
            <w:hideMark/>
          </w:tcPr>
          <w:p w14:paraId="67EEDCC8"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BGS Compliance (SOC 2, GDPR Data Privacy)</w:t>
            </w:r>
          </w:p>
        </w:tc>
        <w:tc>
          <w:tcPr>
            <w:tcW w:w="548" w:type="pct"/>
            <w:hideMark/>
          </w:tcPr>
          <w:p w14:paraId="5198DBDE"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I</w:t>
            </w:r>
          </w:p>
        </w:tc>
        <w:tc>
          <w:tcPr>
            <w:tcW w:w="1065" w:type="pct"/>
            <w:hideMark/>
          </w:tcPr>
          <w:p w14:paraId="7037AD1C"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A</w:t>
            </w:r>
            <w:r w:rsidRPr="00956E13">
              <w:rPr>
                <w:rStyle w:val="apple-converted-space"/>
                <w:rFonts w:ascii="Arial" w:hAnsi="Arial" w:cs="Arial"/>
                <w:sz w:val="20"/>
                <w:szCs w:val="20"/>
              </w:rPr>
              <w:t> </w:t>
            </w:r>
            <w:r w:rsidRPr="00956E13">
              <w:rPr>
                <w:rStyle w:val="Emphasis"/>
                <w:rFonts w:ascii="Arial" w:hAnsi="Arial" w:cs="Arial"/>
                <w:i w:val="0"/>
                <w:iCs w:val="0"/>
                <w:sz w:val="20"/>
                <w:szCs w:val="20"/>
              </w:rPr>
              <w:t>(Audit)</w:t>
            </w:r>
          </w:p>
        </w:tc>
        <w:tc>
          <w:tcPr>
            <w:tcW w:w="1250" w:type="pct"/>
            <w:hideMark/>
          </w:tcPr>
          <w:p w14:paraId="22F906BB"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R</w:t>
            </w:r>
            <w:r w:rsidRPr="00956E13">
              <w:rPr>
                <w:rStyle w:val="apple-converted-space"/>
                <w:rFonts w:ascii="Arial" w:hAnsi="Arial" w:cs="Arial"/>
                <w:sz w:val="20"/>
                <w:szCs w:val="20"/>
              </w:rPr>
              <w:t> </w:t>
            </w:r>
            <w:r w:rsidRPr="00956E13">
              <w:rPr>
                <w:rStyle w:val="Emphasis"/>
                <w:rFonts w:ascii="Arial" w:hAnsi="Arial" w:cs="Arial"/>
                <w:i w:val="0"/>
                <w:iCs w:val="0"/>
                <w:sz w:val="20"/>
                <w:szCs w:val="20"/>
              </w:rPr>
              <w:t>(Implementation)</w:t>
            </w:r>
          </w:p>
        </w:tc>
      </w:tr>
      <w:tr w:rsidR="00883E27" w:rsidRPr="00956E13" w14:paraId="51A2DDF3" w14:textId="77777777" w:rsidTr="00573516">
        <w:tc>
          <w:tcPr>
            <w:tcW w:w="2137" w:type="pct"/>
            <w:hideMark/>
          </w:tcPr>
          <w:p w14:paraId="505995E6"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R&amp;D Air-Gapped Network &amp; Physical Security</w:t>
            </w:r>
          </w:p>
        </w:tc>
        <w:tc>
          <w:tcPr>
            <w:tcW w:w="548" w:type="pct"/>
            <w:hideMark/>
          </w:tcPr>
          <w:p w14:paraId="17D871CC"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I</w:t>
            </w:r>
          </w:p>
        </w:tc>
        <w:tc>
          <w:tcPr>
            <w:tcW w:w="1065" w:type="pct"/>
            <w:hideMark/>
          </w:tcPr>
          <w:p w14:paraId="65925F65"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A</w:t>
            </w:r>
            <w:r w:rsidRPr="00956E13">
              <w:rPr>
                <w:rStyle w:val="apple-converted-space"/>
                <w:rFonts w:ascii="Arial" w:hAnsi="Arial" w:cs="Arial"/>
                <w:sz w:val="20"/>
                <w:szCs w:val="20"/>
              </w:rPr>
              <w:t> </w:t>
            </w:r>
            <w:r w:rsidRPr="00956E13">
              <w:rPr>
                <w:rStyle w:val="Emphasis"/>
                <w:rFonts w:ascii="Arial" w:hAnsi="Arial" w:cs="Arial"/>
                <w:i w:val="0"/>
                <w:iCs w:val="0"/>
                <w:sz w:val="20"/>
                <w:szCs w:val="20"/>
              </w:rPr>
              <w:t>(Audit)</w:t>
            </w:r>
          </w:p>
        </w:tc>
        <w:tc>
          <w:tcPr>
            <w:tcW w:w="1250" w:type="pct"/>
            <w:hideMark/>
          </w:tcPr>
          <w:p w14:paraId="3B62A00D"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R</w:t>
            </w:r>
            <w:r w:rsidRPr="00956E13">
              <w:rPr>
                <w:rStyle w:val="apple-converted-space"/>
                <w:rFonts w:ascii="Arial" w:hAnsi="Arial" w:cs="Arial"/>
                <w:sz w:val="20"/>
                <w:szCs w:val="20"/>
              </w:rPr>
              <w:t> </w:t>
            </w:r>
            <w:r w:rsidRPr="00956E13">
              <w:rPr>
                <w:rStyle w:val="Emphasis"/>
                <w:rFonts w:ascii="Arial" w:hAnsi="Arial" w:cs="Arial"/>
                <w:i w:val="0"/>
                <w:iCs w:val="0"/>
                <w:sz w:val="20"/>
                <w:szCs w:val="20"/>
              </w:rPr>
              <w:t>(Execution)</w:t>
            </w:r>
          </w:p>
        </w:tc>
      </w:tr>
      <w:tr w:rsidR="00883E27" w:rsidRPr="00956E13" w14:paraId="2772937F" w14:textId="77777777" w:rsidTr="00573516">
        <w:tc>
          <w:tcPr>
            <w:tcW w:w="2137" w:type="pct"/>
            <w:hideMark/>
          </w:tcPr>
          <w:p w14:paraId="70299B33"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Talent Acquisition (Candidate Sourcing)</w:t>
            </w:r>
          </w:p>
        </w:tc>
        <w:tc>
          <w:tcPr>
            <w:tcW w:w="548" w:type="pct"/>
            <w:hideMark/>
          </w:tcPr>
          <w:p w14:paraId="0733F143"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I</w:t>
            </w:r>
          </w:p>
        </w:tc>
        <w:tc>
          <w:tcPr>
            <w:tcW w:w="1065" w:type="pct"/>
            <w:hideMark/>
          </w:tcPr>
          <w:p w14:paraId="6EBB4305"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C</w:t>
            </w:r>
          </w:p>
        </w:tc>
        <w:tc>
          <w:tcPr>
            <w:tcW w:w="1250" w:type="pct"/>
            <w:hideMark/>
          </w:tcPr>
          <w:p w14:paraId="2107130D"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A</w:t>
            </w:r>
            <w:r w:rsidRPr="00956E13">
              <w:rPr>
                <w:rStyle w:val="apple-converted-space"/>
                <w:rFonts w:ascii="Arial" w:hAnsi="Arial" w:cs="Arial"/>
                <w:sz w:val="20"/>
                <w:szCs w:val="20"/>
              </w:rPr>
              <w:t> </w:t>
            </w:r>
            <w:r w:rsidRPr="00956E13">
              <w:rPr>
                <w:rFonts w:ascii="Arial" w:hAnsi="Arial" w:cs="Arial"/>
                <w:sz w:val="20"/>
                <w:szCs w:val="20"/>
              </w:rPr>
              <w:t>/</w:t>
            </w:r>
            <w:r w:rsidRPr="00956E13">
              <w:rPr>
                <w:rStyle w:val="apple-converted-space"/>
                <w:rFonts w:ascii="Arial" w:hAnsi="Arial" w:cs="Arial"/>
                <w:sz w:val="20"/>
                <w:szCs w:val="20"/>
              </w:rPr>
              <w:t> </w:t>
            </w:r>
            <w:r w:rsidRPr="00956E13">
              <w:rPr>
                <w:rStyle w:val="Strong"/>
                <w:rFonts w:ascii="Arial" w:hAnsi="Arial" w:cs="Arial"/>
                <w:b w:val="0"/>
                <w:bCs w:val="0"/>
                <w:sz w:val="20"/>
                <w:szCs w:val="20"/>
              </w:rPr>
              <w:t>R</w:t>
            </w:r>
          </w:p>
        </w:tc>
      </w:tr>
      <w:tr w:rsidR="00883E27" w:rsidRPr="00956E13" w14:paraId="1D987F41" w14:textId="77777777" w:rsidTr="00573516">
        <w:tc>
          <w:tcPr>
            <w:tcW w:w="2137" w:type="pct"/>
            <w:hideMark/>
          </w:tcPr>
          <w:p w14:paraId="71912455"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Final Hiring Approval &amp; Cultural Fit</w:t>
            </w:r>
          </w:p>
        </w:tc>
        <w:tc>
          <w:tcPr>
            <w:tcW w:w="548" w:type="pct"/>
            <w:hideMark/>
          </w:tcPr>
          <w:p w14:paraId="682BCFBB"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I</w:t>
            </w:r>
          </w:p>
        </w:tc>
        <w:tc>
          <w:tcPr>
            <w:tcW w:w="1065" w:type="pct"/>
            <w:hideMark/>
          </w:tcPr>
          <w:p w14:paraId="73CD26B3"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A</w:t>
            </w:r>
            <w:r w:rsidRPr="00956E13">
              <w:rPr>
                <w:rStyle w:val="apple-converted-space"/>
                <w:rFonts w:ascii="Arial" w:hAnsi="Arial" w:cs="Arial"/>
                <w:sz w:val="20"/>
                <w:szCs w:val="20"/>
              </w:rPr>
              <w:t> </w:t>
            </w:r>
            <w:r w:rsidRPr="00956E13">
              <w:rPr>
                <w:rFonts w:ascii="Arial" w:hAnsi="Arial" w:cs="Arial"/>
                <w:sz w:val="20"/>
                <w:szCs w:val="20"/>
              </w:rPr>
              <w:t>/</w:t>
            </w:r>
            <w:r w:rsidRPr="00956E13">
              <w:rPr>
                <w:rStyle w:val="apple-converted-space"/>
                <w:rFonts w:ascii="Arial" w:hAnsi="Arial" w:cs="Arial"/>
                <w:sz w:val="20"/>
                <w:szCs w:val="20"/>
              </w:rPr>
              <w:t> </w:t>
            </w:r>
            <w:r w:rsidRPr="00956E13">
              <w:rPr>
                <w:rStyle w:val="Strong"/>
                <w:rFonts w:ascii="Arial" w:hAnsi="Arial" w:cs="Arial"/>
                <w:b w:val="0"/>
                <w:bCs w:val="0"/>
                <w:sz w:val="20"/>
                <w:szCs w:val="20"/>
              </w:rPr>
              <w:t>R</w:t>
            </w:r>
          </w:p>
        </w:tc>
        <w:tc>
          <w:tcPr>
            <w:tcW w:w="1250" w:type="pct"/>
            <w:hideMark/>
          </w:tcPr>
          <w:p w14:paraId="2052A534"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I</w:t>
            </w:r>
          </w:p>
        </w:tc>
      </w:tr>
      <w:tr w:rsidR="00883E27" w:rsidRPr="00956E13" w14:paraId="281DE916" w14:textId="77777777" w:rsidTr="00573516">
        <w:tc>
          <w:tcPr>
            <w:tcW w:w="2137" w:type="pct"/>
            <w:hideMark/>
          </w:tcPr>
          <w:p w14:paraId="7E569F66"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Local Payroll, Benefits &amp; Tax Filing</w:t>
            </w:r>
          </w:p>
        </w:tc>
        <w:tc>
          <w:tcPr>
            <w:tcW w:w="548" w:type="pct"/>
            <w:hideMark/>
          </w:tcPr>
          <w:p w14:paraId="5C2E147F"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I</w:t>
            </w:r>
          </w:p>
        </w:tc>
        <w:tc>
          <w:tcPr>
            <w:tcW w:w="1065" w:type="pct"/>
            <w:hideMark/>
          </w:tcPr>
          <w:p w14:paraId="6ED5437F"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I</w:t>
            </w:r>
          </w:p>
        </w:tc>
        <w:tc>
          <w:tcPr>
            <w:tcW w:w="1250" w:type="pct"/>
            <w:hideMark/>
          </w:tcPr>
          <w:p w14:paraId="068B468B"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A</w:t>
            </w:r>
            <w:r w:rsidRPr="00956E13">
              <w:rPr>
                <w:rStyle w:val="apple-converted-space"/>
                <w:rFonts w:ascii="Arial" w:hAnsi="Arial" w:cs="Arial"/>
                <w:sz w:val="20"/>
                <w:szCs w:val="20"/>
              </w:rPr>
              <w:t> </w:t>
            </w:r>
            <w:r w:rsidRPr="00956E13">
              <w:rPr>
                <w:rFonts w:ascii="Arial" w:hAnsi="Arial" w:cs="Arial"/>
                <w:sz w:val="20"/>
                <w:szCs w:val="20"/>
              </w:rPr>
              <w:t>/</w:t>
            </w:r>
            <w:r w:rsidRPr="00956E13">
              <w:rPr>
                <w:rStyle w:val="apple-converted-space"/>
                <w:rFonts w:ascii="Arial" w:hAnsi="Arial" w:cs="Arial"/>
                <w:sz w:val="20"/>
                <w:szCs w:val="20"/>
              </w:rPr>
              <w:t> </w:t>
            </w:r>
            <w:r w:rsidRPr="00956E13">
              <w:rPr>
                <w:rStyle w:val="Strong"/>
                <w:rFonts w:ascii="Arial" w:hAnsi="Arial" w:cs="Arial"/>
                <w:b w:val="0"/>
                <w:bCs w:val="0"/>
                <w:sz w:val="20"/>
                <w:szCs w:val="20"/>
              </w:rPr>
              <w:t>R</w:t>
            </w:r>
          </w:p>
        </w:tc>
      </w:tr>
      <w:tr w:rsidR="00883E27" w:rsidRPr="00956E13" w14:paraId="4544949E" w14:textId="77777777" w:rsidTr="00573516">
        <w:tc>
          <w:tcPr>
            <w:tcW w:w="2137" w:type="pct"/>
            <w:hideMark/>
          </w:tcPr>
          <w:p w14:paraId="1E83B960"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Real Estate Sourcing &amp; Facility Build</w:t>
            </w:r>
          </w:p>
        </w:tc>
        <w:tc>
          <w:tcPr>
            <w:tcW w:w="548" w:type="pct"/>
            <w:hideMark/>
          </w:tcPr>
          <w:p w14:paraId="3E6B5D2F"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I</w:t>
            </w:r>
          </w:p>
        </w:tc>
        <w:tc>
          <w:tcPr>
            <w:tcW w:w="1065" w:type="pct"/>
            <w:hideMark/>
          </w:tcPr>
          <w:p w14:paraId="37E2AE97"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C</w:t>
            </w:r>
          </w:p>
        </w:tc>
        <w:tc>
          <w:tcPr>
            <w:tcW w:w="1250" w:type="pct"/>
            <w:hideMark/>
          </w:tcPr>
          <w:p w14:paraId="0E509A85"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A</w:t>
            </w:r>
            <w:r w:rsidRPr="00956E13">
              <w:rPr>
                <w:rStyle w:val="apple-converted-space"/>
                <w:rFonts w:ascii="Arial" w:hAnsi="Arial" w:cs="Arial"/>
                <w:sz w:val="20"/>
                <w:szCs w:val="20"/>
              </w:rPr>
              <w:t> </w:t>
            </w:r>
            <w:r w:rsidRPr="00956E13">
              <w:rPr>
                <w:rFonts w:ascii="Arial" w:hAnsi="Arial" w:cs="Arial"/>
                <w:sz w:val="20"/>
                <w:szCs w:val="20"/>
              </w:rPr>
              <w:t>/</w:t>
            </w:r>
            <w:r w:rsidRPr="00956E13">
              <w:rPr>
                <w:rStyle w:val="apple-converted-space"/>
                <w:rFonts w:ascii="Arial" w:hAnsi="Arial" w:cs="Arial"/>
                <w:sz w:val="20"/>
                <w:szCs w:val="20"/>
              </w:rPr>
              <w:t> </w:t>
            </w:r>
            <w:r w:rsidRPr="00956E13">
              <w:rPr>
                <w:rStyle w:val="Strong"/>
                <w:rFonts w:ascii="Arial" w:hAnsi="Arial" w:cs="Arial"/>
                <w:b w:val="0"/>
                <w:bCs w:val="0"/>
                <w:sz w:val="20"/>
                <w:szCs w:val="20"/>
              </w:rPr>
              <w:t>R</w:t>
            </w:r>
          </w:p>
        </w:tc>
      </w:tr>
      <w:tr w:rsidR="00883E27" w:rsidRPr="00956E13" w14:paraId="75C0BBE8" w14:textId="77777777" w:rsidTr="00573516">
        <w:tc>
          <w:tcPr>
            <w:tcW w:w="2137" w:type="pct"/>
            <w:hideMark/>
          </w:tcPr>
          <w:p w14:paraId="730642FE"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Transition &amp; Migration Execution</w:t>
            </w:r>
          </w:p>
        </w:tc>
        <w:tc>
          <w:tcPr>
            <w:tcW w:w="548" w:type="pct"/>
            <w:hideMark/>
          </w:tcPr>
          <w:p w14:paraId="5245030F"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I</w:t>
            </w:r>
          </w:p>
        </w:tc>
        <w:tc>
          <w:tcPr>
            <w:tcW w:w="1065" w:type="pct"/>
            <w:hideMark/>
          </w:tcPr>
          <w:p w14:paraId="3C9328CC" w14:textId="77777777" w:rsidR="00883E27" w:rsidRPr="00956E13" w:rsidRDefault="00883E27" w:rsidP="00491793">
            <w:pPr>
              <w:spacing w:line="276" w:lineRule="auto"/>
              <w:rPr>
                <w:rFonts w:ascii="Arial" w:hAnsi="Arial" w:cs="Arial"/>
                <w:sz w:val="20"/>
                <w:szCs w:val="20"/>
              </w:rPr>
            </w:pPr>
            <w:r w:rsidRPr="00956E13">
              <w:rPr>
                <w:rStyle w:val="Strong"/>
                <w:rFonts w:ascii="Arial" w:hAnsi="Arial" w:cs="Arial"/>
                <w:b w:val="0"/>
                <w:bCs w:val="0"/>
                <w:sz w:val="20"/>
                <w:szCs w:val="20"/>
              </w:rPr>
              <w:t>A</w:t>
            </w:r>
          </w:p>
        </w:tc>
        <w:tc>
          <w:tcPr>
            <w:tcW w:w="1250" w:type="pct"/>
            <w:hideMark/>
          </w:tcPr>
          <w:p w14:paraId="7490E57C" w14:textId="77777777" w:rsidR="00883E27" w:rsidRPr="00956E13" w:rsidRDefault="00883E27" w:rsidP="00491793">
            <w:pPr>
              <w:spacing w:line="276" w:lineRule="auto"/>
              <w:rPr>
                <w:rFonts w:ascii="Arial" w:hAnsi="Arial" w:cs="Arial"/>
                <w:sz w:val="20"/>
                <w:szCs w:val="20"/>
              </w:rPr>
            </w:pPr>
          </w:p>
        </w:tc>
      </w:tr>
    </w:tbl>
    <w:p w14:paraId="38B73BF9" w14:textId="77777777" w:rsidR="003F1518" w:rsidRDefault="003F1518" w:rsidP="005C7F7C">
      <w:pPr>
        <w:pStyle w:val="Heading2"/>
        <w:ind w:left="360"/>
        <w:rPr>
          <w:color w:val="0070C0"/>
        </w:rPr>
      </w:pPr>
    </w:p>
    <w:p w14:paraId="7DF5A8D7" w14:textId="7741F740" w:rsidR="00EA473E" w:rsidRPr="00956E13" w:rsidRDefault="001C2796" w:rsidP="005C7F7C">
      <w:pPr>
        <w:pStyle w:val="Heading2"/>
        <w:ind w:left="360"/>
        <w:rPr>
          <w:color w:val="0070C0"/>
        </w:rPr>
      </w:pPr>
      <w:r w:rsidRPr="00956E13">
        <w:rPr>
          <w:color w:val="0070C0"/>
        </w:rPr>
        <w:t>ConglomerateIT</w:t>
      </w:r>
      <w:r w:rsidR="00883E27" w:rsidRPr="00956E13">
        <w:rPr>
          <w:color w:val="0070C0"/>
        </w:rPr>
        <w:t xml:space="preserve"> GCC Performance-Linked KPI Matrix</w:t>
      </w:r>
    </w:p>
    <w:p w14:paraId="4BB928B4" w14:textId="77777777" w:rsidR="006F49F3" w:rsidRPr="00956E13" w:rsidRDefault="006F49F3" w:rsidP="005C7F7C">
      <w:pPr>
        <w:rPr>
          <w:rFonts w:ascii="Arial" w:hAnsi="Arial" w:cs="Arial"/>
          <w:color w:val="000000"/>
          <w:sz w:val="20"/>
          <w:szCs w:val="20"/>
        </w:rPr>
      </w:pPr>
    </w:p>
    <w:tbl>
      <w:tblPr>
        <w:tblStyle w:val="TableGrid"/>
        <w:tblW w:w="5000" w:type="pct"/>
        <w:tblLook w:val="04A0" w:firstRow="1" w:lastRow="0" w:firstColumn="1" w:lastColumn="0" w:noHBand="0" w:noVBand="1"/>
      </w:tblPr>
      <w:tblGrid>
        <w:gridCol w:w="1787"/>
        <w:gridCol w:w="3438"/>
        <w:gridCol w:w="4125"/>
      </w:tblGrid>
      <w:tr w:rsidR="005C7F7C" w:rsidRPr="00956E13" w14:paraId="3C44428F" w14:textId="77777777" w:rsidTr="003F1518">
        <w:tc>
          <w:tcPr>
            <w:tcW w:w="955" w:type="pct"/>
            <w:hideMark/>
          </w:tcPr>
          <w:p w14:paraId="195B69FE" w14:textId="77777777" w:rsidR="005C7F7C" w:rsidRPr="00956E13" w:rsidRDefault="005C7F7C" w:rsidP="00491793">
            <w:pPr>
              <w:jc w:val="center"/>
              <w:rPr>
                <w:rFonts w:ascii="Arial" w:hAnsi="Arial" w:cs="Arial"/>
                <w:b/>
                <w:bCs/>
                <w:sz w:val="20"/>
                <w:szCs w:val="20"/>
              </w:rPr>
            </w:pPr>
            <w:r w:rsidRPr="00956E13">
              <w:rPr>
                <w:rFonts w:ascii="Arial" w:hAnsi="Arial" w:cs="Arial"/>
                <w:b/>
                <w:bCs/>
                <w:sz w:val="20"/>
                <w:szCs w:val="20"/>
              </w:rPr>
              <w:t>Functional Pillar</w:t>
            </w:r>
          </w:p>
        </w:tc>
        <w:tc>
          <w:tcPr>
            <w:tcW w:w="1838" w:type="pct"/>
            <w:hideMark/>
          </w:tcPr>
          <w:p w14:paraId="48F6D9D1" w14:textId="77777777" w:rsidR="00ED05E2" w:rsidRDefault="005C7F7C" w:rsidP="00491793">
            <w:pPr>
              <w:jc w:val="center"/>
              <w:rPr>
                <w:rFonts w:ascii="Arial" w:hAnsi="Arial" w:cs="Arial"/>
                <w:b/>
                <w:bCs/>
                <w:sz w:val="20"/>
                <w:szCs w:val="20"/>
              </w:rPr>
            </w:pPr>
            <w:r w:rsidRPr="00956E13">
              <w:rPr>
                <w:rFonts w:ascii="Arial" w:hAnsi="Arial" w:cs="Arial"/>
                <w:b/>
                <w:bCs/>
                <w:sz w:val="20"/>
                <w:szCs w:val="20"/>
              </w:rPr>
              <w:t>Key Performance Indicator (KPI</w:t>
            </w:r>
          </w:p>
          <w:p w14:paraId="62FDFEA0" w14:textId="246B71BB" w:rsidR="005C7F7C" w:rsidRPr="00956E13" w:rsidRDefault="005C7F7C" w:rsidP="00491793">
            <w:pPr>
              <w:jc w:val="center"/>
              <w:rPr>
                <w:rFonts w:ascii="Arial" w:hAnsi="Arial" w:cs="Arial"/>
                <w:b/>
                <w:bCs/>
                <w:sz w:val="20"/>
                <w:szCs w:val="20"/>
              </w:rPr>
            </w:pPr>
            <w:r w:rsidRPr="00956E13">
              <w:rPr>
                <w:rFonts w:ascii="Arial" w:hAnsi="Arial" w:cs="Arial"/>
                <w:b/>
                <w:bCs/>
                <w:sz w:val="20"/>
                <w:szCs w:val="20"/>
              </w:rPr>
              <w:t>)</w:t>
            </w:r>
          </w:p>
        </w:tc>
        <w:tc>
          <w:tcPr>
            <w:tcW w:w="2206" w:type="pct"/>
            <w:hideMark/>
          </w:tcPr>
          <w:p w14:paraId="451E39A9" w14:textId="77777777" w:rsidR="005C7F7C" w:rsidRPr="00956E13" w:rsidRDefault="005C7F7C" w:rsidP="00491793">
            <w:pPr>
              <w:jc w:val="center"/>
              <w:rPr>
                <w:rFonts w:ascii="Arial" w:hAnsi="Arial" w:cs="Arial"/>
                <w:b/>
                <w:bCs/>
                <w:sz w:val="20"/>
                <w:szCs w:val="20"/>
              </w:rPr>
            </w:pPr>
            <w:r w:rsidRPr="00956E13">
              <w:rPr>
                <w:rFonts w:ascii="Arial" w:hAnsi="Arial" w:cs="Arial"/>
                <w:b/>
                <w:bCs/>
                <w:sz w:val="20"/>
                <w:szCs w:val="20"/>
              </w:rPr>
              <w:t>Target SLA / Benchmark</w:t>
            </w:r>
          </w:p>
        </w:tc>
      </w:tr>
      <w:tr w:rsidR="005C7F7C" w:rsidRPr="00956E13" w14:paraId="60D24DAD" w14:textId="77777777" w:rsidTr="003F1518">
        <w:trPr>
          <w:trHeight w:val="66"/>
        </w:trPr>
        <w:tc>
          <w:tcPr>
            <w:tcW w:w="955" w:type="pct"/>
            <w:hideMark/>
          </w:tcPr>
          <w:p w14:paraId="21BA3B32" w14:textId="77777777" w:rsidR="005C7F7C" w:rsidRPr="00956E13" w:rsidRDefault="005C7F7C" w:rsidP="00491793">
            <w:pPr>
              <w:rPr>
                <w:rFonts w:ascii="Arial" w:hAnsi="Arial" w:cs="Arial"/>
                <w:b/>
                <w:bCs/>
                <w:sz w:val="20"/>
                <w:szCs w:val="20"/>
              </w:rPr>
            </w:pPr>
            <w:r w:rsidRPr="00956E13">
              <w:rPr>
                <w:rStyle w:val="Strong"/>
                <w:rFonts w:ascii="Arial" w:hAnsi="Arial" w:cs="Arial"/>
                <w:b w:val="0"/>
                <w:bCs w:val="0"/>
                <w:sz w:val="20"/>
                <w:szCs w:val="20"/>
              </w:rPr>
              <w:t>1. Setup &amp; Infrastructure</w:t>
            </w:r>
          </w:p>
        </w:tc>
        <w:tc>
          <w:tcPr>
            <w:tcW w:w="1838" w:type="pct"/>
            <w:hideMark/>
          </w:tcPr>
          <w:p w14:paraId="007DBF71" w14:textId="77777777" w:rsidR="005C7F7C" w:rsidRPr="00956E13" w:rsidRDefault="005C7F7C" w:rsidP="00491793">
            <w:pPr>
              <w:rPr>
                <w:rFonts w:ascii="Arial" w:hAnsi="Arial" w:cs="Arial"/>
                <w:b/>
                <w:bCs/>
                <w:sz w:val="20"/>
                <w:szCs w:val="20"/>
              </w:rPr>
            </w:pPr>
            <w:r w:rsidRPr="00956E13">
              <w:rPr>
                <w:rStyle w:val="Strong"/>
                <w:rFonts w:ascii="Arial" w:hAnsi="Arial" w:cs="Arial"/>
                <w:b w:val="0"/>
                <w:bCs w:val="0"/>
                <w:sz w:val="20"/>
                <w:szCs w:val="20"/>
              </w:rPr>
              <w:t>Workspace Readiness &amp; Network Provisioning</w:t>
            </w:r>
            <w:r w:rsidRPr="00956E13">
              <w:rPr>
                <w:rStyle w:val="apple-converted-space"/>
                <w:rFonts w:ascii="Arial" w:hAnsi="Arial" w:cs="Arial"/>
                <w:b/>
                <w:bCs/>
                <w:sz w:val="20"/>
                <w:szCs w:val="20"/>
              </w:rPr>
              <w:t> </w:t>
            </w:r>
            <w:r w:rsidRPr="00956E13">
              <w:rPr>
                <w:rFonts w:ascii="Arial" w:hAnsi="Arial" w:cs="Arial"/>
                <w:b/>
                <w:bCs/>
                <w:sz w:val="20"/>
                <w:szCs w:val="20"/>
              </w:rPr>
              <w:t>for the air-gapped zones.</w:t>
            </w:r>
          </w:p>
        </w:tc>
        <w:tc>
          <w:tcPr>
            <w:tcW w:w="2206" w:type="pct"/>
            <w:hideMark/>
          </w:tcPr>
          <w:p w14:paraId="7325F018" w14:textId="77777777" w:rsidR="005C7F7C" w:rsidRPr="00956E13" w:rsidRDefault="005C7F7C" w:rsidP="00491793">
            <w:pPr>
              <w:rPr>
                <w:rFonts w:ascii="Arial" w:hAnsi="Arial" w:cs="Arial"/>
                <w:b/>
                <w:bCs/>
                <w:sz w:val="20"/>
                <w:szCs w:val="20"/>
              </w:rPr>
            </w:pPr>
            <w:r w:rsidRPr="00956E13">
              <w:rPr>
                <w:rStyle w:val="Strong"/>
                <w:rFonts w:ascii="Arial" w:hAnsi="Arial" w:cs="Arial"/>
                <w:b w:val="0"/>
                <w:bCs w:val="0"/>
                <w:sz w:val="20"/>
                <w:szCs w:val="20"/>
              </w:rPr>
              <w:t>100% operational setup within 30 days</w:t>
            </w:r>
            <w:r w:rsidRPr="00956E13">
              <w:rPr>
                <w:rStyle w:val="apple-converted-space"/>
                <w:rFonts w:ascii="Arial" w:hAnsi="Arial" w:cs="Arial"/>
                <w:b/>
                <w:bCs/>
                <w:sz w:val="20"/>
                <w:szCs w:val="20"/>
              </w:rPr>
              <w:t> </w:t>
            </w:r>
            <w:r w:rsidRPr="00956E13">
              <w:rPr>
                <w:rFonts w:ascii="Arial" w:hAnsi="Arial" w:cs="Arial"/>
                <w:b/>
                <w:bCs/>
                <w:sz w:val="20"/>
                <w:szCs w:val="20"/>
              </w:rPr>
              <w:t>of signed contract (IT/BGS/R&amp;D firewalls live).</w:t>
            </w:r>
          </w:p>
        </w:tc>
      </w:tr>
      <w:tr w:rsidR="005C7F7C" w:rsidRPr="00956E13" w14:paraId="0A8DA3D4" w14:textId="77777777" w:rsidTr="003F1518">
        <w:tc>
          <w:tcPr>
            <w:tcW w:w="955" w:type="pct"/>
            <w:hideMark/>
          </w:tcPr>
          <w:p w14:paraId="7EFAE153" w14:textId="77777777" w:rsidR="005C7F7C" w:rsidRPr="00956E13" w:rsidRDefault="005C7F7C" w:rsidP="00491793">
            <w:pPr>
              <w:rPr>
                <w:rFonts w:ascii="Arial" w:hAnsi="Arial" w:cs="Arial"/>
                <w:sz w:val="20"/>
                <w:szCs w:val="20"/>
              </w:rPr>
            </w:pPr>
            <w:r w:rsidRPr="00956E13">
              <w:rPr>
                <w:rStyle w:val="Strong"/>
                <w:rFonts w:ascii="Arial" w:hAnsi="Arial" w:cs="Arial"/>
                <w:b w:val="0"/>
                <w:bCs w:val="0"/>
                <w:sz w:val="20"/>
                <w:szCs w:val="20"/>
              </w:rPr>
              <w:t>2. Talent Acquisition</w:t>
            </w:r>
          </w:p>
        </w:tc>
        <w:tc>
          <w:tcPr>
            <w:tcW w:w="1838" w:type="pct"/>
            <w:hideMark/>
          </w:tcPr>
          <w:p w14:paraId="79A33A8A" w14:textId="77777777" w:rsidR="005C7F7C" w:rsidRPr="00956E13" w:rsidRDefault="005C7F7C" w:rsidP="00491793">
            <w:pPr>
              <w:rPr>
                <w:rFonts w:ascii="Arial" w:hAnsi="Arial" w:cs="Arial"/>
                <w:sz w:val="20"/>
                <w:szCs w:val="20"/>
              </w:rPr>
            </w:pPr>
            <w:r w:rsidRPr="00956E13">
              <w:rPr>
                <w:rStyle w:val="Strong"/>
                <w:rFonts w:ascii="Arial" w:hAnsi="Arial" w:cs="Arial"/>
                <w:b w:val="0"/>
                <w:bCs w:val="0"/>
                <w:sz w:val="20"/>
                <w:szCs w:val="20"/>
              </w:rPr>
              <w:t>Time-to-Hire</w:t>
            </w:r>
            <w:r w:rsidRPr="00956E13">
              <w:rPr>
                <w:rStyle w:val="apple-converted-space"/>
                <w:rFonts w:ascii="Arial" w:hAnsi="Arial" w:cs="Arial"/>
                <w:sz w:val="20"/>
                <w:szCs w:val="20"/>
              </w:rPr>
              <w:t> </w:t>
            </w:r>
            <w:r w:rsidRPr="00956E13">
              <w:rPr>
                <w:rFonts w:ascii="Arial" w:hAnsi="Arial" w:cs="Arial"/>
                <w:sz w:val="20"/>
                <w:szCs w:val="20"/>
              </w:rPr>
              <w:t>for core divisions from final job profile validation.</w:t>
            </w:r>
          </w:p>
        </w:tc>
        <w:tc>
          <w:tcPr>
            <w:tcW w:w="2206" w:type="pct"/>
            <w:hideMark/>
          </w:tcPr>
          <w:p w14:paraId="0609B70C" w14:textId="77777777" w:rsidR="005C7F7C" w:rsidRPr="00956E13" w:rsidRDefault="005C7F7C" w:rsidP="00491793">
            <w:pPr>
              <w:rPr>
                <w:rFonts w:ascii="Arial" w:hAnsi="Arial" w:cs="Arial"/>
                <w:sz w:val="20"/>
                <w:szCs w:val="20"/>
              </w:rPr>
            </w:pPr>
            <w:r w:rsidRPr="00956E13">
              <w:rPr>
                <w:rFonts w:ascii="Arial" w:hAnsi="Arial" w:cs="Arial"/>
                <w:sz w:val="20"/>
                <w:szCs w:val="20"/>
              </w:rPr>
              <w:t>•</w:t>
            </w:r>
            <w:r w:rsidRPr="00956E13">
              <w:rPr>
                <w:rStyle w:val="apple-converted-space"/>
                <w:rFonts w:ascii="Arial" w:hAnsi="Arial" w:cs="Arial"/>
                <w:sz w:val="20"/>
                <w:szCs w:val="20"/>
              </w:rPr>
              <w:t> </w:t>
            </w:r>
            <w:r w:rsidRPr="00956E13">
              <w:rPr>
                <w:rStyle w:val="Strong"/>
                <w:rFonts w:ascii="Arial" w:hAnsi="Arial" w:cs="Arial"/>
                <w:b w:val="0"/>
                <w:bCs w:val="0"/>
                <w:sz w:val="20"/>
                <w:szCs w:val="20"/>
              </w:rPr>
              <w:t>IT &amp; BGS Track:</w:t>
            </w:r>
            <w:r w:rsidRPr="00956E13">
              <w:rPr>
                <w:rStyle w:val="apple-converted-space"/>
                <w:rFonts w:ascii="Arial" w:hAnsi="Arial" w:cs="Arial"/>
                <w:sz w:val="20"/>
                <w:szCs w:val="20"/>
              </w:rPr>
              <w:t> </w:t>
            </w:r>
            <w:r w:rsidRPr="00956E13">
              <w:rPr>
                <w:rFonts w:ascii="Arial" w:hAnsi="Arial" w:cs="Arial"/>
                <w:sz w:val="20"/>
                <w:szCs w:val="20"/>
              </w:rPr>
              <w:t>45 days.</w:t>
            </w:r>
            <w:r w:rsidRPr="00956E13">
              <w:rPr>
                <w:rFonts w:ascii="Arial" w:hAnsi="Arial" w:cs="Arial"/>
                <w:sz w:val="20"/>
                <w:szCs w:val="20"/>
              </w:rPr>
              <w:br/>
              <w:t>•</w:t>
            </w:r>
            <w:r w:rsidRPr="00956E13">
              <w:rPr>
                <w:rStyle w:val="apple-converted-space"/>
                <w:rFonts w:ascii="Arial" w:hAnsi="Arial" w:cs="Arial"/>
                <w:sz w:val="20"/>
                <w:szCs w:val="20"/>
              </w:rPr>
              <w:t> </w:t>
            </w:r>
            <w:r w:rsidRPr="00956E13">
              <w:rPr>
                <w:rStyle w:val="Strong"/>
                <w:rFonts w:ascii="Arial" w:hAnsi="Arial" w:cs="Arial"/>
                <w:b w:val="0"/>
                <w:bCs w:val="0"/>
                <w:sz w:val="20"/>
                <w:szCs w:val="20"/>
              </w:rPr>
              <w:t>R&amp;D Track:</w:t>
            </w:r>
            <w:r w:rsidRPr="00956E13">
              <w:rPr>
                <w:rStyle w:val="apple-converted-space"/>
                <w:rFonts w:ascii="Arial" w:hAnsi="Arial" w:cs="Arial"/>
                <w:sz w:val="20"/>
                <w:szCs w:val="20"/>
              </w:rPr>
              <w:t> </w:t>
            </w:r>
            <w:r w:rsidRPr="00956E13">
              <w:rPr>
                <w:rFonts w:ascii="Arial" w:hAnsi="Arial" w:cs="Arial"/>
                <w:sz w:val="20"/>
                <w:szCs w:val="20"/>
              </w:rPr>
              <w:t>60 days.</w:t>
            </w:r>
          </w:p>
        </w:tc>
      </w:tr>
      <w:tr w:rsidR="005C7F7C" w:rsidRPr="00956E13" w14:paraId="6B947C26" w14:textId="77777777" w:rsidTr="003F1518">
        <w:tc>
          <w:tcPr>
            <w:tcW w:w="955" w:type="pct"/>
            <w:hideMark/>
          </w:tcPr>
          <w:p w14:paraId="76D2BE06" w14:textId="77777777" w:rsidR="005C7F7C" w:rsidRPr="00956E13" w:rsidRDefault="005C7F7C" w:rsidP="00491793">
            <w:pPr>
              <w:rPr>
                <w:rFonts w:ascii="Arial" w:hAnsi="Arial" w:cs="Arial"/>
                <w:b/>
                <w:bCs/>
                <w:sz w:val="20"/>
                <w:szCs w:val="20"/>
              </w:rPr>
            </w:pPr>
            <w:r w:rsidRPr="00956E13">
              <w:rPr>
                <w:rStyle w:val="Strong"/>
                <w:rFonts w:ascii="Arial" w:hAnsi="Arial" w:cs="Arial"/>
                <w:b w:val="0"/>
                <w:bCs w:val="0"/>
                <w:sz w:val="20"/>
                <w:szCs w:val="20"/>
              </w:rPr>
              <w:t>3. Workforce Continuity</w:t>
            </w:r>
          </w:p>
        </w:tc>
        <w:tc>
          <w:tcPr>
            <w:tcW w:w="1838" w:type="pct"/>
            <w:hideMark/>
          </w:tcPr>
          <w:p w14:paraId="0DD0ED5C" w14:textId="77777777" w:rsidR="005C7F7C" w:rsidRPr="00956E13" w:rsidRDefault="005C7F7C" w:rsidP="00491793">
            <w:pPr>
              <w:rPr>
                <w:rFonts w:ascii="Arial" w:hAnsi="Arial" w:cs="Arial"/>
                <w:b/>
                <w:bCs/>
                <w:sz w:val="20"/>
                <w:szCs w:val="20"/>
              </w:rPr>
            </w:pPr>
            <w:r w:rsidRPr="00956E13">
              <w:rPr>
                <w:rStyle w:val="Strong"/>
                <w:rFonts w:ascii="Arial" w:hAnsi="Arial" w:cs="Arial"/>
                <w:b w:val="0"/>
                <w:bCs w:val="0"/>
                <w:sz w:val="20"/>
                <w:szCs w:val="20"/>
              </w:rPr>
              <w:t>Infant Attrition Rate</w:t>
            </w:r>
            <w:r w:rsidRPr="00956E13">
              <w:rPr>
                <w:rStyle w:val="apple-converted-space"/>
                <w:rFonts w:ascii="Arial" w:hAnsi="Arial" w:cs="Arial"/>
                <w:b/>
                <w:bCs/>
                <w:sz w:val="20"/>
                <w:szCs w:val="20"/>
              </w:rPr>
              <w:t> </w:t>
            </w:r>
            <w:r w:rsidRPr="00956E13">
              <w:rPr>
                <w:rFonts w:ascii="Arial" w:hAnsi="Arial" w:cs="Arial"/>
                <w:b/>
                <w:bCs/>
                <w:sz w:val="20"/>
                <w:szCs w:val="20"/>
              </w:rPr>
              <w:t>tracking headcount stability during an employee's first 180 days.</w:t>
            </w:r>
          </w:p>
        </w:tc>
        <w:tc>
          <w:tcPr>
            <w:tcW w:w="2206" w:type="pct"/>
            <w:hideMark/>
          </w:tcPr>
          <w:p w14:paraId="232E9B98" w14:textId="0CB0CFAB" w:rsidR="005C7F7C" w:rsidRPr="00956E13" w:rsidRDefault="005C7F7C" w:rsidP="00491793">
            <w:pPr>
              <w:rPr>
                <w:rFonts w:ascii="Arial" w:hAnsi="Arial" w:cs="Arial"/>
                <w:b/>
                <w:bCs/>
                <w:sz w:val="20"/>
                <w:szCs w:val="20"/>
              </w:rPr>
            </w:pPr>
            <w:r w:rsidRPr="00956E13">
              <w:rPr>
                <w:rStyle w:val="Strong"/>
                <w:rFonts w:ascii="Arial" w:hAnsi="Arial" w:cs="Arial"/>
                <w:b w:val="0"/>
                <w:bCs w:val="0"/>
                <w:sz w:val="20"/>
                <w:szCs w:val="20"/>
              </w:rPr>
              <w:t xml:space="preserve">10% annualized attrition </w:t>
            </w:r>
            <w:r w:rsidRPr="00956E13">
              <w:rPr>
                <w:rFonts w:ascii="Arial" w:hAnsi="Arial" w:cs="Arial"/>
                <w:b/>
                <w:bCs/>
                <w:sz w:val="20"/>
                <w:szCs w:val="20"/>
              </w:rPr>
              <w:t>across all divisions during the incubation phase.</w:t>
            </w:r>
          </w:p>
        </w:tc>
      </w:tr>
      <w:tr w:rsidR="005C7F7C" w:rsidRPr="00956E13" w14:paraId="2EABC981" w14:textId="77777777" w:rsidTr="003F1518">
        <w:tc>
          <w:tcPr>
            <w:tcW w:w="955" w:type="pct"/>
            <w:hideMark/>
          </w:tcPr>
          <w:p w14:paraId="3A6BA881" w14:textId="77777777" w:rsidR="005C7F7C" w:rsidRPr="00956E13" w:rsidRDefault="005C7F7C" w:rsidP="00491793">
            <w:pPr>
              <w:rPr>
                <w:rFonts w:ascii="Arial" w:hAnsi="Arial" w:cs="Arial"/>
                <w:b/>
                <w:bCs/>
                <w:sz w:val="20"/>
                <w:szCs w:val="20"/>
              </w:rPr>
            </w:pPr>
            <w:r w:rsidRPr="00956E13">
              <w:rPr>
                <w:rStyle w:val="Strong"/>
                <w:rFonts w:ascii="Arial" w:hAnsi="Arial" w:cs="Arial"/>
                <w:b w:val="0"/>
                <w:bCs w:val="0"/>
                <w:sz w:val="20"/>
                <w:szCs w:val="20"/>
              </w:rPr>
              <w:t>4. Technical Security</w:t>
            </w:r>
          </w:p>
        </w:tc>
        <w:tc>
          <w:tcPr>
            <w:tcW w:w="1838" w:type="pct"/>
            <w:hideMark/>
          </w:tcPr>
          <w:p w14:paraId="4F2C2984" w14:textId="77777777" w:rsidR="005C7F7C" w:rsidRPr="00956E13" w:rsidRDefault="005C7F7C" w:rsidP="00491793">
            <w:pPr>
              <w:rPr>
                <w:rFonts w:ascii="Arial" w:hAnsi="Arial" w:cs="Arial"/>
                <w:b/>
                <w:bCs/>
                <w:sz w:val="20"/>
                <w:szCs w:val="20"/>
              </w:rPr>
            </w:pPr>
            <w:r w:rsidRPr="00956E13">
              <w:rPr>
                <w:rStyle w:val="Strong"/>
                <w:rFonts w:ascii="Arial" w:hAnsi="Arial" w:cs="Arial"/>
                <w:b w:val="0"/>
                <w:bCs w:val="0"/>
                <w:sz w:val="20"/>
                <w:szCs w:val="20"/>
              </w:rPr>
              <w:t>Network Circuit Uptime</w:t>
            </w:r>
            <w:r w:rsidRPr="00956E13">
              <w:rPr>
                <w:rStyle w:val="apple-converted-space"/>
                <w:rFonts w:ascii="Arial" w:hAnsi="Arial" w:cs="Arial"/>
                <w:b/>
                <w:bCs/>
                <w:sz w:val="20"/>
                <w:szCs w:val="20"/>
              </w:rPr>
              <w:t> </w:t>
            </w:r>
            <w:r w:rsidRPr="00956E13">
              <w:rPr>
                <w:rFonts w:ascii="Arial" w:hAnsi="Arial" w:cs="Arial"/>
                <w:b/>
                <w:bCs/>
                <w:sz w:val="20"/>
                <w:szCs w:val="20"/>
              </w:rPr>
              <w:t>&amp; firewall availability for client-dedicated ISP loops.</w:t>
            </w:r>
          </w:p>
        </w:tc>
        <w:tc>
          <w:tcPr>
            <w:tcW w:w="2206" w:type="pct"/>
            <w:hideMark/>
          </w:tcPr>
          <w:p w14:paraId="6C417FD2" w14:textId="77777777" w:rsidR="005C7F7C" w:rsidRPr="00956E13" w:rsidRDefault="005C7F7C" w:rsidP="00491793">
            <w:pPr>
              <w:rPr>
                <w:rFonts w:ascii="Arial" w:hAnsi="Arial" w:cs="Arial"/>
                <w:b/>
                <w:bCs/>
                <w:sz w:val="20"/>
                <w:szCs w:val="20"/>
              </w:rPr>
            </w:pPr>
            <w:r w:rsidRPr="00956E13">
              <w:rPr>
                <w:rStyle w:val="Strong"/>
                <w:rFonts w:ascii="Arial" w:hAnsi="Arial" w:cs="Arial"/>
                <w:b w:val="0"/>
                <w:bCs w:val="0"/>
                <w:sz w:val="20"/>
                <w:szCs w:val="20"/>
              </w:rPr>
              <w:t>99.95% Network Uptime</w:t>
            </w:r>
            <w:r w:rsidRPr="00956E13">
              <w:rPr>
                <w:rFonts w:ascii="Arial" w:hAnsi="Arial" w:cs="Arial"/>
                <w:b/>
                <w:bCs/>
                <w:sz w:val="20"/>
                <w:szCs w:val="20"/>
              </w:rPr>
              <w:t xml:space="preserve"> (excluding pre-approved weekend maintenance windows).</w:t>
            </w:r>
          </w:p>
        </w:tc>
      </w:tr>
      <w:tr w:rsidR="005C7F7C" w:rsidRPr="00956E13" w14:paraId="601D521D" w14:textId="77777777" w:rsidTr="003F1518">
        <w:tc>
          <w:tcPr>
            <w:tcW w:w="955" w:type="pct"/>
            <w:hideMark/>
          </w:tcPr>
          <w:p w14:paraId="0F5E3295" w14:textId="77777777" w:rsidR="005C7F7C" w:rsidRPr="00956E13" w:rsidRDefault="005C7F7C" w:rsidP="00491793">
            <w:pPr>
              <w:rPr>
                <w:rFonts w:ascii="Arial" w:hAnsi="Arial" w:cs="Arial"/>
                <w:b/>
                <w:bCs/>
                <w:sz w:val="20"/>
                <w:szCs w:val="20"/>
              </w:rPr>
            </w:pPr>
            <w:r w:rsidRPr="00956E13">
              <w:rPr>
                <w:rStyle w:val="Strong"/>
                <w:rFonts w:ascii="Arial" w:hAnsi="Arial" w:cs="Arial"/>
                <w:b w:val="0"/>
                <w:bCs w:val="0"/>
                <w:sz w:val="20"/>
                <w:szCs w:val="20"/>
              </w:rPr>
              <w:t>5. Financial Governance</w:t>
            </w:r>
          </w:p>
        </w:tc>
        <w:tc>
          <w:tcPr>
            <w:tcW w:w="1838" w:type="pct"/>
            <w:hideMark/>
          </w:tcPr>
          <w:p w14:paraId="2BC73401" w14:textId="77777777" w:rsidR="005C7F7C" w:rsidRPr="00956E13" w:rsidRDefault="005C7F7C" w:rsidP="00491793">
            <w:pPr>
              <w:rPr>
                <w:rFonts w:ascii="Arial" w:hAnsi="Arial" w:cs="Arial"/>
                <w:b/>
                <w:bCs/>
                <w:sz w:val="20"/>
                <w:szCs w:val="20"/>
              </w:rPr>
            </w:pPr>
            <w:r w:rsidRPr="00956E13">
              <w:rPr>
                <w:rStyle w:val="Strong"/>
                <w:rFonts w:ascii="Arial" w:hAnsi="Arial" w:cs="Arial"/>
                <w:b w:val="0"/>
                <w:bCs w:val="0"/>
                <w:sz w:val="20"/>
                <w:szCs w:val="20"/>
              </w:rPr>
              <w:t>Open-Book Ledger Accuracy</w:t>
            </w:r>
            <w:r w:rsidRPr="00956E13">
              <w:rPr>
                <w:rFonts w:ascii="Arial" w:hAnsi="Arial" w:cs="Arial"/>
                <w:b/>
                <w:bCs/>
                <w:sz w:val="20"/>
                <w:szCs w:val="20"/>
              </w:rPr>
              <w:t xml:space="preserve"> mapping payroll actuals and utility pro-rates.</w:t>
            </w:r>
          </w:p>
        </w:tc>
        <w:tc>
          <w:tcPr>
            <w:tcW w:w="2206" w:type="pct"/>
            <w:hideMark/>
          </w:tcPr>
          <w:p w14:paraId="1422D4D8" w14:textId="77777777" w:rsidR="005C7F7C" w:rsidRPr="00956E13" w:rsidRDefault="005C7F7C" w:rsidP="00491793">
            <w:pPr>
              <w:rPr>
                <w:rFonts w:ascii="Arial" w:hAnsi="Arial" w:cs="Arial"/>
                <w:b/>
                <w:bCs/>
                <w:sz w:val="20"/>
                <w:szCs w:val="20"/>
              </w:rPr>
            </w:pPr>
            <w:r w:rsidRPr="00956E13">
              <w:rPr>
                <w:rStyle w:val="Strong"/>
                <w:rFonts w:ascii="Arial" w:hAnsi="Arial" w:cs="Arial"/>
                <w:b w:val="0"/>
                <w:bCs w:val="0"/>
                <w:sz w:val="20"/>
                <w:szCs w:val="20"/>
              </w:rPr>
              <w:t>100% itemized billing transparency</w:t>
            </w:r>
            <w:r w:rsidRPr="00956E13">
              <w:rPr>
                <w:rStyle w:val="apple-converted-space"/>
                <w:rFonts w:ascii="Arial" w:hAnsi="Arial" w:cs="Arial"/>
                <w:b/>
                <w:bCs/>
                <w:sz w:val="20"/>
                <w:szCs w:val="20"/>
              </w:rPr>
              <w:t> </w:t>
            </w:r>
            <w:r w:rsidRPr="00956E13">
              <w:rPr>
                <w:rFonts w:ascii="Arial" w:hAnsi="Arial" w:cs="Arial"/>
                <w:b/>
                <w:bCs/>
                <w:sz w:val="20"/>
                <w:szCs w:val="20"/>
              </w:rPr>
              <w:t>with zero accounting variance during audits.</w:t>
            </w:r>
          </w:p>
        </w:tc>
      </w:tr>
    </w:tbl>
    <w:p w14:paraId="283824A6" w14:textId="304F24A0" w:rsidR="00EA473E" w:rsidRPr="00956E13" w:rsidRDefault="00EA473E" w:rsidP="00DF19AC">
      <w:pPr>
        <w:pStyle w:val="Heading2"/>
        <w:ind w:left="360"/>
        <w:rPr>
          <w:lang w:eastAsia="en-GB"/>
        </w:rPr>
      </w:pPr>
      <w:r w:rsidRPr="00956E13">
        <w:rPr>
          <w:color w:val="0070C0"/>
        </w:rPr>
        <w:t>How These KPIs Are Monitored Daily</w:t>
      </w:r>
    </w:p>
    <w:p w14:paraId="0CE2C47B" w14:textId="35060616" w:rsidR="006F49F3" w:rsidRPr="00956E13" w:rsidRDefault="006F49F3" w:rsidP="00DF19AC">
      <w:pPr>
        <w:ind w:left="360"/>
        <w:rPr>
          <w:rFonts w:ascii="Arial" w:hAnsi="Arial" w:cs="Arial"/>
          <w:color w:val="000000"/>
          <w:sz w:val="20"/>
          <w:szCs w:val="20"/>
        </w:rPr>
      </w:pPr>
      <w:r w:rsidRPr="00956E13">
        <w:rPr>
          <w:rFonts w:ascii="Arial" w:hAnsi="Arial" w:cs="Arial"/>
          <w:color w:val="000000"/>
          <w:sz w:val="20"/>
          <w:szCs w:val="20"/>
        </w:rPr>
        <w:t xml:space="preserve">To avoid any administrative burden on your team, </w:t>
      </w:r>
      <w:r w:rsidR="001C2796" w:rsidRPr="00956E13">
        <w:rPr>
          <w:rFonts w:ascii="Arial" w:hAnsi="Arial" w:cs="Arial"/>
          <w:color w:val="000000"/>
          <w:sz w:val="20"/>
          <w:szCs w:val="20"/>
        </w:rPr>
        <w:t>ConglomerateIT</w:t>
      </w:r>
      <w:r w:rsidRPr="00956E13">
        <w:rPr>
          <w:rFonts w:ascii="Arial" w:hAnsi="Arial" w:cs="Arial"/>
          <w:color w:val="000000"/>
          <w:sz w:val="20"/>
          <w:szCs w:val="20"/>
        </w:rPr>
        <w:t xml:space="preserve"> establishes a three-tiered governance cadence led by your on-site</w:t>
      </w:r>
      <w:r w:rsidRPr="00956E13">
        <w:rPr>
          <w:rStyle w:val="apple-converted-space"/>
          <w:rFonts w:ascii="Arial" w:hAnsi="Arial" w:cs="Arial"/>
          <w:color w:val="000000"/>
          <w:sz w:val="20"/>
          <w:szCs w:val="20"/>
        </w:rPr>
        <w:t> </w:t>
      </w:r>
      <w:r w:rsidRPr="00956E13">
        <w:rPr>
          <w:rStyle w:val="Strong"/>
          <w:rFonts w:ascii="Arial" w:hAnsi="Arial" w:cs="Arial"/>
          <w:color w:val="000000"/>
          <w:sz w:val="20"/>
          <w:szCs w:val="20"/>
        </w:rPr>
        <w:t>Bridge Leaders</w:t>
      </w:r>
      <w:r w:rsidRPr="00956E13">
        <w:rPr>
          <w:rFonts w:ascii="Arial" w:hAnsi="Arial" w:cs="Arial"/>
          <w:color w:val="000000"/>
          <w:sz w:val="20"/>
          <w:szCs w:val="20"/>
        </w:rPr>
        <w:t>:</w:t>
      </w:r>
    </w:p>
    <w:p w14:paraId="310A6413" w14:textId="77777777" w:rsidR="005C7F7C" w:rsidRPr="00956E13" w:rsidRDefault="005C7F7C" w:rsidP="00DF19AC">
      <w:pPr>
        <w:ind w:left="360"/>
        <w:rPr>
          <w:rFonts w:ascii="Arial" w:hAnsi="Arial" w:cs="Arial"/>
          <w:color w:val="000000"/>
          <w:sz w:val="20"/>
          <w:szCs w:val="20"/>
        </w:rPr>
      </w:pPr>
    </w:p>
    <w:p w14:paraId="04A739D4" w14:textId="77777777" w:rsidR="005C7F7C" w:rsidRPr="00956E13" w:rsidRDefault="006F49F3">
      <w:pPr>
        <w:pStyle w:val="z1qcye"/>
        <w:numPr>
          <w:ilvl w:val="0"/>
          <w:numId w:val="4"/>
        </w:numPr>
        <w:spacing w:before="0" w:beforeAutospacing="0" w:after="0" w:afterAutospacing="0"/>
        <w:rPr>
          <w:rFonts w:ascii="Arial" w:hAnsi="Arial" w:cs="Arial"/>
          <w:color w:val="000000"/>
          <w:sz w:val="20"/>
          <w:szCs w:val="20"/>
        </w:rPr>
      </w:pPr>
      <w:r w:rsidRPr="00956E13">
        <w:rPr>
          <w:rStyle w:val="Strong"/>
          <w:rFonts w:ascii="Arial" w:hAnsi="Arial" w:cs="Arial"/>
          <w:color w:val="000000"/>
          <w:sz w:val="20"/>
          <w:szCs w:val="20"/>
        </w:rPr>
        <w:t>Daily Telemetry Dashboard:</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Your</w:t>
      </w:r>
      <w:r w:rsidRPr="00956E13">
        <w:rPr>
          <w:rStyle w:val="apple-converted-space"/>
          <w:rFonts w:ascii="Arial" w:hAnsi="Arial" w:cs="Arial"/>
          <w:color w:val="000000"/>
          <w:sz w:val="20"/>
          <w:szCs w:val="20"/>
        </w:rPr>
        <w:t> </w:t>
      </w:r>
      <w:r w:rsidRPr="00956E13">
        <w:rPr>
          <w:rStyle w:val="Strong"/>
          <w:rFonts w:ascii="Arial" w:hAnsi="Arial" w:cs="Arial"/>
          <w:color w:val="000000"/>
          <w:sz w:val="20"/>
          <w:szCs w:val="20"/>
        </w:rPr>
        <w:t>Compliance and Security Head</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gets real-time digital readouts of network firewall logs, biometric access logs, and internet circuit uptimes.</w:t>
      </w:r>
    </w:p>
    <w:p w14:paraId="3489CE33" w14:textId="77777777" w:rsidR="005C7F7C" w:rsidRPr="00956E13" w:rsidRDefault="005C7F7C" w:rsidP="005C7F7C">
      <w:pPr>
        <w:pStyle w:val="z1qcye"/>
        <w:tabs>
          <w:tab w:val="num" w:pos="1080"/>
        </w:tabs>
        <w:spacing w:before="0" w:beforeAutospacing="0" w:after="0" w:afterAutospacing="0"/>
        <w:ind w:left="720"/>
        <w:rPr>
          <w:rStyle w:val="Strong"/>
          <w:rFonts w:ascii="Arial" w:hAnsi="Arial" w:cs="Arial"/>
          <w:b w:val="0"/>
          <w:bCs w:val="0"/>
          <w:color w:val="000000"/>
          <w:sz w:val="20"/>
          <w:szCs w:val="20"/>
        </w:rPr>
      </w:pPr>
    </w:p>
    <w:p w14:paraId="5B395D07" w14:textId="1E6219F0" w:rsidR="00EA473E" w:rsidRPr="00956E13" w:rsidRDefault="00EA473E">
      <w:pPr>
        <w:pStyle w:val="z1qcye"/>
        <w:numPr>
          <w:ilvl w:val="0"/>
          <w:numId w:val="4"/>
        </w:numPr>
        <w:spacing w:before="0" w:beforeAutospacing="0" w:after="0" w:afterAutospacing="0"/>
        <w:rPr>
          <w:rFonts w:ascii="Arial" w:hAnsi="Arial" w:cs="Arial"/>
          <w:color w:val="000000"/>
          <w:sz w:val="20"/>
          <w:szCs w:val="20"/>
        </w:rPr>
      </w:pPr>
      <w:r w:rsidRPr="00956E13">
        <w:rPr>
          <w:rStyle w:val="Strong"/>
          <w:rFonts w:ascii="Arial" w:hAnsi="Arial" w:cs="Arial"/>
          <w:color w:val="000000"/>
          <w:sz w:val="20"/>
          <w:szCs w:val="20"/>
        </w:rPr>
        <w:t>Monthly Open-Book Reconciliation:</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Your</w:t>
      </w:r>
      <w:r w:rsidRPr="00956E13">
        <w:rPr>
          <w:rStyle w:val="apple-converted-space"/>
          <w:rFonts w:ascii="Arial" w:hAnsi="Arial" w:cs="Arial"/>
          <w:color w:val="000000"/>
          <w:sz w:val="20"/>
          <w:szCs w:val="20"/>
        </w:rPr>
        <w:t> </w:t>
      </w:r>
      <w:r w:rsidRPr="00956E13">
        <w:rPr>
          <w:rStyle w:val="Strong"/>
          <w:rFonts w:ascii="Arial" w:hAnsi="Arial" w:cs="Arial"/>
          <w:color w:val="000000"/>
          <w:sz w:val="20"/>
          <w:szCs w:val="20"/>
        </w:rPr>
        <w:t>Finance Head</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gains complete visibility to cross-check all payroll records, landlord receipts, and third-party bills against the active ledger before invoice approval.</w:t>
      </w:r>
    </w:p>
    <w:p w14:paraId="2BAECA24" w14:textId="77777777" w:rsidR="005C7F7C" w:rsidRPr="00956E13" w:rsidRDefault="005C7F7C" w:rsidP="005C7F7C">
      <w:pPr>
        <w:pStyle w:val="z1qcye"/>
        <w:tabs>
          <w:tab w:val="num" w:pos="1080"/>
        </w:tabs>
        <w:spacing w:before="0" w:beforeAutospacing="0" w:after="0" w:afterAutospacing="0"/>
        <w:ind w:left="720"/>
        <w:rPr>
          <w:rStyle w:val="Strong"/>
          <w:rFonts w:ascii="Arial" w:hAnsi="Arial" w:cs="Arial"/>
          <w:b w:val="0"/>
          <w:bCs w:val="0"/>
          <w:color w:val="000000"/>
          <w:sz w:val="20"/>
          <w:szCs w:val="20"/>
        </w:rPr>
      </w:pPr>
    </w:p>
    <w:p w14:paraId="7731B535" w14:textId="25B85558" w:rsidR="005C7F7C" w:rsidRPr="00956E13" w:rsidRDefault="006F49F3">
      <w:pPr>
        <w:pStyle w:val="z1qcye"/>
        <w:numPr>
          <w:ilvl w:val="0"/>
          <w:numId w:val="4"/>
        </w:numPr>
        <w:spacing w:before="0" w:beforeAutospacing="0" w:after="0" w:afterAutospacing="0"/>
        <w:rPr>
          <w:rStyle w:val="t286pc"/>
          <w:rFonts w:ascii="Arial" w:hAnsi="Arial" w:cs="Arial"/>
          <w:color w:val="000000"/>
          <w:sz w:val="20"/>
          <w:szCs w:val="20"/>
        </w:rPr>
      </w:pPr>
      <w:r w:rsidRPr="00956E13">
        <w:rPr>
          <w:rStyle w:val="Strong"/>
          <w:rFonts w:ascii="Arial" w:hAnsi="Arial" w:cs="Arial"/>
          <w:color w:val="000000"/>
          <w:sz w:val="20"/>
          <w:szCs w:val="20"/>
        </w:rPr>
        <w:t>Quarterly Steering Committee Review:</w:t>
      </w:r>
      <w:r w:rsidRPr="00956E13">
        <w:rPr>
          <w:rStyle w:val="apple-converted-space"/>
          <w:rFonts w:ascii="Arial" w:hAnsi="Arial" w:cs="Arial"/>
          <w:color w:val="000000"/>
          <w:sz w:val="20"/>
          <w:szCs w:val="20"/>
        </w:rPr>
        <w:t> </w:t>
      </w:r>
      <w:r w:rsidR="001C2796" w:rsidRPr="00956E13">
        <w:rPr>
          <w:rStyle w:val="t286pc"/>
          <w:rFonts w:ascii="Arial" w:hAnsi="Arial" w:cs="Arial"/>
          <w:color w:val="000000"/>
          <w:sz w:val="20"/>
          <w:szCs w:val="20"/>
        </w:rPr>
        <w:t>ConglomerateIT</w:t>
      </w:r>
      <w:r w:rsidRPr="00956E13">
        <w:rPr>
          <w:rStyle w:val="t286pc"/>
          <w:rFonts w:ascii="Arial" w:hAnsi="Arial" w:cs="Arial"/>
          <w:color w:val="000000"/>
          <w:sz w:val="20"/>
          <w:szCs w:val="20"/>
        </w:rPr>
        <w:t>’s founders meet directly with your</w:t>
      </w:r>
      <w:r w:rsidRPr="00956E13">
        <w:rPr>
          <w:rStyle w:val="apple-converted-space"/>
          <w:rFonts w:ascii="Arial" w:hAnsi="Arial" w:cs="Arial"/>
          <w:color w:val="000000"/>
          <w:sz w:val="20"/>
          <w:szCs w:val="20"/>
        </w:rPr>
        <w:t> </w:t>
      </w:r>
      <w:r w:rsidRPr="00956E13">
        <w:rPr>
          <w:rStyle w:val="Strong"/>
          <w:rFonts w:ascii="Arial" w:hAnsi="Arial" w:cs="Arial"/>
          <w:color w:val="000000"/>
          <w:sz w:val="20"/>
          <w:szCs w:val="20"/>
        </w:rPr>
        <w:t>Site Lead</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to audit overall talent velocity, evaluate retention benchmarks, and formally sign off on milestone-linked fee adjustments.</w:t>
      </w:r>
    </w:p>
    <w:p w14:paraId="4313FECD" w14:textId="073716A5" w:rsidR="006010EA" w:rsidRPr="00A66387" w:rsidRDefault="00EA473E" w:rsidP="00A66387">
      <w:pPr>
        <w:pStyle w:val="Heading2"/>
        <w:ind w:left="360"/>
        <w:rPr>
          <w:color w:val="0070C0"/>
        </w:rPr>
      </w:pPr>
      <w:r w:rsidRPr="00956E13">
        <w:rPr>
          <w:color w:val="0070C0"/>
        </w:rPr>
        <w:t>Three-Tier GCC Governance Architecture</w:t>
      </w:r>
    </w:p>
    <w:tbl>
      <w:tblPr>
        <w:tblStyle w:val="TableGrid"/>
        <w:tblW w:w="9213" w:type="dxa"/>
        <w:tblInd w:w="421" w:type="dxa"/>
        <w:tblLook w:val="04A0" w:firstRow="1" w:lastRow="0" w:firstColumn="1" w:lastColumn="0" w:noHBand="0" w:noVBand="1"/>
      </w:tblPr>
      <w:tblGrid>
        <w:gridCol w:w="1583"/>
        <w:gridCol w:w="3661"/>
        <w:gridCol w:w="3969"/>
      </w:tblGrid>
      <w:tr w:rsidR="005C7F7C" w:rsidRPr="00956E13" w14:paraId="4CC0D3C5" w14:textId="77777777" w:rsidTr="005C7F7C">
        <w:tc>
          <w:tcPr>
            <w:tcW w:w="1583" w:type="dxa"/>
            <w:hideMark/>
          </w:tcPr>
          <w:p w14:paraId="12C25E5D" w14:textId="77777777" w:rsidR="005C7F7C" w:rsidRPr="00956E13" w:rsidRDefault="005C7F7C" w:rsidP="00491793">
            <w:pPr>
              <w:jc w:val="center"/>
              <w:rPr>
                <w:rFonts w:ascii="Arial" w:hAnsi="Arial" w:cs="Arial"/>
                <w:b/>
                <w:bCs/>
                <w:sz w:val="20"/>
                <w:szCs w:val="20"/>
              </w:rPr>
            </w:pPr>
            <w:r w:rsidRPr="00956E13">
              <w:rPr>
                <w:rFonts w:ascii="Arial" w:hAnsi="Arial" w:cs="Arial"/>
                <w:b/>
                <w:bCs/>
                <w:sz w:val="20"/>
                <w:szCs w:val="20"/>
              </w:rPr>
              <w:t>Governance Tier</w:t>
            </w:r>
          </w:p>
        </w:tc>
        <w:tc>
          <w:tcPr>
            <w:tcW w:w="3661" w:type="dxa"/>
            <w:hideMark/>
          </w:tcPr>
          <w:p w14:paraId="45AAD5C6" w14:textId="77777777" w:rsidR="005C7F7C" w:rsidRPr="00956E13" w:rsidRDefault="005C7F7C" w:rsidP="00491793">
            <w:pPr>
              <w:jc w:val="center"/>
              <w:rPr>
                <w:rFonts w:ascii="Arial" w:hAnsi="Arial" w:cs="Arial"/>
                <w:b/>
                <w:bCs/>
                <w:sz w:val="20"/>
                <w:szCs w:val="20"/>
              </w:rPr>
            </w:pPr>
            <w:r w:rsidRPr="00956E13">
              <w:rPr>
                <w:rFonts w:ascii="Arial" w:hAnsi="Arial" w:cs="Arial"/>
                <w:b/>
                <w:bCs/>
                <w:sz w:val="20"/>
                <w:szCs w:val="20"/>
              </w:rPr>
              <w:t>Frequency &amp; Audience</w:t>
            </w:r>
          </w:p>
        </w:tc>
        <w:tc>
          <w:tcPr>
            <w:tcW w:w="3969" w:type="dxa"/>
            <w:hideMark/>
          </w:tcPr>
          <w:p w14:paraId="45D7EB6A" w14:textId="77777777" w:rsidR="005C7F7C" w:rsidRPr="00956E13" w:rsidRDefault="005C7F7C" w:rsidP="00491793">
            <w:pPr>
              <w:jc w:val="center"/>
              <w:rPr>
                <w:rFonts w:ascii="Arial" w:hAnsi="Arial" w:cs="Arial"/>
                <w:b/>
                <w:bCs/>
                <w:sz w:val="20"/>
                <w:szCs w:val="20"/>
              </w:rPr>
            </w:pPr>
            <w:r w:rsidRPr="00956E13">
              <w:rPr>
                <w:rFonts w:ascii="Arial" w:hAnsi="Arial" w:cs="Arial"/>
                <w:b/>
                <w:bCs/>
                <w:sz w:val="20"/>
                <w:szCs w:val="20"/>
              </w:rPr>
              <w:t>Core Focus Area</w:t>
            </w:r>
          </w:p>
        </w:tc>
      </w:tr>
      <w:tr w:rsidR="005C7F7C" w:rsidRPr="00956E13" w14:paraId="5228C7DF" w14:textId="77777777" w:rsidTr="005C7F7C">
        <w:tc>
          <w:tcPr>
            <w:tcW w:w="1583" w:type="dxa"/>
            <w:hideMark/>
          </w:tcPr>
          <w:p w14:paraId="1C891206" w14:textId="77777777" w:rsidR="005C7F7C" w:rsidRPr="00956E13" w:rsidRDefault="005C7F7C" w:rsidP="00491793">
            <w:pPr>
              <w:rPr>
                <w:rFonts w:ascii="Arial" w:hAnsi="Arial" w:cs="Arial"/>
                <w:sz w:val="20"/>
                <w:szCs w:val="20"/>
              </w:rPr>
            </w:pPr>
            <w:r w:rsidRPr="00956E13">
              <w:rPr>
                <w:rStyle w:val="Strong"/>
                <w:rFonts w:ascii="Arial" w:hAnsi="Arial" w:cs="Arial"/>
                <w:sz w:val="20"/>
                <w:szCs w:val="20"/>
              </w:rPr>
              <w:t>Tier 1: Daily Telemetry</w:t>
            </w:r>
          </w:p>
        </w:tc>
        <w:tc>
          <w:tcPr>
            <w:tcW w:w="3661" w:type="dxa"/>
            <w:hideMark/>
          </w:tcPr>
          <w:p w14:paraId="51852168" w14:textId="4EEB594B" w:rsidR="005C7F7C" w:rsidRPr="00956E13" w:rsidRDefault="005C7F7C" w:rsidP="00491793">
            <w:pPr>
              <w:rPr>
                <w:rFonts w:ascii="Arial" w:hAnsi="Arial" w:cs="Arial"/>
                <w:sz w:val="20"/>
                <w:szCs w:val="20"/>
              </w:rPr>
            </w:pPr>
            <w:r w:rsidRPr="00956E13">
              <w:rPr>
                <w:rStyle w:val="Strong"/>
                <w:rFonts w:ascii="Arial" w:hAnsi="Arial" w:cs="Arial"/>
                <w:sz w:val="20"/>
                <w:szCs w:val="20"/>
              </w:rPr>
              <w:t>Daily Cadence</w:t>
            </w:r>
            <w:r w:rsidRPr="00956E13">
              <w:rPr>
                <w:rFonts w:ascii="Arial" w:hAnsi="Arial" w:cs="Arial"/>
                <w:sz w:val="20"/>
                <w:szCs w:val="20"/>
              </w:rPr>
              <w:br/>
              <w:t>• Client Compliance Head</w:t>
            </w:r>
            <w:r w:rsidRPr="00956E13">
              <w:rPr>
                <w:rFonts w:ascii="Arial" w:hAnsi="Arial" w:cs="Arial"/>
                <w:sz w:val="20"/>
                <w:szCs w:val="20"/>
              </w:rPr>
              <w:br/>
              <w:t>• Client Chief Architect</w:t>
            </w:r>
            <w:r w:rsidRPr="00956E13">
              <w:rPr>
                <w:rFonts w:ascii="Arial" w:hAnsi="Arial" w:cs="Arial"/>
                <w:sz w:val="20"/>
                <w:szCs w:val="20"/>
              </w:rPr>
              <w:br/>
              <w:t>• ConglomerateIT IT Team</w:t>
            </w:r>
          </w:p>
        </w:tc>
        <w:tc>
          <w:tcPr>
            <w:tcW w:w="3969" w:type="dxa"/>
            <w:hideMark/>
          </w:tcPr>
          <w:p w14:paraId="7B5F7994" w14:textId="77777777" w:rsidR="005C7F7C" w:rsidRPr="00956E13" w:rsidRDefault="005C7F7C" w:rsidP="00491793">
            <w:pPr>
              <w:rPr>
                <w:rFonts w:ascii="Arial" w:hAnsi="Arial" w:cs="Arial"/>
                <w:sz w:val="20"/>
                <w:szCs w:val="20"/>
              </w:rPr>
            </w:pPr>
            <w:r w:rsidRPr="00956E13">
              <w:rPr>
                <w:rStyle w:val="Strong"/>
                <w:rFonts w:ascii="Arial" w:hAnsi="Arial" w:cs="Arial"/>
                <w:sz w:val="20"/>
                <w:szCs w:val="20"/>
              </w:rPr>
              <w:t>Real-Time Infrastructure &amp; Data Security</w:t>
            </w:r>
          </w:p>
        </w:tc>
      </w:tr>
      <w:tr w:rsidR="005C7F7C" w:rsidRPr="00956E13" w14:paraId="3581F223" w14:textId="77777777" w:rsidTr="005C7F7C">
        <w:tc>
          <w:tcPr>
            <w:tcW w:w="1583" w:type="dxa"/>
            <w:hideMark/>
          </w:tcPr>
          <w:p w14:paraId="0188A5A9" w14:textId="77777777" w:rsidR="005C7F7C" w:rsidRPr="00956E13" w:rsidRDefault="005C7F7C" w:rsidP="00491793">
            <w:pPr>
              <w:rPr>
                <w:rFonts w:ascii="Arial" w:hAnsi="Arial" w:cs="Arial"/>
                <w:sz w:val="20"/>
                <w:szCs w:val="20"/>
              </w:rPr>
            </w:pPr>
            <w:r w:rsidRPr="00956E13">
              <w:rPr>
                <w:rStyle w:val="Strong"/>
                <w:rFonts w:ascii="Arial" w:hAnsi="Arial" w:cs="Arial"/>
                <w:sz w:val="20"/>
                <w:szCs w:val="20"/>
              </w:rPr>
              <w:t>Tier 2: Monthly Reconciliation</w:t>
            </w:r>
          </w:p>
        </w:tc>
        <w:tc>
          <w:tcPr>
            <w:tcW w:w="3661" w:type="dxa"/>
            <w:hideMark/>
          </w:tcPr>
          <w:p w14:paraId="7247EA3B" w14:textId="242E5FE0" w:rsidR="005C7F7C" w:rsidRPr="00956E13" w:rsidRDefault="005C7F7C" w:rsidP="00491793">
            <w:pPr>
              <w:rPr>
                <w:rFonts w:ascii="Arial" w:hAnsi="Arial" w:cs="Arial"/>
                <w:sz w:val="20"/>
                <w:szCs w:val="20"/>
              </w:rPr>
            </w:pPr>
            <w:r w:rsidRPr="00956E13">
              <w:rPr>
                <w:rStyle w:val="Strong"/>
                <w:rFonts w:ascii="Arial" w:hAnsi="Arial" w:cs="Arial"/>
                <w:sz w:val="20"/>
                <w:szCs w:val="20"/>
              </w:rPr>
              <w:t>Monthly Cadence</w:t>
            </w:r>
            <w:r w:rsidRPr="00956E13">
              <w:rPr>
                <w:rFonts w:ascii="Arial" w:hAnsi="Arial" w:cs="Arial"/>
                <w:sz w:val="20"/>
                <w:szCs w:val="20"/>
              </w:rPr>
              <w:br/>
              <w:t>• Client Finance Controller</w:t>
            </w:r>
            <w:r w:rsidRPr="00956E13">
              <w:rPr>
                <w:rFonts w:ascii="Arial" w:hAnsi="Arial" w:cs="Arial"/>
                <w:sz w:val="20"/>
                <w:szCs w:val="20"/>
              </w:rPr>
              <w:br/>
              <w:t>• ConglomerateIT Accounts Lead</w:t>
            </w:r>
          </w:p>
        </w:tc>
        <w:tc>
          <w:tcPr>
            <w:tcW w:w="3969" w:type="dxa"/>
            <w:hideMark/>
          </w:tcPr>
          <w:p w14:paraId="4BF1CF39" w14:textId="77777777" w:rsidR="005C7F7C" w:rsidRPr="00956E13" w:rsidRDefault="005C7F7C" w:rsidP="00491793">
            <w:pPr>
              <w:rPr>
                <w:rFonts w:ascii="Arial" w:hAnsi="Arial" w:cs="Arial"/>
                <w:sz w:val="20"/>
                <w:szCs w:val="20"/>
              </w:rPr>
            </w:pPr>
            <w:r w:rsidRPr="00956E13">
              <w:rPr>
                <w:rStyle w:val="Strong"/>
                <w:rFonts w:ascii="Arial" w:hAnsi="Arial" w:cs="Arial"/>
                <w:sz w:val="20"/>
                <w:szCs w:val="20"/>
              </w:rPr>
              <w:t>Open-Book Financial &amp; Payroll Validation</w:t>
            </w:r>
          </w:p>
        </w:tc>
      </w:tr>
      <w:tr w:rsidR="005C7F7C" w:rsidRPr="00956E13" w14:paraId="6C690840" w14:textId="77777777" w:rsidTr="005C7F7C">
        <w:tc>
          <w:tcPr>
            <w:tcW w:w="1583" w:type="dxa"/>
            <w:hideMark/>
          </w:tcPr>
          <w:p w14:paraId="5532FAC3" w14:textId="77777777" w:rsidR="005C7F7C" w:rsidRPr="00956E13" w:rsidRDefault="005C7F7C" w:rsidP="00491793">
            <w:pPr>
              <w:rPr>
                <w:rFonts w:ascii="Arial" w:hAnsi="Arial" w:cs="Arial"/>
                <w:sz w:val="20"/>
                <w:szCs w:val="20"/>
              </w:rPr>
            </w:pPr>
            <w:r w:rsidRPr="00956E13">
              <w:rPr>
                <w:rStyle w:val="Strong"/>
                <w:rFonts w:ascii="Arial" w:hAnsi="Arial" w:cs="Arial"/>
                <w:sz w:val="20"/>
                <w:szCs w:val="20"/>
              </w:rPr>
              <w:t>Tier 3: Quarterly Steering</w:t>
            </w:r>
          </w:p>
        </w:tc>
        <w:tc>
          <w:tcPr>
            <w:tcW w:w="3661" w:type="dxa"/>
            <w:hideMark/>
          </w:tcPr>
          <w:p w14:paraId="1FCAE0B6" w14:textId="5F747E4C" w:rsidR="005C7F7C" w:rsidRPr="00956E13" w:rsidRDefault="005C7F7C" w:rsidP="00491793">
            <w:pPr>
              <w:rPr>
                <w:rFonts w:ascii="Arial" w:hAnsi="Arial" w:cs="Arial"/>
                <w:sz w:val="20"/>
                <w:szCs w:val="20"/>
              </w:rPr>
            </w:pPr>
            <w:r w:rsidRPr="00956E13">
              <w:rPr>
                <w:rStyle w:val="Strong"/>
                <w:rFonts w:ascii="Arial" w:hAnsi="Arial" w:cs="Arial"/>
                <w:sz w:val="20"/>
                <w:szCs w:val="20"/>
              </w:rPr>
              <w:t>Quarterly Cadence</w:t>
            </w:r>
            <w:r w:rsidRPr="00956E13">
              <w:rPr>
                <w:rFonts w:ascii="Arial" w:hAnsi="Arial" w:cs="Arial"/>
                <w:sz w:val="20"/>
                <w:szCs w:val="20"/>
              </w:rPr>
              <w:br/>
              <w:t>• Client Site Head / Country Lead</w:t>
            </w:r>
            <w:r w:rsidRPr="00956E13">
              <w:rPr>
                <w:rFonts w:ascii="Arial" w:hAnsi="Arial" w:cs="Arial"/>
                <w:sz w:val="20"/>
                <w:szCs w:val="20"/>
              </w:rPr>
              <w:br/>
              <w:t>• ConglomerateIT Founders</w:t>
            </w:r>
          </w:p>
        </w:tc>
        <w:tc>
          <w:tcPr>
            <w:tcW w:w="3969" w:type="dxa"/>
            <w:hideMark/>
          </w:tcPr>
          <w:p w14:paraId="451B5FBD" w14:textId="77777777" w:rsidR="005C7F7C" w:rsidRPr="00956E13" w:rsidRDefault="005C7F7C" w:rsidP="00491793">
            <w:pPr>
              <w:rPr>
                <w:rFonts w:ascii="Arial" w:hAnsi="Arial" w:cs="Arial"/>
                <w:sz w:val="20"/>
                <w:szCs w:val="20"/>
              </w:rPr>
            </w:pPr>
            <w:r w:rsidRPr="00956E13">
              <w:rPr>
                <w:rStyle w:val="Strong"/>
                <w:rFonts w:ascii="Arial" w:hAnsi="Arial" w:cs="Arial"/>
                <w:sz w:val="20"/>
                <w:szCs w:val="20"/>
              </w:rPr>
              <w:t>Executive Performance &amp; Strategy Audit</w:t>
            </w:r>
          </w:p>
        </w:tc>
      </w:tr>
    </w:tbl>
    <w:p w14:paraId="146E6C33" w14:textId="1D74E1CA" w:rsidR="005C7F7C" w:rsidRPr="00956E13" w:rsidRDefault="005C7F7C" w:rsidP="00DF19AC">
      <w:pPr>
        <w:ind w:left="360"/>
        <w:rPr>
          <w:rFonts w:ascii="Arial" w:hAnsi="Arial" w:cs="Arial"/>
        </w:rPr>
      </w:pPr>
    </w:p>
    <w:tbl>
      <w:tblPr>
        <w:tblStyle w:val="TableGrid"/>
        <w:tblpPr w:leftFromText="180" w:rightFromText="180" w:vertAnchor="text" w:horzAnchor="margin" w:tblpY="854"/>
        <w:tblW w:w="5000" w:type="pct"/>
        <w:tblLook w:val="04A0" w:firstRow="1" w:lastRow="0" w:firstColumn="1" w:lastColumn="0" w:noHBand="0" w:noVBand="1"/>
      </w:tblPr>
      <w:tblGrid>
        <w:gridCol w:w="1177"/>
        <w:gridCol w:w="2369"/>
        <w:gridCol w:w="2040"/>
        <w:gridCol w:w="3764"/>
      </w:tblGrid>
      <w:tr w:rsidR="00A66387" w:rsidRPr="00956E13" w14:paraId="2BD09A48" w14:textId="77777777" w:rsidTr="0003397E">
        <w:tc>
          <w:tcPr>
            <w:tcW w:w="629" w:type="pct"/>
            <w:hideMark/>
          </w:tcPr>
          <w:p w14:paraId="748B8333" w14:textId="77777777" w:rsidR="00A66387" w:rsidRPr="00956E13" w:rsidRDefault="00A66387" w:rsidP="0003397E">
            <w:pPr>
              <w:rPr>
                <w:rFonts w:ascii="Arial" w:hAnsi="Arial" w:cs="Arial"/>
                <w:sz w:val="20"/>
                <w:szCs w:val="20"/>
              </w:rPr>
            </w:pPr>
            <w:r w:rsidRPr="00956E13">
              <w:rPr>
                <w:rStyle w:val="Strong"/>
                <w:rFonts w:ascii="Arial" w:hAnsi="Arial" w:cs="Arial"/>
                <w:b w:val="0"/>
                <w:bCs w:val="0"/>
                <w:sz w:val="20"/>
                <w:szCs w:val="20"/>
              </w:rPr>
              <w:lastRenderedPageBreak/>
              <w:t>Pricing Baseline</w:t>
            </w:r>
          </w:p>
        </w:tc>
        <w:tc>
          <w:tcPr>
            <w:tcW w:w="1267" w:type="pct"/>
            <w:hideMark/>
          </w:tcPr>
          <w:p w14:paraId="27351EF6" w14:textId="77777777" w:rsidR="00A66387" w:rsidRPr="00956E13" w:rsidRDefault="00A66387" w:rsidP="0003397E">
            <w:pPr>
              <w:rPr>
                <w:rFonts w:ascii="Arial" w:hAnsi="Arial" w:cs="Arial"/>
                <w:sz w:val="20"/>
                <w:szCs w:val="20"/>
              </w:rPr>
            </w:pPr>
            <w:r w:rsidRPr="00956E13">
              <w:rPr>
                <w:rFonts w:ascii="Arial" w:hAnsi="Arial" w:cs="Arial"/>
                <w:sz w:val="20"/>
                <w:szCs w:val="20"/>
              </w:rPr>
              <w:t>Rigid hourly/monthly rates per head</w:t>
            </w:r>
          </w:p>
        </w:tc>
        <w:tc>
          <w:tcPr>
            <w:tcW w:w="1091" w:type="pct"/>
            <w:hideMark/>
          </w:tcPr>
          <w:p w14:paraId="3BF17858" w14:textId="77777777" w:rsidR="00A66387" w:rsidRPr="00956E13" w:rsidRDefault="00A66387" w:rsidP="0003397E">
            <w:pPr>
              <w:rPr>
                <w:rFonts w:ascii="Arial" w:hAnsi="Arial" w:cs="Arial"/>
                <w:sz w:val="20"/>
                <w:szCs w:val="20"/>
              </w:rPr>
            </w:pPr>
            <w:r w:rsidRPr="00956E13">
              <w:rPr>
                <w:rFonts w:ascii="Arial" w:hAnsi="Arial" w:cs="Arial"/>
                <w:sz w:val="20"/>
                <w:szCs w:val="20"/>
              </w:rPr>
              <w:t>Variable direct entity overhead</w:t>
            </w:r>
          </w:p>
        </w:tc>
        <w:tc>
          <w:tcPr>
            <w:tcW w:w="2013" w:type="pct"/>
            <w:hideMark/>
          </w:tcPr>
          <w:p w14:paraId="39A28B8E" w14:textId="77777777" w:rsidR="00A66387" w:rsidRPr="00956E13" w:rsidRDefault="00A66387" w:rsidP="0003397E">
            <w:pPr>
              <w:rPr>
                <w:rFonts w:ascii="Arial" w:hAnsi="Arial" w:cs="Arial"/>
                <w:color w:val="00B050"/>
                <w:sz w:val="20"/>
                <w:szCs w:val="20"/>
              </w:rPr>
            </w:pPr>
            <w:r w:rsidRPr="00956E13">
              <w:rPr>
                <w:rStyle w:val="Strong"/>
                <w:rFonts w:ascii="Arial" w:hAnsi="Arial" w:cs="Arial"/>
                <w:b w:val="0"/>
                <w:bCs w:val="0"/>
                <w:color w:val="00B050"/>
                <w:sz w:val="20"/>
                <w:szCs w:val="20"/>
              </w:rPr>
              <w:t>Audited actual local expenses</w:t>
            </w:r>
          </w:p>
        </w:tc>
      </w:tr>
      <w:tr w:rsidR="00A66387" w:rsidRPr="00956E13" w14:paraId="17EB817B" w14:textId="77777777" w:rsidTr="0003397E">
        <w:tc>
          <w:tcPr>
            <w:tcW w:w="629" w:type="pct"/>
            <w:hideMark/>
          </w:tcPr>
          <w:p w14:paraId="7CBB91DF" w14:textId="77777777" w:rsidR="00A66387" w:rsidRPr="00956E13" w:rsidRDefault="00A66387" w:rsidP="0003397E">
            <w:pPr>
              <w:rPr>
                <w:rFonts w:ascii="Arial" w:hAnsi="Arial" w:cs="Arial"/>
                <w:sz w:val="20"/>
                <w:szCs w:val="20"/>
              </w:rPr>
            </w:pPr>
            <w:r w:rsidRPr="00956E13">
              <w:rPr>
                <w:rStyle w:val="Strong"/>
                <w:rFonts w:ascii="Arial" w:hAnsi="Arial" w:cs="Arial"/>
                <w:b w:val="0"/>
                <w:bCs w:val="0"/>
                <w:sz w:val="20"/>
                <w:szCs w:val="20"/>
              </w:rPr>
              <w:t>Vendor Markup / Margins</w:t>
            </w:r>
          </w:p>
        </w:tc>
        <w:tc>
          <w:tcPr>
            <w:tcW w:w="1267" w:type="pct"/>
            <w:hideMark/>
          </w:tcPr>
          <w:p w14:paraId="42D8106C" w14:textId="77777777" w:rsidR="00A66387" w:rsidRPr="00956E13" w:rsidRDefault="00A66387" w:rsidP="0003397E">
            <w:pPr>
              <w:rPr>
                <w:rFonts w:ascii="Arial" w:hAnsi="Arial" w:cs="Arial"/>
                <w:sz w:val="20"/>
                <w:szCs w:val="20"/>
              </w:rPr>
            </w:pPr>
            <w:r w:rsidRPr="00956E13">
              <w:rPr>
                <w:rStyle w:val="Strong"/>
                <w:rFonts w:ascii="Arial" w:hAnsi="Arial" w:cs="Arial"/>
                <w:b w:val="0"/>
                <w:bCs w:val="0"/>
                <w:sz w:val="20"/>
                <w:szCs w:val="20"/>
              </w:rPr>
              <w:t>Opaque 25% to 40%</w:t>
            </w:r>
            <w:r w:rsidRPr="00956E13">
              <w:rPr>
                <w:rStyle w:val="apple-converted-space"/>
                <w:rFonts w:ascii="Arial" w:hAnsi="Arial" w:cs="Arial"/>
                <w:sz w:val="20"/>
                <w:szCs w:val="20"/>
              </w:rPr>
              <w:t> </w:t>
            </w:r>
            <w:r w:rsidRPr="00956E13">
              <w:rPr>
                <w:rFonts w:ascii="Arial" w:hAnsi="Arial" w:cs="Arial"/>
                <w:sz w:val="20"/>
                <w:szCs w:val="20"/>
              </w:rPr>
              <w:t>blended into rates</w:t>
            </w:r>
          </w:p>
        </w:tc>
        <w:tc>
          <w:tcPr>
            <w:tcW w:w="1091" w:type="pct"/>
            <w:hideMark/>
          </w:tcPr>
          <w:p w14:paraId="75FAD52D" w14:textId="77777777" w:rsidR="00A66387" w:rsidRPr="00956E13" w:rsidRDefault="00A66387" w:rsidP="0003397E">
            <w:pPr>
              <w:rPr>
                <w:rFonts w:ascii="Arial" w:hAnsi="Arial" w:cs="Arial"/>
                <w:sz w:val="20"/>
                <w:szCs w:val="20"/>
              </w:rPr>
            </w:pPr>
            <w:r w:rsidRPr="00956E13">
              <w:rPr>
                <w:rFonts w:ascii="Arial" w:hAnsi="Arial" w:cs="Arial"/>
                <w:sz w:val="20"/>
                <w:szCs w:val="20"/>
              </w:rPr>
              <w:t>Zero external markup</w:t>
            </w:r>
          </w:p>
        </w:tc>
        <w:tc>
          <w:tcPr>
            <w:tcW w:w="2013" w:type="pct"/>
            <w:hideMark/>
          </w:tcPr>
          <w:p w14:paraId="32D1064D" w14:textId="77777777" w:rsidR="00A66387" w:rsidRPr="00956E13" w:rsidRDefault="00A66387" w:rsidP="0003397E">
            <w:pPr>
              <w:rPr>
                <w:rFonts w:ascii="Arial" w:hAnsi="Arial" w:cs="Arial"/>
                <w:color w:val="00B050"/>
                <w:sz w:val="20"/>
                <w:szCs w:val="20"/>
              </w:rPr>
            </w:pPr>
            <w:r w:rsidRPr="00956E13">
              <w:rPr>
                <w:rStyle w:val="Strong"/>
                <w:rFonts w:ascii="Arial" w:hAnsi="Arial" w:cs="Arial"/>
                <w:b w:val="0"/>
                <w:bCs w:val="0"/>
                <w:color w:val="00B050"/>
                <w:sz w:val="20"/>
                <w:szCs w:val="20"/>
              </w:rPr>
              <w:t>Transparent, ~15%</w:t>
            </w:r>
            <w:r w:rsidRPr="00956E13">
              <w:rPr>
                <w:rStyle w:val="apple-converted-space"/>
                <w:rFonts w:ascii="Arial" w:hAnsi="Arial" w:cs="Arial"/>
                <w:color w:val="00B050"/>
                <w:sz w:val="20"/>
                <w:szCs w:val="20"/>
              </w:rPr>
              <w:t> </w:t>
            </w:r>
            <w:r w:rsidRPr="00956E13">
              <w:rPr>
                <w:rFonts w:ascii="Arial" w:hAnsi="Arial" w:cs="Arial"/>
                <w:color w:val="00B050"/>
                <w:sz w:val="20"/>
                <w:szCs w:val="20"/>
              </w:rPr>
              <w:t>management fee</w:t>
            </w:r>
          </w:p>
        </w:tc>
      </w:tr>
      <w:tr w:rsidR="00A66387" w:rsidRPr="00956E13" w14:paraId="45D1B90A" w14:textId="77777777" w:rsidTr="0003397E">
        <w:tc>
          <w:tcPr>
            <w:tcW w:w="629" w:type="pct"/>
            <w:hideMark/>
          </w:tcPr>
          <w:p w14:paraId="40D3066D" w14:textId="77777777" w:rsidR="00A66387" w:rsidRPr="00956E13" w:rsidRDefault="00A66387" w:rsidP="0003397E">
            <w:pPr>
              <w:rPr>
                <w:rFonts w:ascii="Arial" w:hAnsi="Arial" w:cs="Arial"/>
                <w:sz w:val="20"/>
                <w:szCs w:val="20"/>
              </w:rPr>
            </w:pPr>
            <w:r w:rsidRPr="00956E13">
              <w:rPr>
                <w:rStyle w:val="Strong"/>
                <w:rFonts w:ascii="Arial" w:hAnsi="Arial" w:cs="Arial"/>
                <w:b w:val="0"/>
                <w:bCs w:val="0"/>
                <w:sz w:val="20"/>
                <w:szCs w:val="20"/>
              </w:rPr>
              <w:t>Long-Term TCO (Year 3+)</w:t>
            </w:r>
          </w:p>
        </w:tc>
        <w:tc>
          <w:tcPr>
            <w:tcW w:w="1267" w:type="pct"/>
            <w:hideMark/>
          </w:tcPr>
          <w:p w14:paraId="7AAA6D05" w14:textId="77777777" w:rsidR="00A66387" w:rsidRPr="00956E13" w:rsidRDefault="00A66387" w:rsidP="0003397E">
            <w:pPr>
              <w:rPr>
                <w:rFonts w:ascii="Arial" w:hAnsi="Arial" w:cs="Arial"/>
                <w:sz w:val="20"/>
                <w:szCs w:val="20"/>
              </w:rPr>
            </w:pPr>
            <w:r w:rsidRPr="00956E13">
              <w:rPr>
                <w:rFonts w:ascii="Arial" w:hAnsi="Arial" w:cs="Arial"/>
                <w:sz w:val="20"/>
                <w:szCs w:val="20"/>
              </w:rPr>
              <w:t>Highest (costs compound as team scales)</w:t>
            </w:r>
          </w:p>
        </w:tc>
        <w:tc>
          <w:tcPr>
            <w:tcW w:w="1091" w:type="pct"/>
            <w:hideMark/>
          </w:tcPr>
          <w:p w14:paraId="77254875" w14:textId="77777777" w:rsidR="00A66387" w:rsidRPr="00956E13" w:rsidRDefault="00A66387" w:rsidP="0003397E">
            <w:pPr>
              <w:rPr>
                <w:rFonts w:ascii="Arial" w:hAnsi="Arial" w:cs="Arial"/>
                <w:sz w:val="20"/>
                <w:szCs w:val="20"/>
              </w:rPr>
            </w:pPr>
            <w:r w:rsidRPr="00956E13">
              <w:rPr>
                <w:rFonts w:ascii="Arial" w:hAnsi="Arial" w:cs="Arial"/>
                <w:sz w:val="20"/>
                <w:szCs w:val="20"/>
              </w:rPr>
              <w:t>Efficient at massive scale (&gt;500 heads)</w:t>
            </w:r>
          </w:p>
        </w:tc>
        <w:tc>
          <w:tcPr>
            <w:tcW w:w="2013" w:type="pct"/>
            <w:hideMark/>
          </w:tcPr>
          <w:p w14:paraId="6C59A311" w14:textId="77777777" w:rsidR="00A66387" w:rsidRPr="00956E13" w:rsidRDefault="00A66387" w:rsidP="0003397E">
            <w:pPr>
              <w:rPr>
                <w:rFonts w:ascii="Arial" w:hAnsi="Arial" w:cs="Arial"/>
                <w:color w:val="00B050"/>
                <w:sz w:val="20"/>
                <w:szCs w:val="20"/>
              </w:rPr>
            </w:pPr>
            <w:r w:rsidRPr="00956E13">
              <w:rPr>
                <w:rStyle w:val="Strong"/>
                <w:rFonts w:ascii="Arial" w:hAnsi="Arial" w:cs="Arial"/>
                <w:b w:val="0"/>
                <w:bCs w:val="0"/>
                <w:color w:val="00B050"/>
                <w:sz w:val="20"/>
                <w:szCs w:val="20"/>
              </w:rPr>
              <w:t>Lowest overall Total Cost of Ownership</w:t>
            </w:r>
          </w:p>
        </w:tc>
      </w:tr>
    </w:tbl>
    <w:p w14:paraId="19B483D6" w14:textId="77777777" w:rsidR="00A66387" w:rsidRPr="00956E13" w:rsidRDefault="00A66387" w:rsidP="00A66387">
      <w:pPr>
        <w:pStyle w:val="Heading2"/>
        <w:spacing w:before="0"/>
        <w:rPr>
          <w:lang w:eastAsia="en-GB"/>
        </w:rPr>
      </w:pPr>
      <w:r w:rsidRPr="00956E13">
        <w:rPr>
          <w:color w:val="0070C0"/>
        </w:rPr>
        <w:t>ConglomerateIT GCC Performance-Linked KPI Matrix</w:t>
      </w:r>
    </w:p>
    <w:p w14:paraId="2806B111" w14:textId="77777777" w:rsidR="005C7F7C" w:rsidRPr="00956E13" w:rsidRDefault="005C7F7C">
      <w:pPr>
        <w:rPr>
          <w:rFonts w:ascii="Arial" w:hAnsi="Arial" w:cs="Arial"/>
        </w:rPr>
      </w:pPr>
      <w:r w:rsidRPr="00956E13">
        <w:rPr>
          <w:rFonts w:ascii="Arial" w:hAnsi="Arial" w:cs="Arial"/>
        </w:rPr>
        <w:br w:type="page"/>
      </w:r>
    </w:p>
    <w:tbl>
      <w:tblPr>
        <w:tblStyle w:val="TableGrid"/>
        <w:tblpPr w:leftFromText="180" w:rightFromText="180" w:vertAnchor="text" w:horzAnchor="margin" w:tblpY="854"/>
        <w:tblW w:w="5000" w:type="pct"/>
        <w:tblLook w:val="04A0" w:firstRow="1" w:lastRow="0" w:firstColumn="1" w:lastColumn="0" w:noHBand="0" w:noVBand="1"/>
      </w:tblPr>
      <w:tblGrid>
        <w:gridCol w:w="1177"/>
        <w:gridCol w:w="2369"/>
        <w:gridCol w:w="2040"/>
        <w:gridCol w:w="3764"/>
      </w:tblGrid>
      <w:tr w:rsidR="00D92284" w:rsidRPr="00956E13" w14:paraId="5C9ED177" w14:textId="77777777" w:rsidTr="00D92284">
        <w:tc>
          <w:tcPr>
            <w:tcW w:w="629" w:type="pct"/>
            <w:shd w:val="clear" w:color="auto" w:fill="002060"/>
            <w:hideMark/>
          </w:tcPr>
          <w:p w14:paraId="6618B723" w14:textId="77777777" w:rsidR="00D92284" w:rsidRPr="00956E13" w:rsidRDefault="00D92284" w:rsidP="00A66387">
            <w:pPr>
              <w:rPr>
                <w:rFonts w:ascii="Arial" w:hAnsi="Arial" w:cs="Arial"/>
                <w:color w:val="FFFFFF" w:themeColor="background1"/>
                <w:sz w:val="20"/>
                <w:szCs w:val="20"/>
              </w:rPr>
            </w:pPr>
            <w:r w:rsidRPr="00956E13">
              <w:rPr>
                <w:rFonts w:ascii="Arial" w:hAnsi="Arial" w:cs="Arial"/>
                <w:color w:val="FFFFFF" w:themeColor="background1"/>
                <w:sz w:val="20"/>
                <w:szCs w:val="20"/>
              </w:rPr>
              <w:lastRenderedPageBreak/>
              <w:t xml:space="preserve">Financial Metric </w:t>
            </w:r>
          </w:p>
        </w:tc>
        <w:tc>
          <w:tcPr>
            <w:tcW w:w="1267" w:type="pct"/>
            <w:shd w:val="clear" w:color="auto" w:fill="002060"/>
            <w:hideMark/>
          </w:tcPr>
          <w:p w14:paraId="5D36A0E4" w14:textId="77777777" w:rsidR="00D92284" w:rsidRPr="00956E13" w:rsidRDefault="00D92284" w:rsidP="00D92284">
            <w:pPr>
              <w:jc w:val="center"/>
              <w:rPr>
                <w:rFonts w:ascii="Arial" w:hAnsi="Arial" w:cs="Arial"/>
                <w:color w:val="FFFFFF" w:themeColor="background1"/>
                <w:sz w:val="20"/>
                <w:szCs w:val="20"/>
              </w:rPr>
            </w:pPr>
            <w:r w:rsidRPr="00956E13">
              <w:rPr>
                <w:rFonts w:ascii="Arial" w:hAnsi="Arial" w:cs="Arial"/>
                <w:color w:val="FFFFFF" w:themeColor="background1"/>
                <w:sz w:val="20"/>
                <w:szCs w:val="20"/>
              </w:rPr>
              <w:t>Traditional Outsourcing</w:t>
            </w:r>
          </w:p>
        </w:tc>
        <w:tc>
          <w:tcPr>
            <w:tcW w:w="1091" w:type="pct"/>
            <w:shd w:val="clear" w:color="auto" w:fill="002060"/>
            <w:hideMark/>
          </w:tcPr>
          <w:p w14:paraId="13C7293E" w14:textId="77777777" w:rsidR="00D92284" w:rsidRPr="00956E13" w:rsidRDefault="00D92284" w:rsidP="00D92284">
            <w:pPr>
              <w:jc w:val="center"/>
              <w:rPr>
                <w:rFonts w:ascii="Arial" w:hAnsi="Arial" w:cs="Arial"/>
                <w:color w:val="FFFFFF" w:themeColor="background1"/>
                <w:sz w:val="20"/>
                <w:szCs w:val="20"/>
              </w:rPr>
            </w:pPr>
            <w:r w:rsidRPr="00956E13">
              <w:rPr>
                <w:rFonts w:ascii="Arial" w:hAnsi="Arial" w:cs="Arial"/>
                <w:color w:val="FFFFFF" w:themeColor="background1"/>
                <w:sz w:val="20"/>
                <w:szCs w:val="20"/>
              </w:rPr>
              <w:t>Pure DIY GCC (In-House)</w:t>
            </w:r>
          </w:p>
        </w:tc>
        <w:tc>
          <w:tcPr>
            <w:tcW w:w="2013" w:type="pct"/>
            <w:shd w:val="clear" w:color="auto" w:fill="002060"/>
            <w:hideMark/>
          </w:tcPr>
          <w:p w14:paraId="5A85DDE7" w14:textId="77777777" w:rsidR="00D92284" w:rsidRPr="00956E13" w:rsidRDefault="00D92284" w:rsidP="00D92284">
            <w:pPr>
              <w:jc w:val="center"/>
              <w:rPr>
                <w:rFonts w:ascii="Arial" w:hAnsi="Arial" w:cs="Arial"/>
                <w:color w:val="FFFFFF" w:themeColor="background1"/>
                <w:sz w:val="20"/>
                <w:szCs w:val="20"/>
              </w:rPr>
            </w:pPr>
            <w:proofErr w:type="spellStart"/>
            <w:r w:rsidRPr="00956E13">
              <w:rPr>
                <w:rFonts w:ascii="Arial" w:eastAsia="Cambria" w:hAnsi="Arial" w:cs="Arial"/>
                <w:color w:val="FFFFFF" w:themeColor="background1"/>
                <w:sz w:val="20"/>
                <w:szCs w:val="20"/>
              </w:rPr>
              <w:t>ConglomerateIT’s</w:t>
            </w:r>
            <w:proofErr w:type="spellEnd"/>
            <w:r w:rsidRPr="00956E13">
              <w:rPr>
                <w:rFonts w:ascii="Arial" w:eastAsia="Cambria" w:hAnsi="Arial" w:cs="Arial"/>
                <w:color w:val="FFFFFF" w:themeColor="background1"/>
                <w:sz w:val="20"/>
                <w:szCs w:val="20"/>
              </w:rPr>
              <w:t xml:space="preserve"> </w:t>
            </w:r>
            <w:r w:rsidRPr="00956E13">
              <w:rPr>
                <w:rFonts w:ascii="Arial" w:hAnsi="Arial" w:cs="Arial"/>
                <w:color w:val="FFFFFF" w:themeColor="background1"/>
                <w:sz w:val="20"/>
                <w:szCs w:val="20"/>
              </w:rPr>
              <w:t>Hosted BOT / GCC-as-a-Service</w:t>
            </w:r>
          </w:p>
        </w:tc>
      </w:tr>
    </w:tbl>
    <w:p w14:paraId="08DAE3D7" w14:textId="77777777" w:rsidR="00395FBC" w:rsidRDefault="00395FBC" w:rsidP="00D92284">
      <w:pPr>
        <w:pStyle w:val="Heading2"/>
        <w:rPr>
          <w:color w:val="0070C0"/>
        </w:rPr>
      </w:pPr>
    </w:p>
    <w:p w14:paraId="16FA0493" w14:textId="402EC9CC" w:rsidR="00713DAF" w:rsidRPr="00956E13" w:rsidRDefault="001831BB" w:rsidP="00D92284">
      <w:pPr>
        <w:pStyle w:val="Heading2"/>
        <w:rPr>
          <w:color w:val="0070C0"/>
        </w:rPr>
      </w:pPr>
      <w:r w:rsidRPr="00956E13">
        <w:rPr>
          <w:color w:val="0070C0"/>
        </w:rPr>
        <w:t>Ownership and Responsibility Matrix</w:t>
      </w:r>
    </w:p>
    <w:tbl>
      <w:tblPr>
        <w:tblStyle w:val="TableGrid"/>
        <w:tblW w:w="5000" w:type="pct"/>
        <w:tblLook w:val="04A0" w:firstRow="1" w:lastRow="0" w:firstColumn="1" w:lastColumn="0" w:noHBand="0" w:noVBand="1"/>
      </w:tblPr>
      <w:tblGrid>
        <w:gridCol w:w="1085"/>
        <w:gridCol w:w="2038"/>
        <w:gridCol w:w="2558"/>
        <w:gridCol w:w="3669"/>
      </w:tblGrid>
      <w:tr w:rsidR="001831BB" w:rsidRPr="00956E13" w14:paraId="5EDF836C" w14:textId="77777777" w:rsidTr="006010EA">
        <w:trPr>
          <w:trHeight w:val="287"/>
        </w:trPr>
        <w:tc>
          <w:tcPr>
            <w:tcW w:w="580" w:type="pct"/>
            <w:shd w:val="clear" w:color="auto" w:fill="002060"/>
            <w:hideMark/>
          </w:tcPr>
          <w:p w14:paraId="7EE6BB87" w14:textId="77777777" w:rsidR="001831BB" w:rsidRPr="00956E13" w:rsidRDefault="001831BB" w:rsidP="00491793">
            <w:pPr>
              <w:spacing w:line="480" w:lineRule="auto"/>
              <w:jc w:val="center"/>
              <w:rPr>
                <w:rFonts w:ascii="Arial" w:hAnsi="Arial" w:cs="Arial"/>
                <w:b/>
                <w:bCs/>
                <w:sz w:val="20"/>
                <w:szCs w:val="20"/>
              </w:rPr>
            </w:pPr>
            <w:r w:rsidRPr="00956E13">
              <w:rPr>
                <w:rFonts w:ascii="Arial" w:hAnsi="Arial" w:cs="Arial"/>
                <w:b/>
                <w:bCs/>
                <w:sz w:val="20"/>
                <w:szCs w:val="20"/>
              </w:rPr>
              <w:t>Category</w:t>
            </w:r>
          </w:p>
        </w:tc>
        <w:tc>
          <w:tcPr>
            <w:tcW w:w="1090" w:type="pct"/>
            <w:shd w:val="clear" w:color="auto" w:fill="002060"/>
            <w:hideMark/>
          </w:tcPr>
          <w:p w14:paraId="74B53375" w14:textId="77777777" w:rsidR="001831BB" w:rsidRPr="00956E13" w:rsidRDefault="001831BB" w:rsidP="00491793">
            <w:pPr>
              <w:spacing w:line="480" w:lineRule="auto"/>
              <w:jc w:val="center"/>
              <w:rPr>
                <w:rFonts w:ascii="Arial" w:hAnsi="Arial" w:cs="Arial"/>
                <w:sz w:val="20"/>
                <w:szCs w:val="20"/>
              </w:rPr>
            </w:pPr>
            <w:r w:rsidRPr="00956E13">
              <w:rPr>
                <w:rFonts w:ascii="Arial" w:hAnsi="Arial" w:cs="Arial"/>
                <w:sz w:val="20"/>
                <w:szCs w:val="20"/>
              </w:rPr>
              <w:t>Task / Responsibility</w:t>
            </w:r>
          </w:p>
        </w:tc>
        <w:tc>
          <w:tcPr>
            <w:tcW w:w="1368" w:type="pct"/>
            <w:shd w:val="clear" w:color="auto" w:fill="002060"/>
            <w:hideMark/>
          </w:tcPr>
          <w:p w14:paraId="668414CD" w14:textId="514A2CC4" w:rsidR="001831BB" w:rsidRPr="00956E13" w:rsidRDefault="001C2796" w:rsidP="00491793">
            <w:pPr>
              <w:spacing w:line="480" w:lineRule="auto"/>
              <w:jc w:val="center"/>
              <w:rPr>
                <w:rFonts w:ascii="Arial" w:hAnsi="Arial" w:cs="Arial"/>
                <w:sz w:val="20"/>
                <w:szCs w:val="20"/>
              </w:rPr>
            </w:pPr>
            <w:r w:rsidRPr="00956E13">
              <w:rPr>
                <w:rFonts w:ascii="Arial" w:hAnsi="Arial" w:cs="Arial"/>
                <w:sz w:val="20"/>
                <w:szCs w:val="20"/>
              </w:rPr>
              <w:t>ConglomerateIT</w:t>
            </w:r>
          </w:p>
        </w:tc>
        <w:tc>
          <w:tcPr>
            <w:tcW w:w="1962" w:type="pct"/>
            <w:shd w:val="clear" w:color="auto" w:fill="002060"/>
            <w:hideMark/>
          </w:tcPr>
          <w:p w14:paraId="741EDBB4" w14:textId="77777777" w:rsidR="001831BB" w:rsidRPr="00956E13" w:rsidRDefault="001831BB" w:rsidP="00491793">
            <w:pPr>
              <w:spacing w:line="480" w:lineRule="auto"/>
              <w:jc w:val="center"/>
              <w:rPr>
                <w:rFonts w:ascii="Arial" w:hAnsi="Arial" w:cs="Arial"/>
                <w:sz w:val="20"/>
                <w:szCs w:val="20"/>
              </w:rPr>
            </w:pPr>
            <w:r w:rsidRPr="00956E13">
              <w:rPr>
                <w:rFonts w:ascii="Arial" w:hAnsi="Arial" w:cs="Arial"/>
                <w:sz w:val="20"/>
                <w:szCs w:val="20"/>
              </w:rPr>
              <w:t>GCC Customer (Global Client)</w:t>
            </w:r>
          </w:p>
        </w:tc>
      </w:tr>
      <w:tr w:rsidR="001831BB" w:rsidRPr="00956E13" w14:paraId="539EAFEB" w14:textId="77777777" w:rsidTr="006010EA">
        <w:trPr>
          <w:trHeight w:val="306"/>
        </w:trPr>
        <w:tc>
          <w:tcPr>
            <w:tcW w:w="580" w:type="pct"/>
            <w:hideMark/>
          </w:tcPr>
          <w:p w14:paraId="3FC1A9F7" w14:textId="77777777" w:rsidR="001831BB" w:rsidRPr="00956E13" w:rsidRDefault="001831BB" w:rsidP="00491793">
            <w:pPr>
              <w:spacing w:line="480" w:lineRule="auto"/>
              <w:rPr>
                <w:rFonts w:ascii="Arial" w:hAnsi="Arial" w:cs="Arial"/>
                <w:b/>
                <w:bCs/>
                <w:color w:val="0070C0"/>
                <w:sz w:val="20"/>
                <w:szCs w:val="20"/>
              </w:rPr>
            </w:pPr>
            <w:r w:rsidRPr="00956E13">
              <w:rPr>
                <w:rFonts w:ascii="Arial" w:hAnsi="Arial" w:cs="Arial"/>
                <w:b/>
                <w:bCs/>
                <w:color w:val="0070C0"/>
                <w:sz w:val="20"/>
                <w:szCs w:val="20"/>
              </w:rPr>
              <w:t>Legal</w:t>
            </w:r>
          </w:p>
        </w:tc>
        <w:tc>
          <w:tcPr>
            <w:tcW w:w="1090" w:type="pct"/>
            <w:hideMark/>
          </w:tcPr>
          <w:p w14:paraId="03A23982"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Entity Ownership</w:t>
            </w:r>
          </w:p>
        </w:tc>
        <w:tc>
          <w:tcPr>
            <w:tcW w:w="1368" w:type="pct"/>
            <w:hideMark/>
          </w:tcPr>
          <w:p w14:paraId="0184DC5D"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Provides the Legal Entity</w:t>
            </w:r>
          </w:p>
        </w:tc>
        <w:tc>
          <w:tcPr>
            <w:tcW w:w="1962" w:type="pct"/>
            <w:hideMark/>
          </w:tcPr>
          <w:p w14:paraId="61068EBC"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Uses the "Virtual" Entity</w:t>
            </w:r>
          </w:p>
        </w:tc>
      </w:tr>
      <w:tr w:rsidR="001831BB" w:rsidRPr="00956E13" w14:paraId="643ECC08" w14:textId="77777777" w:rsidTr="006010EA">
        <w:trPr>
          <w:trHeight w:val="287"/>
        </w:trPr>
        <w:tc>
          <w:tcPr>
            <w:tcW w:w="580" w:type="pct"/>
            <w:hideMark/>
          </w:tcPr>
          <w:p w14:paraId="09CFA5B6" w14:textId="77777777" w:rsidR="001831BB" w:rsidRPr="00956E13" w:rsidRDefault="001831BB" w:rsidP="00491793">
            <w:pPr>
              <w:spacing w:line="480" w:lineRule="auto"/>
              <w:rPr>
                <w:rFonts w:ascii="Arial" w:hAnsi="Arial" w:cs="Arial"/>
                <w:b/>
                <w:bCs/>
                <w:color w:val="0070C0"/>
                <w:sz w:val="20"/>
                <w:szCs w:val="20"/>
              </w:rPr>
            </w:pPr>
          </w:p>
        </w:tc>
        <w:tc>
          <w:tcPr>
            <w:tcW w:w="1090" w:type="pct"/>
            <w:hideMark/>
          </w:tcPr>
          <w:p w14:paraId="7E14FAB3"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Employment Contract</w:t>
            </w:r>
          </w:p>
        </w:tc>
        <w:tc>
          <w:tcPr>
            <w:tcW w:w="1368" w:type="pct"/>
            <w:hideMark/>
          </w:tcPr>
          <w:p w14:paraId="05E29F17"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Legal Employer (Signer)</w:t>
            </w:r>
          </w:p>
        </w:tc>
        <w:tc>
          <w:tcPr>
            <w:tcW w:w="1962" w:type="pct"/>
            <w:hideMark/>
          </w:tcPr>
          <w:p w14:paraId="61FDE4C9"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Strategic Co-signatory</w:t>
            </w:r>
          </w:p>
        </w:tc>
      </w:tr>
      <w:tr w:rsidR="001831BB" w:rsidRPr="00956E13" w14:paraId="47144CB5" w14:textId="77777777" w:rsidTr="006010EA">
        <w:trPr>
          <w:trHeight w:val="306"/>
        </w:trPr>
        <w:tc>
          <w:tcPr>
            <w:tcW w:w="580" w:type="pct"/>
            <w:hideMark/>
          </w:tcPr>
          <w:p w14:paraId="58264704" w14:textId="77777777" w:rsidR="001831BB" w:rsidRPr="00956E13" w:rsidRDefault="001831BB" w:rsidP="00491793">
            <w:pPr>
              <w:spacing w:line="480" w:lineRule="auto"/>
              <w:rPr>
                <w:rFonts w:ascii="Arial" w:hAnsi="Arial" w:cs="Arial"/>
                <w:b/>
                <w:bCs/>
                <w:color w:val="0070C0"/>
                <w:sz w:val="20"/>
                <w:szCs w:val="20"/>
              </w:rPr>
            </w:pPr>
          </w:p>
        </w:tc>
        <w:tc>
          <w:tcPr>
            <w:tcW w:w="1090" w:type="pct"/>
            <w:hideMark/>
          </w:tcPr>
          <w:p w14:paraId="4F7F44CF"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IP Ownership</w:t>
            </w:r>
          </w:p>
        </w:tc>
        <w:tc>
          <w:tcPr>
            <w:tcW w:w="1368" w:type="pct"/>
            <w:hideMark/>
          </w:tcPr>
          <w:p w14:paraId="607FA9AA"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Protects (via contracts)</w:t>
            </w:r>
          </w:p>
        </w:tc>
        <w:tc>
          <w:tcPr>
            <w:tcW w:w="1962" w:type="pct"/>
            <w:hideMark/>
          </w:tcPr>
          <w:p w14:paraId="1C9CD140"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Legal Owner of all IP</w:t>
            </w:r>
          </w:p>
        </w:tc>
      </w:tr>
      <w:tr w:rsidR="001831BB" w:rsidRPr="00956E13" w14:paraId="3C8BBBE5" w14:textId="77777777" w:rsidTr="006010EA">
        <w:trPr>
          <w:trHeight w:val="287"/>
        </w:trPr>
        <w:tc>
          <w:tcPr>
            <w:tcW w:w="580" w:type="pct"/>
            <w:hideMark/>
          </w:tcPr>
          <w:p w14:paraId="70CF8807" w14:textId="77777777" w:rsidR="001831BB" w:rsidRPr="00956E13" w:rsidRDefault="001831BB" w:rsidP="00491793">
            <w:pPr>
              <w:spacing w:line="480" w:lineRule="auto"/>
              <w:rPr>
                <w:rFonts w:ascii="Arial" w:hAnsi="Arial" w:cs="Arial"/>
                <w:b/>
                <w:bCs/>
                <w:color w:val="0070C0"/>
                <w:sz w:val="20"/>
                <w:szCs w:val="20"/>
              </w:rPr>
            </w:pPr>
            <w:r w:rsidRPr="00956E13">
              <w:rPr>
                <w:rFonts w:ascii="Arial" w:hAnsi="Arial" w:cs="Arial"/>
                <w:b/>
                <w:bCs/>
                <w:color w:val="0070C0"/>
                <w:sz w:val="20"/>
                <w:szCs w:val="20"/>
              </w:rPr>
              <w:t>People</w:t>
            </w:r>
          </w:p>
        </w:tc>
        <w:tc>
          <w:tcPr>
            <w:tcW w:w="1090" w:type="pct"/>
            <w:hideMark/>
          </w:tcPr>
          <w:p w14:paraId="64A2714C"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Talent Sourcing</w:t>
            </w:r>
          </w:p>
        </w:tc>
        <w:tc>
          <w:tcPr>
            <w:tcW w:w="1368" w:type="pct"/>
            <w:hideMark/>
          </w:tcPr>
          <w:p w14:paraId="46E15B15"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Finds &amp; Screens talent</w:t>
            </w:r>
          </w:p>
        </w:tc>
        <w:tc>
          <w:tcPr>
            <w:tcW w:w="1962" w:type="pct"/>
            <w:hideMark/>
          </w:tcPr>
          <w:p w14:paraId="4E7012BD"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Final Selection &amp; Interview</w:t>
            </w:r>
          </w:p>
        </w:tc>
      </w:tr>
      <w:tr w:rsidR="001831BB" w:rsidRPr="00956E13" w14:paraId="6C7CBAC4" w14:textId="77777777" w:rsidTr="006010EA">
        <w:trPr>
          <w:trHeight w:val="306"/>
        </w:trPr>
        <w:tc>
          <w:tcPr>
            <w:tcW w:w="580" w:type="pct"/>
            <w:hideMark/>
          </w:tcPr>
          <w:p w14:paraId="57B414DC" w14:textId="77777777" w:rsidR="001831BB" w:rsidRPr="00956E13" w:rsidRDefault="001831BB" w:rsidP="00491793">
            <w:pPr>
              <w:spacing w:line="480" w:lineRule="auto"/>
              <w:rPr>
                <w:rFonts w:ascii="Arial" w:hAnsi="Arial" w:cs="Arial"/>
                <w:b/>
                <w:bCs/>
                <w:color w:val="0070C0"/>
                <w:sz w:val="20"/>
                <w:szCs w:val="20"/>
              </w:rPr>
            </w:pPr>
          </w:p>
        </w:tc>
        <w:tc>
          <w:tcPr>
            <w:tcW w:w="1090" w:type="pct"/>
            <w:hideMark/>
          </w:tcPr>
          <w:p w14:paraId="32911F81"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Performance Review</w:t>
            </w:r>
          </w:p>
        </w:tc>
        <w:tc>
          <w:tcPr>
            <w:tcW w:w="1368" w:type="pct"/>
            <w:hideMark/>
          </w:tcPr>
          <w:p w14:paraId="04725AB4"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HR Administration</w:t>
            </w:r>
          </w:p>
        </w:tc>
        <w:tc>
          <w:tcPr>
            <w:tcW w:w="1962" w:type="pct"/>
            <w:hideMark/>
          </w:tcPr>
          <w:p w14:paraId="320E5FC4"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Primary Reviewer</w:t>
            </w:r>
          </w:p>
        </w:tc>
      </w:tr>
      <w:tr w:rsidR="001831BB" w:rsidRPr="00956E13" w14:paraId="35E9FDFC" w14:textId="77777777" w:rsidTr="006010EA">
        <w:trPr>
          <w:trHeight w:val="287"/>
        </w:trPr>
        <w:tc>
          <w:tcPr>
            <w:tcW w:w="580" w:type="pct"/>
            <w:hideMark/>
          </w:tcPr>
          <w:p w14:paraId="0815E5DF" w14:textId="77777777" w:rsidR="001831BB" w:rsidRPr="00956E13" w:rsidRDefault="001831BB" w:rsidP="00491793">
            <w:pPr>
              <w:spacing w:line="480" w:lineRule="auto"/>
              <w:rPr>
                <w:rFonts w:ascii="Arial" w:hAnsi="Arial" w:cs="Arial"/>
                <w:b/>
                <w:bCs/>
                <w:color w:val="0070C0"/>
                <w:sz w:val="20"/>
                <w:szCs w:val="20"/>
              </w:rPr>
            </w:pPr>
          </w:p>
        </w:tc>
        <w:tc>
          <w:tcPr>
            <w:tcW w:w="1090" w:type="pct"/>
            <w:hideMark/>
          </w:tcPr>
          <w:p w14:paraId="4B204872"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Promotions/Hikes</w:t>
            </w:r>
          </w:p>
        </w:tc>
        <w:tc>
          <w:tcPr>
            <w:tcW w:w="1368" w:type="pct"/>
            <w:hideMark/>
          </w:tcPr>
          <w:p w14:paraId="30880C3D"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Processing &amp; Execution</w:t>
            </w:r>
          </w:p>
        </w:tc>
        <w:tc>
          <w:tcPr>
            <w:tcW w:w="1962" w:type="pct"/>
            <w:hideMark/>
          </w:tcPr>
          <w:p w14:paraId="6E4A5D4B"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Decision Maker</w:t>
            </w:r>
          </w:p>
        </w:tc>
      </w:tr>
      <w:tr w:rsidR="001831BB" w:rsidRPr="00956E13" w14:paraId="2D955B90" w14:textId="77777777" w:rsidTr="006010EA">
        <w:trPr>
          <w:trHeight w:val="287"/>
        </w:trPr>
        <w:tc>
          <w:tcPr>
            <w:tcW w:w="580" w:type="pct"/>
            <w:hideMark/>
          </w:tcPr>
          <w:p w14:paraId="6CC16A36" w14:textId="77777777" w:rsidR="001831BB" w:rsidRPr="00956E13" w:rsidRDefault="001831BB" w:rsidP="00491793">
            <w:pPr>
              <w:spacing w:line="480" w:lineRule="auto"/>
              <w:rPr>
                <w:rFonts w:ascii="Arial" w:hAnsi="Arial" w:cs="Arial"/>
                <w:b/>
                <w:bCs/>
                <w:color w:val="0070C0"/>
                <w:sz w:val="20"/>
                <w:szCs w:val="20"/>
              </w:rPr>
            </w:pPr>
          </w:p>
        </w:tc>
        <w:tc>
          <w:tcPr>
            <w:tcW w:w="1090" w:type="pct"/>
            <w:hideMark/>
          </w:tcPr>
          <w:p w14:paraId="53148643"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Discipline/Exits</w:t>
            </w:r>
          </w:p>
        </w:tc>
        <w:tc>
          <w:tcPr>
            <w:tcW w:w="1368" w:type="pct"/>
            <w:hideMark/>
          </w:tcPr>
          <w:p w14:paraId="556FA0DD"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Local Legal Handling</w:t>
            </w:r>
          </w:p>
        </w:tc>
        <w:tc>
          <w:tcPr>
            <w:tcW w:w="1962" w:type="pct"/>
            <w:hideMark/>
          </w:tcPr>
          <w:p w14:paraId="367B2709"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Initiates Request to Terminate</w:t>
            </w:r>
          </w:p>
        </w:tc>
      </w:tr>
      <w:tr w:rsidR="001831BB" w:rsidRPr="00956E13" w14:paraId="3733C21C" w14:textId="77777777" w:rsidTr="006010EA">
        <w:trPr>
          <w:trHeight w:val="306"/>
        </w:trPr>
        <w:tc>
          <w:tcPr>
            <w:tcW w:w="580" w:type="pct"/>
            <w:hideMark/>
          </w:tcPr>
          <w:p w14:paraId="55E66E3D" w14:textId="77777777" w:rsidR="001831BB" w:rsidRPr="00956E13" w:rsidRDefault="001831BB" w:rsidP="00491793">
            <w:pPr>
              <w:spacing w:line="480" w:lineRule="auto"/>
              <w:rPr>
                <w:rFonts w:ascii="Arial" w:hAnsi="Arial" w:cs="Arial"/>
                <w:b/>
                <w:bCs/>
                <w:color w:val="0070C0"/>
                <w:sz w:val="20"/>
                <w:szCs w:val="20"/>
              </w:rPr>
            </w:pPr>
            <w:r w:rsidRPr="00956E13">
              <w:rPr>
                <w:rFonts w:ascii="Arial" w:hAnsi="Arial" w:cs="Arial"/>
                <w:b/>
                <w:bCs/>
                <w:color w:val="0070C0"/>
                <w:sz w:val="20"/>
                <w:szCs w:val="20"/>
              </w:rPr>
              <w:t>Finance</w:t>
            </w:r>
          </w:p>
        </w:tc>
        <w:tc>
          <w:tcPr>
            <w:tcW w:w="1090" w:type="pct"/>
            <w:hideMark/>
          </w:tcPr>
          <w:p w14:paraId="04200C94"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Salary Payments</w:t>
            </w:r>
          </w:p>
        </w:tc>
        <w:tc>
          <w:tcPr>
            <w:tcW w:w="1368" w:type="pct"/>
            <w:hideMark/>
          </w:tcPr>
          <w:p w14:paraId="5C8F4B40"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Execution (Disburses)</w:t>
            </w:r>
          </w:p>
        </w:tc>
        <w:tc>
          <w:tcPr>
            <w:tcW w:w="1962" w:type="pct"/>
            <w:hideMark/>
          </w:tcPr>
          <w:p w14:paraId="0046CD04"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Funding (Provides capital) / Reimburses</w:t>
            </w:r>
          </w:p>
        </w:tc>
      </w:tr>
      <w:tr w:rsidR="001831BB" w:rsidRPr="00956E13" w14:paraId="0045CD0D" w14:textId="77777777" w:rsidTr="006010EA">
        <w:trPr>
          <w:trHeight w:val="287"/>
        </w:trPr>
        <w:tc>
          <w:tcPr>
            <w:tcW w:w="580" w:type="pct"/>
            <w:hideMark/>
          </w:tcPr>
          <w:p w14:paraId="57AA73BB" w14:textId="77777777" w:rsidR="001831BB" w:rsidRPr="00956E13" w:rsidRDefault="001831BB" w:rsidP="00491793">
            <w:pPr>
              <w:spacing w:line="480" w:lineRule="auto"/>
              <w:rPr>
                <w:rFonts w:ascii="Arial" w:hAnsi="Arial" w:cs="Arial"/>
                <w:b/>
                <w:bCs/>
                <w:color w:val="0070C0"/>
                <w:sz w:val="20"/>
                <w:szCs w:val="20"/>
              </w:rPr>
            </w:pPr>
          </w:p>
        </w:tc>
        <w:tc>
          <w:tcPr>
            <w:tcW w:w="1090" w:type="pct"/>
            <w:hideMark/>
          </w:tcPr>
          <w:p w14:paraId="4126A0B4"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Taxes &amp; PF</w:t>
            </w:r>
          </w:p>
        </w:tc>
        <w:tc>
          <w:tcPr>
            <w:tcW w:w="1368" w:type="pct"/>
            <w:hideMark/>
          </w:tcPr>
          <w:p w14:paraId="01EFF615"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Files &amp; Deposits with Govt</w:t>
            </w:r>
          </w:p>
        </w:tc>
        <w:tc>
          <w:tcPr>
            <w:tcW w:w="1962" w:type="pct"/>
            <w:hideMark/>
          </w:tcPr>
          <w:p w14:paraId="6DC02B30"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Reimburses as a Cost</w:t>
            </w:r>
          </w:p>
        </w:tc>
      </w:tr>
      <w:tr w:rsidR="001831BB" w:rsidRPr="00956E13" w14:paraId="4FA2D01B" w14:textId="77777777" w:rsidTr="006010EA">
        <w:trPr>
          <w:trHeight w:val="306"/>
        </w:trPr>
        <w:tc>
          <w:tcPr>
            <w:tcW w:w="580" w:type="pct"/>
            <w:hideMark/>
          </w:tcPr>
          <w:p w14:paraId="10D81277" w14:textId="77777777" w:rsidR="001831BB" w:rsidRPr="00956E13" w:rsidRDefault="001831BB" w:rsidP="00491793">
            <w:pPr>
              <w:spacing w:line="480" w:lineRule="auto"/>
              <w:rPr>
                <w:rFonts w:ascii="Arial" w:hAnsi="Arial" w:cs="Arial"/>
                <w:b/>
                <w:bCs/>
                <w:color w:val="0070C0"/>
                <w:sz w:val="20"/>
                <w:szCs w:val="20"/>
              </w:rPr>
            </w:pPr>
          </w:p>
        </w:tc>
        <w:tc>
          <w:tcPr>
            <w:tcW w:w="1090" w:type="pct"/>
            <w:hideMark/>
          </w:tcPr>
          <w:p w14:paraId="4C490F30"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Office Rent &amp; Ops</w:t>
            </w:r>
          </w:p>
        </w:tc>
        <w:tc>
          <w:tcPr>
            <w:tcW w:w="1368" w:type="pct"/>
            <w:hideMark/>
          </w:tcPr>
          <w:p w14:paraId="29D86FE0"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Manages Vendor Payments</w:t>
            </w:r>
          </w:p>
        </w:tc>
        <w:tc>
          <w:tcPr>
            <w:tcW w:w="1962" w:type="pct"/>
            <w:hideMark/>
          </w:tcPr>
          <w:p w14:paraId="6F489C58"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Reimburses &amp; Pays Monthly Service Fee</w:t>
            </w:r>
          </w:p>
        </w:tc>
      </w:tr>
      <w:tr w:rsidR="001831BB" w:rsidRPr="00956E13" w14:paraId="07ABB48B" w14:textId="77777777" w:rsidTr="006010EA">
        <w:trPr>
          <w:trHeight w:val="287"/>
        </w:trPr>
        <w:tc>
          <w:tcPr>
            <w:tcW w:w="580" w:type="pct"/>
            <w:hideMark/>
          </w:tcPr>
          <w:p w14:paraId="34168AA1" w14:textId="77777777" w:rsidR="001831BB" w:rsidRPr="00956E13" w:rsidRDefault="001831BB" w:rsidP="00491793">
            <w:pPr>
              <w:spacing w:line="480" w:lineRule="auto"/>
              <w:rPr>
                <w:rFonts w:ascii="Arial" w:hAnsi="Arial" w:cs="Arial"/>
                <w:b/>
                <w:bCs/>
                <w:color w:val="0070C0"/>
                <w:sz w:val="20"/>
                <w:szCs w:val="20"/>
              </w:rPr>
            </w:pPr>
            <w:r w:rsidRPr="00956E13">
              <w:rPr>
                <w:rFonts w:ascii="Arial" w:hAnsi="Arial" w:cs="Arial"/>
                <w:b/>
                <w:bCs/>
                <w:color w:val="0070C0"/>
                <w:sz w:val="20"/>
                <w:szCs w:val="20"/>
              </w:rPr>
              <w:t>Daily Ops</w:t>
            </w:r>
          </w:p>
        </w:tc>
        <w:tc>
          <w:tcPr>
            <w:tcW w:w="1090" w:type="pct"/>
            <w:hideMark/>
          </w:tcPr>
          <w:p w14:paraId="5FD10EC3"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Work Management</w:t>
            </w:r>
          </w:p>
        </w:tc>
        <w:tc>
          <w:tcPr>
            <w:tcW w:w="1368" w:type="pct"/>
            <w:hideMark/>
          </w:tcPr>
          <w:p w14:paraId="72304B98"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Local Supervision</w:t>
            </w:r>
          </w:p>
        </w:tc>
        <w:tc>
          <w:tcPr>
            <w:tcW w:w="1962" w:type="pct"/>
            <w:hideMark/>
          </w:tcPr>
          <w:p w14:paraId="41D0F09E"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Direct Task Assignment</w:t>
            </w:r>
          </w:p>
        </w:tc>
      </w:tr>
      <w:tr w:rsidR="001831BB" w:rsidRPr="00956E13" w14:paraId="6BF9FBD8" w14:textId="77777777" w:rsidTr="006010EA">
        <w:trPr>
          <w:trHeight w:val="306"/>
        </w:trPr>
        <w:tc>
          <w:tcPr>
            <w:tcW w:w="580" w:type="pct"/>
            <w:hideMark/>
          </w:tcPr>
          <w:p w14:paraId="6139F57C" w14:textId="77777777" w:rsidR="001831BB" w:rsidRPr="00956E13" w:rsidRDefault="001831BB" w:rsidP="00491793">
            <w:pPr>
              <w:spacing w:line="480" w:lineRule="auto"/>
              <w:rPr>
                <w:rFonts w:ascii="Arial" w:hAnsi="Arial" w:cs="Arial"/>
                <w:b/>
                <w:bCs/>
                <w:color w:val="0070C0"/>
                <w:sz w:val="20"/>
                <w:szCs w:val="20"/>
              </w:rPr>
            </w:pPr>
          </w:p>
        </w:tc>
        <w:tc>
          <w:tcPr>
            <w:tcW w:w="1090" w:type="pct"/>
            <w:hideMark/>
          </w:tcPr>
          <w:p w14:paraId="078B90B5"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Working Hours</w:t>
            </w:r>
          </w:p>
        </w:tc>
        <w:tc>
          <w:tcPr>
            <w:tcW w:w="1368" w:type="pct"/>
            <w:hideMark/>
          </w:tcPr>
          <w:p w14:paraId="103B307F"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Local Compliance</w:t>
            </w:r>
          </w:p>
        </w:tc>
        <w:tc>
          <w:tcPr>
            <w:tcW w:w="1962" w:type="pct"/>
            <w:hideMark/>
          </w:tcPr>
          <w:p w14:paraId="49C02937"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Sets Global Time zone</w:t>
            </w:r>
          </w:p>
        </w:tc>
      </w:tr>
      <w:tr w:rsidR="001831BB" w:rsidRPr="00956E13" w14:paraId="56928FBA" w14:textId="77777777" w:rsidTr="006010EA">
        <w:trPr>
          <w:trHeight w:val="287"/>
        </w:trPr>
        <w:tc>
          <w:tcPr>
            <w:tcW w:w="580" w:type="pct"/>
            <w:hideMark/>
          </w:tcPr>
          <w:p w14:paraId="703F77A4" w14:textId="77777777" w:rsidR="001831BB" w:rsidRPr="00956E13" w:rsidRDefault="001831BB" w:rsidP="00491793">
            <w:pPr>
              <w:spacing w:line="480" w:lineRule="auto"/>
              <w:rPr>
                <w:rFonts w:ascii="Arial" w:hAnsi="Arial" w:cs="Arial"/>
                <w:b/>
                <w:bCs/>
                <w:color w:val="0070C0"/>
                <w:sz w:val="20"/>
                <w:szCs w:val="20"/>
              </w:rPr>
            </w:pPr>
          </w:p>
        </w:tc>
        <w:tc>
          <w:tcPr>
            <w:tcW w:w="1090" w:type="pct"/>
            <w:hideMark/>
          </w:tcPr>
          <w:p w14:paraId="4DDDB741"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IT Infrastructure</w:t>
            </w:r>
          </w:p>
        </w:tc>
        <w:tc>
          <w:tcPr>
            <w:tcW w:w="1368" w:type="pct"/>
            <w:hideMark/>
          </w:tcPr>
          <w:p w14:paraId="4DCC0903"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Procures &amp; maintains</w:t>
            </w:r>
          </w:p>
        </w:tc>
        <w:tc>
          <w:tcPr>
            <w:tcW w:w="1962" w:type="pct"/>
            <w:hideMark/>
          </w:tcPr>
          <w:p w14:paraId="27828E1C"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Defines Technical Standards</w:t>
            </w:r>
          </w:p>
        </w:tc>
      </w:tr>
      <w:tr w:rsidR="001831BB" w:rsidRPr="00956E13" w14:paraId="11A8609D" w14:textId="77777777" w:rsidTr="006010EA">
        <w:trPr>
          <w:trHeight w:val="287"/>
        </w:trPr>
        <w:tc>
          <w:tcPr>
            <w:tcW w:w="580" w:type="pct"/>
            <w:hideMark/>
          </w:tcPr>
          <w:p w14:paraId="4FA0BE51" w14:textId="77777777" w:rsidR="001831BB" w:rsidRPr="00956E13" w:rsidRDefault="001831BB" w:rsidP="00491793">
            <w:pPr>
              <w:spacing w:line="480" w:lineRule="auto"/>
              <w:rPr>
                <w:rFonts w:ascii="Arial" w:hAnsi="Arial" w:cs="Arial"/>
                <w:b/>
                <w:bCs/>
                <w:color w:val="0070C0"/>
                <w:sz w:val="20"/>
                <w:szCs w:val="20"/>
              </w:rPr>
            </w:pPr>
          </w:p>
        </w:tc>
        <w:tc>
          <w:tcPr>
            <w:tcW w:w="1090" w:type="pct"/>
            <w:hideMark/>
          </w:tcPr>
          <w:p w14:paraId="64B20AE8"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Culture</w:t>
            </w:r>
          </w:p>
        </w:tc>
        <w:tc>
          <w:tcPr>
            <w:tcW w:w="1368" w:type="pct"/>
            <w:hideMark/>
          </w:tcPr>
          <w:p w14:paraId="1D594C30"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Local Morale/Events</w:t>
            </w:r>
          </w:p>
        </w:tc>
        <w:tc>
          <w:tcPr>
            <w:tcW w:w="1962" w:type="pct"/>
            <w:hideMark/>
          </w:tcPr>
          <w:p w14:paraId="05CC821E"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Brand Identity &amp; Values</w:t>
            </w:r>
          </w:p>
        </w:tc>
      </w:tr>
      <w:tr w:rsidR="001831BB" w:rsidRPr="00956E13" w14:paraId="0867C192" w14:textId="77777777" w:rsidTr="006010EA">
        <w:trPr>
          <w:trHeight w:val="306"/>
        </w:trPr>
        <w:tc>
          <w:tcPr>
            <w:tcW w:w="580" w:type="pct"/>
            <w:hideMark/>
          </w:tcPr>
          <w:p w14:paraId="038F24DB" w14:textId="77777777" w:rsidR="001831BB" w:rsidRPr="00956E13" w:rsidRDefault="001831BB" w:rsidP="00491793">
            <w:pPr>
              <w:spacing w:line="480" w:lineRule="auto"/>
              <w:rPr>
                <w:rFonts w:ascii="Arial" w:hAnsi="Arial" w:cs="Arial"/>
                <w:b/>
                <w:bCs/>
                <w:color w:val="0070C0"/>
                <w:sz w:val="20"/>
                <w:szCs w:val="20"/>
              </w:rPr>
            </w:pPr>
            <w:r w:rsidRPr="00956E13">
              <w:rPr>
                <w:rFonts w:ascii="Arial" w:hAnsi="Arial" w:cs="Arial"/>
                <w:b/>
                <w:bCs/>
                <w:color w:val="0070C0"/>
                <w:sz w:val="20"/>
                <w:szCs w:val="20"/>
              </w:rPr>
              <w:t>Risk</w:t>
            </w:r>
          </w:p>
        </w:tc>
        <w:tc>
          <w:tcPr>
            <w:tcW w:w="1090" w:type="pct"/>
            <w:hideMark/>
          </w:tcPr>
          <w:p w14:paraId="2585936B" w14:textId="77777777" w:rsidR="001831BB" w:rsidRPr="00956E13" w:rsidRDefault="001831BB" w:rsidP="00491793">
            <w:pPr>
              <w:spacing w:line="480" w:lineRule="auto"/>
              <w:rPr>
                <w:rFonts w:ascii="Arial" w:hAnsi="Arial" w:cs="Arial"/>
                <w:sz w:val="20"/>
                <w:szCs w:val="20"/>
              </w:rPr>
            </w:pPr>
            <w:proofErr w:type="spellStart"/>
            <w:r w:rsidRPr="00956E13">
              <w:rPr>
                <w:rFonts w:ascii="Arial" w:hAnsi="Arial" w:cs="Arial"/>
                <w:sz w:val="20"/>
                <w:szCs w:val="20"/>
              </w:rPr>
              <w:t>Labour</w:t>
            </w:r>
            <w:proofErr w:type="spellEnd"/>
            <w:r w:rsidRPr="00956E13">
              <w:rPr>
                <w:rFonts w:ascii="Arial" w:hAnsi="Arial" w:cs="Arial"/>
                <w:sz w:val="20"/>
                <w:szCs w:val="20"/>
              </w:rPr>
              <w:t xml:space="preserve"> Law Risk</w:t>
            </w:r>
          </w:p>
        </w:tc>
        <w:tc>
          <w:tcPr>
            <w:tcW w:w="1368" w:type="pct"/>
            <w:hideMark/>
          </w:tcPr>
          <w:p w14:paraId="107529A5"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Manages Compliance</w:t>
            </w:r>
          </w:p>
        </w:tc>
        <w:tc>
          <w:tcPr>
            <w:tcW w:w="1962" w:type="pct"/>
            <w:hideMark/>
          </w:tcPr>
          <w:p w14:paraId="79CB5423" w14:textId="2800F3C1"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 xml:space="preserve">Indemnifies </w:t>
            </w:r>
            <w:r w:rsidR="001C2796" w:rsidRPr="00956E13">
              <w:rPr>
                <w:rFonts w:ascii="Arial" w:hAnsi="Arial" w:cs="Arial"/>
                <w:sz w:val="20"/>
                <w:szCs w:val="20"/>
              </w:rPr>
              <w:t>ConglomerateIT</w:t>
            </w:r>
          </w:p>
        </w:tc>
      </w:tr>
      <w:tr w:rsidR="001831BB" w:rsidRPr="00956E13" w14:paraId="6EBA1FC3" w14:textId="77777777" w:rsidTr="006010EA">
        <w:trPr>
          <w:trHeight w:val="287"/>
        </w:trPr>
        <w:tc>
          <w:tcPr>
            <w:tcW w:w="580" w:type="pct"/>
            <w:hideMark/>
          </w:tcPr>
          <w:p w14:paraId="0F79C573" w14:textId="77777777" w:rsidR="001831BB" w:rsidRPr="00956E13" w:rsidRDefault="001831BB" w:rsidP="00491793">
            <w:pPr>
              <w:spacing w:line="480" w:lineRule="auto"/>
              <w:rPr>
                <w:rFonts w:ascii="Arial" w:hAnsi="Arial" w:cs="Arial"/>
                <w:sz w:val="20"/>
                <w:szCs w:val="20"/>
              </w:rPr>
            </w:pPr>
          </w:p>
        </w:tc>
        <w:tc>
          <w:tcPr>
            <w:tcW w:w="1090" w:type="pct"/>
            <w:hideMark/>
          </w:tcPr>
          <w:p w14:paraId="4D988439"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Data Security</w:t>
            </w:r>
          </w:p>
        </w:tc>
        <w:tc>
          <w:tcPr>
            <w:tcW w:w="1368" w:type="pct"/>
            <w:hideMark/>
          </w:tcPr>
          <w:p w14:paraId="6F15686E"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Physical/Network Security</w:t>
            </w:r>
          </w:p>
        </w:tc>
        <w:tc>
          <w:tcPr>
            <w:tcW w:w="1962" w:type="pct"/>
            <w:hideMark/>
          </w:tcPr>
          <w:p w14:paraId="2354291E" w14:textId="77777777" w:rsidR="001831BB" w:rsidRPr="00956E13" w:rsidRDefault="001831BB" w:rsidP="00491793">
            <w:pPr>
              <w:spacing w:line="480" w:lineRule="auto"/>
              <w:rPr>
                <w:rFonts w:ascii="Arial" w:hAnsi="Arial" w:cs="Arial"/>
                <w:sz w:val="20"/>
                <w:szCs w:val="20"/>
              </w:rPr>
            </w:pPr>
            <w:r w:rsidRPr="00956E13">
              <w:rPr>
                <w:rFonts w:ascii="Arial" w:hAnsi="Arial" w:cs="Arial"/>
                <w:sz w:val="20"/>
                <w:szCs w:val="20"/>
              </w:rPr>
              <w:t>Encryption/Software Policy</w:t>
            </w:r>
          </w:p>
        </w:tc>
      </w:tr>
    </w:tbl>
    <w:p w14:paraId="2C1D8F03" w14:textId="77777777" w:rsidR="00EC7E63" w:rsidRDefault="00EC7E63" w:rsidP="00EC7E63">
      <w:pPr>
        <w:rPr>
          <w:rFonts w:ascii="Arial" w:hAnsi="Arial" w:cs="Arial"/>
          <w:color w:val="000000" w:themeColor="text1"/>
          <w:sz w:val="20"/>
          <w:szCs w:val="20"/>
        </w:rPr>
      </w:pPr>
    </w:p>
    <w:p w14:paraId="38A11B27" w14:textId="7835341F" w:rsidR="001831BB" w:rsidRDefault="001831BB" w:rsidP="00EC7E63">
      <w:pPr>
        <w:rPr>
          <w:rFonts w:ascii="Arial" w:hAnsi="Arial" w:cs="Arial"/>
          <w:color w:val="000000" w:themeColor="text1"/>
          <w:sz w:val="20"/>
          <w:szCs w:val="20"/>
        </w:rPr>
      </w:pPr>
      <w:r w:rsidRPr="0DD8B8AD">
        <w:rPr>
          <w:rFonts w:ascii="Arial" w:hAnsi="Arial" w:cs="Arial"/>
          <w:color w:val="000000" w:themeColor="text1"/>
          <w:sz w:val="20"/>
          <w:szCs w:val="20"/>
        </w:rPr>
        <w:lastRenderedPageBreak/>
        <w:t>When it’s decided to transition from </w:t>
      </w:r>
      <w:r w:rsidRPr="0DD8B8AD">
        <w:rPr>
          <w:rFonts w:ascii="Arial" w:hAnsi="Arial" w:cs="Arial"/>
          <w:b/>
          <w:bCs/>
          <w:color w:val="000000" w:themeColor="text1"/>
          <w:sz w:val="20"/>
          <w:szCs w:val="20"/>
        </w:rPr>
        <w:t>GCC-as-a-Service</w:t>
      </w:r>
      <w:r w:rsidRPr="0DD8B8AD">
        <w:rPr>
          <w:rFonts w:ascii="Arial" w:hAnsi="Arial" w:cs="Arial"/>
          <w:color w:val="000000" w:themeColor="text1"/>
          <w:sz w:val="20"/>
          <w:szCs w:val="20"/>
        </w:rPr>
        <w:t xml:space="preserve"> (hosted by </w:t>
      </w:r>
      <w:r w:rsidR="001C2796" w:rsidRPr="0DD8B8AD">
        <w:rPr>
          <w:rFonts w:ascii="Arial" w:hAnsi="Arial" w:cs="Arial"/>
          <w:color w:val="000000" w:themeColor="text1"/>
          <w:sz w:val="20"/>
          <w:szCs w:val="20"/>
        </w:rPr>
        <w:t>ConglomerateIT</w:t>
      </w:r>
      <w:r w:rsidRPr="0DD8B8AD">
        <w:rPr>
          <w:rFonts w:ascii="Arial" w:hAnsi="Arial" w:cs="Arial"/>
          <w:color w:val="000000" w:themeColor="text1"/>
          <w:sz w:val="20"/>
          <w:szCs w:val="20"/>
        </w:rPr>
        <w:t>) to a </w:t>
      </w:r>
      <w:r w:rsidRPr="0DD8B8AD">
        <w:rPr>
          <w:rFonts w:ascii="Arial" w:hAnsi="Arial" w:cs="Arial"/>
          <w:b/>
          <w:bCs/>
          <w:color w:val="000000" w:themeColor="text1"/>
          <w:sz w:val="20"/>
          <w:szCs w:val="20"/>
        </w:rPr>
        <w:t xml:space="preserve">Wholly Owned Subsidiary </w:t>
      </w:r>
      <w:r w:rsidRPr="0DD8B8AD">
        <w:rPr>
          <w:rFonts w:ascii="Arial" w:hAnsi="Arial" w:cs="Arial"/>
          <w:color w:val="000000" w:themeColor="text1"/>
          <w:sz w:val="20"/>
          <w:szCs w:val="20"/>
        </w:rPr>
        <w:t xml:space="preserve">(owned by the Customer), </w:t>
      </w:r>
      <w:r w:rsidR="001C2796" w:rsidRPr="0DD8B8AD">
        <w:rPr>
          <w:rFonts w:ascii="Arial" w:hAnsi="Arial" w:cs="Arial"/>
          <w:sz w:val="20"/>
          <w:szCs w:val="20"/>
        </w:rPr>
        <w:t>ConglomerateIT</w:t>
      </w:r>
      <w:r w:rsidRPr="0DD8B8AD">
        <w:rPr>
          <w:rFonts w:ascii="Arial" w:hAnsi="Arial" w:cs="Arial"/>
          <w:color w:val="000000" w:themeColor="text1"/>
          <w:sz w:val="20"/>
          <w:szCs w:val="20"/>
        </w:rPr>
        <w:t xml:space="preserve"> enter the </w:t>
      </w:r>
      <w:r w:rsidRPr="0DD8B8AD">
        <w:rPr>
          <w:rFonts w:ascii="Arial" w:hAnsi="Arial" w:cs="Arial"/>
          <w:b/>
          <w:bCs/>
          <w:color w:val="000000" w:themeColor="text1"/>
          <w:sz w:val="20"/>
          <w:szCs w:val="20"/>
        </w:rPr>
        <w:t>"Transfer" phase</w:t>
      </w:r>
      <w:r w:rsidRPr="0DD8B8AD">
        <w:rPr>
          <w:rFonts w:ascii="Arial" w:hAnsi="Arial" w:cs="Arial"/>
          <w:color w:val="000000" w:themeColor="text1"/>
          <w:sz w:val="20"/>
          <w:szCs w:val="20"/>
        </w:rPr>
        <w:t> of the Build-Operate-Transfer (BOT) model.</w:t>
      </w:r>
    </w:p>
    <w:p w14:paraId="06EAFB5D" w14:textId="77777777" w:rsidR="00EC7E63" w:rsidRDefault="00EC7E63" w:rsidP="00EC7E63">
      <w:pPr>
        <w:rPr>
          <w:rFonts w:ascii="Arial" w:hAnsi="Arial" w:cs="Arial"/>
          <w:color w:val="000000" w:themeColor="text1"/>
          <w:sz w:val="20"/>
          <w:szCs w:val="20"/>
        </w:rPr>
      </w:pPr>
    </w:p>
    <w:p w14:paraId="4496F10D" w14:textId="77777777" w:rsidR="001831BB" w:rsidRDefault="001831BB" w:rsidP="00EC7E63">
      <w:pPr>
        <w:rPr>
          <w:rFonts w:ascii="Arial" w:hAnsi="Arial" w:cs="Arial"/>
          <w:color w:val="000000" w:themeColor="text1"/>
        </w:rPr>
      </w:pPr>
      <w:r w:rsidRPr="0DD8B8AD">
        <w:rPr>
          <w:rFonts w:ascii="Arial" w:hAnsi="Arial" w:cs="Arial"/>
          <w:color w:val="000000" w:themeColor="text1"/>
        </w:rPr>
        <w:t>At this stage, the responsibility shifts from </w:t>
      </w:r>
      <w:r w:rsidRPr="0DD8B8AD">
        <w:rPr>
          <w:rFonts w:ascii="Arial" w:hAnsi="Arial" w:cs="Arial"/>
          <w:b/>
          <w:bCs/>
          <w:color w:val="000000" w:themeColor="text1"/>
        </w:rPr>
        <w:t>Operations</w:t>
      </w:r>
      <w:r w:rsidRPr="0DD8B8AD">
        <w:rPr>
          <w:rFonts w:ascii="Arial" w:hAnsi="Arial" w:cs="Arial"/>
          <w:color w:val="000000" w:themeColor="text1"/>
        </w:rPr>
        <w:t> to </w:t>
      </w:r>
      <w:r w:rsidRPr="0DD8B8AD">
        <w:rPr>
          <w:rFonts w:ascii="Arial" w:hAnsi="Arial" w:cs="Arial"/>
          <w:b/>
          <w:bCs/>
          <w:color w:val="000000" w:themeColor="text1"/>
        </w:rPr>
        <w:t>Asset &amp; Talent Migration</w:t>
      </w:r>
      <w:r w:rsidRPr="0DD8B8AD">
        <w:rPr>
          <w:rFonts w:ascii="Arial" w:hAnsi="Arial" w:cs="Arial"/>
          <w:color w:val="000000" w:themeColor="text1"/>
        </w:rPr>
        <w:t>.</w:t>
      </w:r>
    </w:p>
    <w:p w14:paraId="159EF335" w14:textId="77777777" w:rsidR="00EC7E63" w:rsidRPr="00956E13" w:rsidRDefault="00EC7E63" w:rsidP="00EC7E63">
      <w:pPr>
        <w:rPr>
          <w:rFonts w:ascii="Arial" w:hAnsi="Arial" w:cs="Arial"/>
          <w:color w:val="000000"/>
        </w:rPr>
      </w:pPr>
    </w:p>
    <w:tbl>
      <w:tblPr>
        <w:tblStyle w:val="TableGrid"/>
        <w:tblW w:w="5000" w:type="pct"/>
        <w:tblLook w:val="04A0" w:firstRow="1" w:lastRow="0" w:firstColumn="1" w:lastColumn="0" w:noHBand="0" w:noVBand="1"/>
      </w:tblPr>
      <w:tblGrid>
        <w:gridCol w:w="1083"/>
        <w:gridCol w:w="1889"/>
        <w:gridCol w:w="2831"/>
        <w:gridCol w:w="3547"/>
      </w:tblGrid>
      <w:tr w:rsidR="001831BB" w:rsidRPr="00956E13" w14:paraId="0E676A6C" w14:textId="77777777" w:rsidTr="00EC7E63">
        <w:tc>
          <w:tcPr>
            <w:tcW w:w="538" w:type="pct"/>
            <w:shd w:val="clear" w:color="auto" w:fill="002060"/>
            <w:hideMark/>
          </w:tcPr>
          <w:p w14:paraId="3D7F60DC" w14:textId="77777777" w:rsidR="001831BB" w:rsidRPr="00956E13" w:rsidRDefault="001831BB" w:rsidP="00491793">
            <w:pPr>
              <w:jc w:val="center"/>
              <w:rPr>
                <w:rFonts w:ascii="Arial" w:hAnsi="Arial" w:cs="Arial"/>
                <w:b/>
                <w:bCs/>
                <w:color w:val="FFFFFF" w:themeColor="background1"/>
                <w:sz w:val="20"/>
                <w:szCs w:val="20"/>
              </w:rPr>
            </w:pPr>
            <w:r w:rsidRPr="00956E13">
              <w:rPr>
                <w:rFonts w:ascii="Arial" w:hAnsi="Arial" w:cs="Arial"/>
                <w:b/>
                <w:bCs/>
                <w:color w:val="FFFFFF" w:themeColor="background1"/>
                <w:sz w:val="20"/>
                <w:szCs w:val="20"/>
              </w:rPr>
              <w:t>Category</w:t>
            </w:r>
          </w:p>
        </w:tc>
        <w:tc>
          <w:tcPr>
            <w:tcW w:w="1024" w:type="pct"/>
            <w:shd w:val="clear" w:color="auto" w:fill="002060"/>
            <w:hideMark/>
          </w:tcPr>
          <w:p w14:paraId="5AB3BCD9" w14:textId="77777777" w:rsidR="001831BB" w:rsidRPr="00956E13" w:rsidRDefault="001831BB" w:rsidP="00491793">
            <w:pPr>
              <w:jc w:val="center"/>
              <w:rPr>
                <w:rFonts w:ascii="Arial" w:hAnsi="Arial" w:cs="Arial"/>
                <w:b/>
                <w:bCs/>
                <w:color w:val="FFFFFF" w:themeColor="background1"/>
                <w:sz w:val="20"/>
                <w:szCs w:val="20"/>
              </w:rPr>
            </w:pPr>
            <w:r w:rsidRPr="00956E13">
              <w:rPr>
                <w:rFonts w:ascii="Arial" w:hAnsi="Arial" w:cs="Arial"/>
                <w:b/>
                <w:bCs/>
                <w:color w:val="FFFFFF" w:themeColor="background1"/>
                <w:sz w:val="20"/>
                <w:szCs w:val="20"/>
              </w:rPr>
              <w:t>Task / Responsibility</w:t>
            </w:r>
          </w:p>
        </w:tc>
        <w:tc>
          <w:tcPr>
            <w:tcW w:w="1528" w:type="pct"/>
            <w:shd w:val="clear" w:color="auto" w:fill="002060"/>
            <w:hideMark/>
          </w:tcPr>
          <w:p w14:paraId="3C60C45F" w14:textId="099A9764" w:rsidR="001831BB" w:rsidRPr="00956E13" w:rsidRDefault="001C2796" w:rsidP="00491793">
            <w:pPr>
              <w:jc w:val="center"/>
              <w:rPr>
                <w:rFonts w:ascii="Arial" w:hAnsi="Arial" w:cs="Arial"/>
                <w:b/>
                <w:bCs/>
                <w:color w:val="FFFFFF" w:themeColor="background1"/>
                <w:sz w:val="20"/>
                <w:szCs w:val="20"/>
              </w:rPr>
            </w:pPr>
            <w:r w:rsidRPr="00956E13">
              <w:rPr>
                <w:rFonts w:ascii="Arial" w:hAnsi="Arial" w:cs="Arial"/>
                <w:b/>
                <w:bCs/>
                <w:color w:val="FFFFFF" w:themeColor="background1"/>
                <w:sz w:val="20"/>
                <w:szCs w:val="20"/>
              </w:rPr>
              <w:t>ConglomerateIT</w:t>
            </w:r>
          </w:p>
        </w:tc>
        <w:tc>
          <w:tcPr>
            <w:tcW w:w="1910" w:type="pct"/>
            <w:shd w:val="clear" w:color="auto" w:fill="002060"/>
            <w:hideMark/>
          </w:tcPr>
          <w:p w14:paraId="675A4DCC" w14:textId="77777777" w:rsidR="001831BB" w:rsidRPr="00956E13" w:rsidRDefault="001831BB" w:rsidP="00491793">
            <w:pPr>
              <w:jc w:val="center"/>
              <w:rPr>
                <w:rFonts w:ascii="Arial" w:hAnsi="Arial" w:cs="Arial"/>
                <w:b/>
                <w:bCs/>
                <w:color w:val="FFFFFF" w:themeColor="background1"/>
                <w:sz w:val="20"/>
                <w:szCs w:val="20"/>
              </w:rPr>
            </w:pPr>
            <w:r w:rsidRPr="00956E13">
              <w:rPr>
                <w:rFonts w:ascii="Arial" w:hAnsi="Arial" w:cs="Arial"/>
                <w:b/>
                <w:bCs/>
                <w:color w:val="FFFFFF" w:themeColor="background1"/>
                <w:sz w:val="20"/>
                <w:szCs w:val="20"/>
              </w:rPr>
              <w:t>GCC Customer (Global Client)</w:t>
            </w:r>
          </w:p>
        </w:tc>
      </w:tr>
      <w:tr w:rsidR="001831BB" w:rsidRPr="00956E13" w14:paraId="168CD217" w14:textId="77777777" w:rsidTr="00EC7E63">
        <w:tc>
          <w:tcPr>
            <w:tcW w:w="538" w:type="pct"/>
            <w:hideMark/>
          </w:tcPr>
          <w:p w14:paraId="306A6682" w14:textId="77777777" w:rsidR="001831BB" w:rsidRPr="00956E13" w:rsidRDefault="001831BB" w:rsidP="00491793">
            <w:pPr>
              <w:spacing w:line="360" w:lineRule="auto"/>
              <w:rPr>
                <w:rFonts w:ascii="Arial" w:hAnsi="Arial" w:cs="Arial"/>
                <w:color w:val="000000"/>
                <w:sz w:val="20"/>
                <w:szCs w:val="20"/>
              </w:rPr>
            </w:pPr>
            <w:r w:rsidRPr="00956E13">
              <w:rPr>
                <w:rStyle w:val="Strong"/>
                <w:rFonts w:ascii="Arial" w:hAnsi="Arial" w:cs="Arial"/>
                <w:color w:val="000000"/>
                <w:sz w:val="20"/>
                <w:szCs w:val="20"/>
              </w:rPr>
              <w:t>Legal</w:t>
            </w:r>
          </w:p>
        </w:tc>
        <w:tc>
          <w:tcPr>
            <w:tcW w:w="1024" w:type="pct"/>
            <w:hideMark/>
          </w:tcPr>
          <w:p w14:paraId="7CEB68AF"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Entity Formation</w:t>
            </w:r>
          </w:p>
        </w:tc>
        <w:tc>
          <w:tcPr>
            <w:tcW w:w="1528" w:type="pct"/>
            <w:hideMark/>
          </w:tcPr>
          <w:p w14:paraId="6E1BEB25"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Provides local advisory</w:t>
            </w:r>
          </w:p>
        </w:tc>
        <w:tc>
          <w:tcPr>
            <w:tcW w:w="1910" w:type="pct"/>
            <w:hideMark/>
          </w:tcPr>
          <w:p w14:paraId="4018E819"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Primary Owner</w:t>
            </w:r>
            <w:r w:rsidRPr="00956E13">
              <w:rPr>
                <w:rStyle w:val="apple-converted-space"/>
                <w:rFonts w:ascii="Arial" w:hAnsi="Arial" w:cs="Arial"/>
                <w:b/>
                <w:bCs/>
                <w:color w:val="000000"/>
                <w:sz w:val="20"/>
                <w:szCs w:val="20"/>
              </w:rPr>
              <w:t> </w:t>
            </w:r>
            <w:r w:rsidRPr="00956E13">
              <w:rPr>
                <w:rFonts w:ascii="Arial" w:hAnsi="Arial" w:cs="Arial"/>
                <w:b/>
                <w:bCs/>
                <w:color w:val="000000"/>
                <w:sz w:val="20"/>
                <w:szCs w:val="20"/>
              </w:rPr>
              <w:t>(Incorporate New Co)</w:t>
            </w:r>
          </w:p>
        </w:tc>
      </w:tr>
      <w:tr w:rsidR="001831BB" w:rsidRPr="00956E13" w14:paraId="0045C005" w14:textId="77777777" w:rsidTr="00EC7E63">
        <w:tc>
          <w:tcPr>
            <w:tcW w:w="538" w:type="pct"/>
            <w:hideMark/>
          </w:tcPr>
          <w:p w14:paraId="33646904" w14:textId="77777777" w:rsidR="001831BB" w:rsidRPr="00956E13" w:rsidRDefault="001831BB" w:rsidP="00491793">
            <w:pPr>
              <w:spacing w:line="360" w:lineRule="auto"/>
              <w:rPr>
                <w:rFonts w:ascii="Arial" w:hAnsi="Arial" w:cs="Arial"/>
                <w:color w:val="000000"/>
                <w:sz w:val="20"/>
                <w:szCs w:val="20"/>
              </w:rPr>
            </w:pPr>
          </w:p>
        </w:tc>
        <w:tc>
          <w:tcPr>
            <w:tcW w:w="1024" w:type="pct"/>
            <w:hideMark/>
          </w:tcPr>
          <w:p w14:paraId="2E1D7BD2"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Contract Novation</w:t>
            </w:r>
          </w:p>
        </w:tc>
        <w:tc>
          <w:tcPr>
            <w:tcW w:w="1528" w:type="pct"/>
            <w:hideMark/>
          </w:tcPr>
          <w:p w14:paraId="3C23F810"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Prepares "Transfer of Service" docs</w:t>
            </w:r>
          </w:p>
        </w:tc>
        <w:tc>
          <w:tcPr>
            <w:tcW w:w="1910" w:type="pct"/>
            <w:hideMark/>
          </w:tcPr>
          <w:p w14:paraId="4AF0504F"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Signs new employment offers</w:t>
            </w:r>
          </w:p>
        </w:tc>
      </w:tr>
      <w:tr w:rsidR="001831BB" w:rsidRPr="00956E13" w14:paraId="5D9340EB" w14:textId="77777777" w:rsidTr="00EC7E63">
        <w:tc>
          <w:tcPr>
            <w:tcW w:w="538" w:type="pct"/>
            <w:hideMark/>
          </w:tcPr>
          <w:p w14:paraId="0EE420B7" w14:textId="77777777" w:rsidR="001831BB" w:rsidRPr="00956E13" w:rsidRDefault="001831BB" w:rsidP="00491793">
            <w:pPr>
              <w:spacing w:line="360" w:lineRule="auto"/>
              <w:rPr>
                <w:rFonts w:ascii="Arial" w:hAnsi="Arial" w:cs="Arial"/>
                <w:color w:val="000000"/>
                <w:sz w:val="20"/>
                <w:szCs w:val="20"/>
              </w:rPr>
            </w:pPr>
          </w:p>
        </w:tc>
        <w:tc>
          <w:tcPr>
            <w:tcW w:w="1024" w:type="pct"/>
            <w:hideMark/>
          </w:tcPr>
          <w:p w14:paraId="60C7B5FE"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License Transfer</w:t>
            </w:r>
          </w:p>
        </w:tc>
        <w:tc>
          <w:tcPr>
            <w:tcW w:w="1528" w:type="pct"/>
            <w:hideMark/>
          </w:tcPr>
          <w:p w14:paraId="689DAB3E"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Relinquishes local licenses</w:t>
            </w:r>
          </w:p>
        </w:tc>
        <w:tc>
          <w:tcPr>
            <w:tcW w:w="1910" w:type="pct"/>
            <w:hideMark/>
          </w:tcPr>
          <w:p w14:paraId="03BF5101"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Applies for new PAN/TAN/GST</w:t>
            </w:r>
          </w:p>
        </w:tc>
      </w:tr>
      <w:tr w:rsidR="001831BB" w:rsidRPr="00956E13" w14:paraId="68DA9C38" w14:textId="77777777" w:rsidTr="00EC7E63">
        <w:tc>
          <w:tcPr>
            <w:tcW w:w="538" w:type="pct"/>
            <w:hideMark/>
          </w:tcPr>
          <w:p w14:paraId="752E61FE" w14:textId="77777777" w:rsidR="001831BB" w:rsidRPr="00956E13" w:rsidRDefault="001831BB" w:rsidP="00491793">
            <w:pPr>
              <w:spacing w:line="360" w:lineRule="auto"/>
              <w:rPr>
                <w:rFonts w:ascii="Arial" w:hAnsi="Arial" w:cs="Arial"/>
                <w:color w:val="000000"/>
                <w:sz w:val="20"/>
                <w:szCs w:val="20"/>
              </w:rPr>
            </w:pPr>
            <w:r w:rsidRPr="00956E13">
              <w:rPr>
                <w:rStyle w:val="Strong"/>
                <w:rFonts w:ascii="Arial" w:hAnsi="Arial" w:cs="Arial"/>
                <w:color w:val="000000"/>
                <w:sz w:val="20"/>
                <w:szCs w:val="20"/>
              </w:rPr>
              <w:t>Talent</w:t>
            </w:r>
          </w:p>
        </w:tc>
        <w:tc>
          <w:tcPr>
            <w:tcW w:w="1024" w:type="pct"/>
            <w:hideMark/>
          </w:tcPr>
          <w:p w14:paraId="0F723953"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Continuity of Service</w:t>
            </w:r>
          </w:p>
        </w:tc>
        <w:tc>
          <w:tcPr>
            <w:tcW w:w="1528" w:type="pct"/>
            <w:hideMark/>
          </w:tcPr>
          <w:p w14:paraId="2C0DD5EF"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Calculates Gratuity/Leaves</w:t>
            </w:r>
          </w:p>
        </w:tc>
        <w:tc>
          <w:tcPr>
            <w:tcW w:w="1910" w:type="pct"/>
            <w:hideMark/>
          </w:tcPr>
          <w:p w14:paraId="29D4EED1"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Primary Owner</w:t>
            </w:r>
            <w:r w:rsidRPr="00956E13">
              <w:rPr>
                <w:rStyle w:val="apple-converted-space"/>
                <w:rFonts w:ascii="Arial" w:hAnsi="Arial" w:cs="Arial"/>
                <w:b/>
                <w:bCs/>
                <w:color w:val="000000"/>
                <w:sz w:val="20"/>
                <w:szCs w:val="20"/>
              </w:rPr>
              <w:t> </w:t>
            </w:r>
            <w:r w:rsidRPr="00956E13">
              <w:rPr>
                <w:rFonts w:ascii="Arial" w:hAnsi="Arial" w:cs="Arial"/>
                <w:b/>
                <w:bCs/>
                <w:color w:val="000000"/>
                <w:sz w:val="20"/>
                <w:szCs w:val="20"/>
              </w:rPr>
              <w:t>(Recognizes past tenure)</w:t>
            </w:r>
          </w:p>
        </w:tc>
      </w:tr>
      <w:tr w:rsidR="001831BB" w:rsidRPr="00956E13" w14:paraId="48385062" w14:textId="77777777" w:rsidTr="00EC7E63">
        <w:tc>
          <w:tcPr>
            <w:tcW w:w="538" w:type="pct"/>
            <w:hideMark/>
          </w:tcPr>
          <w:p w14:paraId="25A7F772" w14:textId="77777777" w:rsidR="001831BB" w:rsidRPr="00956E13" w:rsidRDefault="001831BB" w:rsidP="00491793">
            <w:pPr>
              <w:spacing w:line="360" w:lineRule="auto"/>
              <w:rPr>
                <w:rFonts w:ascii="Arial" w:hAnsi="Arial" w:cs="Arial"/>
                <w:color w:val="000000"/>
                <w:sz w:val="20"/>
                <w:szCs w:val="20"/>
              </w:rPr>
            </w:pPr>
          </w:p>
        </w:tc>
        <w:tc>
          <w:tcPr>
            <w:tcW w:w="1024" w:type="pct"/>
            <w:hideMark/>
          </w:tcPr>
          <w:p w14:paraId="37CCA7DB"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Employee Consent</w:t>
            </w:r>
          </w:p>
        </w:tc>
        <w:tc>
          <w:tcPr>
            <w:tcW w:w="1528" w:type="pct"/>
            <w:hideMark/>
          </w:tcPr>
          <w:p w14:paraId="4150556C"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Manages 1-on-1 "Change" comms</w:t>
            </w:r>
          </w:p>
        </w:tc>
        <w:tc>
          <w:tcPr>
            <w:tcW w:w="1910" w:type="pct"/>
            <w:hideMark/>
          </w:tcPr>
          <w:p w14:paraId="41E9FA68"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Welcomes team to the global brand</w:t>
            </w:r>
          </w:p>
        </w:tc>
      </w:tr>
      <w:tr w:rsidR="001831BB" w:rsidRPr="00956E13" w14:paraId="3967D5A5" w14:textId="77777777" w:rsidTr="00EC7E63">
        <w:tc>
          <w:tcPr>
            <w:tcW w:w="538" w:type="pct"/>
            <w:hideMark/>
          </w:tcPr>
          <w:p w14:paraId="337088F5" w14:textId="77777777" w:rsidR="001831BB" w:rsidRPr="00956E13" w:rsidRDefault="001831BB" w:rsidP="00491793">
            <w:pPr>
              <w:spacing w:line="360" w:lineRule="auto"/>
              <w:rPr>
                <w:rFonts w:ascii="Arial" w:hAnsi="Arial" w:cs="Arial"/>
                <w:color w:val="000000"/>
                <w:sz w:val="20"/>
                <w:szCs w:val="20"/>
              </w:rPr>
            </w:pPr>
          </w:p>
        </w:tc>
        <w:tc>
          <w:tcPr>
            <w:tcW w:w="1024" w:type="pct"/>
            <w:hideMark/>
          </w:tcPr>
          <w:p w14:paraId="7F42F22C"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Retention Bonus</w:t>
            </w:r>
          </w:p>
        </w:tc>
        <w:tc>
          <w:tcPr>
            <w:tcW w:w="1528" w:type="pct"/>
            <w:hideMark/>
          </w:tcPr>
          <w:p w14:paraId="465173A7"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Administers final payment</w:t>
            </w:r>
          </w:p>
        </w:tc>
        <w:tc>
          <w:tcPr>
            <w:tcW w:w="1910" w:type="pct"/>
            <w:hideMark/>
          </w:tcPr>
          <w:p w14:paraId="3DCE9646"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Funding Owner</w:t>
            </w:r>
            <w:r w:rsidRPr="00956E13">
              <w:rPr>
                <w:rStyle w:val="apple-converted-space"/>
                <w:rFonts w:ascii="Arial" w:hAnsi="Arial" w:cs="Arial"/>
                <w:b/>
                <w:bCs/>
                <w:color w:val="000000"/>
                <w:sz w:val="20"/>
                <w:szCs w:val="20"/>
              </w:rPr>
              <w:t> </w:t>
            </w:r>
            <w:r w:rsidRPr="00956E13">
              <w:rPr>
                <w:rFonts w:ascii="Arial" w:hAnsi="Arial" w:cs="Arial"/>
                <w:b/>
                <w:bCs/>
                <w:color w:val="000000"/>
                <w:sz w:val="20"/>
                <w:szCs w:val="20"/>
              </w:rPr>
              <w:t>(Pays for loyalty)</w:t>
            </w:r>
          </w:p>
        </w:tc>
      </w:tr>
      <w:tr w:rsidR="001831BB" w:rsidRPr="00956E13" w14:paraId="2700606B" w14:textId="77777777" w:rsidTr="00EC7E63">
        <w:tc>
          <w:tcPr>
            <w:tcW w:w="538" w:type="pct"/>
            <w:hideMark/>
          </w:tcPr>
          <w:p w14:paraId="5F7BE917" w14:textId="77777777" w:rsidR="001831BB" w:rsidRPr="00956E13" w:rsidRDefault="001831BB" w:rsidP="00491793">
            <w:pPr>
              <w:spacing w:line="360" w:lineRule="auto"/>
              <w:rPr>
                <w:rFonts w:ascii="Arial" w:hAnsi="Arial" w:cs="Arial"/>
                <w:color w:val="000000"/>
                <w:sz w:val="20"/>
                <w:szCs w:val="20"/>
              </w:rPr>
            </w:pPr>
            <w:r w:rsidRPr="00956E13">
              <w:rPr>
                <w:rStyle w:val="Strong"/>
                <w:rFonts w:ascii="Arial" w:hAnsi="Arial" w:cs="Arial"/>
                <w:color w:val="000000"/>
                <w:sz w:val="20"/>
                <w:szCs w:val="20"/>
              </w:rPr>
              <w:t>Assets</w:t>
            </w:r>
          </w:p>
        </w:tc>
        <w:tc>
          <w:tcPr>
            <w:tcW w:w="1024" w:type="pct"/>
            <w:hideMark/>
          </w:tcPr>
          <w:p w14:paraId="2FAA0281"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IT Hardware</w:t>
            </w:r>
          </w:p>
        </w:tc>
        <w:tc>
          <w:tcPr>
            <w:tcW w:w="1528" w:type="pct"/>
            <w:hideMark/>
          </w:tcPr>
          <w:p w14:paraId="282EDEF7"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Sells/Transfers assets at Book Value</w:t>
            </w:r>
          </w:p>
        </w:tc>
        <w:tc>
          <w:tcPr>
            <w:tcW w:w="1910" w:type="pct"/>
            <w:hideMark/>
          </w:tcPr>
          <w:p w14:paraId="292C63E0"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Buyer</w:t>
            </w:r>
            <w:r w:rsidRPr="00956E13">
              <w:rPr>
                <w:rStyle w:val="apple-converted-space"/>
                <w:rFonts w:ascii="Arial" w:hAnsi="Arial" w:cs="Arial"/>
                <w:b/>
                <w:bCs/>
                <w:color w:val="000000"/>
                <w:sz w:val="20"/>
                <w:szCs w:val="20"/>
              </w:rPr>
              <w:t> </w:t>
            </w:r>
            <w:r w:rsidRPr="00956E13">
              <w:rPr>
                <w:rFonts w:ascii="Arial" w:hAnsi="Arial" w:cs="Arial"/>
                <w:b/>
                <w:bCs/>
                <w:color w:val="000000"/>
                <w:sz w:val="20"/>
                <w:szCs w:val="20"/>
              </w:rPr>
              <w:t>(Purchases laptops/servers)</w:t>
            </w:r>
          </w:p>
        </w:tc>
      </w:tr>
      <w:tr w:rsidR="001831BB" w:rsidRPr="00956E13" w14:paraId="2FA3002B" w14:textId="77777777" w:rsidTr="00EC7E63">
        <w:tc>
          <w:tcPr>
            <w:tcW w:w="538" w:type="pct"/>
            <w:hideMark/>
          </w:tcPr>
          <w:p w14:paraId="547FACC1" w14:textId="77777777" w:rsidR="001831BB" w:rsidRPr="00956E13" w:rsidRDefault="001831BB" w:rsidP="00491793">
            <w:pPr>
              <w:spacing w:line="360" w:lineRule="auto"/>
              <w:rPr>
                <w:rFonts w:ascii="Arial" w:hAnsi="Arial" w:cs="Arial"/>
                <w:color w:val="000000"/>
                <w:sz w:val="20"/>
                <w:szCs w:val="20"/>
              </w:rPr>
            </w:pPr>
          </w:p>
        </w:tc>
        <w:tc>
          <w:tcPr>
            <w:tcW w:w="1024" w:type="pct"/>
            <w:hideMark/>
          </w:tcPr>
          <w:p w14:paraId="411357AF"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Office Lease</w:t>
            </w:r>
          </w:p>
        </w:tc>
        <w:tc>
          <w:tcPr>
            <w:tcW w:w="1528" w:type="pct"/>
            <w:hideMark/>
          </w:tcPr>
          <w:p w14:paraId="1E1799CF"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Facilitates "Novation" of Lease</w:t>
            </w:r>
          </w:p>
        </w:tc>
        <w:tc>
          <w:tcPr>
            <w:tcW w:w="1910" w:type="pct"/>
            <w:hideMark/>
          </w:tcPr>
          <w:p w14:paraId="0A746DBF"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Signs new Lease Agreement</w:t>
            </w:r>
          </w:p>
        </w:tc>
      </w:tr>
      <w:tr w:rsidR="001831BB" w:rsidRPr="00956E13" w14:paraId="2DDD7040" w14:textId="77777777" w:rsidTr="00EC7E63">
        <w:tc>
          <w:tcPr>
            <w:tcW w:w="538" w:type="pct"/>
            <w:hideMark/>
          </w:tcPr>
          <w:p w14:paraId="1B4A4BEA" w14:textId="77777777" w:rsidR="001831BB" w:rsidRPr="00956E13" w:rsidRDefault="001831BB" w:rsidP="00491793">
            <w:pPr>
              <w:spacing w:line="360" w:lineRule="auto"/>
              <w:rPr>
                <w:rFonts w:ascii="Arial" w:hAnsi="Arial" w:cs="Arial"/>
                <w:color w:val="000000"/>
                <w:sz w:val="20"/>
                <w:szCs w:val="20"/>
              </w:rPr>
            </w:pPr>
            <w:r w:rsidRPr="00956E13">
              <w:rPr>
                <w:rStyle w:val="Strong"/>
                <w:rFonts w:ascii="Arial" w:hAnsi="Arial" w:cs="Arial"/>
                <w:color w:val="000000"/>
                <w:sz w:val="20"/>
                <w:szCs w:val="20"/>
              </w:rPr>
              <w:t>Finance</w:t>
            </w:r>
          </w:p>
        </w:tc>
        <w:tc>
          <w:tcPr>
            <w:tcW w:w="1024" w:type="pct"/>
            <w:hideMark/>
          </w:tcPr>
          <w:p w14:paraId="0C4EFEC4"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Statutory Closure</w:t>
            </w:r>
          </w:p>
        </w:tc>
        <w:tc>
          <w:tcPr>
            <w:tcW w:w="1528" w:type="pct"/>
            <w:hideMark/>
          </w:tcPr>
          <w:p w14:paraId="4D9065DE"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Closes PF/ESI records for project</w:t>
            </w:r>
          </w:p>
        </w:tc>
        <w:tc>
          <w:tcPr>
            <w:tcW w:w="1910" w:type="pct"/>
            <w:hideMark/>
          </w:tcPr>
          <w:p w14:paraId="37A0C61F"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Opens new PF/ESI accounts</w:t>
            </w:r>
          </w:p>
        </w:tc>
      </w:tr>
      <w:tr w:rsidR="001831BB" w:rsidRPr="00956E13" w14:paraId="11EC0826" w14:textId="77777777" w:rsidTr="00EC7E63">
        <w:tc>
          <w:tcPr>
            <w:tcW w:w="538" w:type="pct"/>
            <w:hideMark/>
          </w:tcPr>
          <w:p w14:paraId="23280AB0" w14:textId="77777777" w:rsidR="001831BB" w:rsidRPr="00956E13" w:rsidRDefault="001831BB" w:rsidP="00491793">
            <w:pPr>
              <w:spacing w:line="360" w:lineRule="auto"/>
              <w:rPr>
                <w:rFonts w:ascii="Arial" w:hAnsi="Arial" w:cs="Arial"/>
                <w:color w:val="000000"/>
                <w:sz w:val="20"/>
                <w:szCs w:val="20"/>
              </w:rPr>
            </w:pPr>
          </w:p>
        </w:tc>
        <w:tc>
          <w:tcPr>
            <w:tcW w:w="1024" w:type="pct"/>
            <w:hideMark/>
          </w:tcPr>
          <w:p w14:paraId="522EC7B2"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Final Audit</w:t>
            </w:r>
          </w:p>
        </w:tc>
        <w:tc>
          <w:tcPr>
            <w:tcW w:w="1528" w:type="pct"/>
            <w:hideMark/>
          </w:tcPr>
          <w:p w14:paraId="67AFD59F"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Provides clear "No Dues" cert</w:t>
            </w:r>
          </w:p>
        </w:tc>
        <w:tc>
          <w:tcPr>
            <w:tcW w:w="1910" w:type="pct"/>
            <w:hideMark/>
          </w:tcPr>
          <w:p w14:paraId="5FA32C6C"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Primary Owner</w:t>
            </w:r>
            <w:r w:rsidRPr="00956E13">
              <w:rPr>
                <w:rStyle w:val="apple-converted-space"/>
                <w:rFonts w:ascii="Arial" w:hAnsi="Arial" w:cs="Arial"/>
                <w:b/>
                <w:bCs/>
                <w:color w:val="000000"/>
                <w:sz w:val="20"/>
                <w:szCs w:val="20"/>
              </w:rPr>
              <w:t> </w:t>
            </w:r>
            <w:r w:rsidRPr="00956E13">
              <w:rPr>
                <w:rFonts w:ascii="Arial" w:hAnsi="Arial" w:cs="Arial"/>
                <w:b/>
                <w:bCs/>
                <w:color w:val="000000"/>
                <w:sz w:val="20"/>
                <w:szCs w:val="20"/>
              </w:rPr>
              <w:t>(Due Diligence)</w:t>
            </w:r>
          </w:p>
        </w:tc>
      </w:tr>
      <w:tr w:rsidR="001831BB" w:rsidRPr="00956E13" w14:paraId="26E432A2" w14:textId="77777777" w:rsidTr="00EC7E63">
        <w:tc>
          <w:tcPr>
            <w:tcW w:w="538" w:type="pct"/>
            <w:hideMark/>
          </w:tcPr>
          <w:p w14:paraId="27015646" w14:textId="77777777" w:rsidR="001831BB" w:rsidRPr="00956E13" w:rsidRDefault="001831BB" w:rsidP="00491793">
            <w:pPr>
              <w:spacing w:line="360" w:lineRule="auto"/>
              <w:rPr>
                <w:rFonts w:ascii="Arial" w:hAnsi="Arial" w:cs="Arial"/>
                <w:color w:val="000000"/>
                <w:sz w:val="20"/>
                <w:szCs w:val="20"/>
              </w:rPr>
            </w:pPr>
          </w:p>
        </w:tc>
        <w:tc>
          <w:tcPr>
            <w:tcW w:w="1024" w:type="pct"/>
            <w:hideMark/>
          </w:tcPr>
          <w:p w14:paraId="7957854E"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Transfer Fee</w:t>
            </w:r>
          </w:p>
        </w:tc>
        <w:tc>
          <w:tcPr>
            <w:tcW w:w="1528" w:type="pct"/>
            <w:hideMark/>
          </w:tcPr>
          <w:p w14:paraId="2DA20549" w14:textId="77777777" w:rsidR="001831BB" w:rsidRPr="00956E13" w:rsidRDefault="001831BB" w:rsidP="00491793">
            <w:pPr>
              <w:spacing w:line="360" w:lineRule="auto"/>
              <w:rPr>
                <w:rFonts w:ascii="Arial" w:hAnsi="Arial" w:cs="Arial"/>
                <w:color w:val="000000"/>
                <w:sz w:val="20"/>
                <w:szCs w:val="20"/>
              </w:rPr>
            </w:pPr>
            <w:r w:rsidRPr="00956E13">
              <w:rPr>
                <w:rFonts w:ascii="Arial" w:hAnsi="Arial" w:cs="Arial"/>
                <w:color w:val="000000"/>
                <w:sz w:val="20"/>
                <w:szCs w:val="20"/>
              </w:rPr>
              <w:t>Invoices agreed "Success Fee"</w:t>
            </w:r>
          </w:p>
        </w:tc>
        <w:tc>
          <w:tcPr>
            <w:tcW w:w="1910" w:type="pct"/>
            <w:hideMark/>
          </w:tcPr>
          <w:p w14:paraId="3BB1966A" w14:textId="77777777" w:rsidR="001831BB" w:rsidRPr="00956E13" w:rsidRDefault="001831BB" w:rsidP="00491793">
            <w:pPr>
              <w:spacing w:line="360" w:lineRule="auto"/>
              <w:rPr>
                <w:rFonts w:ascii="Arial" w:hAnsi="Arial" w:cs="Arial"/>
                <w:b/>
                <w:bCs/>
                <w:color w:val="000000"/>
                <w:sz w:val="20"/>
                <w:szCs w:val="20"/>
              </w:rPr>
            </w:pPr>
            <w:r w:rsidRPr="00956E13">
              <w:rPr>
                <w:rStyle w:val="Strong"/>
                <w:rFonts w:ascii="Arial" w:hAnsi="Arial" w:cs="Arial"/>
                <w:b w:val="0"/>
                <w:bCs w:val="0"/>
                <w:color w:val="000000"/>
                <w:sz w:val="20"/>
                <w:szCs w:val="20"/>
              </w:rPr>
              <w:t>Pays Transfer/Buyout Fee</w:t>
            </w:r>
          </w:p>
        </w:tc>
      </w:tr>
    </w:tbl>
    <w:p w14:paraId="1B772754" w14:textId="0FED344E" w:rsidR="001831BB" w:rsidRDefault="001831BB" w:rsidP="00593499">
      <w:pPr>
        <w:pStyle w:val="Heading2"/>
        <w:rPr>
          <w:b w:val="0"/>
          <w:bCs w:val="0"/>
          <w:color w:val="0070C0"/>
          <w:sz w:val="20"/>
          <w:szCs w:val="20"/>
        </w:rPr>
      </w:pPr>
      <w:r w:rsidRPr="0DD8B8AD">
        <w:rPr>
          <w:b w:val="0"/>
          <w:bCs w:val="0"/>
          <w:color w:val="0070C0"/>
          <w:sz w:val="20"/>
          <w:szCs w:val="20"/>
        </w:rPr>
        <w:t>For "heavy" physical items like</w:t>
      </w:r>
      <w:r w:rsidRPr="0DD8B8AD">
        <w:rPr>
          <w:rStyle w:val="apple-converted-space"/>
          <w:b w:val="0"/>
          <w:bCs w:val="0"/>
          <w:color w:val="0070C0"/>
          <w:sz w:val="20"/>
          <w:szCs w:val="20"/>
        </w:rPr>
        <w:t> </w:t>
      </w:r>
      <w:r w:rsidRPr="0DD8B8AD">
        <w:rPr>
          <w:rStyle w:val="t286pc"/>
          <w:b w:val="0"/>
          <w:bCs w:val="0"/>
          <w:color w:val="0070C0"/>
          <w:sz w:val="20"/>
          <w:szCs w:val="20"/>
        </w:rPr>
        <w:t>laptops, servers, and furniture</w:t>
      </w:r>
      <w:r w:rsidRPr="0DD8B8AD">
        <w:rPr>
          <w:b w:val="0"/>
          <w:bCs w:val="0"/>
          <w:color w:val="0070C0"/>
          <w:sz w:val="20"/>
          <w:szCs w:val="20"/>
        </w:rPr>
        <w:t xml:space="preserve">, </w:t>
      </w:r>
      <w:r w:rsidR="001C2796" w:rsidRPr="0DD8B8AD">
        <w:rPr>
          <w:b w:val="0"/>
          <w:bCs w:val="0"/>
          <w:color w:val="0070C0"/>
          <w:sz w:val="20"/>
          <w:szCs w:val="20"/>
        </w:rPr>
        <w:t>ConglomerateIT</w:t>
      </w:r>
      <w:r w:rsidRPr="0DD8B8AD">
        <w:rPr>
          <w:b w:val="0"/>
          <w:bCs w:val="0"/>
          <w:color w:val="0070C0"/>
          <w:sz w:val="20"/>
          <w:szCs w:val="20"/>
        </w:rPr>
        <w:t xml:space="preserve"> will request</w:t>
      </w:r>
      <w:r w:rsidRPr="0DD8B8AD">
        <w:rPr>
          <w:rStyle w:val="apple-converted-space"/>
          <w:b w:val="0"/>
          <w:bCs w:val="0"/>
          <w:color w:val="0070C0"/>
          <w:sz w:val="20"/>
          <w:szCs w:val="20"/>
        </w:rPr>
        <w:t xml:space="preserve"> a </w:t>
      </w:r>
      <w:r w:rsidRPr="0DD8B8AD">
        <w:rPr>
          <w:rStyle w:val="Strong"/>
          <w:b/>
          <w:bCs/>
          <w:color w:val="0070C0"/>
          <w:sz w:val="20"/>
          <w:szCs w:val="20"/>
        </w:rPr>
        <w:t>funded-in-advance model</w:t>
      </w:r>
      <w:r w:rsidRPr="0DD8B8AD">
        <w:rPr>
          <w:rStyle w:val="apple-converted-space"/>
          <w:b w:val="0"/>
          <w:bCs w:val="0"/>
          <w:color w:val="0070C0"/>
          <w:sz w:val="20"/>
          <w:szCs w:val="20"/>
        </w:rPr>
        <w:t xml:space="preserve"> with the </w:t>
      </w:r>
      <w:r w:rsidR="00490D23" w:rsidRPr="0DD8B8AD">
        <w:rPr>
          <w:rStyle w:val="apple-converted-space"/>
          <w:b w:val="0"/>
          <w:bCs w:val="0"/>
          <w:color w:val="0070C0"/>
          <w:sz w:val="20"/>
          <w:szCs w:val="20"/>
        </w:rPr>
        <w:t>BOSE</w:t>
      </w:r>
      <w:r w:rsidRPr="0DD8B8AD">
        <w:rPr>
          <w:rStyle w:val="apple-converted-space"/>
          <w:b w:val="0"/>
          <w:bCs w:val="0"/>
          <w:color w:val="0070C0"/>
          <w:sz w:val="20"/>
          <w:szCs w:val="20"/>
        </w:rPr>
        <w:t xml:space="preserve"> on mutual agreements, </w:t>
      </w:r>
      <w:r w:rsidRPr="0DD8B8AD">
        <w:rPr>
          <w:b w:val="0"/>
          <w:bCs w:val="0"/>
          <w:color w:val="0070C0"/>
          <w:sz w:val="20"/>
          <w:szCs w:val="20"/>
        </w:rPr>
        <w:t xml:space="preserve">where the </w:t>
      </w:r>
      <w:r w:rsidR="00490D23" w:rsidRPr="0DD8B8AD">
        <w:rPr>
          <w:b w:val="0"/>
          <w:bCs w:val="0"/>
          <w:color w:val="0070C0"/>
          <w:sz w:val="20"/>
          <w:szCs w:val="20"/>
        </w:rPr>
        <w:t>BOSE</w:t>
      </w:r>
      <w:r w:rsidRPr="0DD8B8AD">
        <w:rPr>
          <w:b w:val="0"/>
          <w:bCs w:val="0"/>
          <w:color w:val="0070C0"/>
          <w:sz w:val="20"/>
          <w:szCs w:val="20"/>
        </w:rPr>
        <w:t xml:space="preserve"> pays for major assets before you purchase them.</w:t>
      </w:r>
    </w:p>
    <w:p w14:paraId="034CA266" w14:textId="77777777" w:rsidR="00593499" w:rsidRPr="00956E13" w:rsidRDefault="00593499" w:rsidP="00593499">
      <w:pPr>
        <w:pStyle w:val="Heading2"/>
        <w:rPr>
          <w:b w:val="0"/>
          <w:bCs w:val="0"/>
          <w:color w:val="0070C0"/>
          <w:sz w:val="20"/>
          <w:szCs w:val="20"/>
        </w:rPr>
      </w:pPr>
    </w:p>
    <w:tbl>
      <w:tblPr>
        <w:tblStyle w:val="TableGrid"/>
        <w:tblW w:w="0" w:type="auto"/>
        <w:tblBorders>
          <w:top w:val="single" w:sz="24" w:space="0" w:color="CCCCCC"/>
          <w:left w:val="single" w:sz="24" w:space="0" w:color="CCCCCC"/>
          <w:bottom w:val="single" w:sz="24" w:space="0" w:color="CCCCCC"/>
          <w:right w:val="single" w:sz="24" w:space="0" w:color="CCCCCC"/>
        </w:tblBorders>
        <w:tblLook w:val="04A0" w:firstRow="1" w:lastRow="0" w:firstColumn="1" w:lastColumn="0" w:noHBand="0" w:noVBand="1"/>
      </w:tblPr>
      <w:tblGrid>
        <w:gridCol w:w="885"/>
        <w:gridCol w:w="8460"/>
      </w:tblGrid>
      <w:tr w:rsidR="0DD8B8AD" w14:paraId="38C982D5" w14:textId="77777777" w:rsidTr="0DD8B8AD">
        <w:tc>
          <w:tcPr>
            <w:tcW w:w="885" w:type="dxa"/>
            <w:tcBorders>
              <w:top w:val="single" w:sz="4" w:space="0" w:color="CCCCCC"/>
              <w:left w:val="single" w:sz="4" w:space="0" w:color="CCCCCC"/>
              <w:bottom w:val="single" w:sz="4" w:space="0" w:color="CCCCCC"/>
              <w:right w:val="single" w:sz="4" w:space="0" w:color="CCCCCC"/>
            </w:tcBorders>
            <w:shd w:val="clear" w:color="auto" w:fill="1F3864"/>
          </w:tcPr>
          <w:p w14:paraId="00917424" w14:textId="4F43A41B" w:rsidR="0DD8B8AD" w:rsidRDefault="0DD8B8AD" w:rsidP="0DD8B8AD">
            <w:pPr>
              <w:jc w:val="center"/>
            </w:pPr>
            <w:r w:rsidRPr="0DD8B8AD">
              <w:rPr>
                <w:rFonts w:ascii="Arial" w:eastAsia="Arial" w:hAnsi="Arial" w:cs="Arial"/>
                <w:b/>
                <w:bCs/>
                <w:color w:val="FFFFFF" w:themeColor="background1"/>
                <w:sz w:val="26"/>
                <w:szCs w:val="26"/>
              </w:rPr>
              <w:t>4.8</w:t>
            </w:r>
          </w:p>
        </w:tc>
        <w:tc>
          <w:tcPr>
            <w:tcW w:w="8460" w:type="dxa"/>
            <w:tcBorders>
              <w:top w:val="single" w:sz="4" w:space="0" w:color="CCCCCC"/>
              <w:left w:val="single" w:sz="4" w:space="0" w:color="CCCCCC"/>
              <w:bottom w:val="single" w:sz="4" w:space="0" w:color="CCCCCC"/>
              <w:right w:val="single" w:sz="4" w:space="0" w:color="CCCCCC"/>
            </w:tcBorders>
            <w:shd w:val="clear" w:color="auto" w:fill="2E75B6"/>
          </w:tcPr>
          <w:p w14:paraId="3B5C52E4" w14:textId="489E3154" w:rsidR="0DD8B8AD" w:rsidRDefault="0DD8B8AD" w:rsidP="0DD8B8AD">
            <w:r w:rsidRPr="0DD8B8AD">
              <w:rPr>
                <w:rFonts w:ascii="Arial" w:eastAsia="Arial" w:hAnsi="Arial" w:cs="Arial"/>
                <w:b/>
                <w:bCs/>
                <w:color w:val="FFFFFF" w:themeColor="background1"/>
                <w:sz w:val="22"/>
                <w:szCs w:val="22"/>
              </w:rPr>
              <w:t xml:space="preserve">Talent Strategy and </w:t>
            </w:r>
            <w:proofErr w:type="spellStart"/>
            <w:r w:rsidRPr="0DD8B8AD">
              <w:rPr>
                <w:rFonts w:ascii="Arial" w:eastAsia="Arial" w:hAnsi="Arial" w:cs="Arial"/>
                <w:b/>
                <w:bCs/>
                <w:color w:val="FFFFFF" w:themeColor="background1"/>
                <w:sz w:val="22"/>
                <w:szCs w:val="22"/>
              </w:rPr>
              <w:t>Organisation</w:t>
            </w:r>
            <w:proofErr w:type="spellEnd"/>
            <w:r w:rsidRPr="0DD8B8AD">
              <w:rPr>
                <w:rFonts w:ascii="Arial" w:eastAsia="Arial" w:hAnsi="Arial" w:cs="Arial"/>
                <w:b/>
                <w:bCs/>
                <w:color w:val="FFFFFF" w:themeColor="background1"/>
                <w:sz w:val="22"/>
                <w:szCs w:val="22"/>
              </w:rPr>
              <w:t xml:space="preserve"> Design</w:t>
            </w:r>
          </w:p>
        </w:tc>
      </w:tr>
    </w:tbl>
    <w:p w14:paraId="55DEA274" w14:textId="49ECBE9A" w:rsidR="003F5DAC" w:rsidRPr="00956E13" w:rsidRDefault="001C2796" w:rsidP="005C7F7C">
      <w:pPr>
        <w:pStyle w:val="Heading2"/>
        <w:rPr>
          <w:color w:val="0070C0"/>
        </w:rPr>
      </w:pPr>
      <w:r w:rsidRPr="00956E13">
        <w:rPr>
          <w:color w:val="0070C0"/>
        </w:rPr>
        <w:t>ConglomerateIT</w:t>
      </w:r>
      <w:r w:rsidR="00F03B71" w:rsidRPr="00956E13">
        <w:rPr>
          <w:color w:val="0070C0"/>
        </w:rPr>
        <w:t>'s Talent Intelligence Advantage</w:t>
      </w:r>
    </w:p>
    <w:p w14:paraId="590B195A" w14:textId="28E0B403" w:rsidR="003F5DAC" w:rsidRPr="00956E13" w:rsidRDefault="001C2796" w:rsidP="005C7F7C">
      <w:pPr>
        <w:spacing w:before="80" w:after="100"/>
        <w:rPr>
          <w:rFonts w:ascii="Arial" w:hAnsi="Arial" w:cs="Arial"/>
          <w:color w:val="215E99" w:themeColor="text2" w:themeTint="BF"/>
          <w:sz w:val="20"/>
          <w:szCs w:val="20"/>
        </w:rPr>
      </w:pPr>
      <w:r w:rsidRPr="00956E13">
        <w:rPr>
          <w:rFonts w:ascii="Arial" w:hAnsi="Arial" w:cs="Arial"/>
          <w:color w:val="4A4A4A"/>
          <w:sz w:val="20"/>
          <w:szCs w:val="20"/>
        </w:rPr>
        <w:t>ConglomerateIT</w:t>
      </w:r>
      <w:r w:rsidR="001D4CD7" w:rsidRPr="00956E13">
        <w:rPr>
          <w:rFonts w:ascii="Arial" w:hAnsi="Arial" w:cs="Arial"/>
          <w:color w:val="4A4A4A"/>
          <w:sz w:val="20"/>
          <w:szCs w:val="20"/>
        </w:rPr>
        <w:t>'s GCC experts maintain quarterly-updated salary benchmarks, attrition data, and time-</w:t>
      </w:r>
      <w:r w:rsidR="001D4CD7" w:rsidRPr="00956E13">
        <w:rPr>
          <w:rFonts w:ascii="Arial" w:hAnsi="Arial" w:cs="Arial"/>
          <w:color w:val="215E99" w:themeColor="text2" w:themeTint="BF"/>
          <w:sz w:val="20"/>
          <w:szCs w:val="20"/>
        </w:rPr>
        <w:t xml:space="preserve">to-fill intelligence for 120+ IT and GBS role families across all four shortlisted cities. Our talent data is sourced from live hiring activity across several GCC </w:t>
      </w:r>
      <w:r w:rsidR="00490D23">
        <w:rPr>
          <w:rFonts w:ascii="Arial" w:hAnsi="Arial" w:cs="Arial"/>
          <w:color w:val="215E99" w:themeColor="text2" w:themeTint="BF"/>
          <w:sz w:val="20"/>
          <w:szCs w:val="20"/>
        </w:rPr>
        <w:t>BOSE</w:t>
      </w:r>
      <w:r w:rsidR="001D4CD7" w:rsidRPr="00956E13">
        <w:rPr>
          <w:rFonts w:ascii="Arial" w:hAnsi="Arial" w:cs="Arial"/>
          <w:color w:val="215E99" w:themeColor="text2" w:themeTint="BF"/>
          <w:sz w:val="20"/>
          <w:szCs w:val="20"/>
        </w:rPr>
        <w:t>s</w:t>
      </w:r>
      <w:r w:rsidR="0091782E">
        <w:rPr>
          <w:rFonts w:ascii="Arial" w:hAnsi="Arial" w:cs="Arial"/>
          <w:color w:val="215E99" w:themeColor="text2" w:themeTint="BF"/>
          <w:sz w:val="20"/>
          <w:szCs w:val="20"/>
        </w:rPr>
        <w:t>:</w:t>
      </w:r>
      <w:r w:rsidR="001D4CD7" w:rsidRPr="00956E13">
        <w:rPr>
          <w:rFonts w:ascii="Arial" w:hAnsi="Arial" w:cs="Arial"/>
          <w:color w:val="215E99" w:themeColor="text2" w:themeTint="BF"/>
          <w:sz w:val="20"/>
          <w:szCs w:val="20"/>
        </w:rPr>
        <w:t xml:space="preserve"> not survey-based estimates. The benchmarks below reflect Q1 2026 data.</w:t>
      </w:r>
    </w:p>
    <w:p w14:paraId="19D86A0A" w14:textId="297B017B" w:rsidR="003F5DAC" w:rsidRPr="00956E13" w:rsidRDefault="00F03B71" w:rsidP="005C7F7C">
      <w:pPr>
        <w:pStyle w:val="Heading2"/>
        <w:rPr>
          <w:color w:val="215E99" w:themeColor="text2" w:themeTint="BF"/>
        </w:rPr>
      </w:pPr>
      <w:r w:rsidRPr="00956E13">
        <w:rPr>
          <w:color w:val="215E99" w:themeColor="text2" w:themeTint="BF"/>
        </w:rPr>
        <w:lastRenderedPageBreak/>
        <w:t>IT Role Salary Benchmarks</w:t>
      </w:r>
      <w:r w:rsidR="00F11DAA">
        <w:rPr>
          <w:color w:val="215E99" w:themeColor="text2" w:themeTint="BF"/>
        </w:rPr>
        <w:t>:</w:t>
      </w:r>
      <w:r w:rsidRPr="00956E13">
        <w:rPr>
          <w:color w:val="215E99" w:themeColor="text2" w:themeTint="BF"/>
        </w:rPr>
        <w:t xml:space="preserve"> Annual CTC in USD (Q1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1543"/>
        <w:gridCol w:w="1543"/>
        <w:gridCol w:w="1543"/>
        <w:gridCol w:w="1543"/>
      </w:tblGrid>
      <w:tr w:rsidR="003F5DAC" w:rsidRPr="00956E13" w14:paraId="75E2D588" w14:textId="77777777" w:rsidTr="00593499">
        <w:trPr>
          <w:tblHeader/>
        </w:trPr>
        <w:tc>
          <w:tcPr>
            <w:tcW w:w="1698" w:type="pct"/>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1E68BB08" w14:textId="77777777" w:rsidR="003F5DAC" w:rsidRPr="00956E13" w:rsidRDefault="006962EC">
            <w:pPr>
              <w:rPr>
                <w:rFonts w:ascii="Arial" w:hAnsi="Arial" w:cs="Arial"/>
                <w:color w:val="FFFFFF" w:themeColor="background1"/>
              </w:rPr>
            </w:pPr>
            <w:r w:rsidRPr="00956E13">
              <w:rPr>
                <w:rFonts w:ascii="Arial" w:hAnsi="Arial" w:cs="Arial"/>
                <w:b/>
                <w:bCs/>
                <w:color w:val="FFFFFF" w:themeColor="background1"/>
                <w:sz w:val="19"/>
                <w:szCs w:val="19"/>
              </w:rPr>
              <w:t>Role</w:t>
            </w:r>
          </w:p>
        </w:tc>
        <w:tc>
          <w:tcPr>
            <w:tcW w:w="825" w:type="pct"/>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32DBDAA1" w14:textId="77777777" w:rsidR="003F5DAC" w:rsidRPr="00956E13" w:rsidRDefault="006962EC">
            <w:pPr>
              <w:rPr>
                <w:rFonts w:ascii="Arial" w:hAnsi="Arial" w:cs="Arial"/>
                <w:color w:val="FFFFFF" w:themeColor="background1"/>
              </w:rPr>
            </w:pPr>
            <w:r w:rsidRPr="00956E13">
              <w:rPr>
                <w:rFonts w:ascii="Arial" w:hAnsi="Arial" w:cs="Arial"/>
                <w:b/>
                <w:bCs/>
                <w:color w:val="FFFFFF" w:themeColor="background1"/>
                <w:sz w:val="19"/>
                <w:szCs w:val="19"/>
              </w:rPr>
              <w:t>Bengaluru</w:t>
            </w:r>
          </w:p>
        </w:tc>
        <w:tc>
          <w:tcPr>
            <w:tcW w:w="825" w:type="pct"/>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375F1939" w14:textId="77777777" w:rsidR="003F5DAC" w:rsidRPr="00956E13" w:rsidRDefault="006962EC">
            <w:pPr>
              <w:rPr>
                <w:rFonts w:ascii="Arial" w:hAnsi="Arial" w:cs="Arial"/>
                <w:color w:val="FFFFFF" w:themeColor="background1"/>
              </w:rPr>
            </w:pPr>
            <w:r w:rsidRPr="00956E13">
              <w:rPr>
                <w:rFonts w:ascii="Arial" w:hAnsi="Arial" w:cs="Arial"/>
                <w:b/>
                <w:bCs/>
                <w:color w:val="FFFFFF" w:themeColor="background1"/>
                <w:sz w:val="19"/>
                <w:szCs w:val="19"/>
              </w:rPr>
              <w:t>Hyderabad</w:t>
            </w:r>
          </w:p>
        </w:tc>
        <w:tc>
          <w:tcPr>
            <w:tcW w:w="825" w:type="pct"/>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5657652A" w14:textId="77777777" w:rsidR="003F5DAC" w:rsidRPr="00956E13" w:rsidRDefault="006962EC">
            <w:pPr>
              <w:rPr>
                <w:rFonts w:ascii="Arial" w:hAnsi="Arial" w:cs="Arial"/>
                <w:color w:val="FFFFFF" w:themeColor="background1"/>
              </w:rPr>
            </w:pPr>
            <w:r w:rsidRPr="00956E13">
              <w:rPr>
                <w:rFonts w:ascii="Arial" w:hAnsi="Arial" w:cs="Arial"/>
                <w:b/>
                <w:bCs/>
                <w:color w:val="FFFFFF" w:themeColor="background1"/>
                <w:sz w:val="19"/>
                <w:szCs w:val="19"/>
              </w:rPr>
              <w:t>Pune</w:t>
            </w:r>
          </w:p>
        </w:tc>
        <w:tc>
          <w:tcPr>
            <w:tcW w:w="825" w:type="pct"/>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71D0E4B5" w14:textId="77777777" w:rsidR="003F5DAC" w:rsidRPr="00956E13" w:rsidRDefault="006962EC">
            <w:pPr>
              <w:rPr>
                <w:rFonts w:ascii="Arial" w:hAnsi="Arial" w:cs="Arial"/>
                <w:color w:val="FFFFFF" w:themeColor="background1"/>
              </w:rPr>
            </w:pPr>
            <w:r w:rsidRPr="00956E13">
              <w:rPr>
                <w:rFonts w:ascii="Arial" w:hAnsi="Arial" w:cs="Arial"/>
                <w:b/>
                <w:bCs/>
                <w:color w:val="FFFFFF" w:themeColor="background1"/>
                <w:sz w:val="19"/>
                <w:szCs w:val="19"/>
              </w:rPr>
              <w:t>Chennai</w:t>
            </w:r>
          </w:p>
        </w:tc>
      </w:tr>
      <w:tr w:rsidR="003F5DAC" w:rsidRPr="00956E13" w14:paraId="2B9B46BD"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A26C442"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Salesforce Developer (Mid, 3–6 yrs)</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C43E992"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$28,000–$38,000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4647ED3"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$24,000–$33,000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0E623700"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$25,000–$34,000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8E4C660"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$23,000–$32,000</w:t>
            </w:r>
          </w:p>
        </w:tc>
      </w:tr>
      <w:tr w:rsidR="003F5DAC" w:rsidRPr="00956E13" w14:paraId="595EEE16"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EF58FC8"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SAP ABAP / Basis (Mid)</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D99E4AB"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$30,000–$42,000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3E63517"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$26,000–$36,000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18F52FA"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$27,000–$37,000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26F0D52"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$25,000–$35,000</w:t>
            </w:r>
          </w:p>
        </w:tc>
      </w:tr>
      <w:tr w:rsidR="003F5DAC" w:rsidRPr="00956E13" w14:paraId="6AE147F4"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9E0A007"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SAP S/4HANA Functional (Senior)</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96804CF"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$50,000–$70,000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68D51FE"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$43,000–$61,000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468F3A1D"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$45,000–$63,000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FB55741"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$42,000–$59,000</w:t>
            </w:r>
          </w:p>
        </w:tc>
      </w:tr>
      <w:tr w:rsidR="003F5DAC" w:rsidRPr="00956E13" w14:paraId="4EC6DEF4"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F9258D8"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MuleSoft Developer (Mid)</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C674464"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$32,000–$44,000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0B775B6"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$28,000–$39,000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92BA899"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$29,000–$40,000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AEFDB90"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$27,000–$37,000</w:t>
            </w:r>
          </w:p>
        </w:tc>
      </w:tr>
      <w:tr w:rsidR="003F5DAC" w:rsidRPr="00956E13" w14:paraId="6289F2E2"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E6426F5"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QA Automation Engineer (Mid)</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337698F"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$22,000–$32,000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FD963A6"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$19,000–$28,000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1D0A2D4"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$20,000–$29,000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C03A2D0"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$18,000–$27,000</w:t>
            </w:r>
          </w:p>
        </w:tc>
      </w:tr>
      <w:tr w:rsidR="003F5DAC" w:rsidRPr="00956E13" w14:paraId="3EC9F45F"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137A28A"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DevOps / SRE Engineer (Mid)</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E636B30"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$28,000–$40,000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713EF39"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$24,000–$35,000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2CD2EEF"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$25,000–$36,000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48E3667"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$23,000–$33,000</w:t>
            </w:r>
          </w:p>
        </w:tc>
      </w:tr>
      <w:tr w:rsidR="003F5DAC" w:rsidRPr="00956E13" w14:paraId="39E998B9"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4B0AA04"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Cloud Architect (Senior, AWS/Azure/GCP)</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8773C8F"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$50,000–$70,000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415B2360"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$43,000–$61,000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068E327"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$45,000–$63,000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2DF41BC"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$42,000–$59,000</w:t>
            </w:r>
          </w:p>
        </w:tc>
      </w:tr>
      <w:tr w:rsidR="003F5DAC" w:rsidRPr="00956E13" w14:paraId="791B1131"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194B95D"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Cybersecurity Engineer (Mid)</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197FB8D"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$35,000–$50,000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E9A3719"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$30,000–$44,000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D40A2FC"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$31,000–$45,000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3B95C6A"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$29,000–$42,000</w:t>
            </w:r>
          </w:p>
        </w:tc>
      </w:tr>
      <w:tr w:rsidR="003F5DAC" w:rsidRPr="00956E13" w14:paraId="69143094"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E6F77F8"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IT Delivery Manager</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55A1F9D"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$55,000–$75,000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D7B9E8E"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$47,000–$65,000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A7E833A"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$49,000–$67,000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27D3984"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$45,000–$63,000</w:t>
            </w:r>
          </w:p>
        </w:tc>
      </w:tr>
    </w:tbl>
    <w:p w14:paraId="46987D60" w14:textId="77777777" w:rsidR="003F5DAC" w:rsidRPr="00956E13" w:rsidRDefault="006962EC" w:rsidP="005C7F7C">
      <w:pPr>
        <w:spacing w:before="80" w:after="100"/>
        <w:rPr>
          <w:rFonts w:ascii="Arial" w:hAnsi="Arial" w:cs="Arial"/>
          <w:color w:val="215E99" w:themeColor="text2" w:themeTint="BF"/>
          <w:sz w:val="20"/>
          <w:szCs w:val="20"/>
        </w:rPr>
      </w:pPr>
      <w:r w:rsidRPr="00956E13">
        <w:rPr>
          <w:rFonts w:ascii="Arial" w:hAnsi="Arial" w:cs="Arial"/>
          <w:color w:val="215E99" w:themeColor="text2" w:themeTint="BF"/>
          <w:sz w:val="20"/>
          <w:szCs w:val="20"/>
        </w:rPr>
        <w:t>Note: All benchmarks are CTC (Cost to Company), inclusive of base, performance bonus (10–20%), employer PF contribution (12% of basic), and standard India allowances. Contractor/agency rate benchmarks maintained separately. Niche-skill premiums (SAP BTP, MuleSoft architect, senior SecOps) add 15–25% to band midpoints.</w:t>
      </w:r>
    </w:p>
    <w:p w14:paraId="630E9D05" w14:textId="35EFCBDC" w:rsidR="003F5DAC" w:rsidRPr="00956E13" w:rsidRDefault="00F03B71" w:rsidP="005C7F7C">
      <w:pPr>
        <w:pStyle w:val="Heading2"/>
        <w:rPr>
          <w:color w:val="215E99" w:themeColor="text2" w:themeTint="BF"/>
        </w:rPr>
      </w:pPr>
      <w:r w:rsidRPr="00956E13">
        <w:rPr>
          <w:color w:val="215E99" w:themeColor="text2" w:themeTint="BF"/>
        </w:rPr>
        <w:t>GBS Role Salary Benchmarks</w:t>
      </w:r>
      <w:r w:rsidR="00F11DAA">
        <w:rPr>
          <w:color w:val="215E99" w:themeColor="text2" w:themeTint="BF"/>
        </w:rPr>
        <w:t>:</w:t>
      </w:r>
      <w:r w:rsidRPr="00956E13">
        <w:rPr>
          <w:color w:val="215E99" w:themeColor="text2" w:themeTint="BF"/>
        </w:rPr>
        <w:t xml:space="preserve"> Annual CTC in USD (Q1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1543"/>
        <w:gridCol w:w="1543"/>
        <w:gridCol w:w="1543"/>
        <w:gridCol w:w="1543"/>
      </w:tblGrid>
      <w:tr w:rsidR="003F5DAC" w:rsidRPr="00956E13" w14:paraId="6591D533" w14:textId="77777777" w:rsidTr="00593499">
        <w:trPr>
          <w:tblHeader/>
        </w:trPr>
        <w:tc>
          <w:tcPr>
            <w:tcW w:w="1698" w:type="pct"/>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42AABE27" w14:textId="77777777" w:rsidR="003F5DAC" w:rsidRPr="00956E13" w:rsidRDefault="006962EC">
            <w:pPr>
              <w:rPr>
                <w:rFonts w:ascii="Arial" w:hAnsi="Arial" w:cs="Arial"/>
                <w:color w:val="FFFFFF" w:themeColor="background1"/>
              </w:rPr>
            </w:pPr>
            <w:r w:rsidRPr="00956E13">
              <w:rPr>
                <w:rFonts w:ascii="Arial" w:hAnsi="Arial" w:cs="Arial"/>
                <w:b/>
                <w:bCs/>
                <w:color w:val="FFFFFF" w:themeColor="background1"/>
                <w:sz w:val="19"/>
                <w:szCs w:val="19"/>
              </w:rPr>
              <w:t>Role</w:t>
            </w:r>
          </w:p>
        </w:tc>
        <w:tc>
          <w:tcPr>
            <w:tcW w:w="825" w:type="pct"/>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2B4DC93E" w14:textId="77777777" w:rsidR="003F5DAC" w:rsidRPr="00956E13" w:rsidRDefault="006962EC">
            <w:pPr>
              <w:rPr>
                <w:rFonts w:ascii="Arial" w:hAnsi="Arial" w:cs="Arial"/>
                <w:color w:val="FFFFFF" w:themeColor="background1"/>
              </w:rPr>
            </w:pPr>
            <w:r w:rsidRPr="00956E13">
              <w:rPr>
                <w:rFonts w:ascii="Arial" w:hAnsi="Arial" w:cs="Arial"/>
                <w:b/>
                <w:bCs/>
                <w:color w:val="FFFFFF" w:themeColor="background1"/>
                <w:sz w:val="19"/>
                <w:szCs w:val="19"/>
              </w:rPr>
              <w:t>Bengaluru</w:t>
            </w:r>
          </w:p>
        </w:tc>
        <w:tc>
          <w:tcPr>
            <w:tcW w:w="825" w:type="pct"/>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622E18A7" w14:textId="77777777" w:rsidR="003F5DAC" w:rsidRPr="00956E13" w:rsidRDefault="006962EC">
            <w:pPr>
              <w:rPr>
                <w:rFonts w:ascii="Arial" w:hAnsi="Arial" w:cs="Arial"/>
                <w:color w:val="FFFFFF" w:themeColor="background1"/>
              </w:rPr>
            </w:pPr>
            <w:r w:rsidRPr="00956E13">
              <w:rPr>
                <w:rFonts w:ascii="Arial" w:hAnsi="Arial" w:cs="Arial"/>
                <w:b/>
                <w:bCs/>
                <w:color w:val="FFFFFF" w:themeColor="background1"/>
                <w:sz w:val="19"/>
                <w:szCs w:val="19"/>
              </w:rPr>
              <w:t>Hyderabad</w:t>
            </w:r>
          </w:p>
        </w:tc>
        <w:tc>
          <w:tcPr>
            <w:tcW w:w="825" w:type="pct"/>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1D74A34D" w14:textId="77777777" w:rsidR="003F5DAC" w:rsidRPr="00956E13" w:rsidRDefault="006962EC">
            <w:pPr>
              <w:rPr>
                <w:rFonts w:ascii="Arial" w:hAnsi="Arial" w:cs="Arial"/>
                <w:color w:val="FFFFFF" w:themeColor="background1"/>
              </w:rPr>
            </w:pPr>
            <w:r w:rsidRPr="00956E13">
              <w:rPr>
                <w:rFonts w:ascii="Arial" w:hAnsi="Arial" w:cs="Arial"/>
                <w:b/>
                <w:bCs/>
                <w:color w:val="FFFFFF" w:themeColor="background1"/>
                <w:sz w:val="19"/>
                <w:szCs w:val="19"/>
              </w:rPr>
              <w:t>Pune</w:t>
            </w:r>
          </w:p>
        </w:tc>
        <w:tc>
          <w:tcPr>
            <w:tcW w:w="825" w:type="pct"/>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1EA97247" w14:textId="77777777" w:rsidR="003F5DAC" w:rsidRPr="00956E13" w:rsidRDefault="006962EC">
            <w:pPr>
              <w:rPr>
                <w:rFonts w:ascii="Arial" w:hAnsi="Arial" w:cs="Arial"/>
                <w:color w:val="FFFFFF" w:themeColor="background1"/>
              </w:rPr>
            </w:pPr>
            <w:r w:rsidRPr="00956E13">
              <w:rPr>
                <w:rFonts w:ascii="Arial" w:hAnsi="Arial" w:cs="Arial"/>
                <w:b/>
                <w:bCs/>
                <w:color w:val="FFFFFF" w:themeColor="background1"/>
                <w:sz w:val="19"/>
                <w:szCs w:val="19"/>
              </w:rPr>
              <w:t>Chennai</w:t>
            </w:r>
          </w:p>
        </w:tc>
      </w:tr>
      <w:tr w:rsidR="003F5DAC" w:rsidRPr="00956E13" w14:paraId="4C7FA112"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6ACE357"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Order Management Analyst (Mid)</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19A43F7"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$12,000–$18,000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62E3FE3"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$10,000–$16,000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755A32E"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$11,000–$17,000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0B621300"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$10,000–$15,500</w:t>
            </w:r>
          </w:p>
        </w:tc>
      </w:tr>
      <w:tr w:rsidR="003F5DAC" w:rsidRPr="00956E13" w14:paraId="1A504BC1"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753009C"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Customer MDM Specialist (Mid)</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64B4F0B"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$13,000–$19,000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22421D4"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$11,000–$17,000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F328AC6"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$12,000–$18,000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1028FB8"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$11,000–$16,500</w:t>
            </w:r>
          </w:p>
        </w:tc>
      </w:tr>
      <w:tr w:rsidR="003F5DAC" w:rsidRPr="00956E13" w14:paraId="51C5E740"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576F0A6"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Procurement Operations Analyst</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0EFAD95D"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$12,000–$18,000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48717C15"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$10,000–$16,000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44B20D6B"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$11,000–$17,000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DB988E6"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$10,000–$15,500</w:t>
            </w:r>
          </w:p>
        </w:tc>
      </w:tr>
      <w:tr w:rsidR="003F5DAC" w:rsidRPr="00956E13" w14:paraId="10853E70"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0455A4B"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Product MDM / PIM Analyst</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FA5B321"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$13,000–$18,000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2D5E88F"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$11,000–$16,000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3477B43"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$12,000–$17,000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8506D7E"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$11,000–$15,500</w:t>
            </w:r>
          </w:p>
        </w:tc>
      </w:tr>
      <w:tr w:rsidR="003F5DAC" w:rsidRPr="00956E13" w14:paraId="5F2AADDB"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2B902FC"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PMO Analyst / Project Coordinator</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EB47581"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$15,000–$22,000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C0CCEA6"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$13,000–$19,000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26088A7"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$14,000–$20,000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C673A0C"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$13,000–$18,500</w:t>
            </w:r>
          </w:p>
        </w:tc>
      </w:tr>
      <w:tr w:rsidR="003F5DAC" w:rsidRPr="00956E13" w14:paraId="29F7EB60"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35CA00D"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GBS Process Lead / Manager</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374BF02"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$25,000–$38,000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0D0709E"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$21,000–$33,000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77D1C69"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$22,000–$34,000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5B7DF21"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$20,000–$31,000</w:t>
            </w:r>
          </w:p>
        </w:tc>
      </w:tr>
      <w:tr w:rsidR="003F5DAC" w:rsidRPr="00956E13" w14:paraId="2F1875CC"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70D9B6B"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GBS Operations Director</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0100DAB"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$55,000–$75,000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2E942FF"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$47,000–$65,000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9BBFD5E"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$49,000–$67,000</w:t>
            </w:r>
          </w:p>
        </w:tc>
        <w:tc>
          <w:tcPr>
            <w:tcW w:w="825"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BF3B29F"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$45,000–$62,000</w:t>
            </w:r>
          </w:p>
        </w:tc>
      </w:tr>
      <w:tr w:rsidR="003F5DAC" w:rsidRPr="00956E13" w14:paraId="090D349C" w14:textId="77777777" w:rsidTr="00593499">
        <w:tc>
          <w:tcPr>
            <w:tcW w:w="1698"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86BEC7F"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lastRenderedPageBreak/>
              <w:t>India Site Leader (GCC Head)</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F5CB8BA"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$90,000–$130,000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3278352"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$78,000–$115,000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DE5D320"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$80,000–$118,000</w:t>
            </w:r>
          </w:p>
        </w:tc>
        <w:tc>
          <w:tcPr>
            <w:tcW w:w="825"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4E179DE"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$75,000–$110,000</w:t>
            </w:r>
          </w:p>
        </w:tc>
      </w:tr>
    </w:tbl>
    <w:p w14:paraId="7954D68F" w14:textId="0FE47C5B" w:rsidR="003F5DAC" w:rsidRPr="00956E13" w:rsidRDefault="00F03B71" w:rsidP="005C7F7C">
      <w:pPr>
        <w:pStyle w:val="Heading2"/>
        <w:rPr>
          <w:color w:val="215E99" w:themeColor="text2" w:themeTint="BF"/>
        </w:rPr>
      </w:pPr>
      <w:r w:rsidRPr="00956E13">
        <w:rPr>
          <w:color w:val="215E99" w:themeColor="text2" w:themeTint="BF"/>
        </w:rPr>
        <w:t>Hiring Metrics by Role Family</w:t>
      </w:r>
    </w:p>
    <w:tbl>
      <w:tblPr>
        <w:tblW w:w="100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5"/>
        <w:gridCol w:w="1700"/>
        <w:gridCol w:w="1700"/>
        <w:gridCol w:w="3460"/>
      </w:tblGrid>
      <w:tr w:rsidR="003F5DAC" w:rsidRPr="00956E13" w14:paraId="7BF7FA06" w14:textId="77777777" w:rsidTr="005C7F7C">
        <w:trPr>
          <w:tblHeader/>
        </w:trPr>
        <w:tc>
          <w:tcPr>
            <w:tcW w:w="3225" w:type="dxa"/>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46B8288E" w14:textId="77777777" w:rsidR="003F5DAC" w:rsidRPr="00956E13" w:rsidRDefault="006962EC">
            <w:pPr>
              <w:rPr>
                <w:rFonts w:ascii="Arial" w:hAnsi="Arial" w:cs="Arial"/>
                <w:color w:val="215E99" w:themeColor="text2" w:themeTint="BF"/>
              </w:rPr>
            </w:pPr>
            <w:r w:rsidRPr="00956E13">
              <w:rPr>
                <w:rFonts w:ascii="Arial" w:hAnsi="Arial" w:cs="Arial"/>
                <w:b/>
                <w:bCs/>
                <w:color w:val="215E99" w:themeColor="text2" w:themeTint="BF"/>
                <w:sz w:val="19"/>
                <w:szCs w:val="19"/>
              </w:rPr>
              <w:t>Role Family</w:t>
            </w:r>
          </w:p>
        </w:tc>
        <w:tc>
          <w:tcPr>
            <w:tcW w:w="1700" w:type="dxa"/>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21F8AC20" w14:textId="77777777" w:rsidR="003F5DAC" w:rsidRPr="00956E13" w:rsidRDefault="006962EC">
            <w:pPr>
              <w:rPr>
                <w:rFonts w:ascii="Arial" w:hAnsi="Arial" w:cs="Arial"/>
                <w:color w:val="215E99" w:themeColor="text2" w:themeTint="BF"/>
              </w:rPr>
            </w:pPr>
            <w:r w:rsidRPr="00956E13">
              <w:rPr>
                <w:rFonts w:ascii="Arial" w:hAnsi="Arial" w:cs="Arial"/>
                <w:b/>
                <w:bCs/>
                <w:color w:val="215E99" w:themeColor="text2" w:themeTint="BF"/>
                <w:sz w:val="19"/>
                <w:szCs w:val="19"/>
              </w:rPr>
              <w:t>Time to Fill</w:t>
            </w:r>
          </w:p>
        </w:tc>
        <w:tc>
          <w:tcPr>
            <w:tcW w:w="1700" w:type="dxa"/>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5BF0079D" w14:textId="77777777" w:rsidR="003F5DAC" w:rsidRPr="00956E13" w:rsidRDefault="006962EC">
            <w:pPr>
              <w:rPr>
                <w:rFonts w:ascii="Arial" w:hAnsi="Arial" w:cs="Arial"/>
                <w:color w:val="215E99" w:themeColor="text2" w:themeTint="BF"/>
              </w:rPr>
            </w:pPr>
            <w:r w:rsidRPr="00956E13">
              <w:rPr>
                <w:rFonts w:ascii="Arial" w:hAnsi="Arial" w:cs="Arial"/>
                <w:b/>
                <w:bCs/>
                <w:color w:val="215E99" w:themeColor="text2" w:themeTint="BF"/>
                <w:sz w:val="19"/>
                <w:szCs w:val="19"/>
              </w:rPr>
              <w:t>Year 1 Attrition</w:t>
            </w:r>
          </w:p>
        </w:tc>
        <w:tc>
          <w:tcPr>
            <w:tcW w:w="3460" w:type="dxa"/>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2260F086" w14:textId="77777777" w:rsidR="003F5DAC" w:rsidRPr="00956E13" w:rsidRDefault="006962EC">
            <w:pPr>
              <w:rPr>
                <w:rFonts w:ascii="Arial" w:hAnsi="Arial" w:cs="Arial"/>
                <w:color w:val="215E99" w:themeColor="text2" w:themeTint="BF"/>
              </w:rPr>
            </w:pPr>
            <w:r w:rsidRPr="00956E13">
              <w:rPr>
                <w:rFonts w:ascii="Arial" w:hAnsi="Arial" w:cs="Arial"/>
                <w:b/>
                <w:bCs/>
                <w:color w:val="215E99" w:themeColor="text2" w:themeTint="BF"/>
                <w:sz w:val="19"/>
                <w:szCs w:val="19"/>
              </w:rPr>
              <w:t>Agency Support Needed?</w:t>
            </w:r>
          </w:p>
        </w:tc>
      </w:tr>
      <w:tr w:rsidR="003F5DAC" w:rsidRPr="00956E13" w14:paraId="12EC34AA" w14:textId="77777777" w:rsidTr="005C7F7C">
        <w:tc>
          <w:tcPr>
            <w:tcW w:w="3225"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33FC4F8"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Salesforce (all levels)</w:t>
            </w:r>
          </w:p>
        </w:tc>
        <w:tc>
          <w:tcPr>
            <w:tcW w:w="17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074439E"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35–55 days</w:t>
            </w:r>
          </w:p>
        </w:tc>
        <w:tc>
          <w:tcPr>
            <w:tcW w:w="17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7530966"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12–15%</w:t>
            </w:r>
          </w:p>
        </w:tc>
        <w:tc>
          <w:tcPr>
            <w:tcW w:w="346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079C516B"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For senior / specialist roles</w:t>
            </w:r>
          </w:p>
        </w:tc>
      </w:tr>
      <w:tr w:rsidR="003F5DAC" w:rsidRPr="00956E13" w14:paraId="382B0F46" w14:textId="77777777" w:rsidTr="005C7F7C">
        <w:tc>
          <w:tcPr>
            <w:tcW w:w="3225"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AAD197B"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SAP (core roles)</w:t>
            </w:r>
          </w:p>
        </w:tc>
        <w:tc>
          <w:tcPr>
            <w:tcW w:w="1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DB72E3F"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40–65 days</w:t>
            </w:r>
          </w:p>
        </w:tc>
        <w:tc>
          <w:tcPr>
            <w:tcW w:w="1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775E0F4"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13–16%</w:t>
            </w:r>
          </w:p>
        </w:tc>
        <w:tc>
          <w:tcPr>
            <w:tcW w:w="3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043E814"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For S/4HANA, BTP specialists</w:t>
            </w:r>
          </w:p>
        </w:tc>
      </w:tr>
      <w:tr w:rsidR="003F5DAC" w:rsidRPr="00956E13" w14:paraId="15E6FB03" w14:textId="77777777" w:rsidTr="005C7F7C">
        <w:tc>
          <w:tcPr>
            <w:tcW w:w="3225"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6F5B942"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MuleSoft</w:t>
            </w:r>
          </w:p>
        </w:tc>
        <w:tc>
          <w:tcPr>
            <w:tcW w:w="17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BD10818"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50–75 days</w:t>
            </w:r>
          </w:p>
        </w:tc>
        <w:tc>
          <w:tcPr>
            <w:tcW w:w="17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D3068DF"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14–18%</w:t>
            </w:r>
          </w:p>
        </w:tc>
        <w:tc>
          <w:tcPr>
            <w:tcW w:w="346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533F911" w14:textId="1CAFF4E6"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Yes</w:t>
            </w:r>
            <w:r w:rsidR="00F11DAA">
              <w:rPr>
                <w:rFonts w:ascii="Arial" w:hAnsi="Arial" w:cs="Arial"/>
                <w:color w:val="215E99" w:themeColor="text2" w:themeTint="BF"/>
                <w:sz w:val="19"/>
                <w:szCs w:val="19"/>
              </w:rPr>
              <w:t>,</w:t>
            </w:r>
            <w:r w:rsidRPr="00956E13">
              <w:rPr>
                <w:rFonts w:ascii="Arial" w:hAnsi="Arial" w:cs="Arial"/>
                <w:color w:val="215E99" w:themeColor="text2" w:themeTint="BF"/>
                <w:sz w:val="19"/>
                <w:szCs w:val="19"/>
              </w:rPr>
              <w:t xml:space="preserve"> scarce across all cities</w:t>
            </w:r>
          </w:p>
        </w:tc>
      </w:tr>
      <w:tr w:rsidR="003F5DAC" w:rsidRPr="00956E13" w14:paraId="503540C2" w14:textId="77777777" w:rsidTr="005C7F7C">
        <w:tc>
          <w:tcPr>
            <w:tcW w:w="3225"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93862E7"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QA / Automation</w:t>
            </w:r>
          </w:p>
        </w:tc>
        <w:tc>
          <w:tcPr>
            <w:tcW w:w="1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3371653"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25–40 days</w:t>
            </w:r>
          </w:p>
        </w:tc>
        <w:tc>
          <w:tcPr>
            <w:tcW w:w="1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3606942"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10–13%</w:t>
            </w:r>
          </w:p>
        </w:tc>
        <w:tc>
          <w:tcPr>
            <w:tcW w:w="3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4B2F387"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No</w:t>
            </w:r>
          </w:p>
        </w:tc>
      </w:tr>
      <w:tr w:rsidR="003F5DAC" w:rsidRPr="00956E13" w14:paraId="433D611A" w14:textId="77777777" w:rsidTr="005C7F7C">
        <w:tc>
          <w:tcPr>
            <w:tcW w:w="3225"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6022D97"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DevOps / Cloud</w:t>
            </w:r>
          </w:p>
        </w:tc>
        <w:tc>
          <w:tcPr>
            <w:tcW w:w="17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C9BCEE6"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30–50 days</w:t>
            </w:r>
          </w:p>
        </w:tc>
        <w:tc>
          <w:tcPr>
            <w:tcW w:w="17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405D2D9D"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11–14%</w:t>
            </w:r>
          </w:p>
        </w:tc>
        <w:tc>
          <w:tcPr>
            <w:tcW w:w="346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1ABB4A1"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Occasionally for senior</w:t>
            </w:r>
          </w:p>
        </w:tc>
      </w:tr>
      <w:tr w:rsidR="003F5DAC" w:rsidRPr="00956E13" w14:paraId="1651A450" w14:textId="77777777" w:rsidTr="005C7F7C">
        <w:tc>
          <w:tcPr>
            <w:tcW w:w="3225"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4C2E968"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Cybersecurity</w:t>
            </w:r>
          </w:p>
        </w:tc>
        <w:tc>
          <w:tcPr>
            <w:tcW w:w="1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480EEC8"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45–70 days</w:t>
            </w:r>
          </w:p>
        </w:tc>
        <w:tc>
          <w:tcPr>
            <w:tcW w:w="1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1554ABE"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12–16%</w:t>
            </w:r>
          </w:p>
        </w:tc>
        <w:tc>
          <w:tcPr>
            <w:tcW w:w="3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0213DEF"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For senior SecOps roles</w:t>
            </w:r>
          </w:p>
        </w:tc>
      </w:tr>
      <w:tr w:rsidR="003F5DAC" w:rsidRPr="00956E13" w14:paraId="5D9F41DE" w14:textId="77777777" w:rsidTr="005C7F7C">
        <w:tc>
          <w:tcPr>
            <w:tcW w:w="3225"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519442A"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GBS Operations (all)</w:t>
            </w:r>
          </w:p>
        </w:tc>
        <w:tc>
          <w:tcPr>
            <w:tcW w:w="17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4558E2D2"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20–35 days</w:t>
            </w:r>
          </w:p>
        </w:tc>
        <w:tc>
          <w:tcPr>
            <w:tcW w:w="17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E025CFD"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8–12%</w:t>
            </w:r>
          </w:p>
        </w:tc>
        <w:tc>
          <w:tcPr>
            <w:tcW w:w="346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BB659C9"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No</w:t>
            </w:r>
          </w:p>
        </w:tc>
      </w:tr>
      <w:tr w:rsidR="003F5DAC" w:rsidRPr="00956E13" w14:paraId="0EA2C8A6" w14:textId="77777777" w:rsidTr="005C7F7C">
        <w:tc>
          <w:tcPr>
            <w:tcW w:w="3225"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1AED749"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PMO / Transformation</w:t>
            </w:r>
          </w:p>
        </w:tc>
        <w:tc>
          <w:tcPr>
            <w:tcW w:w="1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B85EC1A"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30–45 days</w:t>
            </w:r>
          </w:p>
        </w:tc>
        <w:tc>
          <w:tcPr>
            <w:tcW w:w="1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BBF8075"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9–12%</w:t>
            </w:r>
          </w:p>
        </w:tc>
        <w:tc>
          <w:tcPr>
            <w:tcW w:w="3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CAFC844"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No</w:t>
            </w:r>
          </w:p>
        </w:tc>
      </w:tr>
      <w:tr w:rsidR="003F5DAC" w:rsidRPr="00956E13" w14:paraId="786D4CF5" w14:textId="77777777" w:rsidTr="005C7F7C">
        <w:tc>
          <w:tcPr>
            <w:tcW w:w="3225"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5F84A05"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Site Leader and senior leadership</w:t>
            </w:r>
          </w:p>
        </w:tc>
        <w:tc>
          <w:tcPr>
            <w:tcW w:w="17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13C60C1"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60–90 days</w:t>
            </w:r>
          </w:p>
        </w:tc>
        <w:tc>
          <w:tcPr>
            <w:tcW w:w="17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458BC22" w14:textId="77777777"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6–10%</w:t>
            </w:r>
          </w:p>
        </w:tc>
        <w:tc>
          <w:tcPr>
            <w:tcW w:w="346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4B362D1B" w14:textId="744D7E0B" w:rsidR="003F5DAC" w:rsidRPr="00956E13" w:rsidRDefault="006962EC">
            <w:pPr>
              <w:rPr>
                <w:rFonts w:ascii="Arial" w:hAnsi="Arial" w:cs="Arial"/>
                <w:color w:val="215E99" w:themeColor="text2" w:themeTint="BF"/>
              </w:rPr>
            </w:pPr>
            <w:r w:rsidRPr="00956E13">
              <w:rPr>
                <w:rFonts w:ascii="Arial" w:hAnsi="Arial" w:cs="Arial"/>
                <w:color w:val="215E99" w:themeColor="text2" w:themeTint="BF"/>
                <w:sz w:val="19"/>
                <w:szCs w:val="19"/>
              </w:rPr>
              <w:t>Yes</w:t>
            </w:r>
            <w:r w:rsidR="00F11DAA">
              <w:rPr>
                <w:rFonts w:ascii="Arial" w:hAnsi="Arial" w:cs="Arial"/>
                <w:color w:val="215E99" w:themeColor="text2" w:themeTint="BF"/>
                <w:sz w:val="19"/>
                <w:szCs w:val="19"/>
              </w:rPr>
              <w:t>,</w:t>
            </w:r>
            <w:r w:rsidRPr="00956E13">
              <w:rPr>
                <w:rFonts w:ascii="Arial" w:hAnsi="Arial" w:cs="Arial"/>
                <w:color w:val="215E99" w:themeColor="text2" w:themeTint="BF"/>
                <w:sz w:val="19"/>
                <w:szCs w:val="19"/>
              </w:rPr>
              <w:t xml:space="preserve"> executive search recommended</w:t>
            </w:r>
          </w:p>
        </w:tc>
      </w:tr>
    </w:tbl>
    <w:p w14:paraId="6F2EB8CE" w14:textId="7958760F" w:rsidR="00AC0BDD" w:rsidRPr="00956E13" w:rsidRDefault="00AC0BDD" w:rsidP="00AC0BDD">
      <w:pPr>
        <w:pStyle w:val="Heading2"/>
        <w:rPr>
          <w:color w:val="0070C0"/>
        </w:rPr>
      </w:pPr>
      <w:r w:rsidRPr="00956E13">
        <w:rPr>
          <w:color w:val="0070C0"/>
        </w:rPr>
        <w:t>R&amp;D Talent – the Special Talent</w:t>
      </w:r>
    </w:p>
    <w:p w14:paraId="6E74B264" w14:textId="77777777" w:rsidR="00AC0BDD" w:rsidRPr="00956E13" w:rsidRDefault="00AC0BDD" w:rsidP="00AC0BDD">
      <w:pPr>
        <w:spacing w:after="120"/>
        <w:rPr>
          <w:rFonts w:ascii="Arial" w:hAnsi="Arial" w:cs="Arial"/>
          <w:sz w:val="20"/>
          <w:szCs w:val="20"/>
        </w:rPr>
      </w:pPr>
      <w:r w:rsidRPr="00956E13">
        <w:rPr>
          <w:rFonts w:ascii="Arial" w:hAnsi="Arial" w:cs="Arial"/>
          <w:sz w:val="20"/>
          <w:szCs w:val="20"/>
        </w:rPr>
        <w:t>All figures below are approximate mid-market ranges based on ConglomerateIT's current placement data (2025-2026). Premium/scarce roles may be 20-30% above these bands.</w:t>
      </w:r>
    </w:p>
    <w:p w14:paraId="0DEC9467" w14:textId="77777777" w:rsidR="00AC0BDD" w:rsidRPr="00956E13" w:rsidRDefault="00AC0BDD" w:rsidP="00AC0BDD">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8"/>
        <w:gridCol w:w="1124"/>
        <w:gridCol w:w="1010"/>
        <w:gridCol w:w="1010"/>
        <w:gridCol w:w="1010"/>
        <w:gridCol w:w="1061"/>
        <w:gridCol w:w="2257"/>
      </w:tblGrid>
      <w:tr w:rsidR="00AC0BDD" w:rsidRPr="00956E13" w14:paraId="05F9FFD6" w14:textId="77777777" w:rsidTr="00921ACF">
        <w:tc>
          <w:tcPr>
            <w:tcW w:w="1008" w:type="pct"/>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4805E073" w14:textId="77777777" w:rsidR="00AC0BDD" w:rsidRPr="00956E13" w:rsidRDefault="00AC0BDD" w:rsidP="001E1622">
            <w:pPr>
              <w:rPr>
                <w:rFonts w:ascii="Arial" w:hAnsi="Arial" w:cs="Arial"/>
              </w:rPr>
            </w:pPr>
            <w:r w:rsidRPr="00956E13">
              <w:rPr>
                <w:rFonts w:ascii="Arial" w:hAnsi="Arial" w:cs="Arial"/>
                <w:b/>
                <w:bCs/>
                <w:color w:val="FFFFFF"/>
                <w:sz w:val="18"/>
                <w:szCs w:val="18"/>
              </w:rPr>
              <w:t>Role</w:t>
            </w:r>
          </w:p>
        </w:tc>
        <w:tc>
          <w:tcPr>
            <w:tcW w:w="605" w:type="pct"/>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24807BFD" w14:textId="77777777" w:rsidR="00AC0BDD" w:rsidRPr="00956E13" w:rsidRDefault="00AC0BDD" w:rsidP="001E1622">
            <w:pPr>
              <w:rPr>
                <w:rFonts w:ascii="Arial" w:hAnsi="Arial" w:cs="Arial"/>
              </w:rPr>
            </w:pPr>
            <w:r w:rsidRPr="00956E13">
              <w:rPr>
                <w:rFonts w:ascii="Arial" w:hAnsi="Arial" w:cs="Arial"/>
                <w:b/>
                <w:bCs/>
                <w:color w:val="FFFFFF"/>
                <w:sz w:val="18"/>
                <w:szCs w:val="18"/>
              </w:rPr>
              <w:t>City</w:t>
            </w:r>
          </w:p>
        </w:tc>
        <w:tc>
          <w:tcPr>
            <w:tcW w:w="544" w:type="pct"/>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70215513" w14:textId="77777777" w:rsidR="00AC0BDD" w:rsidRPr="00956E13" w:rsidRDefault="00AC0BDD" w:rsidP="001E1622">
            <w:pPr>
              <w:rPr>
                <w:rFonts w:ascii="Arial" w:hAnsi="Arial" w:cs="Arial"/>
              </w:rPr>
            </w:pPr>
            <w:r w:rsidRPr="00956E13">
              <w:rPr>
                <w:rFonts w:ascii="Arial" w:hAnsi="Arial" w:cs="Arial"/>
                <w:b/>
                <w:bCs/>
                <w:color w:val="FFFFFF"/>
                <w:sz w:val="18"/>
                <w:szCs w:val="18"/>
              </w:rPr>
              <w:t>Salary Band (INR L/yr)</w:t>
            </w:r>
          </w:p>
        </w:tc>
        <w:tc>
          <w:tcPr>
            <w:tcW w:w="544" w:type="pct"/>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49C9B4A2" w14:textId="77777777" w:rsidR="00AC0BDD" w:rsidRPr="00956E13" w:rsidRDefault="00AC0BDD" w:rsidP="001E1622">
            <w:pPr>
              <w:rPr>
                <w:rFonts w:ascii="Arial" w:hAnsi="Arial" w:cs="Arial"/>
              </w:rPr>
            </w:pPr>
            <w:r w:rsidRPr="00956E13">
              <w:rPr>
                <w:rFonts w:ascii="Arial" w:hAnsi="Arial" w:cs="Arial"/>
                <w:b/>
                <w:bCs/>
                <w:color w:val="FFFFFF"/>
                <w:sz w:val="18"/>
                <w:szCs w:val="18"/>
              </w:rPr>
              <w:t>USD Equiv.</w:t>
            </w:r>
          </w:p>
        </w:tc>
        <w:tc>
          <w:tcPr>
            <w:tcW w:w="544" w:type="pct"/>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5A2398EC" w14:textId="77777777" w:rsidR="00AC0BDD" w:rsidRPr="00956E13" w:rsidRDefault="00AC0BDD" w:rsidP="001E1622">
            <w:pPr>
              <w:rPr>
                <w:rFonts w:ascii="Arial" w:hAnsi="Arial" w:cs="Arial"/>
              </w:rPr>
            </w:pPr>
            <w:r w:rsidRPr="00956E13">
              <w:rPr>
                <w:rFonts w:ascii="Arial" w:hAnsi="Arial" w:cs="Arial"/>
                <w:b/>
                <w:bCs/>
                <w:color w:val="FFFFFF"/>
                <w:sz w:val="18"/>
                <w:szCs w:val="18"/>
              </w:rPr>
              <w:t>Time to Fill</w:t>
            </w:r>
          </w:p>
        </w:tc>
        <w:tc>
          <w:tcPr>
            <w:tcW w:w="544" w:type="pct"/>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22AE690F" w14:textId="77777777" w:rsidR="00AC0BDD" w:rsidRPr="00956E13" w:rsidRDefault="00AC0BDD" w:rsidP="001E1622">
            <w:pPr>
              <w:rPr>
                <w:rFonts w:ascii="Arial" w:hAnsi="Arial" w:cs="Arial"/>
              </w:rPr>
            </w:pPr>
            <w:r w:rsidRPr="00956E13">
              <w:rPr>
                <w:rFonts w:ascii="Arial" w:hAnsi="Arial" w:cs="Arial"/>
                <w:b/>
                <w:bCs/>
                <w:color w:val="FFFFFF"/>
                <w:sz w:val="18"/>
                <w:szCs w:val="18"/>
              </w:rPr>
              <w:t>Difficulty</w:t>
            </w:r>
          </w:p>
        </w:tc>
        <w:tc>
          <w:tcPr>
            <w:tcW w:w="1210" w:type="pct"/>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18011754" w14:textId="77777777" w:rsidR="00AC0BDD" w:rsidRPr="00956E13" w:rsidRDefault="00AC0BDD" w:rsidP="001E1622">
            <w:pPr>
              <w:rPr>
                <w:rFonts w:ascii="Arial" w:hAnsi="Arial" w:cs="Arial"/>
              </w:rPr>
            </w:pPr>
            <w:r w:rsidRPr="00956E13">
              <w:rPr>
                <w:rFonts w:ascii="Arial" w:hAnsi="Arial" w:cs="Arial"/>
                <w:b/>
                <w:bCs/>
                <w:color w:val="FFFFFF"/>
                <w:sz w:val="18"/>
                <w:szCs w:val="18"/>
              </w:rPr>
              <w:t>Attrition Risk</w:t>
            </w:r>
          </w:p>
        </w:tc>
      </w:tr>
      <w:tr w:rsidR="00AC0BDD" w:rsidRPr="00956E13" w14:paraId="3D284ABC" w14:textId="77777777" w:rsidTr="00921ACF">
        <w:tc>
          <w:tcPr>
            <w:tcW w:w="1008" w:type="pct"/>
            <w:tcBorders>
              <w:top w:val="single" w:sz="4" w:space="0" w:color="auto"/>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D859AE" w14:textId="77777777" w:rsidR="00AC0BDD" w:rsidRPr="00956E13" w:rsidRDefault="00AC0BDD" w:rsidP="001E1622">
            <w:pPr>
              <w:spacing w:after="60"/>
              <w:rPr>
                <w:rFonts w:ascii="Arial" w:hAnsi="Arial" w:cs="Arial"/>
              </w:rPr>
            </w:pPr>
            <w:r w:rsidRPr="00956E13">
              <w:rPr>
                <w:rFonts w:ascii="Arial" w:hAnsi="Arial" w:cs="Arial"/>
                <w:sz w:val="18"/>
                <w:szCs w:val="18"/>
              </w:rPr>
              <w:t>Audio DSP Engr</w:t>
            </w:r>
          </w:p>
        </w:tc>
        <w:tc>
          <w:tcPr>
            <w:tcW w:w="605" w:type="pct"/>
            <w:tcBorders>
              <w:top w:val="single" w:sz="4" w:space="0" w:color="auto"/>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F5571B" w14:textId="77777777" w:rsidR="00AC0BDD" w:rsidRPr="00956E13" w:rsidRDefault="00AC0BDD" w:rsidP="001E1622">
            <w:pPr>
              <w:spacing w:after="60"/>
              <w:rPr>
                <w:rFonts w:ascii="Arial" w:hAnsi="Arial" w:cs="Arial"/>
              </w:rPr>
            </w:pPr>
            <w:r w:rsidRPr="00956E13">
              <w:rPr>
                <w:rFonts w:ascii="Arial" w:hAnsi="Arial" w:cs="Arial"/>
                <w:sz w:val="18"/>
                <w:szCs w:val="18"/>
              </w:rPr>
              <w:t>Bengaluru</w:t>
            </w:r>
          </w:p>
        </w:tc>
        <w:tc>
          <w:tcPr>
            <w:tcW w:w="544" w:type="pct"/>
            <w:tcBorders>
              <w:top w:val="single" w:sz="4" w:space="0" w:color="auto"/>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1B7A0D" w14:textId="77777777" w:rsidR="00AC0BDD" w:rsidRPr="00956E13" w:rsidRDefault="00AC0BDD" w:rsidP="001E1622">
            <w:pPr>
              <w:spacing w:after="60"/>
              <w:rPr>
                <w:rFonts w:ascii="Arial" w:hAnsi="Arial" w:cs="Arial"/>
              </w:rPr>
            </w:pPr>
            <w:r w:rsidRPr="00956E13">
              <w:rPr>
                <w:rFonts w:ascii="Arial" w:hAnsi="Arial" w:cs="Arial"/>
                <w:sz w:val="18"/>
                <w:szCs w:val="18"/>
              </w:rPr>
              <w:t>45–75L</w:t>
            </w:r>
          </w:p>
        </w:tc>
        <w:tc>
          <w:tcPr>
            <w:tcW w:w="544" w:type="pct"/>
            <w:tcBorders>
              <w:top w:val="single" w:sz="4" w:space="0" w:color="auto"/>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263D5B" w14:textId="77777777" w:rsidR="00AC0BDD" w:rsidRPr="00956E13" w:rsidRDefault="00AC0BDD" w:rsidP="001E1622">
            <w:pPr>
              <w:spacing w:after="60"/>
              <w:rPr>
                <w:rFonts w:ascii="Arial" w:hAnsi="Arial" w:cs="Arial"/>
              </w:rPr>
            </w:pPr>
            <w:r w:rsidRPr="00956E13">
              <w:rPr>
                <w:rFonts w:ascii="Arial" w:hAnsi="Arial" w:cs="Arial"/>
                <w:sz w:val="18"/>
                <w:szCs w:val="18"/>
              </w:rPr>
              <w:t>$54–90K</w:t>
            </w:r>
          </w:p>
        </w:tc>
        <w:tc>
          <w:tcPr>
            <w:tcW w:w="544" w:type="pct"/>
            <w:tcBorders>
              <w:top w:val="single" w:sz="4" w:space="0" w:color="auto"/>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0CB6D5" w14:textId="77777777" w:rsidR="00AC0BDD" w:rsidRPr="00956E13" w:rsidRDefault="00AC0BDD" w:rsidP="001E1622">
            <w:pPr>
              <w:spacing w:after="60"/>
              <w:rPr>
                <w:rFonts w:ascii="Arial" w:hAnsi="Arial" w:cs="Arial"/>
              </w:rPr>
            </w:pPr>
            <w:r w:rsidRPr="00956E13">
              <w:rPr>
                <w:rFonts w:ascii="Arial" w:hAnsi="Arial" w:cs="Arial"/>
                <w:sz w:val="18"/>
                <w:szCs w:val="18"/>
              </w:rPr>
              <w:t xml:space="preserve">10–14 </w:t>
            </w:r>
            <w:proofErr w:type="spellStart"/>
            <w:r w:rsidRPr="00956E13">
              <w:rPr>
                <w:rFonts w:ascii="Arial" w:hAnsi="Arial" w:cs="Arial"/>
                <w:sz w:val="18"/>
                <w:szCs w:val="18"/>
              </w:rPr>
              <w:t>wks</w:t>
            </w:r>
            <w:proofErr w:type="spellEnd"/>
          </w:p>
        </w:tc>
        <w:tc>
          <w:tcPr>
            <w:tcW w:w="544" w:type="pct"/>
            <w:tcBorders>
              <w:top w:val="single" w:sz="4" w:space="0" w:color="auto"/>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CEDCFF" w14:textId="77777777" w:rsidR="00AC0BDD" w:rsidRPr="00956E13" w:rsidRDefault="00AC0BDD" w:rsidP="001E1622">
            <w:pPr>
              <w:spacing w:after="60"/>
              <w:rPr>
                <w:rFonts w:ascii="Arial" w:hAnsi="Arial" w:cs="Arial"/>
              </w:rPr>
            </w:pPr>
            <w:r w:rsidRPr="00956E13">
              <w:rPr>
                <w:rFonts w:ascii="Arial" w:hAnsi="Arial" w:cs="Arial"/>
                <w:sz w:val="18"/>
                <w:szCs w:val="18"/>
              </w:rPr>
              <w:t>High</w:t>
            </w:r>
          </w:p>
        </w:tc>
        <w:tc>
          <w:tcPr>
            <w:tcW w:w="1210" w:type="pct"/>
            <w:tcBorders>
              <w:top w:val="single" w:sz="4" w:space="0" w:color="auto"/>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0117C0" w14:textId="77777777" w:rsidR="00AC0BDD" w:rsidRPr="00956E13" w:rsidRDefault="00AC0BDD" w:rsidP="001E1622">
            <w:pPr>
              <w:spacing w:after="60"/>
              <w:rPr>
                <w:rFonts w:ascii="Arial" w:hAnsi="Arial" w:cs="Arial"/>
              </w:rPr>
            </w:pPr>
            <w:r w:rsidRPr="00956E13">
              <w:rPr>
                <w:rFonts w:ascii="Arial" w:hAnsi="Arial" w:cs="Arial"/>
                <w:sz w:val="18"/>
                <w:szCs w:val="18"/>
              </w:rPr>
              <w:t>Moderate</w:t>
            </w:r>
          </w:p>
        </w:tc>
      </w:tr>
      <w:tr w:rsidR="00AC0BDD" w:rsidRPr="00956E13" w14:paraId="03F307AF" w14:textId="77777777" w:rsidTr="00593499">
        <w:tc>
          <w:tcPr>
            <w:tcW w:w="100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DC7EDAE" w14:textId="77777777" w:rsidR="00AC0BDD" w:rsidRPr="00956E13" w:rsidRDefault="00AC0BDD" w:rsidP="001E1622">
            <w:pPr>
              <w:spacing w:after="60"/>
              <w:rPr>
                <w:rFonts w:ascii="Arial" w:hAnsi="Arial" w:cs="Arial"/>
              </w:rPr>
            </w:pPr>
            <w:r w:rsidRPr="00956E13">
              <w:rPr>
                <w:rFonts w:ascii="Arial" w:hAnsi="Arial" w:cs="Arial"/>
                <w:sz w:val="18"/>
                <w:szCs w:val="18"/>
              </w:rPr>
              <w:t>Audio DSP Engr</w:t>
            </w:r>
          </w:p>
        </w:tc>
        <w:tc>
          <w:tcPr>
            <w:tcW w:w="605"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9F60ED2" w14:textId="77777777" w:rsidR="00AC0BDD" w:rsidRPr="00956E13" w:rsidRDefault="00AC0BDD" w:rsidP="001E1622">
            <w:pPr>
              <w:spacing w:after="60"/>
              <w:rPr>
                <w:rFonts w:ascii="Arial" w:hAnsi="Arial" w:cs="Arial"/>
              </w:rPr>
            </w:pPr>
            <w:r w:rsidRPr="00956E13">
              <w:rPr>
                <w:rFonts w:ascii="Arial" w:hAnsi="Arial" w:cs="Arial"/>
                <w:sz w:val="18"/>
                <w:szCs w:val="18"/>
              </w:rPr>
              <w:t>Hyderabad</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FA34344" w14:textId="77777777" w:rsidR="00AC0BDD" w:rsidRPr="00956E13" w:rsidRDefault="00AC0BDD" w:rsidP="001E1622">
            <w:pPr>
              <w:spacing w:after="60"/>
              <w:rPr>
                <w:rFonts w:ascii="Arial" w:hAnsi="Arial" w:cs="Arial"/>
              </w:rPr>
            </w:pPr>
            <w:r w:rsidRPr="00956E13">
              <w:rPr>
                <w:rFonts w:ascii="Arial" w:hAnsi="Arial" w:cs="Arial"/>
                <w:sz w:val="18"/>
                <w:szCs w:val="18"/>
              </w:rPr>
              <w:t>38–65L</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5584B49" w14:textId="77777777" w:rsidR="00AC0BDD" w:rsidRPr="00956E13" w:rsidRDefault="00AC0BDD" w:rsidP="001E1622">
            <w:pPr>
              <w:spacing w:after="60"/>
              <w:rPr>
                <w:rFonts w:ascii="Arial" w:hAnsi="Arial" w:cs="Arial"/>
              </w:rPr>
            </w:pPr>
            <w:r w:rsidRPr="00956E13">
              <w:rPr>
                <w:rFonts w:ascii="Arial" w:hAnsi="Arial" w:cs="Arial"/>
                <w:sz w:val="18"/>
                <w:szCs w:val="18"/>
              </w:rPr>
              <w:t>$45–78K</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74D2994" w14:textId="77777777" w:rsidR="00AC0BDD" w:rsidRPr="00956E13" w:rsidRDefault="00AC0BDD" w:rsidP="001E1622">
            <w:pPr>
              <w:spacing w:after="60"/>
              <w:rPr>
                <w:rFonts w:ascii="Arial" w:hAnsi="Arial" w:cs="Arial"/>
              </w:rPr>
            </w:pPr>
            <w:r w:rsidRPr="00956E13">
              <w:rPr>
                <w:rFonts w:ascii="Arial" w:hAnsi="Arial" w:cs="Arial"/>
                <w:sz w:val="18"/>
                <w:szCs w:val="18"/>
              </w:rPr>
              <w:t xml:space="preserve">12–16 </w:t>
            </w:r>
            <w:proofErr w:type="spellStart"/>
            <w:r w:rsidRPr="00956E13">
              <w:rPr>
                <w:rFonts w:ascii="Arial" w:hAnsi="Arial" w:cs="Arial"/>
                <w:sz w:val="18"/>
                <w:szCs w:val="18"/>
              </w:rPr>
              <w:t>wks</w:t>
            </w:r>
            <w:proofErr w:type="spellEnd"/>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640E88F" w14:textId="77777777" w:rsidR="00AC0BDD" w:rsidRPr="00956E13" w:rsidRDefault="00AC0BDD" w:rsidP="001E1622">
            <w:pPr>
              <w:spacing w:after="60"/>
              <w:rPr>
                <w:rFonts w:ascii="Arial" w:hAnsi="Arial" w:cs="Arial"/>
              </w:rPr>
            </w:pPr>
            <w:r w:rsidRPr="00956E13">
              <w:rPr>
                <w:rFonts w:ascii="Arial" w:hAnsi="Arial" w:cs="Arial"/>
                <w:sz w:val="18"/>
                <w:szCs w:val="18"/>
              </w:rPr>
              <w:t>High</w:t>
            </w:r>
          </w:p>
        </w:tc>
        <w:tc>
          <w:tcPr>
            <w:tcW w:w="1210"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3268EF7" w14:textId="77777777" w:rsidR="00AC0BDD" w:rsidRPr="00956E13" w:rsidRDefault="00AC0BDD" w:rsidP="001E1622">
            <w:pPr>
              <w:spacing w:after="60"/>
              <w:rPr>
                <w:rFonts w:ascii="Arial" w:hAnsi="Arial" w:cs="Arial"/>
              </w:rPr>
            </w:pPr>
            <w:r w:rsidRPr="00956E13">
              <w:rPr>
                <w:rFonts w:ascii="Arial" w:hAnsi="Arial" w:cs="Arial"/>
                <w:sz w:val="18"/>
                <w:szCs w:val="18"/>
              </w:rPr>
              <w:t>Moderate</w:t>
            </w:r>
          </w:p>
        </w:tc>
      </w:tr>
      <w:tr w:rsidR="00AC0BDD" w:rsidRPr="00956E13" w14:paraId="6911FDF6" w14:textId="77777777" w:rsidTr="00593499">
        <w:tc>
          <w:tcPr>
            <w:tcW w:w="100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7A6851" w14:textId="77777777" w:rsidR="00AC0BDD" w:rsidRPr="00956E13" w:rsidRDefault="00AC0BDD" w:rsidP="001E1622">
            <w:pPr>
              <w:spacing w:after="60"/>
              <w:rPr>
                <w:rFonts w:ascii="Arial" w:hAnsi="Arial" w:cs="Arial"/>
              </w:rPr>
            </w:pPr>
            <w:r w:rsidRPr="00956E13">
              <w:rPr>
                <w:rFonts w:ascii="Arial" w:hAnsi="Arial" w:cs="Arial"/>
                <w:sz w:val="18"/>
                <w:szCs w:val="18"/>
              </w:rPr>
              <w:t>BT Firmware Engr</w:t>
            </w:r>
          </w:p>
        </w:tc>
        <w:tc>
          <w:tcPr>
            <w:tcW w:w="60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00B78D" w14:textId="77777777" w:rsidR="00AC0BDD" w:rsidRPr="00956E13" w:rsidRDefault="00AC0BDD" w:rsidP="001E1622">
            <w:pPr>
              <w:spacing w:after="60"/>
              <w:rPr>
                <w:rFonts w:ascii="Arial" w:hAnsi="Arial" w:cs="Arial"/>
              </w:rPr>
            </w:pPr>
            <w:r w:rsidRPr="00956E13">
              <w:rPr>
                <w:rFonts w:ascii="Arial" w:hAnsi="Arial" w:cs="Arial"/>
                <w:sz w:val="18"/>
                <w:szCs w:val="18"/>
              </w:rPr>
              <w:t>Bengaluru</w:t>
            </w:r>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8E8B0B" w14:textId="77777777" w:rsidR="00AC0BDD" w:rsidRPr="00956E13" w:rsidRDefault="00AC0BDD" w:rsidP="001E1622">
            <w:pPr>
              <w:spacing w:after="60"/>
              <w:rPr>
                <w:rFonts w:ascii="Arial" w:hAnsi="Arial" w:cs="Arial"/>
              </w:rPr>
            </w:pPr>
            <w:r w:rsidRPr="00956E13">
              <w:rPr>
                <w:rFonts w:ascii="Arial" w:hAnsi="Arial" w:cs="Arial"/>
                <w:sz w:val="18"/>
                <w:szCs w:val="18"/>
              </w:rPr>
              <w:t>30–55L</w:t>
            </w:r>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78F158" w14:textId="77777777" w:rsidR="00AC0BDD" w:rsidRPr="00956E13" w:rsidRDefault="00AC0BDD" w:rsidP="001E1622">
            <w:pPr>
              <w:spacing w:after="60"/>
              <w:rPr>
                <w:rFonts w:ascii="Arial" w:hAnsi="Arial" w:cs="Arial"/>
              </w:rPr>
            </w:pPr>
            <w:r w:rsidRPr="00956E13">
              <w:rPr>
                <w:rFonts w:ascii="Arial" w:hAnsi="Arial" w:cs="Arial"/>
                <w:sz w:val="18"/>
                <w:szCs w:val="18"/>
              </w:rPr>
              <w:t>$36–66K</w:t>
            </w:r>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CFC0B1" w14:textId="77777777" w:rsidR="00AC0BDD" w:rsidRPr="00956E13" w:rsidRDefault="00AC0BDD" w:rsidP="001E1622">
            <w:pPr>
              <w:spacing w:after="60"/>
              <w:rPr>
                <w:rFonts w:ascii="Arial" w:hAnsi="Arial" w:cs="Arial"/>
              </w:rPr>
            </w:pPr>
            <w:r w:rsidRPr="00956E13">
              <w:rPr>
                <w:rFonts w:ascii="Arial" w:hAnsi="Arial" w:cs="Arial"/>
                <w:sz w:val="18"/>
                <w:szCs w:val="18"/>
              </w:rPr>
              <w:t xml:space="preserve">8–12 </w:t>
            </w:r>
            <w:proofErr w:type="spellStart"/>
            <w:r w:rsidRPr="00956E13">
              <w:rPr>
                <w:rFonts w:ascii="Arial" w:hAnsi="Arial" w:cs="Arial"/>
                <w:sz w:val="18"/>
                <w:szCs w:val="18"/>
              </w:rPr>
              <w:t>wks</w:t>
            </w:r>
            <w:proofErr w:type="spellEnd"/>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202C95" w14:textId="77777777" w:rsidR="00AC0BDD" w:rsidRPr="00956E13" w:rsidRDefault="00AC0BDD" w:rsidP="001E1622">
            <w:pPr>
              <w:spacing w:after="60"/>
              <w:rPr>
                <w:rFonts w:ascii="Arial" w:hAnsi="Arial" w:cs="Arial"/>
              </w:rPr>
            </w:pPr>
            <w:r w:rsidRPr="00956E13">
              <w:rPr>
                <w:rFonts w:ascii="Arial" w:hAnsi="Arial" w:cs="Arial"/>
                <w:sz w:val="18"/>
                <w:szCs w:val="18"/>
              </w:rPr>
              <w:t>Moderate-High</w:t>
            </w:r>
          </w:p>
        </w:tc>
        <w:tc>
          <w:tcPr>
            <w:tcW w:w="1210"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5B0148" w14:textId="77777777" w:rsidR="00AC0BDD" w:rsidRPr="00956E13" w:rsidRDefault="00AC0BDD" w:rsidP="001E1622">
            <w:pPr>
              <w:spacing w:after="60"/>
              <w:rPr>
                <w:rFonts w:ascii="Arial" w:hAnsi="Arial" w:cs="Arial"/>
              </w:rPr>
            </w:pPr>
            <w:r w:rsidRPr="00956E13">
              <w:rPr>
                <w:rFonts w:ascii="Arial" w:hAnsi="Arial" w:cs="Arial"/>
                <w:sz w:val="18"/>
                <w:szCs w:val="18"/>
              </w:rPr>
              <w:t>Moderate</w:t>
            </w:r>
          </w:p>
        </w:tc>
      </w:tr>
      <w:tr w:rsidR="00AC0BDD" w:rsidRPr="00956E13" w14:paraId="5D342AF5" w14:textId="77777777" w:rsidTr="00593499">
        <w:tc>
          <w:tcPr>
            <w:tcW w:w="100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248AF57" w14:textId="77777777" w:rsidR="00AC0BDD" w:rsidRPr="00956E13" w:rsidRDefault="00AC0BDD" w:rsidP="001E1622">
            <w:pPr>
              <w:spacing w:after="60"/>
              <w:rPr>
                <w:rFonts w:ascii="Arial" w:hAnsi="Arial" w:cs="Arial"/>
              </w:rPr>
            </w:pPr>
            <w:r w:rsidRPr="00956E13">
              <w:rPr>
                <w:rFonts w:ascii="Arial" w:hAnsi="Arial" w:cs="Arial"/>
                <w:sz w:val="18"/>
                <w:szCs w:val="18"/>
              </w:rPr>
              <w:t>BT Firmware Engr</w:t>
            </w:r>
          </w:p>
        </w:tc>
        <w:tc>
          <w:tcPr>
            <w:tcW w:w="605"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97B88CD" w14:textId="77777777" w:rsidR="00AC0BDD" w:rsidRPr="00956E13" w:rsidRDefault="00AC0BDD" w:rsidP="001E1622">
            <w:pPr>
              <w:spacing w:after="60"/>
              <w:rPr>
                <w:rFonts w:ascii="Arial" w:hAnsi="Arial" w:cs="Arial"/>
              </w:rPr>
            </w:pPr>
            <w:r w:rsidRPr="00956E13">
              <w:rPr>
                <w:rFonts w:ascii="Arial" w:hAnsi="Arial" w:cs="Arial"/>
                <w:sz w:val="18"/>
                <w:szCs w:val="18"/>
              </w:rPr>
              <w:t>Pune</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33C0567" w14:textId="77777777" w:rsidR="00AC0BDD" w:rsidRPr="00956E13" w:rsidRDefault="00AC0BDD" w:rsidP="001E1622">
            <w:pPr>
              <w:spacing w:after="60"/>
              <w:rPr>
                <w:rFonts w:ascii="Arial" w:hAnsi="Arial" w:cs="Arial"/>
              </w:rPr>
            </w:pPr>
            <w:r w:rsidRPr="00956E13">
              <w:rPr>
                <w:rFonts w:ascii="Arial" w:hAnsi="Arial" w:cs="Arial"/>
                <w:sz w:val="18"/>
                <w:szCs w:val="18"/>
              </w:rPr>
              <w:t>28–50L</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0A80D97" w14:textId="77777777" w:rsidR="00AC0BDD" w:rsidRPr="00956E13" w:rsidRDefault="00AC0BDD" w:rsidP="001E1622">
            <w:pPr>
              <w:spacing w:after="60"/>
              <w:rPr>
                <w:rFonts w:ascii="Arial" w:hAnsi="Arial" w:cs="Arial"/>
              </w:rPr>
            </w:pPr>
            <w:r w:rsidRPr="00956E13">
              <w:rPr>
                <w:rFonts w:ascii="Arial" w:hAnsi="Arial" w:cs="Arial"/>
                <w:sz w:val="18"/>
                <w:szCs w:val="18"/>
              </w:rPr>
              <w:t>$34–60K</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A1E5D80" w14:textId="77777777" w:rsidR="00AC0BDD" w:rsidRPr="00956E13" w:rsidRDefault="00AC0BDD" w:rsidP="001E1622">
            <w:pPr>
              <w:spacing w:after="60"/>
              <w:rPr>
                <w:rFonts w:ascii="Arial" w:hAnsi="Arial" w:cs="Arial"/>
              </w:rPr>
            </w:pPr>
            <w:r w:rsidRPr="00956E13">
              <w:rPr>
                <w:rFonts w:ascii="Arial" w:hAnsi="Arial" w:cs="Arial"/>
                <w:sz w:val="18"/>
                <w:szCs w:val="18"/>
              </w:rPr>
              <w:t xml:space="preserve">10–14 </w:t>
            </w:r>
            <w:proofErr w:type="spellStart"/>
            <w:r w:rsidRPr="00956E13">
              <w:rPr>
                <w:rFonts w:ascii="Arial" w:hAnsi="Arial" w:cs="Arial"/>
                <w:sz w:val="18"/>
                <w:szCs w:val="18"/>
              </w:rPr>
              <w:t>wks</w:t>
            </w:r>
            <w:proofErr w:type="spellEnd"/>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9F5FD3E" w14:textId="77777777" w:rsidR="00AC0BDD" w:rsidRPr="00956E13" w:rsidRDefault="00AC0BDD" w:rsidP="001E1622">
            <w:pPr>
              <w:spacing w:after="60"/>
              <w:rPr>
                <w:rFonts w:ascii="Arial" w:hAnsi="Arial" w:cs="Arial"/>
              </w:rPr>
            </w:pPr>
            <w:r w:rsidRPr="00956E13">
              <w:rPr>
                <w:rFonts w:ascii="Arial" w:hAnsi="Arial" w:cs="Arial"/>
                <w:sz w:val="18"/>
                <w:szCs w:val="18"/>
              </w:rPr>
              <w:t>Moderate</w:t>
            </w:r>
          </w:p>
        </w:tc>
        <w:tc>
          <w:tcPr>
            <w:tcW w:w="1210"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D013C91" w14:textId="77777777" w:rsidR="00AC0BDD" w:rsidRPr="00956E13" w:rsidRDefault="00AC0BDD" w:rsidP="001E1622">
            <w:pPr>
              <w:spacing w:after="60"/>
              <w:rPr>
                <w:rFonts w:ascii="Arial" w:hAnsi="Arial" w:cs="Arial"/>
              </w:rPr>
            </w:pPr>
            <w:r w:rsidRPr="00956E13">
              <w:rPr>
                <w:rFonts w:ascii="Arial" w:hAnsi="Arial" w:cs="Arial"/>
                <w:sz w:val="18"/>
                <w:szCs w:val="18"/>
              </w:rPr>
              <w:t>Low-Mod</w:t>
            </w:r>
          </w:p>
        </w:tc>
      </w:tr>
      <w:tr w:rsidR="00AC0BDD" w:rsidRPr="00956E13" w14:paraId="7AB3DAB9" w14:textId="77777777" w:rsidTr="00593499">
        <w:tc>
          <w:tcPr>
            <w:tcW w:w="100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60CFEC" w14:textId="77777777" w:rsidR="00AC0BDD" w:rsidRPr="00956E13" w:rsidRDefault="00AC0BDD" w:rsidP="001E1622">
            <w:pPr>
              <w:spacing w:after="60"/>
              <w:rPr>
                <w:rFonts w:ascii="Arial" w:hAnsi="Arial" w:cs="Arial"/>
              </w:rPr>
            </w:pPr>
            <w:r w:rsidRPr="00956E13">
              <w:rPr>
                <w:rFonts w:ascii="Arial" w:hAnsi="Arial" w:cs="Arial"/>
                <w:sz w:val="18"/>
                <w:szCs w:val="18"/>
              </w:rPr>
              <w:t>Mobile App (iOS/Android)</w:t>
            </w:r>
          </w:p>
        </w:tc>
        <w:tc>
          <w:tcPr>
            <w:tcW w:w="60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155F2F" w14:textId="77777777" w:rsidR="00AC0BDD" w:rsidRPr="00956E13" w:rsidRDefault="00AC0BDD" w:rsidP="001E1622">
            <w:pPr>
              <w:spacing w:after="60"/>
              <w:rPr>
                <w:rFonts w:ascii="Arial" w:hAnsi="Arial" w:cs="Arial"/>
              </w:rPr>
            </w:pPr>
            <w:r w:rsidRPr="00956E13">
              <w:rPr>
                <w:rFonts w:ascii="Arial" w:hAnsi="Arial" w:cs="Arial"/>
                <w:sz w:val="18"/>
                <w:szCs w:val="18"/>
              </w:rPr>
              <w:t>Hyderabad</w:t>
            </w:r>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F16EBB" w14:textId="77777777" w:rsidR="00AC0BDD" w:rsidRPr="00956E13" w:rsidRDefault="00AC0BDD" w:rsidP="001E1622">
            <w:pPr>
              <w:spacing w:after="60"/>
              <w:rPr>
                <w:rFonts w:ascii="Arial" w:hAnsi="Arial" w:cs="Arial"/>
              </w:rPr>
            </w:pPr>
            <w:r w:rsidRPr="00956E13">
              <w:rPr>
                <w:rFonts w:ascii="Arial" w:hAnsi="Arial" w:cs="Arial"/>
                <w:sz w:val="18"/>
                <w:szCs w:val="18"/>
              </w:rPr>
              <w:t>22–45L</w:t>
            </w:r>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31E1E9" w14:textId="77777777" w:rsidR="00AC0BDD" w:rsidRPr="00956E13" w:rsidRDefault="00AC0BDD" w:rsidP="001E1622">
            <w:pPr>
              <w:spacing w:after="60"/>
              <w:rPr>
                <w:rFonts w:ascii="Arial" w:hAnsi="Arial" w:cs="Arial"/>
              </w:rPr>
            </w:pPr>
            <w:r w:rsidRPr="00956E13">
              <w:rPr>
                <w:rFonts w:ascii="Arial" w:hAnsi="Arial" w:cs="Arial"/>
                <w:sz w:val="18"/>
                <w:szCs w:val="18"/>
              </w:rPr>
              <w:t>$26–54K</w:t>
            </w:r>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B489BA" w14:textId="77777777" w:rsidR="00AC0BDD" w:rsidRPr="00956E13" w:rsidRDefault="00AC0BDD" w:rsidP="001E1622">
            <w:pPr>
              <w:spacing w:after="60"/>
              <w:rPr>
                <w:rFonts w:ascii="Arial" w:hAnsi="Arial" w:cs="Arial"/>
              </w:rPr>
            </w:pPr>
            <w:r w:rsidRPr="00956E13">
              <w:rPr>
                <w:rFonts w:ascii="Arial" w:hAnsi="Arial" w:cs="Arial"/>
                <w:sz w:val="18"/>
                <w:szCs w:val="18"/>
              </w:rPr>
              <w:t xml:space="preserve">6–10 </w:t>
            </w:r>
            <w:proofErr w:type="spellStart"/>
            <w:r w:rsidRPr="00956E13">
              <w:rPr>
                <w:rFonts w:ascii="Arial" w:hAnsi="Arial" w:cs="Arial"/>
                <w:sz w:val="18"/>
                <w:szCs w:val="18"/>
              </w:rPr>
              <w:t>wks</w:t>
            </w:r>
            <w:proofErr w:type="spellEnd"/>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147592" w14:textId="77777777" w:rsidR="00AC0BDD" w:rsidRPr="00956E13" w:rsidRDefault="00AC0BDD" w:rsidP="001E1622">
            <w:pPr>
              <w:spacing w:after="60"/>
              <w:rPr>
                <w:rFonts w:ascii="Arial" w:hAnsi="Arial" w:cs="Arial"/>
              </w:rPr>
            </w:pPr>
            <w:r w:rsidRPr="00956E13">
              <w:rPr>
                <w:rFonts w:ascii="Arial" w:hAnsi="Arial" w:cs="Arial"/>
                <w:sz w:val="18"/>
                <w:szCs w:val="18"/>
              </w:rPr>
              <w:t>Moderate</w:t>
            </w:r>
          </w:p>
        </w:tc>
        <w:tc>
          <w:tcPr>
            <w:tcW w:w="1210"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EF2313" w14:textId="77777777" w:rsidR="00AC0BDD" w:rsidRPr="00956E13" w:rsidRDefault="00AC0BDD" w:rsidP="001E1622">
            <w:pPr>
              <w:spacing w:after="60"/>
              <w:rPr>
                <w:rFonts w:ascii="Arial" w:hAnsi="Arial" w:cs="Arial"/>
              </w:rPr>
            </w:pPr>
            <w:r w:rsidRPr="00956E13">
              <w:rPr>
                <w:rFonts w:ascii="Arial" w:hAnsi="Arial" w:cs="Arial"/>
                <w:sz w:val="18"/>
                <w:szCs w:val="18"/>
              </w:rPr>
              <w:t>Moderate</w:t>
            </w:r>
          </w:p>
        </w:tc>
      </w:tr>
      <w:tr w:rsidR="00AC0BDD" w:rsidRPr="00956E13" w14:paraId="3F4F6FCE" w14:textId="77777777" w:rsidTr="00593499">
        <w:tc>
          <w:tcPr>
            <w:tcW w:w="100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0DAF42D" w14:textId="77777777" w:rsidR="00AC0BDD" w:rsidRPr="00956E13" w:rsidRDefault="00AC0BDD" w:rsidP="001E1622">
            <w:pPr>
              <w:spacing w:after="60"/>
              <w:rPr>
                <w:rFonts w:ascii="Arial" w:hAnsi="Arial" w:cs="Arial"/>
              </w:rPr>
            </w:pPr>
            <w:r w:rsidRPr="00956E13">
              <w:rPr>
                <w:rFonts w:ascii="Arial" w:hAnsi="Arial" w:cs="Arial"/>
                <w:sz w:val="18"/>
                <w:szCs w:val="18"/>
              </w:rPr>
              <w:t>Mobile App (iOS/Android)</w:t>
            </w:r>
          </w:p>
        </w:tc>
        <w:tc>
          <w:tcPr>
            <w:tcW w:w="605"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AD63DAF" w14:textId="77777777" w:rsidR="00AC0BDD" w:rsidRPr="00956E13" w:rsidRDefault="00AC0BDD" w:rsidP="001E1622">
            <w:pPr>
              <w:spacing w:after="60"/>
              <w:rPr>
                <w:rFonts w:ascii="Arial" w:hAnsi="Arial" w:cs="Arial"/>
              </w:rPr>
            </w:pPr>
            <w:r w:rsidRPr="00956E13">
              <w:rPr>
                <w:rFonts w:ascii="Arial" w:hAnsi="Arial" w:cs="Arial"/>
                <w:sz w:val="18"/>
                <w:szCs w:val="18"/>
              </w:rPr>
              <w:t>Bengaluru</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8094C87" w14:textId="77777777" w:rsidR="00AC0BDD" w:rsidRPr="00956E13" w:rsidRDefault="00AC0BDD" w:rsidP="001E1622">
            <w:pPr>
              <w:spacing w:after="60"/>
              <w:rPr>
                <w:rFonts w:ascii="Arial" w:hAnsi="Arial" w:cs="Arial"/>
              </w:rPr>
            </w:pPr>
            <w:r w:rsidRPr="00956E13">
              <w:rPr>
                <w:rFonts w:ascii="Arial" w:hAnsi="Arial" w:cs="Arial"/>
                <w:sz w:val="18"/>
                <w:szCs w:val="18"/>
              </w:rPr>
              <w:t>25–50L</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7C98460" w14:textId="77777777" w:rsidR="00AC0BDD" w:rsidRPr="00956E13" w:rsidRDefault="00AC0BDD" w:rsidP="001E1622">
            <w:pPr>
              <w:spacing w:after="60"/>
              <w:rPr>
                <w:rFonts w:ascii="Arial" w:hAnsi="Arial" w:cs="Arial"/>
              </w:rPr>
            </w:pPr>
            <w:r w:rsidRPr="00956E13">
              <w:rPr>
                <w:rFonts w:ascii="Arial" w:hAnsi="Arial" w:cs="Arial"/>
                <w:sz w:val="18"/>
                <w:szCs w:val="18"/>
              </w:rPr>
              <w:t>$30–60K</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8E82C98" w14:textId="77777777" w:rsidR="00AC0BDD" w:rsidRPr="00956E13" w:rsidRDefault="00AC0BDD" w:rsidP="001E1622">
            <w:pPr>
              <w:spacing w:after="60"/>
              <w:rPr>
                <w:rFonts w:ascii="Arial" w:hAnsi="Arial" w:cs="Arial"/>
              </w:rPr>
            </w:pPr>
            <w:r w:rsidRPr="00956E13">
              <w:rPr>
                <w:rFonts w:ascii="Arial" w:hAnsi="Arial" w:cs="Arial"/>
                <w:sz w:val="18"/>
                <w:szCs w:val="18"/>
              </w:rPr>
              <w:t xml:space="preserve">6–8 </w:t>
            </w:r>
            <w:proofErr w:type="spellStart"/>
            <w:r w:rsidRPr="00956E13">
              <w:rPr>
                <w:rFonts w:ascii="Arial" w:hAnsi="Arial" w:cs="Arial"/>
                <w:sz w:val="18"/>
                <w:szCs w:val="18"/>
              </w:rPr>
              <w:t>wks</w:t>
            </w:r>
            <w:proofErr w:type="spellEnd"/>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E039545" w14:textId="77777777" w:rsidR="00AC0BDD" w:rsidRPr="00956E13" w:rsidRDefault="00AC0BDD" w:rsidP="001E1622">
            <w:pPr>
              <w:spacing w:after="60"/>
              <w:rPr>
                <w:rFonts w:ascii="Arial" w:hAnsi="Arial" w:cs="Arial"/>
              </w:rPr>
            </w:pPr>
            <w:r w:rsidRPr="00956E13">
              <w:rPr>
                <w:rFonts w:ascii="Arial" w:hAnsi="Arial" w:cs="Arial"/>
                <w:sz w:val="18"/>
                <w:szCs w:val="18"/>
              </w:rPr>
              <w:t>Moderate</w:t>
            </w:r>
          </w:p>
        </w:tc>
        <w:tc>
          <w:tcPr>
            <w:tcW w:w="1210"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A822792" w14:textId="77777777" w:rsidR="00AC0BDD" w:rsidRPr="00956E13" w:rsidRDefault="00AC0BDD" w:rsidP="001E1622">
            <w:pPr>
              <w:spacing w:after="60"/>
              <w:rPr>
                <w:rFonts w:ascii="Arial" w:hAnsi="Arial" w:cs="Arial"/>
              </w:rPr>
            </w:pPr>
            <w:r w:rsidRPr="00956E13">
              <w:rPr>
                <w:rFonts w:ascii="Arial" w:hAnsi="Arial" w:cs="Arial"/>
                <w:sz w:val="18"/>
                <w:szCs w:val="18"/>
              </w:rPr>
              <w:t>Moderate-High</w:t>
            </w:r>
          </w:p>
        </w:tc>
      </w:tr>
      <w:tr w:rsidR="00AC0BDD" w:rsidRPr="00956E13" w14:paraId="6997897E" w14:textId="77777777" w:rsidTr="00593499">
        <w:tc>
          <w:tcPr>
            <w:tcW w:w="100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811291" w14:textId="77777777" w:rsidR="00AC0BDD" w:rsidRPr="00956E13" w:rsidRDefault="00AC0BDD" w:rsidP="001E1622">
            <w:pPr>
              <w:spacing w:after="60"/>
              <w:rPr>
                <w:rFonts w:ascii="Arial" w:hAnsi="Arial" w:cs="Arial"/>
              </w:rPr>
            </w:pPr>
            <w:r w:rsidRPr="00956E13">
              <w:rPr>
                <w:rFonts w:ascii="Arial" w:hAnsi="Arial" w:cs="Arial"/>
                <w:sz w:val="18"/>
                <w:szCs w:val="18"/>
              </w:rPr>
              <w:t>RTOS/Embedded Linux</w:t>
            </w:r>
          </w:p>
        </w:tc>
        <w:tc>
          <w:tcPr>
            <w:tcW w:w="60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B231A0" w14:textId="77777777" w:rsidR="00AC0BDD" w:rsidRPr="00956E13" w:rsidRDefault="00AC0BDD" w:rsidP="001E1622">
            <w:pPr>
              <w:spacing w:after="60"/>
              <w:rPr>
                <w:rFonts w:ascii="Arial" w:hAnsi="Arial" w:cs="Arial"/>
              </w:rPr>
            </w:pPr>
            <w:r w:rsidRPr="00956E13">
              <w:rPr>
                <w:rFonts w:ascii="Arial" w:hAnsi="Arial" w:cs="Arial"/>
                <w:sz w:val="18"/>
                <w:szCs w:val="18"/>
              </w:rPr>
              <w:t>Bengaluru</w:t>
            </w:r>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267EA7" w14:textId="77777777" w:rsidR="00AC0BDD" w:rsidRPr="00956E13" w:rsidRDefault="00AC0BDD" w:rsidP="001E1622">
            <w:pPr>
              <w:spacing w:after="60"/>
              <w:rPr>
                <w:rFonts w:ascii="Arial" w:hAnsi="Arial" w:cs="Arial"/>
              </w:rPr>
            </w:pPr>
            <w:r w:rsidRPr="00956E13">
              <w:rPr>
                <w:rFonts w:ascii="Arial" w:hAnsi="Arial" w:cs="Arial"/>
                <w:sz w:val="18"/>
                <w:szCs w:val="18"/>
              </w:rPr>
              <w:t>28–52L</w:t>
            </w:r>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D570A3" w14:textId="77777777" w:rsidR="00AC0BDD" w:rsidRPr="00956E13" w:rsidRDefault="00AC0BDD" w:rsidP="001E1622">
            <w:pPr>
              <w:spacing w:after="60"/>
              <w:rPr>
                <w:rFonts w:ascii="Arial" w:hAnsi="Arial" w:cs="Arial"/>
              </w:rPr>
            </w:pPr>
            <w:r w:rsidRPr="00956E13">
              <w:rPr>
                <w:rFonts w:ascii="Arial" w:hAnsi="Arial" w:cs="Arial"/>
                <w:sz w:val="18"/>
                <w:szCs w:val="18"/>
              </w:rPr>
              <w:t>$34–62K</w:t>
            </w:r>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4ED7E2" w14:textId="77777777" w:rsidR="00AC0BDD" w:rsidRPr="00956E13" w:rsidRDefault="00AC0BDD" w:rsidP="001E1622">
            <w:pPr>
              <w:spacing w:after="60"/>
              <w:rPr>
                <w:rFonts w:ascii="Arial" w:hAnsi="Arial" w:cs="Arial"/>
              </w:rPr>
            </w:pPr>
            <w:r w:rsidRPr="00956E13">
              <w:rPr>
                <w:rFonts w:ascii="Arial" w:hAnsi="Arial" w:cs="Arial"/>
                <w:sz w:val="18"/>
                <w:szCs w:val="18"/>
              </w:rPr>
              <w:t xml:space="preserve">8–12 </w:t>
            </w:r>
            <w:proofErr w:type="spellStart"/>
            <w:r w:rsidRPr="00956E13">
              <w:rPr>
                <w:rFonts w:ascii="Arial" w:hAnsi="Arial" w:cs="Arial"/>
                <w:sz w:val="18"/>
                <w:szCs w:val="18"/>
              </w:rPr>
              <w:t>wks</w:t>
            </w:r>
            <w:proofErr w:type="spellEnd"/>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BCDB8E" w14:textId="77777777" w:rsidR="00AC0BDD" w:rsidRPr="00956E13" w:rsidRDefault="00AC0BDD" w:rsidP="001E1622">
            <w:pPr>
              <w:spacing w:after="60"/>
              <w:rPr>
                <w:rFonts w:ascii="Arial" w:hAnsi="Arial" w:cs="Arial"/>
              </w:rPr>
            </w:pPr>
            <w:r w:rsidRPr="00956E13">
              <w:rPr>
                <w:rFonts w:ascii="Arial" w:hAnsi="Arial" w:cs="Arial"/>
                <w:sz w:val="18"/>
                <w:szCs w:val="18"/>
              </w:rPr>
              <w:t>Moderate</w:t>
            </w:r>
          </w:p>
        </w:tc>
        <w:tc>
          <w:tcPr>
            <w:tcW w:w="1210"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3FCA5A" w14:textId="77777777" w:rsidR="00AC0BDD" w:rsidRPr="00956E13" w:rsidRDefault="00AC0BDD" w:rsidP="001E1622">
            <w:pPr>
              <w:spacing w:after="60"/>
              <w:rPr>
                <w:rFonts w:ascii="Arial" w:hAnsi="Arial" w:cs="Arial"/>
              </w:rPr>
            </w:pPr>
            <w:r w:rsidRPr="00956E13">
              <w:rPr>
                <w:rFonts w:ascii="Arial" w:hAnsi="Arial" w:cs="Arial"/>
                <w:sz w:val="18"/>
                <w:szCs w:val="18"/>
              </w:rPr>
              <w:t>Moderate</w:t>
            </w:r>
          </w:p>
        </w:tc>
      </w:tr>
      <w:tr w:rsidR="00AC0BDD" w:rsidRPr="00956E13" w14:paraId="5F345AE2" w14:textId="77777777" w:rsidTr="00593499">
        <w:tc>
          <w:tcPr>
            <w:tcW w:w="100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582A5C6" w14:textId="77777777" w:rsidR="00AC0BDD" w:rsidRPr="00956E13" w:rsidRDefault="00AC0BDD" w:rsidP="001E1622">
            <w:pPr>
              <w:spacing w:after="60"/>
              <w:rPr>
                <w:rFonts w:ascii="Arial" w:hAnsi="Arial" w:cs="Arial"/>
              </w:rPr>
            </w:pPr>
            <w:r w:rsidRPr="00956E13">
              <w:rPr>
                <w:rFonts w:ascii="Arial" w:hAnsi="Arial" w:cs="Arial"/>
                <w:sz w:val="18"/>
                <w:szCs w:val="18"/>
              </w:rPr>
              <w:lastRenderedPageBreak/>
              <w:t>RTOS/Embedded Linux</w:t>
            </w:r>
          </w:p>
        </w:tc>
        <w:tc>
          <w:tcPr>
            <w:tcW w:w="605"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01E9890" w14:textId="77777777" w:rsidR="00AC0BDD" w:rsidRPr="00956E13" w:rsidRDefault="00AC0BDD" w:rsidP="001E1622">
            <w:pPr>
              <w:spacing w:after="60"/>
              <w:rPr>
                <w:rFonts w:ascii="Arial" w:hAnsi="Arial" w:cs="Arial"/>
              </w:rPr>
            </w:pPr>
            <w:r w:rsidRPr="00956E13">
              <w:rPr>
                <w:rFonts w:ascii="Arial" w:hAnsi="Arial" w:cs="Arial"/>
                <w:sz w:val="18"/>
                <w:szCs w:val="18"/>
              </w:rPr>
              <w:t>Hyderabad</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0CF9AEA" w14:textId="77777777" w:rsidR="00AC0BDD" w:rsidRPr="00956E13" w:rsidRDefault="00AC0BDD" w:rsidP="001E1622">
            <w:pPr>
              <w:spacing w:after="60"/>
              <w:rPr>
                <w:rFonts w:ascii="Arial" w:hAnsi="Arial" w:cs="Arial"/>
              </w:rPr>
            </w:pPr>
            <w:r w:rsidRPr="00956E13">
              <w:rPr>
                <w:rFonts w:ascii="Arial" w:hAnsi="Arial" w:cs="Arial"/>
                <w:sz w:val="18"/>
                <w:szCs w:val="18"/>
              </w:rPr>
              <w:t>25–48L</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776CB3D" w14:textId="77777777" w:rsidR="00AC0BDD" w:rsidRPr="00956E13" w:rsidRDefault="00AC0BDD" w:rsidP="001E1622">
            <w:pPr>
              <w:spacing w:after="60"/>
              <w:rPr>
                <w:rFonts w:ascii="Arial" w:hAnsi="Arial" w:cs="Arial"/>
              </w:rPr>
            </w:pPr>
            <w:r w:rsidRPr="00956E13">
              <w:rPr>
                <w:rFonts w:ascii="Arial" w:hAnsi="Arial" w:cs="Arial"/>
                <w:sz w:val="18"/>
                <w:szCs w:val="18"/>
              </w:rPr>
              <w:t>$30–58K</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35FC0E6" w14:textId="77777777" w:rsidR="00AC0BDD" w:rsidRPr="00956E13" w:rsidRDefault="00AC0BDD" w:rsidP="001E1622">
            <w:pPr>
              <w:spacing w:after="60"/>
              <w:rPr>
                <w:rFonts w:ascii="Arial" w:hAnsi="Arial" w:cs="Arial"/>
              </w:rPr>
            </w:pPr>
            <w:r w:rsidRPr="00956E13">
              <w:rPr>
                <w:rFonts w:ascii="Arial" w:hAnsi="Arial" w:cs="Arial"/>
                <w:sz w:val="18"/>
                <w:szCs w:val="18"/>
              </w:rPr>
              <w:t xml:space="preserve">8–12 </w:t>
            </w:r>
            <w:proofErr w:type="spellStart"/>
            <w:r w:rsidRPr="00956E13">
              <w:rPr>
                <w:rFonts w:ascii="Arial" w:hAnsi="Arial" w:cs="Arial"/>
                <w:sz w:val="18"/>
                <w:szCs w:val="18"/>
              </w:rPr>
              <w:t>wks</w:t>
            </w:r>
            <w:proofErr w:type="spellEnd"/>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B77F3F3" w14:textId="77777777" w:rsidR="00AC0BDD" w:rsidRPr="00956E13" w:rsidRDefault="00AC0BDD" w:rsidP="001E1622">
            <w:pPr>
              <w:spacing w:after="60"/>
              <w:rPr>
                <w:rFonts w:ascii="Arial" w:hAnsi="Arial" w:cs="Arial"/>
              </w:rPr>
            </w:pPr>
            <w:r w:rsidRPr="00956E13">
              <w:rPr>
                <w:rFonts w:ascii="Arial" w:hAnsi="Arial" w:cs="Arial"/>
                <w:sz w:val="18"/>
                <w:szCs w:val="18"/>
              </w:rPr>
              <w:t>Moderate</w:t>
            </w:r>
          </w:p>
        </w:tc>
        <w:tc>
          <w:tcPr>
            <w:tcW w:w="1210"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3D67431" w14:textId="77777777" w:rsidR="00AC0BDD" w:rsidRPr="00956E13" w:rsidRDefault="00AC0BDD" w:rsidP="001E1622">
            <w:pPr>
              <w:spacing w:after="60"/>
              <w:rPr>
                <w:rFonts w:ascii="Arial" w:hAnsi="Arial" w:cs="Arial"/>
              </w:rPr>
            </w:pPr>
            <w:r w:rsidRPr="00956E13">
              <w:rPr>
                <w:rFonts w:ascii="Arial" w:hAnsi="Arial" w:cs="Arial"/>
                <w:sz w:val="18"/>
                <w:szCs w:val="18"/>
              </w:rPr>
              <w:t>Low-Mod</w:t>
            </w:r>
          </w:p>
        </w:tc>
      </w:tr>
      <w:tr w:rsidR="00AC0BDD" w:rsidRPr="00956E13" w14:paraId="5C8AC03C" w14:textId="77777777" w:rsidTr="00593499">
        <w:tc>
          <w:tcPr>
            <w:tcW w:w="100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8F8523" w14:textId="77777777" w:rsidR="00AC0BDD" w:rsidRPr="00956E13" w:rsidRDefault="00AC0BDD" w:rsidP="001E1622">
            <w:pPr>
              <w:spacing w:after="60"/>
              <w:rPr>
                <w:rFonts w:ascii="Arial" w:hAnsi="Arial" w:cs="Arial"/>
              </w:rPr>
            </w:pPr>
            <w:proofErr w:type="spellStart"/>
            <w:r w:rsidRPr="00956E13">
              <w:rPr>
                <w:rFonts w:ascii="Arial" w:hAnsi="Arial" w:cs="Arial"/>
                <w:sz w:val="18"/>
                <w:szCs w:val="18"/>
              </w:rPr>
              <w:t>TinyML</w:t>
            </w:r>
            <w:proofErr w:type="spellEnd"/>
            <w:r w:rsidRPr="00956E13">
              <w:rPr>
                <w:rFonts w:ascii="Arial" w:hAnsi="Arial" w:cs="Arial"/>
                <w:sz w:val="18"/>
                <w:szCs w:val="18"/>
              </w:rPr>
              <w:t xml:space="preserve"> / Edge AI</w:t>
            </w:r>
          </w:p>
        </w:tc>
        <w:tc>
          <w:tcPr>
            <w:tcW w:w="60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F38546" w14:textId="77777777" w:rsidR="00AC0BDD" w:rsidRPr="00956E13" w:rsidRDefault="00AC0BDD" w:rsidP="001E1622">
            <w:pPr>
              <w:spacing w:after="60"/>
              <w:rPr>
                <w:rFonts w:ascii="Arial" w:hAnsi="Arial" w:cs="Arial"/>
              </w:rPr>
            </w:pPr>
            <w:r w:rsidRPr="00956E13">
              <w:rPr>
                <w:rFonts w:ascii="Arial" w:hAnsi="Arial" w:cs="Arial"/>
                <w:sz w:val="18"/>
                <w:szCs w:val="18"/>
              </w:rPr>
              <w:t>Bengaluru</w:t>
            </w:r>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4CCE7B" w14:textId="77777777" w:rsidR="00AC0BDD" w:rsidRPr="00956E13" w:rsidRDefault="00AC0BDD" w:rsidP="001E1622">
            <w:pPr>
              <w:spacing w:after="60"/>
              <w:rPr>
                <w:rFonts w:ascii="Arial" w:hAnsi="Arial" w:cs="Arial"/>
              </w:rPr>
            </w:pPr>
            <w:r w:rsidRPr="00956E13">
              <w:rPr>
                <w:rFonts w:ascii="Arial" w:hAnsi="Arial" w:cs="Arial"/>
                <w:sz w:val="18"/>
                <w:szCs w:val="18"/>
              </w:rPr>
              <w:t>35–65L</w:t>
            </w:r>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9A2EDB" w14:textId="77777777" w:rsidR="00AC0BDD" w:rsidRPr="00956E13" w:rsidRDefault="00AC0BDD" w:rsidP="001E1622">
            <w:pPr>
              <w:spacing w:after="60"/>
              <w:rPr>
                <w:rFonts w:ascii="Arial" w:hAnsi="Arial" w:cs="Arial"/>
              </w:rPr>
            </w:pPr>
            <w:r w:rsidRPr="00956E13">
              <w:rPr>
                <w:rFonts w:ascii="Arial" w:hAnsi="Arial" w:cs="Arial"/>
                <w:sz w:val="18"/>
                <w:szCs w:val="18"/>
              </w:rPr>
              <w:t>$42–78K</w:t>
            </w:r>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04703C" w14:textId="77777777" w:rsidR="00AC0BDD" w:rsidRPr="00956E13" w:rsidRDefault="00AC0BDD" w:rsidP="001E1622">
            <w:pPr>
              <w:spacing w:after="60"/>
              <w:rPr>
                <w:rFonts w:ascii="Arial" w:hAnsi="Arial" w:cs="Arial"/>
              </w:rPr>
            </w:pPr>
            <w:r w:rsidRPr="00956E13">
              <w:rPr>
                <w:rFonts w:ascii="Arial" w:hAnsi="Arial" w:cs="Arial"/>
                <w:sz w:val="18"/>
                <w:szCs w:val="18"/>
              </w:rPr>
              <w:t xml:space="preserve">14–20 </w:t>
            </w:r>
            <w:proofErr w:type="spellStart"/>
            <w:r w:rsidRPr="00956E13">
              <w:rPr>
                <w:rFonts w:ascii="Arial" w:hAnsi="Arial" w:cs="Arial"/>
                <w:sz w:val="18"/>
                <w:szCs w:val="18"/>
              </w:rPr>
              <w:t>wks</w:t>
            </w:r>
            <w:proofErr w:type="spellEnd"/>
          </w:p>
        </w:tc>
        <w:tc>
          <w:tcPr>
            <w:tcW w:w="54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527E32" w14:textId="77777777" w:rsidR="00AC0BDD" w:rsidRPr="00956E13" w:rsidRDefault="00AC0BDD" w:rsidP="001E1622">
            <w:pPr>
              <w:spacing w:after="60"/>
              <w:rPr>
                <w:rFonts w:ascii="Arial" w:hAnsi="Arial" w:cs="Arial"/>
              </w:rPr>
            </w:pPr>
            <w:r w:rsidRPr="00956E13">
              <w:rPr>
                <w:rFonts w:ascii="Arial" w:hAnsi="Arial" w:cs="Arial"/>
                <w:sz w:val="18"/>
                <w:szCs w:val="18"/>
              </w:rPr>
              <w:t>Very High</w:t>
            </w:r>
          </w:p>
        </w:tc>
        <w:tc>
          <w:tcPr>
            <w:tcW w:w="1210"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01A2E" w14:textId="77777777" w:rsidR="00AC0BDD" w:rsidRPr="00956E13" w:rsidRDefault="00AC0BDD" w:rsidP="001E1622">
            <w:pPr>
              <w:spacing w:after="60"/>
              <w:rPr>
                <w:rFonts w:ascii="Arial" w:hAnsi="Arial" w:cs="Arial"/>
              </w:rPr>
            </w:pPr>
            <w:r w:rsidRPr="00956E13">
              <w:rPr>
                <w:rFonts w:ascii="Arial" w:hAnsi="Arial" w:cs="Arial"/>
                <w:sz w:val="18"/>
                <w:szCs w:val="18"/>
              </w:rPr>
              <w:t>High</w:t>
            </w:r>
          </w:p>
        </w:tc>
      </w:tr>
      <w:tr w:rsidR="00AC0BDD" w:rsidRPr="00956E13" w14:paraId="23738998" w14:textId="77777777" w:rsidTr="00593499">
        <w:tc>
          <w:tcPr>
            <w:tcW w:w="100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1FD9F47" w14:textId="77777777" w:rsidR="00AC0BDD" w:rsidRPr="00956E13" w:rsidRDefault="00AC0BDD" w:rsidP="001E1622">
            <w:pPr>
              <w:spacing w:after="60"/>
              <w:rPr>
                <w:rFonts w:ascii="Arial" w:hAnsi="Arial" w:cs="Arial"/>
              </w:rPr>
            </w:pPr>
            <w:r w:rsidRPr="00956E13">
              <w:rPr>
                <w:rFonts w:ascii="Arial" w:hAnsi="Arial" w:cs="Arial"/>
                <w:sz w:val="18"/>
                <w:szCs w:val="18"/>
              </w:rPr>
              <w:t>Wearable Systems Engr</w:t>
            </w:r>
          </w:p>
        </w:tc>
        <w:tc>
          <w:tcPr>
            <w:tcW w:w="605"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9D44CB3" w14:textId="77777777" w:rsidR="00AC0BDD" w:rsidRPr="00956E13" w:rsidRDefault="00AC0BDD" w:rsidP="001E1622">
            <w:pPr>
              <w:spacing w:after="60"/>
              <w:rPr>
                <w:rFonts w:ascii="Arial" w:hAnsi="Arial" w:cs="Arial"/>
              </w:rPr>
            </w:pPr>
            <w:r w:rsidRPr="00956E13">
              <w:rPr>
                <w:rFonts w:ascii="Arial" w:hAnsi="Arial" w:cs="Arial"/>
                <w:sz w:val="18"/>
                <w:szCs w:val="18"/>
              </w:rPr>
              <w:t>Bengaluru</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08F23B4" w14:textId="77777777" w:rsidR="00AC0BDD" w:rsidRPr="00956E13" w:rsidRDefault="00AC0BDD" w:rsidP="001E1622">
            <w:pPr>
              <w:spacing w:after="60"/>
              <w:rPr>
                <w:rFonts w:ascii="Arial" w:hAnsi="Arial" w:cs="Arial"/>
              </w:rPr>
            </w:pPr>
            <w:r w:rsidRPr="00956E13">
              <w:rPr>
                <w:rFonts w:ascii="Arial" w:hAnsi="Arial" w:cs="Arial"/>
                <w:sz w:val="18"/>
                <w:szCs w:val="18"/>
              </w:rPr>
              <w:t>30–58L</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E597E76" w14:textId="77777777" w:rsidR="00AC0BDD" w:rsidRPr="00956E13" w:rsidRDefault="00AC0BDD" w:rsidP="001E1622">
            <w:pPr>
              <w:spacing w:after="60"/>
              <w:rPr>
                <w:rFonts w:ascii="Arial" w:hAnsi="Arial" w:cs="Arial"/>
              </w:rPr>
            </w:pPr>
            <w:r w:rsidRPr="00956E13">
              <w:rPr>
                <w:rFonts w:ascii="Arial" w:hAnsi="Arial" w:cs="Arial"/>
                <w:sz w:val="18"/>
                <w:szCs w:val="18"/>
              </w:rPr>
              <w:t>$36–70K</w:t>
            </w:r>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A557F69" w14:textId="77777777" w:rsidR="00AC0BDD" w:rsidRPr="00956E13" w:rsidRDefault="00AC0BDD" w:rsidP="001E1622">
            <w:pPr>
              <w:spacing w:after="60"/>
              <w:rPr>
                <w:rFonts w:ascii="Arial" w:hAnsi="Arial" w:cs="Arial"/>
              </w:rPr>
            </w:pPr>
            <w:r w:rsidRPr="00956E13">
              <w:rPr>
                <w:rFonts w:ascii="Arial" w:hAnsi="Arial" w:cs="Arial"/>
                <w:sz w:val="18"/>
                <w:szCs w:val="18"/>
              </w:rPr>
              <w:t xml:space="preserve">12–18 </w:t>
            </w:r>
            <w:proofErr w:type="spellStart"/>
            <w:r w:rsidRPr="00956E13">
              <w:rPr>
                <w:rFonts w:ascii="Arial" w:hAnsi="Arial" w:cs="Arial"/>
                <w:sz w:val="18"/>
                <w:szCs w:val="18"/>
              </w:rPr>
              <w:t>wks</w:t>
            </w:r>
            <w:proofErr w:type="spellEnd"/>
          </w:p>
        </w:tc>
        <w:tc>
          <w:tcPr>
            <w:tcW w:w="544"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D05B370" w14:textId="77777777" w:rsidR="00AC0BDD" w:rsidRPr="00956E13" w:rsidRDefault="00AC0BDD" w:rsidP="001E1622">
            <w:pPr>
              <w:spacing w:after="60"/>
              <w:rPr>
                <w:rFonts w:ascii="Arial" w:hAnsi="Arial" w:cs="Arial"/>
              </w:rPr>
            </w:pPr>
            <w:r w:rsidRPr="00956E13">
              <w:rPr>
                <w:rFonts w:ascii="Arial" w:hAnsi="Arial" w:cs="Arial"/>
                <w:sz w:val="18"/>
                <w:szCs w:val="18"/>
              </w:rPr>
              <w:t>High</w:t>
            </w:r>
          </w:p>
        </w:tc>
        <w:tc>
          <w:tcPr>
            <w:tcW w:w="1210"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EC1B6C9" w14:textId="77777777" w:rsidR="00AC0BDD" w:rsidRPr="00956E13" w:rsidRDefault="00AC0BDD" w:rsidP="001E1622">
            <w:pPr>
              <w:spacing w:after="60"/>
              <w:rPr>
                <w:rFonts w:ascii="Arial" w:hAnsi="Arial" w:cs="Arial"/>
              </w:rPr>
            </w:pPr>
            <w:r w:rsidRPr="00956E13">
              <w:rPr>
                <w:rFonts w:ascii="Arial" w:hAnsi="Arial" w:cs="Arial"/>
                <w:sz w:val="18"/>
                <w:szCs w:val="18"/>
              </w:rPr>
              <w:t>Moderate</w:t>
            </w:r>
          </w:p>
        </w:tc>
      </w:tr>
    </w:tbl>
    <w:p w14:paraId="142E3F47" w14:textId="1B9EF24F" w:rsidR="003F5DAC" w:rsidRPr="00956E13" w:rsidRDefault="00F03B71" w:rsidP="005C7F7C">
      <w:pPr>
        <w:pStyle w:val="Heading2"/>
        <w:rPr>
          <w:color w:val="215E99" w:themeColor="text2" w:themeTint="BF"/>
        </w:rPr>
      </w:pPr>
      <w:r w:rsidRPr="00956E13">
        <w:rPr>
          <w:color w:val="215E99" w:themeColor="text2" w:themeTint="BF"/>
        </w:rPr>
        <w:t>Talent Acquisition and Retention Strategy</w:t>
      </w:r>
    </w:p>
    <w:p w14:paraId="6D72FDD2" w14:textId="4AA42866" w:rsidR="005C7F7C" w:rsidRPr="00956E13" w:rsidRDefault="006962EC" w:rsidP="005C7F7C">
      <w:pPr>
        <w:pStyle w:val="ListParagraph"/>
        <w:numPr>
          <w:ilvl w:val="0"/>
          <w:numId w:val="1"/>
        </w:numPr>
        <w:spacing w:before="60" w:after="60"/>
        <w:rPr>
          <w:color w:val="0D0D0D" w:themeColor="text1" w:themeTint="F2"/>
          <w:sz w:val="20"/>
          <w:szCs w:val="20"/>
        </w:rPr>
      </w:pPr>
      <w:r w:rsidRPr="00956E13">
        <w:rPr>
          <w:color w:val="0D0D0D" w:themeColor="text1" w:themeTint="F2"/>
          <w:sz w:val="20"/>
          <w:szCs w:val="20"/>
        </w:rPr>
        <w:t xml:space="preserve">Employer brand: Designed before the first job posting goes live. </w:t>
      </w:r>
      <w:r w:rsidR="001C2796" w:rsidRPr="00956E13">
        <w:rPr>
          <w:color w:val="0D0D0D" w:themeColor="text1" w:themeTint="F2"/>
          <w:sz w:val="20"/>
          <w:szCs w:val="20"/>
        </w:rPr>
        <w:t>ConglomerateIT</w:t>
      </w:r>
      <w:r w:rsidRPr="00956E13">
        <w:rPr>
          <w:color w:val="0D0D0D" w:themeColor="text1" w:themeTint="F2"/>
          <w:sz w:val="20"/>
          <w:szCs w:val="20"/>
        </w:rPr>
        <w:t xml:space="preserve">'s Employer Branding practice builds </w:t>
      </w:r>
      <w:r w:rsidR="00490D23">
        <w:rPr>
          <w:color w:val="0D0D0D" w:themeColor="text1" w:themeTint="F2"/>
          <w:sz w:val="20"/>
          <w:szCs w:val="20"/>
        </w:rPr>
        <w:t>BOSE</w:t>
      </w:r>
      <w:r w:rsidRPr="00956E13">
        <w:rPr>
          <w:color w:val="0D0D0D" w:themeColor="text1" w:themeTint="F2"/>
          <w:sz w:val="20"/>
          <w:szCs w:val="20"/>
        </w:rPr>
        <w:t>'s India EVP covering career growth narrative, compensation positioning, culture, and learning investment. This is the single most effective attrition-prevention tool available.</w:t>
      </w:r>
    </w:p>
    <w:p w14:paraId="2A1ABCAE" w14:textId="77777777" w:rsidR="005C7F7C" w:rsidRPr="00956E13" w:rsidRDefault="005C7F7C" w:rsidP="00AC0BDD">
      <w:pPr>
        <w:spacing w:before="60" w:after="60"/>
        <w:rPr>
          <w:rFonts w:ascii="Arial" w:hAnsi="Arial" w:cs="Arial"/>
          <w:color w:val="0D0D0D" w:themeColor="text1" w:themeTint="F2"/>
          <w:sz w:val="20"/>
          <w:szCs w:val="20"/>
        </w:rPr>
      </w:pPr>
    </w:p>
    <w:p w14:paraId="6A05DB70" w14:textId="439A3EFD" w:rsidR="003F5DAC" w:rsidRPr="00956E13" w:rsidRDefault="006962EC" w:rsidP="005C7F7C">
      <w:pPr>
        <w:pStyle w:val="ListParagraph"/>
        <w:numPr>
          <w:ilvl w:val="0"/>
          <w:numId w:val="1"/>
        </w:numPr>
        <w:spacing w:before="60" w:after="60"/>
        <w:rPr>
          <w:color w:val="0D0D0D" w:themeColor="text1" w:themeTint="F2"/>
          <w:sz w:val="20"/>
          <w:szCs w:val="20"/>
        </w:rPr>
      </w:pPr>
      <w:r w:rsidRPr="00956E13">
        <w:rPr>
          <w:color w:val="0D0D0D" w:themeColor="text1" w:themeTint="F2"/>
          <w:sz w:val="20"/>
          <w:szCs w:val="20"/>
        </w:rPr>
        <w:t xml:space="preserve">Sourcing: Direct sourcing via LinkedIn, Naukri, </w:t>
      </w:r>
      <w:proofErr w:type="spellStart"/>
      <w:r w:rsidRPr="00956E13">
        <w:rPr>
          <w:color w:val="0D0D0D" w:themeColor="text1" w:themeTint="F2"/>
          <w:sz w:val="20"/>
          <w:szCs w:val="20"/>
        </w:rPr>
        <w:t>Instahyre</w:t>
      </w:r>
      <w:proofErr w:type="spellEnd"/>
      <w:r w:rsidRPr="00956E13">
        <w:rPr>
          <w:color w:val="0D0D0D" w:themeColor="text1" w:themeTint="F2"/>
          <w:sz w:val="20"/>
          <w:szCs w:val="20"/>
        </w:rPr>
        <w:t xml:space="preserve"> for IT; functional GBS job boards and referral programs for GBS roles; </w:t>
      </w:r>
      <w:r w:rsidR="001C2796" w:rsidRPr="00956E13">
        <w:rPr>
          <w:color w:val="0D0D0D" w:themeColor="text1" w:themeTint="F2"/>
          <w:sz w:val="20"/>
          <w:szCs w:val="20"/>
        </w:rPr>
        <w:t>ConglomerateIT</w:t>
      </w:r>
      <w:r w:rsidRPr="00956E13">
        <w:rPr>
          <w:color w:val="0D0D0D" w:themeColor="text1" w:themeTint="F2"/>
          <w:sz w:val="20"/>
          <w:szCs w:val="20"/>
        </w:rPr>
        <w:t xml:space="preserve"> talent network (250,000+ professionals across active GCC </w:t>
      </w:r>
      <w:r w:rsidR="00490D23">
        <w:rPr>
          <w:color w:val="0D0D0D" w:themeColor="text1" w:themeTint="F2"/>
          <w:sz w:val="20"/>
          <w:szCs w:val="20"/>
        </w:rPr>
        <w:t>BOSE</w:t>
      </w:r>
      <w:r w:rsidRPr="00956E13">
        <w:rPr>
          <w:color w:val="0D0D0D" w:themeColor="text1" w:themeTint="F2"/>
          <w:sz w:val="20"/>
          <w:szCs w:val="20"/>
        </w:rPr>
        <w:t>.</w:t>
      </w:r>
    </w:p>
    <w:p w14:paraId="4AF769C3" w14:textId="77777777" w:rsidR="005C7F7C" w:rsidRPr="00956E13" w:rsidRDefault="005C7F7C" w:rsidP="00AC0BDD">
      <w:pPr>
        <w:pStyle w:val="ListParagraph"/>
        <w:spacing w:before="60" w:after="60"/>
        <w:ind w:left="360"/>
        <w:rPr>
          <w:color w:val="0D0D0D" w:themeColor="text1" w:themeTint="F2"/>
          <w:sz w:val="20"/>
          <w:szCs w:val="20"/>
        </w:rPr>
      </w:pPr>
    </w:p>
    <w:p w14:paraId="39C97D98" w14:textId="39A1311D" w:rsidR="00AC0BDD" w:rsidRPr="00956E13" w:rsidRDefault="006962EC" w:rsidP="00AC0BDD">
      <w:pPr>
        <w:pStyle w:val="ListParagraph"/>
        <w:numPr>
          <w:ilvl w:val="0"/>
          <w:numId w:val="1"/>
        </w:numPr>
        <w:spacing w:before="60" w:after="60"/>
        <w:rPr>
          <w:color w:val="0D0D0D" w:themeColor="text1" w:themeTint="F2"/>
          <w:sz w:val="20"/>
          <w:szCs w:val="20"/>
        </w:rPr>
      </w:pPr>
      <w:r w:rsidRPr="00956E13">
        <w:rPr>
          <w:color w:val="0D0D0D" w:themeColor="text1" w:themeTint="F2"/>
          <w:sz w:val="20"/>
          <w:szCs w:val="20"/>
        </w:rPr>
        <w:t xml:space="preserve">Assessment: Structured competency-based interviews, technical assessments (role-specific, calibrated to </w:t>
      </w:r>
      <w:r w:rsidR="00490D23">
        <w:rPr>
          <w:color w:val="0D0D0D" w:themeColor="text1" w:themeTint="F2"/>
          <w:sz w:val="20"/>
          <w:szCs w:val="20"/>
        </w:rPr>
        <w:t>BOSE</w:t>
      </w:r>
      <w:r w:rsidRPr="00956E13">
        <w:rPr>
          <w:color w:val="0D0D0D" w:themeColor="text1" w:themeTint="F2"/>
          <w:sz w:val="20"/>
          <w:szCs w:val="20"/>
        </w:rPr>
        <w:t>'s global standards), and culture-fit evaluation.</w:t>
      </w:r>
    </w:p>
    <w:p w14:paraId="7E8E7272" w14:textId="77777777" w:rsidR="00AC0BDD" w:rsidRPr="00956E13" w:rsidRDefault="00AC0BDD" w:rsidP="00AC0BDD">
      <w:pPr>
        <w:pStyle w:val="ListParagraph"/>
        <w:spacing w:before="60" w:after="60"/>
        <w:ind w:left="360"/>
        <w:rPr>
          <w:color w:val="0D0D0D" w:themeColor="text1" w:themeTint="F2"/>
          <w:sz w:val="20"/>
          <w:szCs w:val="20"/>
        </w:rPr>
      </w:pPr>
    </w:p>
    <w:p w14:paraId="56ED1804" w14:textId="77777777" w:rsidR="0002247F" w:rsidRPr="00956E13" w:rsidRDefault="006962EC" w:rsidP="005C7F7C">
      <w:pPr>
        <w:pStyle w:val="ListParagraph"/>
        <w:numPr>
          <w:ilvl w:val="0"/>
          <w:numId w:val="1"/>
        </w:numPr>
        <w:spacing w:before="60" w:after="60"/>
        <w:rPr>
          <w:color w:val="0D0D0D" w:themeColor="text1" w:themeTint="F2"/>
          <w:sz w:val="20"/>
          <w:szCs w:val="20"/>
        </w:rPr>
      </w:pPr>
      <w:r w:rsidRPr="00956E13">
        <w:rPr>
          <w:color w:val="0D0D0D" w:themeColor="text1" w:themeTint="F2"/>
          <w:sz w:val="20"/>
          <w:szCs w:val="20"/>
        </w:rPr>
        <w:t>Retention: India-aligned compensation bands, performance-linked variable pay (10–20% of CTC), structured L&amp;D, clear career-path design, and manager effectiveness programs from Month 1.</w:t>
      </w:r>
    </w:p>
    <w:p w14:paraId="60BF3B7A" w14:textId="77777777" w:rsidR="003F5DAC" w:rsidRPr="00956E13" w:rsidRDefault="0002247F" w:rsidP="005C7F7C">
      <w:pPr>
        <w:rPr>
          <w:rFonts w:ascii="Arial" w:eastAsia="Arial" w:hAnsi="Arial" w:cs="Arial"/>
          <w:color w:val="215E99" w:themeColor="text2" w:themeTint="BF"/>
          <w:sz w:val="20"/>
          <w:szCs w:val="20"/>
          <w:lang w:eastAsia="en-IN"/>
        </w:rPr>
      </w:pPr>
      <w:r w:rsidRPr="0DD8B8AD">
        <w:rPr>
          <w:rFonts w:ascii="Arial" w:hAnsi="Arial" w:cs="Arial"/>
          <w:color w:val="215E99" w:themeColor="text2" w:themeTint="BF"/>
          <w:sz w:val="20"/>
          <w:szCs w:val="20"/>
        </w:rPr>
        <w:br w:type="page"/>
      </w:r>
    </w:p>
    <w:tbl>
      <w:tblPr>
        <w:tblStyle w:val="TableGrid"/>
        <w:tblW w:w="0" w:type="auto"/>
        <w:tblBorders>
          <w:top w:val="single" w:sz="24" w:space="0" w:color="CCCCCC"/>
          <w:left w:val="single" w:sz="24" w:space="0" w:color="CCCCCC"/>
          <w:bottom w:val="single" w:sz="24" w:space="0" w:color="CCCCCC"/>
          <w:right w:val="single" w:sz="24" w:space="0" w:color="CCCCCC"/>
        </w:tblBorders>
        <w:tblLook w:val="04A0" w:firstRow="1" w:lastRow="0" w:firstColumn="1" w:lastColumn="0" w:noHBand="0" w:noVBand="1"/>
      </w:tblPr>
      <w:tblGrid>
        <w:gridCol w:w="885"/>
        <w:gridCol w:w="8460"/>
      </w:tblGrid>
      <w:tr w:rsidR="0DD8B8AD" w14:paraId="1E881191" w14:textId="77777777" w:rsidTr="0DD8B8AD">
        <w:tc>
          <w:tcPr>
            <w:tcW w:w="885" w:type="dxa"/>
            <w:tcBorders>
              <w:top w:val="single" w:sz="4" w:space="0" w:color="CCCCCC"/>
              <w:left w:val="single" w:sz="4" w:space="0" w:color="CCCCCC"/>
              <w:bottom w:val="single" w:sz="4" w:space="0" w:color="CCCCCC"/>
              <w:right w:val="single" w:sz="4" w:space="0" w:color="CCCCCC"/>
            </w:tcBorders>
            <w:shd w:val="clear" w:color="auto" w:fill="1F3864"/>
          </w:tcPr>
          <w:p w14:paraId="7FCDF55E" w14:textId="2E91FF4A" w:rsidR="0DD8B8AD" w:rsidRDefault="0DD8B8AD" w:rsidP="0DD8B8AD">
            <w:pPr>
              <w:jc w:val="center"/>
            </w:pPr>
            <w:r w:rsidRPr="0DD8B8AD">
              <w:rPr>
                <w:rFonts w:ascii="Arial" w:eastAsia="Arial" w:hAnsi="Arial" w:cs="Arial"/>
                <w:b/>
                <w:bCs/>
                <w:color w:val="FFFFFF" w:themeColor="background1"/>
                <w:sz w:val="26"/>
                <w:szCs w:val="26"/>
              </w:rPr>
              <w:lastRenderedPageBreak/>
              <w:t>4.9</w:t>
            </w:r>
          </w:p>
        </w:tc>
        <w:tc>
          <w:tcPr>
            <w:tcW w:w="8460" w:type="dxa"/>
            <w:tcBorders>
              <w:top w:val="single" w:sz="4" w:space="0" w:color="CCCCCC"/>
              <w:left w:val="single" w:sz="4" w:space="0" w:color="CCCCCC"/>
              <w:bottom w:val="single" w:sz="4" w:space="0" w:color="CCCCCC"/>
              <w:right w:val="single" w:sz="4" w:space="0" w:color="CCCCCC"/>
            </w:tcBorders>
            <w:shd w:val="clear" w:color="auto" w:fill="2E75B6"/>
          </w:tcPr>
          <w:p w14:paraId="71C3C68A" w14:textId="0DCE2733" w:rsidR="0DD8B8AD" w:rsidRDefault="0DD8B8AD" w:rsidP="0DD8B8AD">
            <w:r w:rsidRPr="0DD8B8AD">
              <w:rPr>
                <w:rFonts w:ascii="Arial" w:eastAsia="Arial" w:hAnsi="Arial" w:cs="Arial"/>
                <w:b/>
                <w:bCs/>
                <w:color w:val="FFFFFF" w:themeColor="background1"/>
                <w:sz w:val="22"/>
                <w:szCs w:val="22"/>
              </w:rPr>
              <w:t>Facilities, Technology, Security, and Business Continuity</w:t>
            </w:r>
          </w:p>
        </w:tc>
      </w:tr>
    </w:tbl>
    <w:p w14:paraId="174FC853" w14:textId="77777777" w:rsidR="00AC0BDD" w:rsidRPr="00956E13" w:rsidRDefault="00AC0BDD" w:rsidP="00AC0BDD">
      <w:pPr>
        <w:jc w:val="both"/>
        <w:rPr>
          <w:rFonts w:ascii="Arial" w:hAnsi="Arial" w:cs="Arial"/>
          <w:color w:val="000000"/>
          <w:sz w:val="20"/>
          <w:szCs w:val="20"/>
        </w:rPr>
      </w:pPr>
    </w:p>
    <w:p w14:paraId="3E424225" w14:textId="782AA6D9" w:rsidR="0002247F" w:rsidRPr="00956E13" w:rsidRDefault="0002247F" w:rsidP="00AC0BDD">
      <w:pPr>
        <w:jc w:val="both"/>
        <w:rPr>
          <w:rFonts w:ascii="Arial" w:hAnsi="Arial" w:cs="Arial"/>
          <w:color w:val="000000"/>
          <w:sz w:val="20"/>
          <w:szCs w:val="20"/>
        </w:rPr>
      </w:pPr>
      <w:r w:rsidRPr="00956E13">
        <w:rPr>
          <w:rFonts w:ascii="Arial" w:hAnsi="Arial" w:cs="Arial"/>
          <w:color w:val="000000"/>
          <w:sz w:val="20"/>
          <w:szCs w:val="20"/>
        </w:rPr>
        <w:t>For the Managed &amp; Hosted GCC,</w:t>
      </w:r>
      <w:r w:rsidRPr="00956E13">
        <w:rPr>
          <w:rStyle w:val="apple-converted-space"/>
          <w:rFonts w:ascii="Arial" w:hAnsi="Arial" w:cs="Arial"/>
          <w:color w:val="000000"/>
          <w:sz w:val="20"/>
          <w:szCs w:val="20"/>
        </w:rPr>
        <w:t> </w:t>
      </w:r>
      <w:r w:rsidR="001C2796" w:rsidRPr="00956E13">
        <w:rPr>
          <w:rStyle w:val="Strong"/>
          <w:rFonts w:ascii="Arial" w:hAnsi="Arial" w:cs="Arial"/>
          <w:color w:val="000000"/>
          <w:sz w:val="20"/>
          <w:szCs w:val="20"/>
        </w:rPr>
        <w:t>ConglomerateIT</w:t>
      </w:r>
      <w:r w:rsidRPr="00956E13">
        <w:rPr>
          <w:rStyle w:val="apple-converted-space"/>
          <w:rFonts w:ascii="Arial" w:hAnsi="Arial" w:cs="Arial"/>
          <w:color w:val="000000"/>
          <w:sz w:val="20"/>
          <w:szCs w:val="20"/>
        </w:rPr>
        <w:t> </w:t>
      </w:r>
      <w:r w:rsidRPr="00956E13">
        <w:rPr>
          <w:rFonts w:ascii="Arial" w:hAnsi="Arial" w:cs="Arial"/>
          <w:color w:val="000000"/>
          <w:sz w:val="20"/>
          <w:szCs w:val="20"/>
        </w:rPr>
        <w:t>provides a secure, enterprise-grade environment that insulates the Client from real estate complexities while maintaining rigorous data and intellectual property boundaries.</w:t>
      </w:r>
    </w:p>
    <w:p w14:paraId="2E6CB438" w14:textId="77777777" w:rsidR="00AC0BDD" w:rsidRPr="00956E13" w:rsidRDefault="00AC0BDD" w:rsidP="00AC0BDD">
      <w:pPr>
        <w:rPr>
          <w:rFonts w:ascii="Arial" w:hAnsi="Arial" w:cs="Arial"/>
          <w:color w:val="000000"/>
        </w:rPr>
      </w:pPr>
    </w:p>
    <w:p w14:paraId="35678BA2" w14:textId="06BA26BC" w:rsidR="0002247F" w:rsidRPr="00956E13" w:rsidRDefault="0002247F" w:rsidP="00AC0BDD">
      <w:pPr>
        <w:rPr>
          <w:rFonts w:ascii="Arial" w:hAnsi="Arial" w:cs="Arial"/>
          <w:b/>
          <w:bCs/>
          <w:color w:val="0070C0"/>
          <w:sz w:val="30"/>
          <w:szCs w:val="30"/>
        </w:rPr>
      </w:pPr>
      <w:r w:rsidRPr="00956E13">
        <w:rPr>
          <w:rFonts w:ascii="Arial" w:hAnsi="Arial" w:cs="Arial"/>
          <w:b/>
          <w:bCs/>
          <w:color w:val="0070C0"/>
          <w:sz w:val="30"/>
          <w:szCs w:val="30"/>
        </w:rPr>
        <w:t>Facilities Strategy &amp; Workplace Setup</w:t>
      </w:r>
    </w:p>
    <w:p w14:paraId="6064913A" w14:textId="77777777" w:rsidR="0002247F" w:rsidRPr="00956E13" w:rsidRDefault="0002247F" w:rsidP="00AB1489">
      <w:pPr>
        <w:ind w:left="720"/>
        <w:rPr>
          <w:rFonts w:ascii="Arial" w:hAnsi="Arial" w:cs="Arial"/>
          <w:color w:val="000000"/>
          <w:sz w:val="20"/>
          <w:szCs w:val="20"/>
        </w:rPr>
      </w:pPr>
    </w:p>
    <w:p w14:paraId="0D2453F0" w14:textId="1836D69A" w:rsidR="0002247F" w:rsidRPr="00956E13" w:rsidRDefault="0002247F" w:rsidP="00AC0BDD">
      <w:pPr>
        <w:jc w:val="both"/>
        <w:rPr>
          <w:rFonts w:ascii="Arial" w:hAnsi="Arial" w:cs="Arial"/>
          <w:color w:val="000000"/>
          <w:sz w:val="20"/>
          <w:szCs w:val="20"/>
        </w:rPr>
      </w:pPr>
      <w:r w:rsidRPr="00956E13">
        <w:rPr>
          <w:rFonts w:ascii="Arial" w:hAnsi="Arial" w:cs="Arial"/>
          <w:color w:val="000000"/>
          <w:sz w:val="20"/>
          <w:szCs w:val="20"/>
        </w:rPr>
        <w:t xml:space="preserve">To achieve an optimal balance between rapid deployment and long-term scaling, </w:t>
      </w:r>
      <w:r w:rsidR="001C2796" w:rsidRPr="00956E13">
        <w:rPr>
          <w:rFonts w:ascii="Arial" w:hAnsi="Arial" w:cs="Arial"/>
          <w:color w:val="000000"/>
          <w:sz w:val="20"/>
          <w:szCs w:val="20"/>
        </w:rPr>
        <w:t>ConglomerateIT</w:t>
      </w:r>
      <w:r w:rsidRPr="00956E13">
        <w:rPr>
          <w:rFonts w:ascii="Arial" w:hAnsi="Arial" w:cs="Arial"/>
          <w:color w:val="000000"/>
          <w:sz w:val="20"/>
          <w:szCs w:val="20"/>
        </w:rPr>
        <w:t xml:space="preserve"> utilizes a phased, plug-and-play real estate strategy.</w:t>
      </w:r>
    </w:p>
    <w:p w14:paraId="45B4C6F3" w14:textId="77777777" w:rsidR="0002247F" w:rsidRPr="00956E13" w:rsidRDefault="0002247F" w:rsidP="00AC0BDD">
      <w:pPr>
        <w:jc w:val="both"/>
        <w:rPr>
          <w:rFonts w:ascii="Arial" w:hAnsi="Arial" w:cs="Arial"/>
          <w:color w:val="000000"/>
          <w:sz w:val="20"/>
          <w:szCs w:val="20"/>
        </w:rPr>
      </w:pPr>
    </w:p>
    <w:p w14:paraId="43412AEC" w14:textId="5603971F" w:rsidR="0002247F" w:rsidRPr="00956E13" w:rsidRDefault="0002247F">
      <w:pPr>
        <w:pStyle w:val="z1qcye"/>
        <w:numPr>
          <w:ilvl w:val="0"/>
          <w:numId w:val="10"/>
        </w:numPr>
        <w:tabs>
          <w:tab w:val="clear" w:pos="720"/>
          <w:tab w:val="num" w:pos="360"/>
        </w:tabs>
        <w:spacing w:before="0" w:beforeAutospacing="0" w:after="0" w:afterAutospacing="0"/>
        <w:ind w:left="360"/>
        <w:jc w:val="both"/>
        <w:rPr>
          <w:rFonts w:ascii="Arial" w:hAnsi="Arial" w:cs="Arial"/>
          <w:color w:val="000000"/>
          <w:sz w:val="20"/>
          <w:szCs w:val="20"/>
        </w:rPr>
      </w:pPr>
      <w:r w:rsidRPr="00956E13">
        <w:rPr>
          <w:rStyle w:val="Strong"/>
          <w:rFonts w:ascii="Arial" w:hAnsi="Arial" w:cs="Arial"/>
          <w:color w:val="000000"/>
          <w:sz w:val="20"/>
          <w:szCs w:val="20"/>
        </w:rPr>
        <w:t>Temporary/Incubation Workspace:</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 xml:space="preserve">Upon contract signature, </w:t>
      </w:r>
      <w:r w:rsidR="001C2796" w:rsidRPr="00956E13">
        <w:rPr>
          <w:rStyle w:val="t286pc"/>
          <w:rFonts w:ascii="Arial" w:hAnsi="Arial" w:cs="Arial"/>
          <w:color w:val="000000"/>
          <w:sz w:val="20"/>
          <w:szCs w:val="20"/>
        </w:rPr>
        <w:t>ConglomerateIT</w:t>
      </w:r>
      <w:r w:rsidRPr="00956E13">
        <w:rPr>
          <w:rStyle w:val="t286pc"/>
          <w:rFonts w:ascii="Arial" w:hAnsi="Arial" w:cs="Arial"/>
          <w:color w:val="000000"/>
          <w:sz w:val="20"/>
          <w:szCs w:val="20"/>
        </w:rPr>
        <w:t xml:space="preserve"> will immediately provision a secure, move-in-ready team space within our existing enterprise technology </w:t>
      </w:r>
      <w:r w:rsidR="006E6424" w:rsidRPr="00956E13">
        <w:rPr>
          <w:rStyle w:val="t286pc"/>
          <w:rFonts w:ascii="Arial" w:hAnsi="Arial" w:cs="Arial"/>
          <w:color w:val="000000"/>
          <w:sz w:val="20"/>
          <w:szCs w:val="20"/>
        </w:rPr>
        <w:t>centre</w:t>
      </w:r>
      <w:r w:rsidRPr="00956E13">
        <w:rPr>
          <w:rStyle w:val="t286pc"/>
          <w:rFonts w:ascii="Arial" w:hAnsi="Arial" w:cs="Arial"/>
          <w:color w:val="000000"/>
          <w:sz w:val="20"/>
          <w:szCs w:val="20"/>
        </w:rPr>
        <w:t>. This ensures the first wave of engineers can onboard, complete knowledge transfer, and begin development within</w:t>
      </w:r>
      <w:r w:rsidRPr="00956E13">
        <w:rPr>
          <w:rStyle w:val="apple-converted-space"/>
          <w:rFonts w:ascii="Arial" w:hAnsi="Arial" w:cs="Arial"/>
          <w:color w:val="000000"/>
          <w:sz w:val="20"/>
          <w:szCs w:val="20"/>
        </w:rPr>
        <w:t> </w:t>
      </w:r>
      <w:r w:rsidRPr="00956E13">
        <w:rPr>
          <w:rStyle w:val="Strong"/>
          <w:rFonts w:ascii="Arial" w:hAnsi="Arial" w:cs="Arial"/>
          <w:color w:val="000000"/>
          <w:sz w:val="20"/>
          <w:szCs w:val="20"/>
        </w:rPr>
        <w:t>14 calendar days</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without waiting for custom real estate builds.</w:t>
      </w:r>
    </w:p>
    <w:p w14:paraId="361886FD" w14:textId="77777777" w:rsidR="0002247F" w:rsidRPr="00956E13" w:rsidRDefault="0002247F" w:rsidP="00AC0BDD">
      <w:pPr>
        <w:pStyle w:val="z1qcye"/>
        <w:spacing w:before="0" w:beforeAutospacing="0" w:after="0" w:afterAutospacing="0"/>
        <w:ind w:left="360"/>
        <w:jc w:val="both"/>
        <w:rPr>
          <w:rStyle w:val="Strong"/>
          <w:rFonts w:ascii="Arial" w:hAnsi="Arial" w:cs="Arial"/>
          <w:b w:val="0"/>
          <w:bCs w:val="0"/>
          <w:color w:val="000000"/>
          <w:sz w:val="20"/>
          <w:szCs w:val="20"/>
        </w:rPr>
      </w:pPr>
    </w:p>
    <w:p w14:paraId="65FF56EC" w14:textId="2233D1AB" w:rsidR="0002247F" w:rsidRPr="00956E13" w:rsidRDefault="00AC0BDD">
      <w:pPr>
        <w:pStyle w:val="z1qcye"/>
        <w:numPr>
          <w:ilvl w:val="0"/>
          <w:numId w:val="10"/>
        </w:numPr>
        <w:tabs>
          <w:tab w:val="clear" w:pos="720"/>
          <w:tab w:val="num" w:pos="360"/>
        </w:tabs>
        <w:spacing w:before="0" w:beforeAutospacing="0" w:after="0" w:afterAutospacing="0"/>
        <w:ind w:left="360"/>
        <w:jc w:val="both"/>
        <w:rPr>
          <w:rFonts w:ascii="Arial" w:hAnsi="Arial" w:cs="Arial"/>
          <w:color w:val="000000"/>
          <w:sz w:val="20"/>
          <w:szCs w:val="20"/>
        </w:rPr>
      </w:pPr>
      <w:r w:rsidRPr="00956E13">
        <w:rPr>
          <w:rStyle w:val="Strong"/>
          <w:rFonts w:ascii="Arial" w:hAnsi="Arial" w:cs="Arial"/>
          <w:color w:val="000000"/>
          <w:sz w:val="20"/>
          <w:szCs w:val="20"/>
        </w:rPr>
        <w:t>Dedicated</w:t>
      </w:r>
      <w:r w:rsidR="0002247F" w:rsidRPr="00956E13">
        <w:rPr>
          <w:rStyle w:val="Strong"/>
          <w:rFonts w:ascii="Arial" w:hAnsi="Arial" w:cs="Arial"/>
          <w:color w:val="000000"/>
          <w:sz w:val="20"/>
          <w:szCs w:val="20"/>
        </w:rPr>
        <w:t xml:space="preserve"> Office Selection:</w:t>
      </w:r>
      <w:r w:rsidR="0002247F" w:rsidRPr="00956E13">
        <w:rPr>
          <w:rStyle w:val="apple-converted-space"/>
          <w:rFonts w:ascii="Arial" w:hAnsi="Arial" w:cs="Arial"/>
          <w:color w:val="000000"/>
          <w:sz w:val="20"/>
          <w:szCs w:val="20"/>
        </w:rPr>
        <w:t> </w:t>
      </w:r>
      <w:r w:rsidR="0002247F" w:rsidRPr="00956E13">
        <w:rPr>
          <w:rStyle w:val="t286pc"/>
          <w:rFonts w:ascii="Arial" w:hAnsi="Arial" w:cs="Arial"/>
          <w:color w:val="000000"/>
          <w:sz w:val="20"/>
          <w:szCs w:val="20"/>
        </w:rPr>
        <w:t xml:space="preserve">Concurrently, </w:t>
      </w:r>
      <w:r w:rsidR="001C2796" w:rsidRPr="00956E13">
        <w:rPr>
          <w:rStyle w:val="t286pc"/>
          <w:rFonts w:ascii="Arial" w:hAnsi="Arial" w:cs="Arial"/>
          <w:color w:val="000000"/>
          <w:sz w:val="20"/>
          <w:szCs w:val="20"/>
        </w:rPr>
        <w:t>ConglomerateIT</w:t>
      </w:r>
      <w:r w:rsidR="0002247F" w:rsidRPr="00956E13">
        <w:rPr>
          <w:rStyle w:val="t286pc"/>
          <w:rFonts w:ascii="Arial" w:hAnsi="Arial" w:cs="Arial"/>
          <w:color w:val="000000"/>
          <w:sz w:val="20"/>
          <w:szCs w:val="20"/>
        </w:rPr>
        <w:t xml:space="preserve"> will allocate a dedicated zone within our premier technology facility to serve as the GCC. If the Client requests a net-new location, </w:t>
      </w:r>
      <w:r w:rsidR="001C2796" w:rsidRPr="00956E13">
        <w:rPr>
          <w:rStyle w:val="t286pc"/>
          <w:rFonts w:ascii="Arial" w:hAnsi="Arial" w:cs="Arial"/>
          <w:color w:val="000000"/>
          <w:sz w:val="20"/>
          <w:szCs w:val="20"/>
        </w:rPr>
        <w:t>ConglomerateIT</w:t>
      </w:r>
      <w:r w:rsidR="0002247F" w:rsidRPr="00956E13">
        <w:rPr>
          <w:rStyle w:val="t286pc"/>
          <w:rFonts w:ascii="Arial" w:hAnsi="Arial" w:cs="Arial"/>
          <w:color w:val="000000"/>
          <w:sz w:val="20"/>
          <w:szCs w:val="20"/>
        </w:rPr>
        <w:t xml:space="preserve"> will manage the commercial site selection, prioritizing Tier-1 tech parks featuring standard amenities such as dual-grid power feeds, multi-carrier </w:t>
      </w:r>
      <w:r w:rsidR="006E6424" w:rsidRPr="00956E13">
        <w:rPr>
          <w:rStyle w:val="t286pc"/>
          <w:rFonts w:ascii="Arial" w:hAnsi="Arial" w:cs="Arial"/>
          <w:color w:val="000000"/>
          <w:sz w:val="20"/>
          <w:szCs w:val="20"/>
        </w:rPr>
        <w:t>fibber</w:t>
      </w:r>
      <w:r w:rsidR="0002247F" w:rsidRPr="00956E13">
        <w:rPr>
          <w:rStyle w:val="t286pc"/>
          <w:rFonts w:ascii="Arial" w:hAnsi="Arial" w:cs="Arial"/>
          <w:color w:val="000000"/>
          <w:sz w:val="20"/>
          <w:szCs w:val="20"/>
        </w:rPr>
        <w:t xml:space="preserve"> entrances, and high-ratio parking.</w:t>
      </w:r>
    </w:p>
    <w:p w14:paraId="0FB692B9" w14:textId="77777777" w:rsidR="0002247F" w:rsidRPr="00956E13" w:rsidRDefault="0002247F" w:rsidP="00AC0BDD">
      <w:pPr>
        <w:pStyle w:val="z1qcye"/>
        <w:spacing w:before="0" w:beforeAutospacing="0" w:after="0" w:afterAutospacing="0"/>
        <w:ind w:left="360"/>
        <w:jc w:val="both"/>
        <w:rPr>
          <w:rStyle w:val="Strong"/>
          <w:rFonts w:ascii="Arial" w:hAnsi="Arial" w:cs="Arial"/>
          <w:b w:val="0"/>
          <w:bCs w:val="0"/>
          <w:color w:val="000000"/>
          <w:sz w:val="20"/>
          <w:szCs w:val="20"/>
        </w:rPr>
      </w:pPr>
    </w:p>
    <w:p w14:paraId="6A2787C4" w14:textId="145B266F" w:rsidR="0002247F" w:rsidRPr="00956E13" w:rsidRDefault="00AC0BDD">
      <w:pPr>
        <w:pStyle w:val="z1qcye"/>
        <w:numPr>
          <w:ilvl w:val="0"/>
          <w:numId w:val="10"/>
        </w:numPr>
        <w:tabs>
          <w:tab w:val="clear" w:pos="720"/>
          <w:tab w:val="num" w:pos="360"/>
        </w:tabs>
        <w:spacing w:before="0" w:beforeAutospacing="0" w:after="0" w:afterAutospacing="0"/>
        <w:ind w:left="360"/>
        <w:jc w:val="both"/>
        <w:rPr>
          <w:rFonts w:ascii="Arial" w:hAnsi="Arial" w:cs="Arial"/>
          <w:color w:val="000000"/>
          <w:sz w:val="20"/>
          <w:szCs w:val="20"/>
        </w:rPr>
      </w:pPr>
      <w:r w:rsidRPr="00956E13">
        <w:rPr>
          <w:rStyle w:val="Strong"/>
          <w:rFonts w:ascii="Arial" w:hAnsi="Arial" w:cs="Arial"/>
          <w:color w:val="000000"/>
          <w:sz w:val="20"/>
          <w:szCs w:val="20"/>
        </w:rPr>
        <w:t xml:space="preserve">BOSE </w:t>
      </w:r>
      <w:r w:rsidR="0002247F" w:rsidRPr="00956E13">
        <w:rPr>
          <w:rStyle w:val="Strong"/>
          <w:rFonts w:ascii="Arial" w:hAnsi="Arial" w:cs="Arial"/>
          <w:color w:val="000000"/>
          <w:sz w:val="20"/>
          <w:szCs w:val="20"/>
        </w:rPr>
        <w:t>Branding:</w:t>
      </w:r>
      <w:r w:rsidR="0002247F" w:rsidRPr="00956E13">
        <w:rPr>
          <w:rStyle w:val="apple-converted-space"/>
          <w:rFonts w:ascii="Arial" w:hAnsi="Arial" w:cs="Arial"/>
          <w:color w:val="000000"/>
          <w:sz w:val="20"/>
          <w:szCs w:val="20"/>
        </w:rPr>
        <w:t> </w:t>
      </w:r>
      <w:r w:rsidR="001C2796" w:rsidRPr="00956E13">
        <w:rPr>
          <w:rStyle w:val="t286pc"/>
          <w:rFonts w:ascii="Arial" w:hAnsi="Arial" w:cs="Arial"/>
          <w:color w:val="000000"/>
          <w:sz w:val="20"/>
          <w:szCs w:val="20"/>
        </w:rPr>
        <w:t>ConglomerateIT</w:t>
      </w:r>
      <w:r w:rsidR="0002247F" w:rsidRPr="00956E13">
        <w:rPr>
          <w:rStyle w:val="t286pc"/>
          <w:rFonts w:ascii="Arial" w:hAnsi="Arial" w:cs="Arial"/>
          <w:color w:val="000000"/>
          <w:sz w:val="20"/>
          <w:szCs w:val="20"/>
        </w:rPr>
        <w:t xml:space="preserve"> will c</w:t>
      </w:r>
      <w:r w:rsidRPr="00956E13">
        <w:rPr>
          <w:rStyle w:val="t286pc"/>
          <w:rFonts w:ascii="Arial" w:hAnsi="Arial" w:cs="Arial"/>
          <w:color w:val="000000"/>
          <w:sz w:val="20"/>
          <w:szCs w:val="20"/>
        </w:rPr>
        <w:t>reate</w:t>
      </w:r>
      <w:r w:rsidR="0002247F" w:rsidRPr="00956E13">
        <w:rPr>
          <w:rStyle w:val="t286pc"/>
          <w:rFonts w:ascii="Arial" w:hAnsi="Arial" w:cs="Arial"/>
          <w:color w:val="000000"/>
          <w:sz w:val="20"/>
          <w:szCs w:val="20"/>
        </w:rPr>
        <w:t xml:space="preserve"> a physical "Oasis"—a completely segregated office perimeter enclosed by floor-to-ceiling walls. This area will be customized with Client branding, specialized meeting rooms, and acoustic treatment.</w:t>
      </w:r>
    </w:p>
    <w:p w14:paraId="09904BC3" w14:textId="77777777" w:rsidR="000E678F" w:rsidRPr="00956E13" w:rsidRDefault="000E678F" w:rsidP="00AB1489">
      <w:pPr>
        <w:ind w:left="720"/>
        <w:rPr>
          <w:rFonts w:ascii="Arial" w:hAnsi="Arial" w:cs="Arial"/>
        </w:rPr>
      </w:pPr>
    </w:p>
    <w:p w14:paraId="7FB73E58" w14:textId="1929FECF" w:rsidR="0002247F" w:rsidRPr="00956E13" w:rsidRDefault="0002247F" w:rsidP="00AC0BDD">
      <w:pPr>
        <w:rPr>
          <w:rFonts w:ascii="Arial" w:hAnsi="Arial" w:cs="Arial"/>
          <w:b/>
          <w:bCs/>
          <w:color w:val="0070C0"/>
          <w:sz w:val="30"/>
          <w:szCs w:val="30"/>
        </w:rPr>
      </w:pPr>
      <w:r w:rsidRPr="00956E13">
        <w:rPr>
          <w:rFonts w:ascii="Arial" w:hAnsi="Arial" w:cs="Arial"/>
          <w:b/>
          <w:bCs/>
          <w:color w:val="0070C0"/>
          <w:sz w:val="30"/>
          <w:szCs w:val="30"/>
        </w:rPr>
        <w:t>Baseline Technology &amp; Infrastructure Configuration</w:t>
      </w:r>
    </w:p>
    <w:p w14:paraId="33DFB340" w14:textId="77777777" w:rsidR="0002247F" w:rsidRPr="00956E13" w:rsidRDefault="0002247F" w:rsidP="00AB1489">
      <w:pPr>
        <w:ind w:left="720"/>
        <w:rPr>
          <w:rFonts w:ascii="Arial" w:hAnsi="Arial" w:cs="Arial"/>
          <w:b/>
          <w:bCs/>
          <w:color w:val="0070C0"/>
          <w:sz w:val="30"/>
          <w:szCs w:val="30"/>
        </w:rPr>
      </w:pPr>
    </w:p>
    <w:p w14:paraId="27EC6CB4" w14:textId="55B1F7F9" w:rsidR="0002247F" w:rsidRPr="00956E13" w:rsidRDefault="0002247F">
      <w:pPr>
        <w:pStyle w:val="z1qcye"/>
        <w:numPr>
          <w:ilvl w:val="0"/>
          <w:numId w:val="11"/>
        </w:numPr>
        <w:tabs>
          <w:tab w:val="clear" w:pos="720"/>
          <w:tab w:val="num" w:pos="360"/>
        </w:tabs>
        <w:spacing w:before="0" w:beforeAutospacing="0" w:after="0" w:afterAutospacing="0"/>
        <w:ind w:left="360"/>
        <w:jc w:val="both"/>
        <w:rPr>
          <w:rStyle w:val="t286pc"/>
          <w:rFonts w:ascii="Arial" w:hAnsi="Arial" w:cs="Arial"/>
          <w:color w:val="000000"/>
          <w:sz w:val="20"/>
          <w:szCs w:val="20"/>
        </w:rPr>
      </w:pPr>
      <w:r w:rsidRPr="00956E13">
        <w:rPr>
          <w:rStyle w:val="Strong"/>
          <w:rFonts w:ascii="Arial" w:hAnsi="Arial" w:cs="Arial"/>
          <w:color w:val="000000"/>
          <w:sz w:val="20"/>
          <w:szCs w:val="20"/>
        </w:rPr>
        <w:t>Network Architecture:</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 xml:space="preserve">The dedicated zone is built on an isolated network tier. </w:t>
      </w:r>
      <w:r w:rsidR="001C2796" w:rsidRPr="00956E13">
        <w:rPr>
          <w:rStyle w:val="t286pc"/>
          <w:rFonts w:ascii="Arial" w:hAnsi="Arial" w:cs="Arial"/>
          <w:color w:val="000000"/>
          <w:sz w:val="20"/>
          <w:szCs w:val="20"/>
        </w:rPr>
        <w:t>ConglomerateIT</w:t>
      </w:r>
      <w:r w:rsidRPr="00956E13">
        <w:rPr>
          <w:rStyle w:val="t286pc"/>
          <w:rFonts w:ascii="Arial" w:hAnsi="Arial" w:cs="Arial"/>
          <w:color w:val="000000"/>
          <w:sz w:val="20"/>
          <w:szCs w:val="20"/>
        </w:rPr>
        <w:t xml:space="preserve"> provisions dual, geographically redundant 1Gbps Dedicated Internet Leased Lines (DILL) operating in an active-active configuration with automated failover. Internal Wi-Fi and LAN infrastructure utilize dedicated corporate subnets shielded by enterprise-grade Next-Generation Firewalls (NGFW).</w:t>
      </w:r>
    </w:p>
    <w:p w14:paraId="3412EFB0" w14:textId="77777777" w:rsidR="0002247F" w:rsidRPr="00956E13" w:rsidRDefault="0002247F" w:rsidP="00B922C0">
      <w:pPr>
        <w:pStyle w:val="z1qcye"/>
        <w:spacing w:before="0" w:beforeAutospacing="0" w:after="0" w:afterAutospacing="0"/>
        <w:ind w:left="360"/>
        <w:jc w:val="both"/>
        <w:rPr>
          <w:rFonts w:ascii="Arial" w:hAnsi="Arial" w:cs="Arial"/>
          <w:color w:val="000000"/>
          <w:sz w:val="20"/>
          <w:szCs w:val="20"/>
        </w:rPr>
      </w:pPr>
    </w:p>
    <w:p w14:paraId="5581F28D" w14:textId="77777777" w:rsidR="0002247F" w:rsidRPr="00956E13" w:rsidRDefault="0002247F">
      <w:pPr>
        <w:pStyle w:val="z1qcye"/>
        <w:numPr>
          <w:ilvl w:val="0"/>
          <w:numId w:val="11"/>
        </w:numPr>
        <w:tabs>
          <w:tab w:val="clear" w:pos="720"/>
          <w:tab w:val="num" w:pos="360"/>
        </w:tabs>
        <w:spacing w:before="0" w:beforeAutospacing="0" w:after="0" w:afterAutospacing="0"/>
        <w:ind w:left="360"/>
        <w:jc w:val="both"/>
        <w:rPr>
          <w:rStyle w:val="t286pc"/>
          <w:rFonts w:ascii="Arial" w:hAnsi="Arial" w:cs="Arial"/>
          <w:color w:val="000000"/>
          <w:sz w:val="20"/>
          <w:szCs w:val="20"/>
        </w:rPr>
      </w:pPr>
      <w:r w:rsidRPr="00956E13">
        <w:rPr>
          <w:rStyle w:val="Strong"/>
          <w:rFonts w:ascii="Arial" w:hAnsi="Arial" w:cs="Arial"/>
          <w:color w:val="000000"/>
          <w:sz w:val="20"/>
          <w:szCs w:val="20"/>
        </w:rPr>
        <w:t>Endpoint Specifications:</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Developers are issued high-performance enterprise laptops (Minimum Specification: Core i7/</w:t>
      </w:r>
      <w:proofErr w:type="spellStart"/>
      <w:r w:rsidRPr="00956E13">
        <w:rPr>
          <w:rStyle w:val="t286pc"/>
          <w:rFonts w:ascii="Arial" w:hAnsi="Arial" w:cs="Arial"/>
          <w:color w:val="000000"/>
          <w:sz w:val="20"/>
          <w:szCs w:val="20"/>
        </w:rPr>
        <w:t>Ryzen</w:t>
      </w:r>
      <w:proofErr w:type="spellEnd"/>
      <w:r w:rsidRPr="00956E13">
        <w:rPr>
          <w:rStyle w:val="t286pc"/>
          <w:rFonts w:ascii="Arial" w:hAnsi="Arial" w:cs="Arial"/>
          <w:color w:val="000000"/>
          <w:sz w:val="20"/>
          <w:szCs w:val="20"/>
        </w:rPr>
        <w:t xml:space="preserve"> 7 processor, 32GB RAM, 1TB </w:t>
      </w:r>
      <w:proofErr w:type="spellStart"/>
      <w:r w:rsidRPr="00956E13">
        <w:rPr>
          <w:rStyle w:val="t286pc"/>
          <w:rFonts w:ascii="Arial" w:hAnsi="Arial" w:cs="Arial"/>
          <w:color w:val="000000"/>
          <w:sz w:val="20"/>
          <w:szCs w:val="20"/>
        </w:rPr>
        <w:t>NVMe</w:t>
      </w:r>
      <w:proofErr w:type="spellEnd"/>
      <w:r w:rsidRPr="00956E13">
        <w:rPr>
          <w:rStyle w:val="t286pc"/>
          <w:rFonts w:ascii="Arial" w:hAnsi="Arial" w:cs="Arial"/>
          <w:color w:val="000000"/>
          <w:sz w:val="20"/>
          <w:szCs w:val="20"/>
        </w:rPr>
        <w:t xml:space="preserve"> SSD). All endpoints undergo hardware hardening, baseline patching, and are packaged with a unified endpoint management agent before handover.</w:t>
      </w:r>
    </w:p>
    <w:p w14:paraId="7542ED3A" w14:textId="77777777" w:rsidR="0002247F" w:rsidRPr="00956E13" w:rsidRDefault="0002247F" w:rsidP="00B922C0">
      <w:pPr>
        <w:pStyle w:val="z1qcye"/>
        <w:spacing w:before="0" w:beforeAutospacing="0" w:after="0" w:afterAutospacing="0"/>
        <w:ind w:left="360"/>
        <w:jc w:val="both"/>
        <w:rPr>
          <w:rFonts w:ascii="Arial" w:hAnsi="Arial" w:cs="Arial"/>
          <w:color w:val="000000"/>
          <w:sz w:val="20"/>
          <w:szCs w:val="20"/>
        </w:rPr>
      </w:pPr>
    </w:p>
    <w:p w14:paraId="2393BA64" w14:textId="77777777" w:rsidR="0002247F" w:rsidRPr="00956E13" w:rsidRDefault="0002247F">
      <w:pPr>
        <w:pStyle w:val="z1qcye"/>
        <w:numPr>
          <w:ilvl w:val="0"/>
          <w:numId w:val="11"/>
        </w:numPr>
        <w:tabs>
          <w:tab w:val="clear" w:pos="720"/>
          <w:tab w:val="num" w:pos="360"/>
        </w:tabs>
        <w:spacing w:before="0" w:beforeAutospacing="0" w:after="0" w:afterAutospacing="0"/>
        <w:ind w:left="360"/>
        <w:jc w:val="both"/>
        <w:rPr>
          <w:rStyle w:val="t286pc"/>
          <w:rFonts w:ascii="Arial" w:hAnsi="Arial" w:cs="Arial"/>
          <w:color w:val="000000"/>
          <w:sz w:val="20"/>
          <w:szCs w:val="20"/>
        </w:rPr>
      </w:pPr>
      <w:r w:rsidRPr="00956E13">
        <w:rPr>
          <w:rStyle w:val="Strong"/>
          <w:rFonts w:ascii="Arial" w:hAnsi="Arial" w:cs="Arial"/>
          <w:color w:val="000000"/>
          <w:sz w:val="20"/>
          <w:szCs w:val="20"/>
        </w:rPr>
        <w:t>Identity &amp; Access Control:</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Physical entry requires dual-factor authentication (Biometric fingerprint scanning paired with encrypted HID corporate access badges). Digital entry utilizes zero-trust architecture; remote network access is strictly gated through a Secure Access Service Edge (SASE) client integrated into the Client’s Identity Provider (IdP) for single sign-on (SSO).</w:t>
      </w:r>
    </w:p>
    <w:p w14:paraId="75624C97" w14:textId="77777777" w:rsidR="0002247F" w:rsidRPr="00956E13" w:rsidRDefault="0002247F" w:rsidP="00B922C0">
      <w:pPr>
        <w:pStyle w:val="z1qcye"/>
        <w:spacing w:before="0" w:beforeAutospacing="0" w:after="0" w:afterAutospacing="0"/>
        <w:ind w:left="360"/>
        <w:jc w:val="both"/>
        <w:rPr>
          <w:rFonts w:ascii="Arial" w:hAnsi="Arial" w:cs="Arial"/>
          <w:color w:val="000000"/>
          <w:sz w:val="20"/>
          <w:szCs w:val="20"/>
        </w:rPr>
      </w:pPr>
    </w:p>
    <w:p w14:paraId="57213AE2" w14:textId="77777777" w:rsidR="0002247F" w:rsidRPr="00956E13" w:rsidRDefault="0002247F">
      <w:pPr>
        <w:pStyle w:val="z1qcye"/>
        <w:numPr>
          <w:ilvl w:val="0"/>
          <w:numId w:val="11"/>
        </w:numPr>
        <w:tabs>
          <w:tab w:val="clear" w:pos="720"/>
          <w:tab w:val="num" w:pos="360"/>
        </w:tabs>
        <w:spacing w:before="0" w:beforeAutospacing="0" w:after="0" w:afterAutospacing="0"/>
        <w:ind w:left="360"/>
        <w:jc w:val="both"/>
        <w:rPr>
          <w:rFonts w:ascii="Arial" w:hAnsi="Arial" w:cs="Arial"/>
          <w:color w:val="000000"/>
          <w:sz w:val="20"/>
          <w:szCs w:val="20"/>
        </w:rPr>
      </w:pPr>
      <w:r w:rsidRPr="00956E13">
        <w:rPr>
          <w:rStyle w:val="Strong"/>
          <w:rFonts w:ascii="Arial" w:hAnsi="Arial" w:cs="Arial"/>
          <w:color w:val="000000"/>
          <w:sz w:val="20"/>
          <w:szCs w:val="20"/>
        </w:rPr>
        <w:t>Collaboration Environment:</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Meeting spaces are equipped with native videoconferencing hardware (e.g., Polycom or Cisco Webex bars), dual display screens, and automated whiteboarding setups optimized for hybrid sprint planning and daily standups across time zones.</w:t>
      </w:r>
    </w:p>
    <w:p w14:paraId="30DCDE06" w14:textId="77777777" w:rsidR="0002247F" w:rsidRPr="00956E13" w:rsidRDefault="0002247F" w:rsidP="00AB1489">
      <w:pPr>
        <w:ind w:left="720"/>
        <w:rPr>
          <w:rFonts w:ascii="Arial" w:hAnsi="Arial" w:cs="Arial"/>
        </w:rPr>
      </w:pPr>
    </w:p>
    <w:p w14:paraId="243E5191" w14:textId="0846531A" w:rsidR="0002247F" w:rsidRPr="00956E13" w:rsidRDefault="0002247F" w:rsidP="00B922C0">
      <w:pPr>
        <w:rPr>
          <w:rFonts w:ascii="Arial" w:hAnsi="Arial" w:cs="Arial"/>
          <w:b/>
          <w:bCs/>
          <w:color w:val="0070C0"/>
          <w:sz w:val="30"/>
          <w:szCs w:val="30"/>
        </w:rPr>
      </w:pPr>
      <w:r w:rsidRPr="00956E13">
        <w:rPr>
          <w:rFonts w:ascii="Arial" w:hAnsi="Arial" w:cs="Arial"/>
          <w:b/>
          <w:bCs/>
          <w:color w:val="0070C0"/>
          <w:sz w:val="30"/>
          <w:szCs w:val="30"/>
        </w:rPr>
        <w:t>Security, Privacy, IP Protection, and BCP</w:t>
      </w:r>
    </w:p>
    <w:p w14:paraId="05CBE2CC" w14:textId="77777777" w:rsidR="0002247F" w:rsidRPr="00956E13" w:rsidRDefault="0002247F" w:rsidP="00AB1489">
      <w:pPr>
        <w:ind w:left="720"/>
        <w:rPr>
          <w:rFonts w:ascii="Arial" w:hAnsi="Arial" w:cs="Arial"/>
          <w:b/>
          <w:bCs/>
          <w:color w:val="000000"/>
          <w:sz w:val="20"/>
          <w:szCs w:val="20"/>
        </w:rPr>
      </w:pPr>
    </w:p>
    <w:p w14:paraId="79C86BA5" w14:textId="666F2614" w:rsidR="0002247F" w:rsidRPr="00956E13" w:rsidRDefault="0002247F" w:rsidP="00B922C0">
      <w:pPr>
        <w:rPr>
          <w:rFonts w:ascii="Arial" w:hAnsi="Arial" w:cs="Arial"/>
          <w:color w:val="000000"/>
          <w:sz w:val="20"/>
          <w:szCs w:val="20"/>
        </w:rPr>
      </w:pPr>
      <w:r w:rsidRPr="00956E13">
        <w:rPr>
          <w:rFonts w:ascii="Arial" w:hAnsi="Arial" w:cs="Arial"/>
          <w:color w:val="000000"/>
          <w:sz w:val="20"/>
          <w:szCs w:val="20"/>
        </w:rPr>
        <w:t xml:space="preserve">Protecting the Client's digital assets and maintaining operational continuity are core to </w:t>
      </w:r>
      <w:r w:rsidR="001C2796" w:rsidRPr="00956E13">
        <w:rPr>
          <w:rFonts w:ascii="Arial" w:hAnsi="Arial" w:cs="Arial"/>
          <w:color w:val="000000"/>
          <w:sz w:val="20"/>
          <w:szCs w:val="20"/>
        </w:rPr>
        <w:t>ConglomerateIT</w:t>
      </w:r>
      <w:r w:rsidRPr="00956E13">
        <w:rPr>
          <w:rFonts w:ascii="Arial" w:hAnsi="Arial" w:cs="Arial"/>
          <w:color w:val="000000"/>
          <w:sz w:val="20"/>
          <w:szCs w:val="20"/>
        </w:rPr>
        <w:t>'s operational model.</w:t>
      </w:r>
    </w:p>
    <w:p w14:paraId="4E8383DF" w14:textId="2666E73E" w:rsidR="0002247F" w:rsidRPr="00956E13" w:rsidRDefault="00B922C0" w:rsidP="00B922C0">
      <w:pPr>
        <w:rPr>
          <w:rFonts w:ascii="Arial" w:hAnsi="Arial" w:cs="Arial"/>
          <w:b/>
          <w:bCs/>
          <w:color w:val="000000"/>
          <w:sz w:val="20"/>
          <w:szCs w:val="20"/>
        </w:rPr>
      </w:pPr>
      <w:r w:rsidRPr="00956E13">
        <w:rPr>
          <w:rFonts w:ascii="Arial" w:hAnsi="Arial" w:cs="Arial"/>
          <w:b/>
          <w:bCs/>
          <w:color w:val="000000"/>
          <w:sz w:val="20"/>
          <w:szCs w:val="20"/>
        </w:rPr>
        <w:br w:type="page"/>
      </w:r>
    </w:p>
    <w:p w14:paraId="7BEBF01E" w14:textId="77777777" w:rsidR="0002247F" w:rsidRPr="00956E13" w:rsidRDefault="0002247F" w:rsidP="00B922C0">
      <w:pPr>
        <w:rPr>
          <w:rFonts w:ascii="Arial" w:hAnsi="Arial" w:cs="Arial"/>
          <w:b/>
          <w:bCs/>
          <w:color w:val="000000"/>
          <w:sz w:val="20"/>
          <w:szCs w:val="20"/>
        </w:rPr>
      </w:pPr>
      <w:r w:rsidRPr="00956E13">
        <w:rPr>
          <w:rFonts w:ascii="Arial" w:hAnsi="Arial" w:cs="Arial"/>
          <w:b/>
          <w:bCs/>
          <w:color w:val="000000"/>
          <w:sz w:val="20"/>
          <w:szCs w:val="20"/>
        </w:rPr>
        <w:lastRenderedPageBreak/>
        <w:t>Security &amp; Privacy Safeguards</w:t>
      </w:r>
    </w:p>
    <w:p w14:paraId="305BFC6C" w14:textId="77777777" w:rsidR="00B922C0" w:rsidRPr="00956E13" w:rsidRDefault="00B922C0" w:rsidP="00B922C0">
      <w:pPr>
        <w:rPr>
          <w:rFonts w:ascii="Arial" w:hAnsi="Arial" w:cs="Arial"/>
          <w:b/>
          <w:bCs/>
          <w:color w:val="000000"/>
          <w:sz w:val="20"/>
          <w:szCs w:val="20"/>
        </w:rPr>
      </w:pPr>
    </w:p>
    <w:p w14:paraId="25679A0C" w14:textId="77777777" w:rsidR="0002247F" w:rsidRPr="00956E13" w:rsidRDefault="0002247F">
      <w:pPr>
        <w:pStyle w:val="z1qcye"/>
        <w:numPr>
          <w:ilvl w:val="0"/>
          <w:numId w:val="12"/>
        </w:numPr>
        <w:tabs>
          <w:tab w:val="clear" w:pos="720"/>
          <w:tab w:val="num" w:pos="360"/>
        </w:tabs>
        <w:spacing w:before="0" w:beforeAutospacing="0" w:after="0" w:afterAutospacing="0"/>
        <w:ind w:left="360"/>
        <w:rPr>
          <w:rStyle w:val="t286pc"/>
          <w:rFonts w:ascii="Arial" w:hAnsi="Arial" w:cs="Arial"/>
          <w:color w:val="000000"/>
          <w:sz w:val="20"/>
          <w:szCs w:val="20"/>
        </w:rPr>
      </w:pPr>
      <w:r w:rsidRPr="00956E13">
        <w:rPr>
          <w:rStyle w:val="Strong"/>
          <w:rFonts w:ascii="Arial" w:hAnsi="Arial" w:cs="Arial"/>
          <w:color w:val="000000"/>
          <w:sz w:val="20"/>
          <w:szCs w:val="20"/>
        </w:rPr>
        <w:t>Data Loss Prevention (DLP):</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Endpoints are locked down via strict system policies: local USB storage ports are blocked, clipboard cross-copying out of corporate profiles is restricted, and print-screen capabilities are disabled.</w:t>
      </w:r>
    </w:p>
    <w:p w14:paraId="128D8E9C" w14:textId="77777777" w:rsidR="0002247F" w:rsidRPr="00956E13" w:rsidRDefault="0002247F" w:rsidP="00B922C0">
      <w:pPr>
        <w:pStyle w:val="z1qcye"/>
        <w:spacing w:before="0" w:beforeAutospacing="0" w:after="0" w:afterAutospacing="0"/>
        <w:ind w:left="360"/>
        <w:rPr>
          <w:rFonts w:ascii="Arial" w:hAnsi="Arial" w:cs="Arial"/>
          <w:color w:val="000000"/>
          <w:sz w:val="20"/>
          <w:szCs w:val="20"/>
        </w:rPr>
      </w:pPr>
    </w:p>
    <w:p w14:paraId="5BA4BEC0" w14:textId="77777777" w:rsidR="0002247F" w:rsidRPr="00956E13" w:rsidRDefault="0002247F">
      <w:pPr>
        <w:pStyle w:val="z1qcye"/>
        <w:numPr>
          <w:ilvl w:val="0"/>
          <w:numId w:val="12"/>
        </w:numPr>
        <w:tabs>
          <w:tab w:val="clear" w:pos="720"/>
          <w:tab w:val="num" w:pos="360"/>
        </w:tabs>
        <w:spacing w:before="0" w:beforeAutospacing="0" w:after="0" w:afterAutospacing="0"/>
        <w:ind w:left="360"/>
        <w:rPr>
          <w:rStyle w:val="t286pc"/>
          <w:rFonts w:ascii="Arial" w:hAnsi="Arial" w:cs="Arial"/>
          <w:color w:val="000000"/>
          <w:sz w:val="20"/>
          <w:szCs w:val="20"/>
        </w:rPr>
      </w:pPr>
      <w:r w:rsidRPr="00956E13">
        <w:rPr>
          <w:rStyle w:val="Strong"/>
          <w:rFonts w:ascii="Arial" w:hAnsi="Arial" w:cs="Arial"/>
          <w:color w:val="000000"/>
          <w:sz w:val="20"/>
          <w:szCs w:val="20"/>
        </w:rPr>
        <w:t>Regulatory Compliance:</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The hosted environment is managed to meet stringent SOC 2 Type II and ISO/IEC 27001 data privacy standards. All data processing activities align with international standards such as GDPR and CCPA.</w:t>
      </w:r>
    </w:p>
    <w:p w14:paraId="5A36C1E9" w14:textId="77777777" w:rsidR="0002247F" w:rsidRPr="00956E13" w:rsidRDefault="0002247F" w:rsidP="00B922C0">
      <w:pPr>
        <w:pStyle w:val="z1qcye"/>
        <w:spacing w:before="0" w:beforeAutospacing="0" w:after="0" w:afterAutospacing="0"/>
        <w:ind w:left="720"/>
        <w:rPr>
          <w:rFonts w:ascii="Arial" w:hAnsi="Arial" w:cs="Arial"/>
          <w:color w:val="000000"/>
          <w:sz w:val="20"/>
          <w:szCs w:val="20"/>
        </w:rPr>
      </w:pPr>
    </w:p>
    <w:p w14:paraId="01B9F2A5" w14:textId="77777777" w:rsidR="0002247F" w:rsidRPr="00956E13" w:rsidRDefault="0002247F" w:rsidP="00B922C0">
      <w:pPr>
        <w:rPr>
          <w:rFonts w:ascii="Arial" w:hAnsi="Arial" w:cs="Arial"/>
          <w:b/>
          <w:bCs/>
          <w:color w:val="000000"/>
          <w:sz w:val="20"/>
          <w:szCs w:val="20"/>
        </w:rPr>
      </w:pPr>
      <w:r w:rsidRPr="00956E13">
        <w:rPr>
          <w:rFonts w:ascii="Arial" w:hAnsi="Arial" w:cs="Arial"/>
          <w:b/>
          <w:bCs/>
          <w:color w:val="000000"/>
          <w:sz w:val="20"/>
          <w:szCs w:val="20"/>
        </w:rPr>
        <w:t>Intellectual Property (IP) Protection</w:t>
      </w:r>
    </w:p>
    <w:p w14:paraId="559E661A" w14:textId="77777777" w:rsidR="00EA1E22" w:rsidRPr="00956E13" w:rsidRDefault="00EA1E22" w:rsidP="00B922C0">
      <w:pPr>
        <w:rPr>
          <w:rFonts w:ascii="Arial" w:hAnsi="Arial" w:cs="Arial"/>
          <w:b/>
          <w:bCs/>
          <w:color w:val="000000"/>
          <w:sz w:val="20"/>
          <w:szCs w:val="20"/>
        </w:rPr>
      </w:pPr>
    </w:p>
    <w:p w14:paraId="38BFDC33" w14:textId="77777777" w:rsidR="0002247F" w:rsidRPr="00956E13" w:rsidRDefault="0002247F">
      <w:pPr>
        <w:pStyle w:val="z1qcye"/>
        <w:numPr>
          <w:ilvl w:val="0"/>
          <w:numId w:val="13"/>
        </w:numPr>
        <w:tabs>
          <w:tab w:val="clear" w:pos="720"/>
          <w:tab w:val="num" w:pos="360"/>
        </w:tabs>
        <w:spacing w:before="0" w:beforeAutospacing="0" w:after="0" w:afterAutospacing="0"/>
        <w:ind w:left="360"/>
        <w:rPr>
          <w:rFonts w:ascii="Arial" w:hAnsi="Arial" w:cs="Arial"/>
          <w:color w:val="000000"/>
          <w:sz w:val="20"/>
          <w:szCs w:val="20"/>
        </w:rPr>
      </w:pPr>
      <w:r w:rsidRPr="00956E13">
        <w:rPr>
          <w:rStyle w:val="Strong"/>
          <w:rFonts w:ascii="Arial" w:hAnsi="Arial" w:cs="Arial"/>
          <w:color w:val="000000"/>
          <w:sz w:val="20"/>
          <w:szCs w:val="20"/>
        </w:rPr>
        <w:t>Cleanroom Environment:</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No external personal storage devices, cameras, or recording equipment are permitted past the biometric security threshold of the dedicated GCC zone.</w:t>
      </w:r>
    </w:p>
    <w:p w14:paraId="336F5876" w14:textId="77777777" w:rsidR="0002247F" w:rsidRPr="00956E13" w:rsidRDefault="0002247F" w:rsidP="00B922C0">
      <w:pPr>
        <w:pStyle w:val="z1qcye"/>
        <w:spacing w:before="0" w:beforeAutospacing="0" w:after="0" w:afterAutospacing="0"/>
        <w:ind w:left="360"/>
        <w:rPr>
          <w:rStyle w:val="Strong"/>
          <w:rFonts w:ascii="Arial" w:hAnsi="Arial" w:cs="Arial"/>
          <w:b w:val="0"/>
          <w:bCs w:val="0"/>
          <w:color w:val="000000"/>
          <w:sz w:val="20"/>
          <w:szCs w:val="20"/>
        </w:rPr>
      </w:pPr>
    </w:p>
    <w:p w14:paraId="51A168BA" w14:textId="21BD1893" w:rsidR="0002247F" w:rsidRPr="00956E13" w:rsidRDefault="0002247F">
      <w:pPr>
        <w:pStyle w:val="z1qcye"/>
        <w:numPr>
          <w:ilvl w:val="0"/>
          <w:numId w:val="13"/>
        </w:numPr>
        <w:tabs>
          <w:tab w:val="clear" w:pos="720"/>
          <w:tab w:val="num" w:pos="360"/>
        </w:tabs>
        <w:spacing w:before="0" w:beforeAutospacing="0" w:after="0" w:afterAutospacing="0"/>
        <w:ind w:left="360"/>
        <w:rPr>
          <w:rFonts w:ascii="Arial" w:hAnsi="Arial" w:cs="Arial"/>
          <w:color w:val="000000"/>
          <w:sz w:val="20"/>
          <w:szCs w:val="20"/>
        </w:rPr>
      </w:pPr>
      <w:r w:rsidRPr="00956E13">
        <w:rPr>
          <w:rStyle w:val="Strong"/>
          <w:rFonts w:ascii="Arial" w:hAnsi="Arial" w:cs="Arial"/>
          <w:color w:val="000000"/>
          <w:sz w:val="20"/>
          <w:szCs w:val="20"/>
        </w:rPr>
        <w:t>Source Code Governance:</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 xml:space="preserve">No source code is hosted locally within the </w:t>
      </w:r>
      <w:r w:rsidR="001C2796" w:rsidRPr="00956E13">
        <w:rPr>
          <w:rStyle w:val="t286pc"/>
          <w:rFonts w:ascii="Arial" w:hAnsi="Arial" w:cs="Arial"/>
          <w:color w:val="000000"/>
          <w:sz w:val="20"/>
          <w:szCs w:val="20"/>
        </w:rPr>
        <w:t>ConglomerateIT</w:t>
      </w:r>
      <w:r w:rsidRPr="00956E13">
        <w:rPr>
          <w:rStyle w:val="t286pc"/>
          <w:rFonts w:ascii="Arial" w:hAnsi="Arial" w:cs="Arial"/>
          <w:color w:val="000000"/>
          <w:sz w:val="20"/>
          <w:szCs w:val="20"/>
        </w:rPr>
        <w:t xml:space="preserve"> facility. All engineering work occurs within the Client's secure cloud environments (e.g., AWS, Azure, GitHub Enterprise). Local endpoints act strictly as secure access terminals.</w:t>
      </w:r>
    </w:p>
    <w:p w14:paraId="383B9AD0" w14:textId="77777777" w:rsidR="0002247F" w:rsidRPr="00956E13" w:rsidRDefault="0002247F" w:rsidP="00B922C0">
      <w:pPr>
        <w:rPr>
          <w:rFonts w:ascii="Arial" w:hAnsi="Arial" w:cs="Arial"/>
          <w:b/>
          <w:bCs/>
          <w:color w:val="000000"/>
          <w:sz w:val="20"/>
          <w:szCs w:val="20"/>
        </w:rPr>
      </w:pPr>
    </w:p>
    <w:p w14:paraId="61AEDEF9" w14:textId="77777777" w:rsidR="0002247F" w:rsidRPr="00956E13" w:rsidRDefault="0002247F" w:rsidP="00B922C0">
      <w:pPr>
        <w:rPr>
          <w:rFonts w:ascii="Arial" w:hAnsi="Arial" w:cs="Arial"/>
          <w:b/>
          <w:bCs/>
          <w:color w:val="000000"/>
          <w:sz w:val="20"/>
          <w:szCs w:val="20"/>
        </w:rPr>
      </w:pPr>
      <w:r w:rsidRPr="00956E13">
        <w:rPr>
          <w:rFonts w:ascii="Arial" w:hAnsi="Arial" w:cs="Arial"/>
          <w:b/>
          <w:bCs/>
          <w:color w:val="000000"/>
          <w:sz w:val="20"/>
          <w:szCs w:val="20"/>
        </w:rPr>
        <w:t>Business Continuity Plan (BCP)</w:t>
      </w:r>
    </w:p>
    <w:p w14:paraId="0CACE641" w14:textId="77777777" w:rsidR="00EA1E22" w:rsidRPr="00956E13" w:rsidRDefault="00EA1E22" w:rsidP="00B922C0">
      <w:pPr>
        <w:rPr>
          <w:rFonts w:ascii="Arial" w:hAnsi="Arial" w:cs="Arial"/>
          <w:b/>
          <w:bCs/>
          <w:color w:val="000000"/>
          <w:sz w:val="20"/>
          <w:szCs w:val="20"/>
        </w:rPr>
      </w:pPr>
    </w:p>
    <w:p w14:paraId="6009FF63" w14:textId="77777777" w:rsidR="0002247F" w:rsidRPr="00956E13" w:rsidRDefault="0002247F">
      <w:pPr>
        <w:pStyle w:val="z1qcye"/>
        <w:numPr>
          <w:ilvl w:val="0"/>
          <w:numId w:val="14"/>
        </w:numPr>
        <w:tabs>
          <w:tab w:val="clear" w:pos="720"/>
          <w:tab w:val="num" w:pos="360"/>
        </w:tabs>
        <w:spacing w:before="0" w:beforeAutospacing="0" w:after="0" w:afterAutospacing="0"/>
        <w:ind w:left="360"/>
        <w:rPr>
          <w:rStyle w:val="t286pc"/>
          <w:rFonts w:ascii="Arial" w:hAnsi="Arial" w:cs="Arial"/>
          <w:color w:val="000000"/>
          <w:sz w:val="20"/>
          <w:szCs w:val="20"/>
        </w:rPr>
      </w:pPr>
      <w:r w:rsidRPr="00956E13">
        <w:rPr>
          <w:rStyle w:val="Strong"/>
          <w:rFonts w:ascii="Arial" w:hAnsi="Arial" w:cs="Arial"/>
          <w:color w:val="000000"/>
          <w:sz w:val="20"/>
          <w:szCs w:val="20"/>
        </w:rPr>
        <w:t>Power &amp; Utility Resilience:</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The facility features continuous power backup infrastructure, including a centralized Uninterruptible Power Supply (UPS) for instant bridge-power and heavy-duty, dual diesel generators backed by 72-hour on-site fuel reserves.</w:t>
      </w:r>
    </w:p>
    <w:p w14:paraId="7A976682" w14:textId="77777777" w:rsidR="0002247F" w:rsidRPr="00956E13" w:rsidRDefault="0002247F" w:rsidP="00B922C0">
      <w:pPr>
        <w:pStyle w:val="z1qcye"/>
        <w:spacing w:before="0" w:beforeAutospacing="0" w:after="0" w:afterAutospacing="0"/>
        <w:ind w:left="360"/>
        <w:rPr>
          <w:rFonts w:ascii="Arial" w:hAnsi="Arial" w:cs="Arial"/>
          <w:color w:val="000000"/>
          <w:sz w:val="20"/>
          <w:szCs w:val="20"/>
        </w:rPr>
      </w:pPr>
    </w:p>
    <w:p w14:paraId="1D44787F" w14:textId="230D2012" w:rsidR="0002247F" w:rsidRPr="00956E13" w:rsidRDefault="0002247F">
      <w:pPr>
        <w:pStyle w:val="z1qcye"/>
        <w:numPr>
          <w:ilvl w:val="0"/>
          <w:numId w:val="14"/>
        </w:numPr>
        <w:tabs>
          <w:tab w:val="clear" w:pos="720"/>
          <w:tab w:val="num" w:pos="360"/>
        </w:tabs>
        <w:spacing w:before="0" w:beforeAutospacing="0" w:after="0" w:afterAutospacing="0"/>
        <w:ind w:left="360"/>
        <w:rPr>
          <w:rFonts w:ascii="Arial" w:hAnsi="Arial" w:cs="Arial"/>
          <w:color w:val="000000"/>
          <w:sz w:val="20"/>
          <w:szCs w:val="20"/>
        </w:rPr>
      </w:pPr>
      <w:r w:rsidRPr="00956E13">
        <w:rPr>
          <w:rStyle w:val="Strong"/>
          <w:rFonts w:ascii="Arial" w:hAnsi="Arial" w:cs="Arial"/>
          <w:color w:val="000000"/>
          <w:sz w:val="20"/>
          <w:szCs w:val="20"/>
        </w:rPr>
        <w:t>Disaster Recovery Protocol:</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 xml:space="preserve">In the event of a severe regional disruption, </w:t>
      </w:r>
      <w:r w:rsidR="001C2796" w:rsidRPr="00956E13">
        <w:rPr>
          <w:rStyle w:val="t286pc"/>
          <w:rFonts w:ascii="Arial" w:hAnsi="Arial" w:cs="Arial"/>
          <w:color w:val="000000"/>
          <w:sz w:val="20"/>
          <w:szCs w:val="20"/>
        </w:rPr>
        <w:t>ConglomerateIT</w:t>
      </w:r>
      <w:r w:rsidRPr="00956E13">
        <w:rPr>
          <w:rStyle w:val="t286pc"/>
          <w:rFonts w:ascii="Arial" w:hAnsi="Arial" w:cs="Arial"/>
          <w:color w:val="000000"/>
          <w:sz w:val="20"/>
          <w:szCs w:val="20"/>
        </w:rPr>
        <w:t xml:space="preserve"> maintains an automated shift-to-remote framework. Employee endpoints are pre-configured with secure cloud-based Virtual Desktop Infrastructure (VDI), allowing the engineering team to transition to remote operations within</w:t>
      </w:r>
      <w:r w:rsidRPr="00956E13">
        <w:rPr>
          <w:rStyle w:val="apple-converted-space"/>
          <w:rFonts w:ascii="Arial" w:hAnsi="Arial" w:cs="Arial"/>
          <w:color w:val="000000"/>
          <w:sz w:val="20"/>
          <w:szCs w:val="20"/>
        </w:rPr>
        <w:t> </w:t>
      </w:r>
      <w:r w:rsidRPr="00956E13">
        <w:rPr>
          <w:rStyle w:val="Strong"/>
          <w:rFonts w:ascii="Arial" w:hAnsi="Arial" w:cs="Arial"/>
          <w:color w:val="000000"/>
          <w:sz w:val="20"/>
          <w:szCs w:val="20"/>
        </w:rPr>
        <w:t>2 hours</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without compromising data compliance.</w:t>
      </w:r>
    </w:p>
    <w:p w14:paraId="66CF6FEF" w14:textId="77777777" w:rsidR="000E678F" w:rsidRPr="00956E13" w:rsidRDefault="000E678F" w:rsidP="00B922C0">
      <w:pPr>
        <w:rPr>
          <w:rFonts w:ascii="Arial" w:hAnsi="Arial" w:cs="Arial"/>
          <w:color w:val="0070C0"/>
          <w:sz w:val="20"/>
          <w:szCs w:val="20"/>
        </w:rPr>
      </w:pPr>
    </w:p>
    <w:p w14:paraId="3F060ED2" w14:textId="50B1825D" w:rsidR="000E678F" w:rsidRPr="00956E13" w:rsidRDefault="000E678F" w:rsidP="00B922C0">
      <w:pPr>
        <w:rPr>
          <w:rFonts w:ascii="Arial" w:hAnsi="Arial" w:cs="Arial"/>
          <w:color w:val="0070C0"/>
          <w:sz w:val="20"/>
          <w:szCs w:val="20"/>
        </w:rPr>
      </w:pPr>
      <w:r w:rsidRPr="00956E13">
        <w:rPr>
          <w:rFonts w:ascii="Arial" w:hAnsi="Arial" w:cs="Arial"/>
          <w:color w:val="0070C0"/>
          <w:sz w:val="20"/>
          <w:szCs w:val="20"/>
        </w:rPr>
        <w:t>"At</w:t>
      </w:r>
      <w:r w:rsidRPr="00956E13">
        <w:rPr>
          <w:rStyle w:val="apple-converted-space"/>
          <w:rFonts w:ascii="Arial" w:hAnsi="Arial" w:cs="Arial"/>
          <w:color w:val="0070C0"/>
          <w:sz w:val="20"/>
          <w:szCs w:val="20"/>
        </w:rPr>
        <w:t> </w:t>
      </w:r>
      <w:r w:rsidR="001C2796" w:rsidRPr="00956E13">
        <w:rPr>
          <w:rStyle w:val="Strong"/>
          <w:rFonts w:ascii="Arial" w:hAnsi="Arial" w:cs="Arial"/>
          <w:color w:val="0070C0"/>
          <w:sz w:val="20"/>
          <w:szCs w:val="20"/>
        </w:rPr>
        <w:t>ConglomerateIT</w:t>
      </w:r>
      <w:r w:rsidRPr="00956E13">
        <w:rPr>
          <w:rFonts w:ascii="Arial" w:hAnsi="Arial" w:cs="Arial"/>
          <w:color w:val="0070C0"/>
          <w:sz w:val="20"/>
          <w:szCs w:val="20"/>
        </w:rPr>
        <w:t>, we provide more than just office space; we deliver a</w:t>
      </w:r>
      <w:r w:rsidRPr="00956E13">
        <w:rPr>
          <w:rStyle w:val="apple-converted-space"/>
          <w:rFonts w:ascii="Arial" w:hAnsi="Arial" w:cs="Arial"/>
          <w:color w:val="0070C0"/>
          <w:sz w:val="20"/>
          <w:szCs w:val="20"/>
        </w:rPr>
        <w:t> </w:t>
      </w:r>
      <w:r w:rsidRPr="00956E13">
        <w:rPr>
          <w:rStyle w:val="Strong"/>
          <w:rFonts w:ascii="Arial" w:hAnsi="Arial" w:cs="Arial"/>
          <w:color w:val="0070C0"/>
          <w:sz w:val="20"/>
          <w:szCs w:val="20"/>
        </w:rPr>
        <w:t>resilient, excelling operational ecosystem</w:t>
      </w:r>
      <w:r w:rsidRPr="00956E13">
        <w:rPr>
          <w:rStyle w:val="apple-converted-space"/>
          <w:rFonts w:ascii="Arial" w:hAnsi="Arial" w:cs="Arial"/>
          <w:color w:val="0070C0"/>
          <w:sz w:val="20"/>
          <w:szCs w:val="20"/>
        </w:rPr>
        <w:t> </w:t>
      </w:r>
      <w:r w:rsidRPr="00956E13">
        <w:rPr>
          <w:rFonts w:ascii="Arial" w:hAnsi="Arial" w:cs="Arial"/>
          <w:color w:val="0070C0"/>
          <w:sz w:val="20"/>
          <w:szCs w:val="20"/>
        </w:rPr>
        <w:t>designed to scale with your ambition. Our strategy eliminates the 'infrastructure headache' by providing</w:t>
      </w:r>
      <w:r w:rsidRPr="00956E13">
        <w:rPr>
          <w:rStyle w:val="apple-converted-space"/>
          <w:rFonts w:ascii="Arial" w:hAnsi="Arial" w:cs="Arial"/>
          <w:color w:val="0070C0"/>
          <w:sz w:val="20"/>
          <w:szCs w:val="20"/>
        </w:rPr>
        <w:t> </w:t>
      </w:r>
      <w:r w:rsidRPr="00956E13">
        <w:rPr>
          <w:rStyle w:val="Strong"/>
          <w:rFonts w:ascii="Arial" w:hAnsi="Arial" w:cs="Arial"/>
          <w:color w:val="0070C0"/>
          <w:sz w:val="20"/>
          <w:szCs w:val="20"/>
        </w:rPr>
        <w:t xml:space="preserve">physically segregated, branded facilities </w:t>
      </w:r>
      <w:r w:rsidRPr="00956E13">
        <w:rPr>
          <w:rFonts w:ascii="Arial" w:hAnsi="Arial" w:cs="Arial"/>
          <w:color w:val="0070C0"/>
          <w:sz w:val="20"/>
          <w:szCs w:val="20"/>
        </w:rPr>
        <w:t>backed by</w:t>
      </w:r>
      <w:r w:rsidRPr="00956E13">
        <w:rPr>
          <w:rStyle w:val="apple-converted-space"/>
          <w:rFonts w:ascii="Arial" w:hAnsi="Arial" w:cs="Arial"/>
          <w:color w:val="0070C0"/>
          <w:sz w:val="20"/>
          <w:szCs w:val="20"/>
        </w:rPr>
        <w:t xml:space="preserve"> </w:t>
      </w:r>
      <w:r w:rsidRPr="00956E13">
        <w:rPr>
          <w:rFonts w:ascii="Arial" w:hAnsi="Arial" w:cs="Arial"/>
          <w:color w:val="0070C0"/>
          <w:sz w:val="20"/>
          <w:szCs w:val="20"/>
        </w:rPr>
        <w:t>technology and power. We secure your most valuable asset—your Intellectual Property—through a</w:t>
      </w:r>
      <w:r w:rsidRPr="00956E13">
        <w:rPr>
          <w:rStyle w:val="apple-converted-space"/>
          <w:rFonts w:ascii="Arial" w:hAnsi="Arial" w:cs="Arial"/>
          <w:color w:val="0070C0"/>
          <w:sz w:val="20"/>
          <w:szCs w:val="20"/>
        </w:rPr>
        <w:t> </w:t>
      </w:r>
      <w:r w:rsidRPr="00956E13">
        <w:rPr>
          <w:rStyle w:val="Strong"/>
          <w:rFonts w:ascii="Arial" w:hAnsi="Arial" w:cs="Arial"/>
          <w:color w:val="0070C0"/>
          <w:sz w:val="20"/>
          <w:szCs w:val="20"/>
        </w:rPr>
        <w:t>Defence-in-Depth security framework</w:t>
      </w:r>
      <w:r w:rsidRPr="00956E13">
        <w:rPr>
          <w:rStyle w:val="apple-converted-space"/>
          <w:rFonts w:ascii="Arial" w:hAnsi="Arial" w:cs="Arial"/>
          <w:color w:val="0070C0"/>
          <w:sz w:val="20"/>
          <w:szCs w:val="20"/>
        </w:rPr>
        <w:t> </w:t>
      </w:r>
      <w:r w:rsidRPr="00956E13">
        <w:rPr>
          <w:rFonts w:ascii="Arial" w:hAnsi="Arial" w:cs="Arial"/>
          <w:color w:val="0070C0"/>
          <w:sz w:val="20"/>
          <w:szCs w:val="20"/>
        </w:rPr>
        <w:t>that combines military-grade network encryption with rigorous physical access controls.</w:t>
      </w:r>
    </w:p>
    <w:p w14:paraId="667376D0" w14:textId="77777777" w:rsidR="000E678F" w:rsidRPr="00956E13" w:rsidRDefault="000E678F" w:rsidP="00B922C0">
      <w:pPr>
        <w:jc w:val="center"/>
        <w:rPr>
          <w:rFonts w:ascii="Arial" w:hAnsi="Arial" w:cs="Arial"/>
          <w:color w:val="0070C0"/>
          <w:sz w:val="20"/>
          <w:szCs w:val="20"/>
        </w:rPr>
      </w:pPr>
    </w:p>
    <w:p w14:paraId="76A1F24F" w14:textId="54879D5D" w:rsidR="000E678F" w:rsidRDefault="000E678F" w:rsidP="00B922C0">
      <w:pPr>
        <w:rPr>
          <w:rFonts w:ascii="Arial" w:hAnsi="Arial" w:cs="Arial"/>
          <w:color w:val="0070C0"/>
          <w:sz w:val="20"/>
          <w:szCs w:val="20"/>
        </w:rPr>
      </w:pPr>
      <w:r w:rsidRPr="0DD8B8AD">
        <w:rPr>
          <w:rFonts w:ascii="Arial" w:hAnsi="Arial" w:cs="Arial"/>
          <w:color w:val="0070C0"/>
          <w:sz w:val="20"/>
          <w:szCs w:val="20"/>
        </w:rPr>
        <w:t>With our</w:t>
      </w:r>
      <w:r w:rsidRPr="0DD8B8AD">
        <w:rPr>
          <w:rStyle w:val="apple-converted-space"/>
          <w:rFonts w:ascii="Arial" w:hAnsi="Arial" w:cs="Arial"/>
          <w:color w:val="0070C0"/>
          <w:sz w:val="20"/>
          <w:szCs w:val="20"/>
        </w:rPr>
        <w:t> </w:t>
      </w:r>
      <w:r w:rsidRPr="0DD8B8AD">
        <w:rPr>
          <w:rStyle w:val="Strong"/>
          <w:rFonts w:ascii="Arial" w:hAnsi="Arial" w:cs="Arial"/>
          <w:color w:val="0070C0"/>
          <w:sz w:val="20"/>
          <w:szCs w:val="20"/>
        </w:rPr>
        <w:t>integrated Business Continuity Plan</w:t>
      </w:r>
      <w:r w:rsidRPr="0DD8B8AD">
        <w:rPr>
          <w:rFonts w:ascii="Arial" w:hAnsi="Arial" w:cs="Arial"/>
          <w:color w:val="0070C0"/>
          <w:sz w:val="20"/>
          <w:szCs w:val="20"/>
        </w:rPr>
        <w:t xml:space="preserve">, your global operations remain uninterrupted by local disruptions, ensuring your team stays productive regardless of the environment. By partnering with </w:t>
      </w:r>
      <w:r w:rsidR="001C2796" w:rsidRPr="0DD8B8AD">
        <w:rPr>
          <w:rFonts w:ascii="Arial" w:hAnsi="Arial" w:cs="Arial"/>
          <w:color w:val="0070C0"/>
          <w:sz w:val="20"/>
          <w:szCs w:val="20"/>
        </w:rPr>
        <w:t>ConglomerateIT</w:t>
      </w:r>
      <w:r w:rsidRPr="0DD8B8AD">
        <w:rPr>
          <w:rFonts w:ascii="Arial" w:hAnsi="Arial" w:cs="Arial"/>
          <w:color w:val="0070C0"/>
          <w:sz w:val="20"/>
          <w:szCs w:val="20"/>
        </w:rPr>
        <w:t>, you gain the</w:t>
      </w:r>
      <w:r w:rsidRPr="0DD8B8AD">
        <w:rPr>
          <w:rStyle w:val="apple-converted-space"/>
          <w:rFonts w:ascii="Arial" w:hAnsi="Arial" w:cs="Arial"/>
          <w:color w:val="0070C0"/>
          <w:sz w:val="20"/>
          <w:szCs w:val="20"/>
        </w:rPr>
        <w:t> </w:t>
      </w:r>
      <w:r w:rsidRPr="0DD8B8AD">
        <w:rPr>
          <w:rStyle w:val="Strong"/>
          <w:rFonts w:ascii="Arial" w:hAnsi="Arial" w:cs="Arial"/>
          <w:color w:val="0070C0"/>
          <w:sz w:val="20"/>
          <w:szCs w:val="20"/>
        </w:rPr>
        <w:t>security of a corporate headquarters</w:t>
      </w:r>
      <w:r w:rsidRPr="0DD8B8AD">
        <w:rPr>
          <w:rStyle w:val="apple-converted-space"/>
          <w:rFonts w:ascii="Arial" w:hAnsi="Arial" w:cs="Arial"/>
          <w:color w:val="0070C0"/>
          <w:sz w:val="20"/>
          <w:szCs w:val="20"/>
        </w:rPr>
        <w:t> </w:t>
      </w:r>
      <w:r w:rsidRPr="0DD8B8AD">
        <w:rPr>
          <w:rFonts w:ascii="Arial" w:hAnsi="Arial" w:cs="Arial"/>
          <w:color w:val="0070C0"/>
          <w:sz w:val="20"/>
          <w:szCs w:val="20"/>
        </w:rPr>
        <w:t>with the</w:t>
      </w:r>
      <w:r w:rsidRPr="0DD8B8AD">
        <w:rPr>
          <w:rStyle w:val="apple-converted-space"/>
          <w:rFonts w:ascii="Arial" w:hAnsi="Arial" w:cs="Arial"/>
          <w:color w:val="0070C0"/>
          <w:sz w:val="20"/>
          <w:szCs w:val="20"/>
        </w:rPr>
        <w:t> </w:t>
      </w:r>
      <w:r w:rsidRPr="0DD8B8AD">
        <w:rPr>
          <w:rStyle w:val="Strong"/>
          <w:rFonts w:ascii="Arial" w:hAnsi="Arial" w:cs="Arial"/>
          <w:color w:val="0070C0"/>
          <w:sz w:val="20"/>
          <w:szCs w:val="20"/>
        </w:rPr>
        <w:t>agility of a startup</w:t>
      </w:r>
      <w:r w:rsidRPr="0DD8B8AD">
        <w:rPr>
          <w:rFonts w:ascii="Arial" w:hAnsi="Arial" w:cs="Arial"/>
          <w:color w:val="0070C0"/>
          <w:sz w:val="20"/>
          <w:szCs w:val="20"/>
        </w:rPr>
        <w:t>, all under a transparent, cost-plus model."</w:t>
      </w:r>
    </w:p>
    <w:p w14:paraId="26AC57BC" w14:textId="77777777" w:rsidR="00593499" w:rsidRPr="00956E13" w:rsidRDefault="00593499" w:rsidP="00B922C0">
      <w:pPr>
        <w:rPr>
          <w:rFonts w:ascii="Arial" w:hAnsi="Arial" w:cs="Arial"/>
          <w:color w:val="0070C0"/>
          <w:sz w:val="20"/>
          <w:szCs w:val="20"/>
        </w:rPr>
      </w:pPr>
    </w:p>
    <w:tbl>
      <w:tblPr>
        <w:tblStyle w:val="TableGrid"/>
        <w:tblW w:w="0" w:type="auto"/>
        <w:tblBorders>
          <w:top w:val="single" w:sz="24" w:space="0" w:color="CCCCCC"/>
          <w:left w:val="single" w:sz="24" w:space="0" w:color="CCCCCC"/>
          <w:bottom w:val="single" w:sz="24" w:space="0" w:color="CCCCCC"/>
          <w:right w:val="single" w:sz="24" w:space="0" w:color="CCCCCC"/>
        </w:tblBorders>
        <w:tblLook w:val="04A0" w:firstRow="1" w:lastRow="0" w:firstColumn="1" w:lastColumn="0" w:noHBand="0" w:noVBand="1"/>
      </w:tblPr>
      <w:tblGrid>
        <w:gridCol w:w="885"/>
        <w:gridCol w:w="8460"/>
      </w:tblGrid>
      <w:tr w:rsidR="0DD8B8AD" w14:paraId="25056C8C" w14:textId="77777777" w:rsidTr="0DD8B8AD">
        <w:tc>
          <w:tcPr>
            <w:tcW w:w="885" w:type="dxa"/>
            <w:tcBorders>
              <w:top w:val="single" w:sz="4" w:space="0" w:color="CCCCCC"/>
              <w:left w:val="single" w:sz="4" w:space="0" w:color="CCCCCC"/>
              <w:bottom w:val="single" w:sz="4" w:space="0" w:color="CCCCCC"/>
              <w:right w:val="single" w:sz="4" w:space="0" w:color="CCCCCC"/>
            </w:tcBorders>
            <w:shd w:val="clear" w:color="auto" w:fill="1F3864"/>
          </w:tcPr>
          <w:p w14:paraId="08BD90BA" w14:textId="5AFBAEDB" w:rsidR="0DD8B8AD" w:rsidRDefault="0DD8B8AD" w:rsidP="0DD8B8AD">
            <w:pPr>
              <w:jc w:val="center"/>
            </w:pPr>
            <w:r w:rsidRPr="0DD8B8AD">
              <w:rPr>
                <w:rFonts w:ascii="Arial" w:eastAsia="Arial" w:hAnsi="Arial" w:cs="Arial"/>
                <w:b/>
                <w:bCs/>
                <w:color w:val="FFFFFF" w:themeColor="background1"/>
                <w:sz w:val="26"/>
                <w:szCs w:val="26"/>
              </w:rPr>
              <w:t>4.10</w:t>
            </w:r>
          </w:p>
        </w:tc>
        <w:tc>
          <w:tcPr>
            <w:tcW w:w="8460" w:type="dxa"/>
            <w:tcBorders>
              <w:top w:val="single" w:sz="4" w:space="0" w:color="CCCCCC"/>
              <w:left w:val="single" w:sz="4" w:space="0" w:color="CCCCCC"/>
              <w:bottom w:val="single" w:sz="4" w:space="0" w:color="CCCCCC"/>
              <w:right w:val="single" w:sz="4" w:space="0" w:color="CCCCCC"/>
            </w:tcBorders>
            <w:shd w:val="clear" w:color="auto" w:fill="2E75B6"/>
          </w:tcPr>
          <w:p w14:paraId="2ABF4BAB" w14:textId="288C1AEA" w:rsidR="0DD8B8AD" w:rsidRDefault="0DD8B8AD" w:rsidP="0DD8B8AD">
            <w:r w:rsidRPr="0DD8B8AD">
              <w:rPr>
                <w:rFonts w:ascii="Arial" w:eastAsia="Arial" w:hAnsi="Arial" w:cs="Arial"/>
                <w:b/>
                <w:bCs/>
                <w:color w:val="FFFFFF" w:themeColor="background1"/>
                <w:sz w:val="22"/>
                <w:szCs w:val="22"/>
              </w:rPr>
              <w:t>Agency / Partner Strategy and Hybrid Workforce Model</w:t>
            </w:r>
          </w:p>
        </w:tc>
      </w:tr>
    </w:tbl>
    <w:p w14:paraId="0FB98C4D" w14:textId="77777777" w:rsidR="00593499" w:rsidRDefault="00593499" w:rsidP="00771C07">
      <w:pPr>
        <w:rPr>
          <w:rStyle w:val="Strong"/>
          <w:rFonts w:ascii="Arial" w:hAnsi="Arial" w:cs="Arial"/>
          <w:color w:val="000000"/>
          <w:sz w:val="20"/>
          <w:szCs w:val="20"/>
        </w:rPr>
      </w:pPr>
    </w:p>
    <w:p w14:paraId="36AE035B" w14:textId="3CAE8F3B" w:rsidR="00771C07" w:rsidRPr="00956E13" w:rsidRDefault="001C2796" w:rsidP="00771C07">
      <w:pPr>
        <w:rPr>
          <w:rFonts w:ascii="Arial" w:hAnsi="Arial" w:cs="Arial"/>
          <w:color w:val="000000"/>
          <w:sz w:val="20"/>
          <w:szCs w:val="20"/>
        </w:rPr>
      </w:pPr>
      <w:r w:rsidRPr="00956E13">
        <w:rPr>
          <w:rStyle w:val="Strong"/>
          <w:rFonts w:ascii="Arial" w:hAnsi="Arial" w:cs="Arial"/>
          <w:color w:val="000000"/>
          <w:sz w:val="20"/>
          <w:szCs w:val="20"/>
        </w:rPr>
        <w:t>ConglomerateIT</w:t>
      </w:r>
      <w:r w:rsidR="00771C07" w:rsidRPr="00956E13">
        <w:rPr>
          <w:rStyle w:val="apple-converted-space"/>
          <w:rFonts w:ascii="Arial" w:hAnsi="Arial" w:cs="Arial"/>
          <w:color w:val="000000"/>
          <w:sz w:val="20"/>
          <w:szCs w:val="20"/>
        </w:rPr>
        <w:t> </w:t>
      </w:r>
      <w:r w:rsidR="00771C07" w:rsidRPr="00956E13">
        <w:rPr>
          <w:rFonts w:ascii="Arial" w:hAnsi="Arial" w:cs="Arial"/>
          <w:color w:val="000000"/>
          <w:sz w:val="20"/>
          <w:szCs w:val="20"/>
        </w:rPr>
        <w:t>applies an asset-backed, data-driven approach to optimize your external vendor landscape, transition critical skill sets, and scale your Managed &amp; Hosted GCC efficiently.</w:t>
      </w:r>
    </w:p>
    <w:p w14:paraId="4CC39638" w14:textId="2F486E08" w:rsidR="00771C07" w:rsidRPr="00956E13" w:rsidRDefault="00771C07" w:rsidP="00B922C0">
      <w:pPr>
        <w:pStyle w:val="Heading2"/>
        <w:rPr>
          <w:color w:val="0070C0"/>
        </w:rPr>
      </w:pPr>
      <w:r w:rsidRPr="0DD8B8AD">
        <w:rPr>
          <w:color w:val="0070C0"/>
        </w:rPr>
        <w:t xml:space="preserve"> Vendor Disposition Framework (Sourcing Rationalization)</w:t>
      </w:r>
    </w:p>
    <w:p w14:paraId="30B54D12" w14:textId="51BC89F1" w:rsidR="00771C07" w:rsidRDefault="00771C07" w:rsidP="00B922C0">
      <w:pPr>
        <w:rPr>
          <w:rFonts w:ascii="Arial" w:hAnsi="Arial" w:cs="Arial"/>
          <w:color w:val="000000" w:themeColor="text1"/>
          <w:sz w:val="20"/>
          <w:szCs w:val="20"/>
        </w:rPr>
      </w:pPr>
      <w:r w:rsidRPr="0DD8B8AD">
        <w:rPr>
          <w:rFonts w:ascii="Arial" w:hAnsi="Arial" w:cs="Arial"/>
          <w:color w:val="000000" w:themeColor="text1"/>
          <w:sz w:val="20"/>
          <w:szCs w:val="20"/>
        </w:rPr>
        <w:t xml:space="preserve">To evaluate which workloads should be insourced, retained, rebid, or exited, </w:t>
      </w:r>
      <w:r w:rsidR="001C2796" w:rsidRPr="0DD8B8AD">
        <w:rPr>
          <w:rFonts w:ascii="Arial" w:hAnsi="Arial" w:cs="Arial"/>
          <w:color w:val="000000" w:themeColor="text1"/>
          <w:sz w:val="20"/>
          <w:szCs w:val="20"/>
        </w:rPr>
        <w:t>ConglomerateIT</w:t>
      </w:r>
      <w:r w:rsidRPr="0DD8B8AD">
        <w:rPr>
          <w:rFonts w:ascii="Arial" w:hAnsi="Arial" w:cs="Arial"/>
          <w:color w:val="000000" w:themeColor="text1"/>
          <w:sz w:val="20"/>
          <w:szCs w:val="20"/>
        </w:rPr>
        <w:t xml:space="preserve"> applies a</w:t>
      </w:r>
      <w:r w:rsidRPr="0DD8B8AD">
        <w:rPr>
          <w:rStyle w:val="apple-converted-space"/>
          <w:rFonts w:ascii="Arial" w:hAnsi="Arial" w:cs="Arial"/>
          <w:color w:val="000000" w:themeColor="text1"/>
          <w:sz w:val="20"/>
          <w:szCs w:val="20"/>
        </w:rPr>
        <w:t> </w:t>
      </w:r>
      <w:r w:rsidRPr="0DD8B8AD">
        <w:rPr>
          <w:rStyle w:val="Strong"/>
          <w:rFonts w:ascii="Arial" w:hAnsi="Arial" w:cs="Arial"/>
          <w:color w:val="000000" w:themeColor="text1"/>
          <w:sz w:val="20"/>
          <w:szCs w:val="20"/>
        </w:rPr>
        <w:t>Two-Axis Evaluation Matrix</w:t>
      </w:r>
      <w:r w:rsidRPr="0DD8B8AD">
        <w:rPr>
          <w:rStyle w:val="apple-converted-space"/>
          <w:rFonts w:ascii="Arial" w:hAnsi="Arial" w:cs="Arial"/>
          <w:color w:val="000000" w:themeColor="text1"/>
          <w:sz w:val="20"/>
          <w:szCs w:val="20"/>
        </w:rPr>
        <w:t> </w:t>
      </w:r>
      <w:r w:rsidRPr="0DD8B8AD">
        <w:rPr>
          <w:rFonts w:ascii="Arial" w:hAnsi="Arial" w:cs="Arial"/>
          <w:color w:val="000000" w:themeColor="text1"/>
          <w:sz w:val="20"/>
          <w:szCs w:val="20"/>
        </w:rPr>
        <w:t>assessing</w:t>
      </w:r>
      <w:r w:rsidRPr="0DD8B8AD">
        <w:rPr>
          <w:rStyle w:val="apple-converted-space"/>
          <w:rFonts w:ascii="Arial" w:hAnsi="Arial" w:cs="Arial"/>
          <w:color w:val="000000" w:themeColor="text1"/>
          <w:sz w:val="20"/>
          <w:szCs w:val="20"/>
        </w:rPr>
        <w:t> </w:t>
      </w:r>
      <w:r w:rsidRPr="0DD8B8AD">
        <w:rPr>
          <w:rStyle w:val="Strong"/>
          <w:rFonts w:ascii="Arial" w:hAnsi="Arial" w:cs="Arial"/>
          <w:color w:val="000000" w:themeColor="text1"/>
          <w:sz w:val="20"/>
          <w:szCs w:val="20"/>
        </w:rPr>
        <w:t>Strategic Value to Enterprise</w:t>
      </w:r>
      <w:r w:rsidRPr="0DD8B8AD">
        <w:rPr>
          <w:rStyle w:val="apple-converted-space"/>
          <w:rFonts w:ascii="Arial" w:hAnsi="Arial" w:cs="Arial"/>
          <w:color w:val="000000" w:themeColor="text1"/>
          <w:sz w:val="20"/>
          <w:szCs w:val="20"/>
        </w:rPr>
        <w:t> </w:t>
      </w:r>
      <w:r w:rsidRPr="0DD8B8AD">
        <w:rPr>
          <w:rFonts w:ascii="Arial" w:hAnsi="Arial" w:cs="Arial"/>
          <w:color w:val="000000" w:themeColor="text1"/>
          <w:sz w:val="20"/>
          <w:szCs w:val="20"/>
        </w:rPr>
        <w:t>against</w:t>
      </w:r>
      <w:r w:rsidRPr="0DD8B8AD">
        <w:rPr>
          <w:rStyle w:val="apple-converted-space"/>
          <w:rFonts w:ascii="Arial" w:hAnsi="Arial" w:cs="Arial"/>
          <w:color w:val="000000" w:themeColor="text1"/>
          <w:sz w:val="20"/>
          <w:szCs w:val="20"/>
        </w:rPr>
        <w:t> </w:t>
      </w:r>
      <w:r w:rsidRPr="0DD8B8AD">
        <w:rPr>
          <w:rStyle w:val="Strong"/>
          <w:rFonts w:ascii="Arial" w:hAnsi="Arial" w:cs="Arial"/>
          <w:color w:val="000000" w:themeColor="text1"/>
          <w:sz w:val="20"/>
          <w:szCs w:val="20"/>
        </w:rPr>
        <w:t>Operational Delivery Performance</w:t>
      </w:r>
      <w:r w:rsidRPr="0DD8B8AD">
        <w:rPr>
          <w:rFonts w:ascii="Arial" w:hAnsi="Arial" w:cs="Arial"/>
          <w:color w:val="000000" w:themeColor="text1"/>
          <w:sz w:val="20"/>
          <w:szCs w:val="20"/>
        </w:rPr>
        <w:t>.</w:t>
      </w:r>
    </w:p>
    <w:p w14:paraId="5313D8D2" w14:textId="77777777" w:rsidR="00593499" w:rsidRPr="00956E13" w:rsidRDefault="00593499" w:rsidP="00B922C0">
      <w:pPr>
        <w:rPr>
          <w:rFonts w:ascii="Arial" w:hAnsi="Arial" w:cs="Arial"/>
          <w:color w:val="000000"/>
          <w:sz w:val="20"/>
          <w:szCs w:val="20"/>
        </w:rPr>
      </w:pPr>
    </w:p>
    <w:p w14:paraId="3FBEE309" w14:textId="5CD13353" w:rsidR="00771C07" w:rsidRPr="00593499" w:rsidRDefault="00771C07" w:rsidP="00593499">
      <w:pPr>
        <w:pStyle w:val="ListParagraph"/>
        <w:numPr>
          <w:ilvl w:val="0"/>
          <w:numId w:val="31"/>
        </w:numPr>
        <w:rPr>
          <w:rStyle w:val="t286pc"/>
          <w:sz w:val="20"/>
          <w:szCs w:val="20"/>
        </w:rPr>
      </w:pPr>
      <w:r w:rsidRPr="00593499">
        <w:rPr>
          <w:rStyle w:val="Strong"/>
          <w:sz w:val="20"/>
          <w:szCs w:val="20"/>
        </w:rPr>
        <w:t>Insource (Move to GCC):</w:t>
      </w:r>
      <w:r w:rsidRPr="00593499">
        <w:rPr>
          <w:rStyle w:val="apple-converted-space"/>
          <w:sz w:val="20"/>
          <w:szCs w:val="20"/>
        </w:rPr>
        <w:t> </w:t>
      </w:r>
      <w:r w:rsidRPr="00593499">
        <w:rPr>
          <w:rStyle w:val="t286pc"/>
          <w:sz w:val="20"/>
          <w:szCs w:val="20"/>
        </w:rPr>
        <w:t>High-performing workloads containing core intellectual property, enterprise data architecture, and strategic product roadmaps.</w:t>
      </w:r>
    </w:p>
    <w:p w14:paraId="608539E3" w14:textId="35782AFC" w:rsidR="00771C07" w:rsidRDefault="00771C07" w:rsidP="00593499">
      <w:pPr>
        <w:pStyle w:val="ListParagraph"/>
        <w:numPr>
          <w:ilvl w:val="0"/>
          <w:numId w:val="31"/>
        </w:numPr>
        <w:rPr>
          <w:rStyle w:val="t286pc"/>
          <w:sz w:val="20"/>
          <w:szCs w:val="20"/>
        </w:rPr>
      </w:pPr>
      <w:r w:rsidRPr="00593499">
        <w:rPr>
          <w:rStyle w:val="Strong"/>
          <w:sz w:val="20"/>
          <w:szCs w:val="20"/>
        </w:rPr>
        <w:lastRenderedPageBreak/>
        <w:t>Retain with Strategic Partners:</w:t>
      </w:r>
      <w:r w:rsidRPr="00593499">
        <w:rPr>
          <w:rStyle w:val="apple-converted-space"/>
          <w:sz w:val="20"/>
          <w:szCs w:val="20"/>
        </w:rPr>
        <w:t> </w:t>
      </w:r>
      <w:r w:rsidRPr="00593499">
        <w:rPr>
          <w:rStyle w:val="t286pc"/>
          <w:sz w:val="20"/>
          <w:szCs w:val="20"/>
        </w:rPr>
        <w:t>High-performing vendors managing niche legacy applications or highly specialized domain-specific workflows that are cost-prohibitive to hire internally.</w:t>
      </w:r>
    </w:p>
    <w:p w14:paraId="579DF2CC" w14:textId="77777777" w:rsidR="00593499" w:rsidRPr="00593499" w:rsidRDefault="00593499" w:rsidP="00593499">
      <w:pPr>
        <w:rPr>
          <w:rStyle w:val="t286pc"/>
          <w:rFonts w:ascii="Arial" w:hAnsi="Arial" w:cs="Arial"/>
          <w:sz w:val="20"/>
          <w:szCs w:val="20"/>
        </w:rPr>
      </w:pPr>
    </w:p>
    <w:p w14:paraId="1E6DDEB8" w14:textId="2AE7CDAF" w:rsidR="00771C07" w:rsidRDefault="00771C07" w:rsidP="00593499">
      <w:pPr>
        <w:pStyle w:val="ListParagraph"/>
        <w:numPr>
          <w:ilvl w:val="0"/>
          <w:numId w:val="31"/>
        </w:numPr>
        <w:rPr>
          <w:rStyle w:val="t286pc"/>
          <w:sz w:val="20"/>
          <w:szCs w:val="20"/>
        </w:rPr>
      </w:pPr>
      <w:r w:rsidRPr="00593499">
        <w:rPr>
          <w:rStyle w:val="Strong"/>
          <w:sz w:val="20"/>
          <w:szCs w:val="20"/>
        </w:rPr>
        <w:t>Competitively Rebid:</w:t>
      </w:r>
      <w:r w:rsidRPr="00593499">
        <w:rPr>
          <w:rStyle w:val="apple-converted-space"/>
          <w:sz w:val="20"/>
          <w:szCs w:val="20"/>
        </w:rPr>
        <w:t> </w:t>
      </w:r>
      <w:r w:rsidRPr="00593499">
        <w:rPr>
          <w:rStyle w:val="t286pc"/>
          <w:sz w:val="20"/>
          <w:szCs w:val="20"/>
        </w:rPr>
        <w:t>Commodity workloads (e.g., manual testing, level-1 support) managed by low-to-mid performing vendors, consolidated to drive volume discounts.</w:t>
      </w:r>
    </w:p>
    <w:p w14:paraId="682CB940" w14:textId="77777777" w:rsidR="00593499" w:rsidRPr="00593499" w:rsidRDefault="00593499" w:rsidP="00593499">
      <w:pPr>
        <w:rPr>
          <w:rStyle w:val="t286pc"/>
          <w:rFonts w:ascii="Arial" w:hAnsi="Arial" w:cs="Arial"/>
          <w:sz w:val="20"/>
          <w:szCs w:val="20"/>
        </w:rPr>
      </w:pPr>
    </w:p>
    <w:p w14:paraId="1B3E5E4D" w14:textId="7C9B9A97" w:rsidR="00771C07" w:rsidRPr="00593499" w:rsidRDefault="00771C07" w:rsidP="00593499">
      <w:pPr>
        <w:pStyle w:val="ListParagraph"/>
        <w:numPr>
          <w:ilvl w:val="0"/>
          <w:numId w:val="31"/>
        </w:numPr>
        <w:rPr>
          <w:color w:val="000000"/>
          <w:sz w:val="20"/>
          <w:szCs w:val="20"/>
        </w:rPr>
      </w:pPr>
      <w:r w:rsidRPr="00593499">
        <w:rPr>
          <w:rStyle w:val="Strong"/>
          <w:sz w:val="20"/>
          <w:szCs w:val="20"/>
        </w:rPr>
        <w:t>Exit / Eliminate:</w:t>
      </w:r>
      <w:r w:rsidRPr="00593499">
        <w:rPr>
          <w:rStyle w:val="apple-converted-space"/>
          <w:sz w:val="20"/>
          <w:szCs w:val="20"/>
        </w:rPr>
        <w:t> </w:t>
      </w:r>
      <w:r w:rsidRPr="00593499">
        <w:rPr>
          <w:rStyle w:val="t286pc"/>
          <w:sz w:val="20"/>
          <w:szCs w:val="20"/>
        </w:rPr>
        <w:t>Fragmented, low-volume, or poorly performing vendors managing redundant tools or legacy tech stacks slated for deprecation.</w:t>
      </w:r>
    </w:p>
    <w:p w14:paraId="204362D4" w14:textId="6B88FA3F" w:rsidR="00771C07" w:rsidRPr="00956E13" w:rsidRDefault="00771C07" w:rsidP="00B922C0">
      <w:pPr>
        <w:pStyle w:val="Heading2"/>
        <w:rPr>
          <w:color w:val="0070C0"/>
        </w:rPr>
      </w:pPr>
      <w:r w:rsidRPr="00956E13">
        <w:rPr>
          <w:color w:val="0070C0"/>
        </w:rPr>
        <w:t>Rate Benchmarking &amp; Savings Strategy</w:t>
      </w:r>
    </w:p>
    <w:p w14:paraId="543314BD" w14:textId="55D8D8B5" w:rsidR="00771C07" w:rsidRPr="00956E13" w:rsidRDefault="001C2796" w:rsidP="00B922C0">
      <w:pPr>
        <w:rPr>
          <w:rFonts w:ascii="Arial" w:hAnsi="Arial" w:cs="Arial"/>
          <w:color w:val="000000"/>
          <w:sz w:val="20"/>
          <w:szCs w:val="20"/>
        </w:rPr>
      </w:pPr>
      <w:r w:rsidRPr="00956E13">
        <w:rPr>
          <w:rFonts w:ascii="Arial" w:hAnsi="Arial" w:cs="Arial"/>
          <w:color w:val="000000"/>
          <w:sz w:val="20"/>
          <w:szCs w:val="20"/>
        </w:rPr>
        <w:t>ConglomerateIT</w:t>
      </w:r>
      <w:r w:rsidR="00771C07" w:rsidRPr="00956E13">
        <w:rPr>
          <w:rFonts w:ascii="Arial" w:hAnsi="Arial" w:cs="Arial"/>
          <w:color w:val="000000"/>
          <w:sz w:val="20"/>
          <w:szCs w:val="20"/>
        </w:rPr>
        <w:t xml:space="preserve"> removes the guesswork from vendor pricing by utilizing real-time market data to uncover negotiation leverage.</w:t>
      </w:r>
    </w:p>
    <w:p w14:paraId="46AF7991" w14:textId="77777777" w:rsidR="00771C07" w:rsidRPr="00956E13" w:rsidRDefault="00771C07" w:rsidP="00B922C0">
      <w:pPr>
        <w:rPr>
          <w:rFonts w:ascii="Arial" w:hAnsi="Arial" w:cs="Arial"/>
          <w:color w:val="000000"/>
          <w:sz w:val="20"/>
          <w:szCs w:val="20"/>
        </w:rPr>
      </w:pPr>
    </w:p>
    <w:p w14:paraId="54D78086" w14:textId="77777777" w:rsidR="00771C07" w:rsidRPr="00956E13" w:rsidRDefault="00771C07">
      <w:pPr>
        <w:pStyle w:val="z1qcye"/>
        <w:numPr>
          <w:ilvl w:val="0"/>
          <w:numId w:val="15"/>
        </w:numPr>
        <w:spacing w:before="0" w:beforeAutospacing="0" w:after="0" w:afterAutospacing="0"/>
        <w:rPr>
          <w:rFonts w:ascii="Arial" w:hAnsi="Arial" w:cs="Arial"/>
          <w:color w:val="000000"/>
          <w:sz w:val="20"/>
          <w:szCs w:val="20"/>
        </w:rPr>
      </w:pPr>
      <w:r w:rsidRPr="00956E13">
        <w:rPr>
          <w:rStyle w:val="Strong"/>
          <w:rFonts w:ascii="Arial" w:hAnsi="Arial" w:cs="Arial"/>
          <w:color w:val="000000"/>
          <w:sz w:val="20"/>
          <w:szCs w:val="20"/>
        </w:rPr>
        <w:t>Rate Benchmarking Approach:</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We cross-reference your current vendor rate cards against our proprietary Indian tech-talent pricing database. This tracks real-time compensation metrics across Tier-1 tech hubs (Bengaluru, Hyderabad, Pune, NCR).</w:t>
      </w:r>
    </w:p>
    <w:p w14:paraId="6A6A6E24" w14:textId="77777777" w:rsidR="00771C07" w:rsidRPr="00956E13" w:rsidRDefault="00771C07" w:rsidP="00B922C0">
      <w:pPr>
        <w:pStyle w:val="z1qcye"/>
        <w:spacing w:before="0" w:beforeAutospacing="0" w:after="0" w:afterAutospacing="0"/>
        <w:ind w:left="360"/>
        <w:rPr>
          <w:rStyle w:val="Strong"/>
          <w:rFonts w:ascii="Arial" w:hAnsi="Arial" w:cs="Arial"/>
          <w:b w:val="0"/>
          <w:bCs w:val="0"/>
          <w:color w:val="000000"/>
          <w:sz w:val="20"/>
          <w:szCs w:val="20"/>
        </w:rPr>
      </w:pPr>
    </w:p>
    <w:p w14:paraId="101056A3" w14:textId="77777777" w:rsidR="00771C07" w:rsidRPr="00956E13" w:rsidRDefault="00771C07">
      <w:pPr>
        <w:pStyle w:val="z1qcye"/>
        <w:numPr>
          <w:ilvl w:val="0"/>
          <w:numId w:val="15"/>
        </w:numPr>
        <w:spacing w:before="0" w:beforeAutospacing="0" w:after="0" w:afterAutospacing="0"/>
        <w:rPr>
          <w:rFonts w:ascii="Arial" w:hAnsi="Arial" w:cs="Arial"/>
          <w:color w:val="000000"/>
          <w:sz w:val="20"/>
          <w:szCs w:val="20"/>
        </w:rPr>
      </w:pPr>
      <w:r w:rsidRPr="00956E13">
        <w:rPr>
          <w:rStyle w:val="Strong"/>
          <w:rFonts w:ascii="Arial" w:hAnsi="Arial" w:cs="Arial"/>
          <w:color w:val="000000"/>
          <w:sz w:val="20"/>
          <w:szCs w:val="20"/>
        </w:rPr>
        <w:t>Negotiation Levers Identified:</w:t>
      </w:r>
    </w:p>
    <w:p w14:paraId="5DD872D8" w14:textId="77777777" w:rsidR="00771C07" w:rsidRPr="00956E13" w:rsidRDefault="00771C07">
      <w:pPr>
        <w:pStyle w:val="z1qcye"/>
        <w:numPr>
          <w:ilvl w:val="1"/>
          <w:numId w:val="15"/>
        </w:numPr>
        <w:spacing w:before="0" w:beforeAutospacing="0" w:after="0" w:afterAutospacing="0"/>
        <w:rPr>
          <w:rFonts w:ascii="Arial" w:hAnsi="Arial" w:cs="Arial"/>
          <w:i/>
          <w:iCs/>
          <w:color w:val="000000"/>
          <w:sz w:val="20"/>
          <w:szCs w:val="20"/>
        </w:rPr>
      </w:pPr>
      <w:r w:rsidRPr="00956E13">
        <w:rPr>
          <w:rStyle w:val="Emphasis"/>
          <w:rFonts w:ascii="Arial" w:hAnsi="Arial" w:cs="Arial"/>
          <w:i w:val="0"/>
          <w:iCs w:val="0"/>
          <w:color w:val="000000"/>
          <w:sz w:val="20"/>
          <w:szCs w:val="20"/>
        </w:rPr>
        <w:t>Volume Consolidation:</w:t>
      </w:r>
      <w:r w:rsidRPr="00956E13">
        <w:rPr>
          <w:rStyle w:val="apple-converted-space"/>
          <w:rFonts w:ascii="Arial" w:hAnsi="Arial" w:cs="Arial"/>
          <w:i/>
          <w:iCs/>
          <w:color w:val="000000"/>
          <w:sz w:val="20"/>
          <w:szCs w:val="20"/>
        </w:rPr>
        <w:t> </w:t>
      </w:r>
      <w:r w:rsidRPr="00956E13">
        <w:rPr>
          <w:rStyle w:val="t286pc"/>
          <w:rFonts w:ascii="Arial" w:hAnsi="Arial" w:cs="Arial"/>
          <w:i/>
          <w:iCs/>
          <w:color w:val="000000"/>
          <w:sz w:val="20"/>
          <w:szCs w:val="20"/>
        </w:rPr>
        <w:t>Aggregating fragmented workloads from multiple small vendors into a single pool to unlock tiered rate discounts.</w:t>
      </w:r>
    </w:p>
    <w:p w14:paraId="53BABB2F" w14:textId="77777777" w:rsidR="00771C07" w:rsidRPr="00956E13" w:rsidRDefault="00771C07">
      <w:pPr>
        <w:pStyle w:val="z1qcye"/>
        <w:numPr>
          <w:ilvl w:val="1"/>
          <w:numId w:val="15"/>
        </w:numPr>
        <w:spacing w:before="0" w:beforeAutospacing="0" w:after="0" w:afterAutospacing="0"/>
        <w:rPr>
          <w:rFonts w:ascii="Arial" w:hAnsi="Arial" w:cs="Arial"/>
          <w:i/>
          <w:iCs/>
          <w:color w:val="000000"/>
          <w:sz w:val="20"/>
          <w:szCs w:val="20"/>
        </w:rPr>
      </w:pPr>
      <w:r w:rsidRPr="00956E13">
        <w:rPr>
          <w:rStyle w:val="Emphasis"/>
          <w:rFonts w:ascii="Arial" w:hAnsi="Arial" w:cs="Arial"/>
          <w:i w:val="0"/>
          <w:iCs w:val="0"/>
          <w:color w:val="000000"/>
          <w:sz w:val="20"/>
          <w:szCs w:val="20"/>
        </w:rPr>
        <w:t>Pyramid Optimization:</w:t>
      </w:r>
      <w:r w:rsidRPr="00956E13">
        <w:rPr>
          <w:rStyle w:val="apple-converted-space"/>
          <w:rFonts w:ascii="Arial" w:hAnsi="Arial" w:cs="Arial"/>
          <w:i/>
          <w:iCs/>
          <w:color w:val="000000"/>
          <w:sz w:val="20"/>
          <w:szCs w:val="20"/>
        </w:rPr>
        <w:t> </w:t>
      </w:r>
      <w:r w:rsidRPr="00956E13">
        <w:rPr>
          <w:rStyle w:val="t286pc"/>
          <w:rFonts w:ascii="Arial" w:hAnsi="Arial" w:cs="Arial"/>
          <w:i/>
          <w:iCs/>
          <w:color w:val="000000"/>
          <w:sz w:val="20"/>
          <w:szCs w:val="20"/>
        </w:rPr>
        <w:t>Rebalancing top-heavy vendor teams by replacing overpriced mid-level resources with highly productive, cost-effective junior engineers.</w:t>
      </w:r>
    </w:p>
    <w:p w14:paraId="3DABD76F" w14:textId="77777777" w:rsidR="00771C07" w:rsidRPr="00956E13" w:rsidRDefault="00771C07" w:rsidP="00B922C0">
      <w:pPr>
        <w:pStyle w:val="z1qcye"/>
        <w:spacing w:before="0" w:beforeAutospacing="0" w:after="0" w:afterAutospacing="0"/>
        <w:ind w:left="360"/>
        <w:rPr>
          <w:rStyle w:val="Strong"/>
          <w:rFonts w:ascii="Arial" w:hAnsi="Arial" w:cs="Arial"/>
          <w:b w:val="0"/>
          <w:bCs w:val="0"/>
          <w:color w:val="000000"/>
          <w:sz w:val="20"/>
          <w:szCs w:val="20"/>
        </w:rPr>
      </w:pPr>
    </w:p>
    <w:p w14:paraId="0474A39B" w14:textId="65C119EF" w:rsidR="00771C07" w:rsidRPr="00956E13" w:rsidRDefault="00771C07">
      <w:pPr>
        <w:pStyle w:val="z1qcye"/>
        <w:numPr>
          <w:ilvl w:val="0"/>
          <w:numId w:val="15"/>
        </w:numPr>
        <w:spacing w:before="0" w:beforeAutospacing="0" w:after="0" w:afterAutospacing="0"/>
        <w:rPr>
          <w:rFonts w:ascii="Arial" w:hAnsi="Arial" w:cs="Arial"/>
          <w:color w:val="000000"/>
          <w:sz w:val="20"/>
          <w:szCs w:val="20"/>
        </w:rPr>
      </w:pPr>
      <w:r w:rsidRPr="0DD8B8AD">
        <w:rPr>
          <w:rStyle w:val="Strong"/>
          <w:rFonts w:ascii="Arial" w:hAnsi="Arial" w:cs="Arial"/>
          <w:color w:val="000000" w:themeColor="text1"/>
          <w:sz w:val="20"/>
          <w:szCs w:val="20"/>
        </w:rPr>
        <w:t>Savings Translation:</w:t>
      </w:r>
      <w:r w:rsidRPr="0DD8B8AD">
        <w:rPr>
          <w:rStyle w:val="apple-converted-space"/>
          <w:rFonts w:ascii="Arial" w:hAnsi="Arial" w:cs="Arial"/>
          <w:color w:val="000000" w:themeColor="text1"/>
          <w:sz w:val="20"/>
          <w:szCs w:val="20"/>
        </w:rPr>
        <w:t> </w:t>
      </w:r>
      <w:r w:rsidRPr="0DD8B8AD">
        <w:rPr>
          <w:rStyle w:val="t286pc"/>
          <w:rFonts w:ascii="Arial" w:hAnsi="Arial" w:cs="Arial"/>
          <w:color w:val="000000" w:themeColor="text1"/>
          <w:sz w:val="20"/>
          <w:szCs w:val="20"/>
        </w:rPr>
        <w:t xml:space="preserve">Transitioning from legacy vendor models to </w:t>
      </w:r>
      <w:r w:rsidR="001C2796" w:rsidRPr="0DD8B8AD">
        <w:rPr>
          <w:rStyle w:val="t286pc"/>
          <w:rFonts w:ascii="Arial" w:hAnsi="Arial" w:cs="Arial"/>
          <w:color w:val="000000" w:themeColor="text1"/>
          <w:sz w:val="20"/>
          <w:szCs w:val="20"/>
        </w:rPr>
        <w:t>ConglomerateIT</w:t>
      </w:r>
      <w:r w:rsidRPr="0DD8B8AD">
        <w:rPr>
          <w:rStyle w:val="t286pc"/>
          <w:rFonts w:ascii="Arial" w:hAnsi="Arial" w:cs="Arial"/>
          <w:color w:val="000000" w:themeColor="text1"/>
          <w:sz w:val="20"/>
          <w:szCs w:val="20"/>
        </w:rPr>
        <w:t>'s</w:t>
      </w:r>
      <w:r w:rsidRPr="0DD8B8AD">
        <w:rPr>
          <w:rStyle w:val="apple-converted-space"/>
          <w:rFonts w:ascii="Arial" w:hAnsi="Arial" w:cs="Arial"/>
          <w:color w:val="000000" w:themeColor="text1"/>
          <w:sz w:val="20"/>
          <w:szCs w:val="20"/>
        </w:rPr>
        <w:t> </w:t>
      </w:r>
      <w:r w:rsidRPr="0DD8B8AD">
        <w:rPr>
          <w:rStyle w:val="Strong"/>
          <w:rFonts w:ascii="Arial" w:hAnsi="Arial" w:cs="Arial"/>
          <w:color w:val="000000" w:themeColor="text1"/>
          <w:sz w:val="20"/>
          <w:szCs w:val="20"/>
        </w:rPr>
        <w:t xml:space="preserve">Hosted Cost-Plus </w:t>
      </w:r>
      <w:r w:rsidR="00B922C0" w:rsidRPr="0DD8B8AD">
        <w:rPr>
          <w:rStyle w:val="Strong"/>
          <w:rFonts w:ascii="Arial" w:hAnsi="Arial" w:cs="Arial"/>
          <w:color w:val="000000" w:themeColor="text1"/>
          <w:sz w:val="20"/>
          <w:szCs w:val="20"/>
        </w:rPr>
        <w:t>~</w:t>
      </w:r>
      <w:r w:rsidRPr="0DD8B8AD">
        <w:rPr>
          <w:rStyle w:val="Strong"/>
          <w:rFonts w:ascii="Arial" w:hAnsi="Arial" w:cs="Arial"/>
          <w:color w:val="000000" w:themeColor="text1"/>
          <w:sz w:val="20"/>
          <w:szCs w:val="20"/>
        </w:rPr>
        <w:t>15% model</w:t>
      </w:r>
      <w:r w:rsidRPr="0DD8B8AD">
        <w:rPr>
          <w:rStyle w:val="apple-converted-space"/>
          <w:rFonts w:ascii="Arial" w:hAnsi="Arial" w:cs="Arial"/>
          <w:color w:val="000000" w:themeColor="text1"/>
          <w:sz w:val="20"/>
          <w:szCs w:val="20"/>
        </w:rPr>
        <w:t> </w:t>
      </w:r>
      <w:r w:rsidRPr="0DD8B8AD">
        <w:rPr>
          <w:rStyle w:val="t286pc"/>
          <w:rFonts w:ascii="Arial" w:hAnsi="Arial" w:cs="Arial"/>
          <w:color w:val="000000" w:themeColor="text1"/>
          <w:sz w:val="20"/>
          <w:szCs w:val="20"/>
        </w:rPr>
        <w:t>typically yields net operational savings of</w:t>
      </w:r>
      <w:r w:rsidRPr="0DD8B8AD">
        <w:rPr>
          <w:rStyle w:val="apple-converted-space"/>
          <w:rFonts w:ascii="Arial" w:hAnsi="Arial" w:cs="Arial"/>
          <w:color w:val="000000" w:themeColor="text1"/>
          <w:sz w:val="20"/>
          <w:szCs w:val="20"/>
        </w:rPr>
        <w:t> </w:t>
      </w:r>
      <w:r w:rsidRPr="0DD8B8AD">
        <w:rPr>
          <w:rStyle w:val="Strong"/>
          <w:rFonts w:ascii="Arial" w:hAnsi="Arial" w:cs="Arial"/>
          <w:color w:val="000000" w:themeColor="text1"/>
          <w:sz w:val="20"/>
          <w:szCs w:val="20"/>
        </w:rPr>
        <w:t>28% to 35%</w:t>
      </w:r>
      <w:r w:rsidRPr="0DD8B8AD">
        <w:rPr>
          <w:rStyle w:val="t286pc"/>
          <w:rFonts w:ascii="Arial" w:hAnsi="Arial" w:cs="Arial"/>
          <w:color w:val="000000" w:themeColor="text1"/>
          <w:sz w:val="20"/>
          <w:szCs w:val="20"/>
        </w:rPr>
        <w:t>, by directly eliminating high agency gross margins.</w:t>
      </w:r>
    </w:p>
    <w:p w14:paraId="04F7E8B4" w14:textId="77777777" w:rsidR="00771C07" w:rsidRPr="00956E13" w:rsidRDefault="00771C07" w:rsidP="00AB1489">
      <w:pPr>
        <w:pStyle w:val="Heading2"/>
        <w:ind w:left="720"/>
        <w:rPr>
          <w:color w:val="0070C0"/>
        </w:rPr>
      </w:pPr>
    </w:p>
    <w:p w14:paraId="62E1453D" w14:textId="0CBC792D" w:rsidR="00771C07" w:rsidRPr="00956E13" w:rsidRDefault="00771C07" w:rsidP="00B922C0">
      <w:pPr>
        <w:pStyle w:val="Heading2"/>
        <w:rPr>
          <w:color w:val="0070C0"/>
        </w:rPr>
      </w:pPr>
      <w:r w:rsidRPr="0DD8B8AD">
        <w:rPr>
          <w:color w:val="0070C0"/>
        </w:rPr>
        <w:t>Talent Segmentation (Core Market vs. Premium Skills)</w:t>
      </w:r>
    </w:p>
    <w:p w14:paraId="2D50AB2A" w14:textId="78ABDF3E" w:rsidR="00771C07" w:rsidRDefault="00771C07">
      <w:pPr>
        <w:pStyle w:val="z1qcye"/>
        <w:numPr>
          <w:ilvl w:val="0"/>
          <w:numId w:val="23"/>
        </w:numPr>
        <w:spacing w:before="0" w:beforeAutospacing="0" w:after="0" w:afterAutospacing="0"/>
        <w:rPr>
          <w:rStyle w:val="t286pc"/>
          <w:rFonts w:ascii="Arial" w:hAnsi="Arial" w:cs="Arial"/>
          <w:color w:val="000000"/>
          <w:sz w:val="20"/>
          <w:szCs w:val="20"/>
        </w:rPr>
      </w:pPr>
      <w:r w:rsidRPr="00956E13">
        <w:rPr>
          <w:rStyle w:val="Strong"/>
          <w:rFonts w:ascii="Arial" w:hAnsi="Arial" w:cs="Arial"/>
          <w:color w:val="000000"/>
          <w:sz w:val="20"/>
          <w:szCs w:val="20"/>
        </w:rPr>
        <w:t>Core-Market Roles:</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 xml:space="preserve">High-supply profiles (e.g., Full-Stack Java, manual QA, standard DevOps). </w:t>
      </w:r>
      <w:r w:rsidR="001C2796" w:rsidRPr="00956E13">
        <w:rPr>
          <w:rStyle w:val="t286pc"/>
          <w:rFonts w:ascii="Arial" w:hAnsi="Arial" w:cs="Arial"/>
          <w:color w:val="000000"/>
          <w:sz w:val="20"/>
          <w:szCs w:val="20"/>
        </w:rPr>
        <w:t>ConglomerateIT</w:t>
      </w:r>
      <w:r w:rsidRPr="00956E13">
        <w:rPr>
          <w:rStyle w:val="t286pc"/>
          <w:rFonts w:ascii="Arial" w:hAnsi="Arial" w:cs="Arial"/>
          <w:color w:val="000000"/>
          <w:sz w:val="20"/>
          <w:szCs w:val="20"/>
        </w:rPr>
        <w:t xml:space="preserve"> applies strict local compensation caps to eliminate vendor rate inflation. Outliers here indicate hidden vendor markup.</w:t>
      </w:r>
    </w:p>
    <w:p w14:paraId="271E0927" w14:textId="77777777" w:rsidR="00593499" w:rsidRPr="00956E13" w:rsidRDefault="00593499" w:rsidP="00593499">
      <w:pPr>
        <w:pStyle w:val="z1qcye"/>
        <w:spacing w:before="0" w:beforeAutospacing="0" w:after="0" w:afterAutospacing="0"/>
        <w:rPr>
          <w:rFonts w:ascii="Arial" w:hAnsi="Arial" w:cs="Arial"/>
          <w:color w:val="000000"/>
          <w:sz w:val="20"/>
          <w:szCs w:val="20"/>
        </w:rPr>
      </w:pPr>
    </w:p>
    <w:p w14:paraId="7BE814FD" w14:textId="476845A3" w:rsidR="00771C07" w:rsidRPr="00956E13" w:rsidRDefault="00771C07">
      <w:pPr>
        <w:pStyle w:val="z1qcye"/>
        <w:numPr>
          <w:ilvl w:val="0"/>
          <w:numId w:val="23"/>
        </w:numPr>
        <w:spacing w:before="0" w:beforeAutospacing="0" w:after="0" w:afterAutospacing="0"/>
        <w:rPr>
          <w:rFonts w:ascii="Arial" w:hAnsi="Arial" w:cs="Arial"/>
          <w:color w:val="000000"/>
          <w:sz w:val="20"/>
          <w:szCs w:val="20"/>
        </w:rPr>
      </w:pPr>
      <w:r w:rsidRPr="00956E13">
        <w:rPr>
          <w:rStyle w:val="Strong"/>
          <w:rFonts w:ascii="Arial" w:hAnsi="Arial" w:cs="Arial"/>
          <w:color w:val="000000"/>
          <w:sz w:val="20"/>
          <w:szCs w:val="20"/>
        </w:rPr>
        <w:t>Premium / Scarce-Skill Roles:</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 xml:space="preserve">Low-supply, high-demand profiles (e.g., GenAI/LLM engineers, specialized cloud architects, cybersecurity data scientists). </w:t>
      </w:r>
      <w:r w:rsidR="001C2796" w:rsidRPr="00956E13">
        <w:rPr>
          <w:rStyle w:val="t286pc"/>
          <w:rFonts w:ascii="Arial" w:hAnsi="Arial" w:cs="Arial"/>
          <w:color w:val="000000"/>
          <w:sz w:val="20"/>
          <w:szCs w:val="20"/>
        </w:rPr>
        <w:t>ConglomerateIT</w:t>
      </w:r>
      <w:r w:rsidRPr="00956E13">
        <w:rPr>
          <w:rStyle w:val="t286pc"/>
          <w:rFonts w:ascii="Arial" w:hAnsi="Arial" w:cs="Arial"/>
          <w:color w:val="000000"/>
          <w:sz w:val="20"/>
          <w:szCs w:val="20"/>
        </w:rPr>
        <w:t xml:space="preserve"> utilizes custom compensation bands and performance-linked retention bonuses for these roles, justifying the talent premium to protect the Client's delivery timeline.</w:t>
      </w:r>
    </w:p>
    <w:p w14:paraId="117A304A" w14:textId="06210C34" w:rsidR="00771C07" w:rsidRPr="00956E13" w:rsidRDefault="00771C07" w:rsidP="00B922C0">
      <w:pPr>
        <w:pStyle w:val="Heading2"/>
        <w:rPr>
          <w:color w:val="0070C0"/>
        </w:rPr>
      </w:pPr>
      <w:r w:rsidRPr="00956E13">
        <w:rPr>
          <w:color w:val="0070C0"/>
        </w:rPr>
        <w:t>Multi-City Cross-Border Transition Strategy</w:t>
      </w:r>
    </w:p>
    <w:p w14:paraId="179B3C76" w14:textId="15F78A96" w:rsidR="00771C07" w:rsidRPr="00956E13" w:rsidRDefault="001C2796" w:rsidP="00B922C0">
      <w:pPr>
        <w:rPr>
          <w:rFonts w:ascii="Arial" w:hAnsi="Arial" w:cs="Arial"/>
          <w:color w:val="000000"/>
          <w:sz w:val="20"/>
          <w:szCs w:val="20"/>
        </w:rPr>
      </w:pPr>
      <w:r w:rsidRPr="00956E13">
        <w:rPr>
          <w:rFonts w:ascii="Arial" w:hAnsi="Arial" w:cs="Arial"/>
          <w:color w:val="000000"/>
          <w:sz w:val="20"/>
          <w:szCs w:val="20"/>
        </w:rPr>
        <w:t>ConglomerateIT</w:t>
      </w:r>
      <w:r w:rsidR="00771C07" w:rsidRPr="00956E13">
        <w:rPr>
          <w:rFonts w:ascii="Arial" w:hAnsi="Arial" w:cs="Arial"/>
          <w:color w:val="000000"/>
          <w:sz w:val="20"/>
          <w:szCs w:val="20"/>
        </w:rPr>
        <w:t xml:space="preserve"> ensures continuous operations by managing remote transitions across distributed geographies while scaling your central hub.</w:t>
      </w:r>
    </w:p>
    <w:p w14:paraId="396B2979" w14:textId="77777777" w:rsidR="00771C07" w:rsidRPr="00956E13" w:rsidRDefault="00771C07" w:rsidP="00B922C0">
      <w:pPr>
        <w:rPr>
          <w:rFonts w:ascii="Arial" w:hAnsi="Arial" w:cs="Arial"/>
          <w:color w:val="000000"/>
          <w:sz w:val="20"/>
          <w:szCs w:val="20"/>
        </w:rPr>
      </w:pPr>
    </w:p>
    <w:p w14:paraId="5F22E00C" w14:textId="28D5CCE2" w:rsidR="00771C07" w:rsidRDefault="00771C07">
      <w:pPr>
        <w:pStyle w:val="z1qcye"/>
        <w:numPr>
          <w:ilvl w:val="0"/>
          <w:numId w:val="22"/>
        </w:numPr>
        <w:spacing w:before="0" w:beforeAutospacing="0" w:after="0" w:afterAutospacing="0"/>
        <w:rPr>
          <w:rStyle w:val="t286pc"/>
          <w:rFonts w:ascii="Arial" w:hAnsi="Arial" w:cs="Arial"/>
          <w:color w:val="000000"/>
          <w:sz w:val="20"/>
          <w:szCs w:val="20"/>
        </w:rPr>
      </w:pPr>
      <w:r w:rsidRPr="00956E13">
        <w:rPr>
          <w:rStyle w:val="Strong"/>
          <w:rFonts w:ascii="Arial" w:hAnsi="Arial" w:cs="Arial"/>
          <w:color w:val="000000"/>
          <w:sz w:val="20"/>
          <w:szCs w:val="20"/>
        </w:rPr>
        <w:t>Knowledge Transfer Over Distance:</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 xml:space="preserve">If existing vendor work sits in a different city (e.g., Chennai or Mumbai) than your chosen GCC hub, </w:t>
      </w:r>
      <w:r w:rsidR="001C2796" w:rsidRPr="00956E13">
        <w:rPr>
          <w:rStyle w:val="t286pc"/>
          <w:rFonts w:ascii="Arial" w:hAnsi="Arial" w:cs="Arial"/>
          <w:color w:val="000000"/>
          <w:sz w:val="20"/>
          <w:szCs w:val="20"/>
        </w:rPr>
        <w:t>ConglomerateIT</w:t>
      </w:r>
      <w:r w:rsidRPr="00956E13">
        <w:rPr>
          <w:rStyle w:val="t286pc"/>
          <w:rFonts w:ascii="Arial" w:hAnsi="Arial" w:cs="Arial"/>
          <w:color w:val="000000"/>
          <w:sz w:val="20"/>
          <w:szCs w:val="20"/>
        </w:rPr>
        <w:t xml:space="preserve"> deploys an automated virtual Knowledge Transfer (KT) protocol.</w:t>
      </w:r>
    </w:p>
    <w:p w14:paraId="53658DCA" w14:textId="77777777" w:rsidR="00593499" w:rsidRPr="00956E13" w:rsidRDefault="00593499" w:rsidP="00593499">
      <w:pPr>
        <w:pStyle w:val="z1qcye"/>
        <w:spacing w:before="0" w:beforeAutospacing="0" w:after="0" w:afterAutospacing="0"/>
        <w:ind w:left="360"/>
        <w:rPr>
          <w:rFonts w:ascii="Arial" w:hAnsi="Arial" w:cs="Arial"/>
          <w:color w:val="000000"/>
          <w:sz w:val="20"/>
          <w:szCs w:val="20"/>
        </w:rPr>
      </w:pPr>
    </w:p>
    <w:p w14:paraId="57FA0513" w14:textId="77777777" w:rsidR="00771C07" w:rsidRDefault="00771C07">
      <w:pPr>
        <w:pStyle w:val="z1qcye"/>
        <w:numPr>
          <w:ilvl w:val="0"/>
          <w:numId w:val="22"/>
        </w:numPr>
        <w:spacing w:before="0" w:beforeAutospacing="0" w:after="0" w:afterAutospacing="0"/>
        <w:rPr>
          <w:rStyle w:val="t286pc"/>
          <w:rFonts w:ascii="Arial" w:hAnsi="Arial" w:cs="Arial"/>
          <w:color w:val="000000"/>
          <w:sz w:val="20"/>
          <w:szCs w:val="20"/>
        </w:rPr>
      </w:pPr>
      <w:r w:rsidRPr="00956E13">
        <w:rPr>
          <w:rStyle w:val="Strong"/>
          <w:rFonts w:ascii="Arial" w:hAnsi="Arial" w:cs="Arial"/>
          <w:color w:val="000000"/>
          <w:sz w:val="20"/>
          <w:szCs w:val="20"/>
        </w:rPr>
        <w:t>Shadowing &amp; Cutover:</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The new GCC team in the permanent city remotely shadows the legacy vendor teams via recorded sessions, code walkthroughs, and pair-programming.</w:t>
      </w:r>
    </w:p>
    <w:p w14:paraId="14E5711B" w14:textId="77777777" w:rsidR="00593499" w:rsidRDefault="00593499" w:rsidP="00593499">
      <w:pPr>
        <w:pStyle w:val="ListParagraph"/>
        <w:rPr>
          <w:color w:val="000000"/>
          <w:sz w:val="20"/>
          <w:szCs w:val="20"/>
        </w:rPr>
      </w:pPr>
    </w:p>
    <w:p w14:paraId="0A6D0F02" w14:textId="77777777" w:rsidR="00593499" w:rsidRPr="00956E13" w:rsidRDefault="00593499" w:rsidP="00593499">
      <w:pPr>
        <w:pStyle w:val="z1qcye"/>
        <w:spacing w:before="0" w:beforeAutospacing="0" w:after="0" w:afterAutospacing="0"/>
        <w:ind w:left="360"/>
        <w:rPr>
          <w:rFonts w:ascii="Arial" w:hAnsi="Arial" w:cs="Arial"/>
          <w:color w:val="000000"/>
          <w:sz w:val="20"/>
          <w:szCs w:val="20"/>
        </w:rPr>
      </w:pPr>
    </w:p>
    <w:p w14:paraId="2DA18624" w14:textId="77777777" w:rsidR="00771C07" w:rsidRPr="00956E13" w:rsidRDefault="00771C07">
      <w:pPr>
        <w:pStyle w:val="z1qcye"/>
        <w:numPr>
          <w:ilvl w:val="0"/>
          <w:numId w:val="22"/>
        </w:numPr>
        <w:spacing w:before="0" w:beforeAutospacing="0" w:after="0" w:afterAutospacing="0"/>
        <w:rPr>
          <w:rFonts w:ascii="Arial" w:hAnsi="Arial" w:cs="Arial"/>
          <w:color w:val="000000"/>
          <w:sz w:val="20"/>
          <w:szCs w:val="20"/>
        </w:rPr>
      </w:pPr>
      <w:r w:rsidRPr="00956E13">
        <w:rPr>
          <w:rStyle w:val="Strong"/>
          <w:rFonts w:ascii="Arial" w:hAnsi="Arial" w:cs="Arial"/>
          <w:color w:val="000000"/>
          <w:sz w:val="20"/>
          <w:szCs w:val="20"/>
        </w:rPr>
        <w:lastRenderedPageBreak/>
        <w:t>Phased Roll-Offs:</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Workloads are shifted incrementally—module by module—rather than all at once. Legacy vendor contracts are systematically reduced in steps corresponding to successful GCC milestones, eliminating delivery risk.</w:t>
      </w:r>
    </w:p>
    <w:p w14:paraId="28A3DD8F" w14:textId="25150513" w:rsidR="00771C07" w:rsidRPr="00956E13" w:rsidRDefault="00771C07" w:rsidP="00B922C0">
      <w:pPr>
        <w:pStyle w:val="Heading2"/>
        <w:rPr>
          <w:color w:val="0070C0"/>
        </w:rPr>
      </w:pPr>
      <w:r w:rsidRPr="00956E13">
        <w:rPr>
          <w:color w:val="0070C0"/>
        </w:rPr>
        <w:t>Vendor Consolidation &amp; Rationalization Roadmap</w:t>
      </w:r>
    </w:p>
    <w:p w14:paraId="31777F8E" w14:textId="04E6A093" w:rsidR="00771C07" w:rsidRPr="00956E13" w:rsidRDefault="001C2796" w:rsidP="00B922C0">
      <w:pPr>
        <w:rPr>
          <w:rFonts w:ascii="Arial" w:hAnsi="Arial" w:cs="Arial"/>
          <w:color w:val="000000"/>
          <w:sz w:val="20"/>
          <w:szCs w:val="20"/>
        </w:rPr>
      </w:pPr>
      <w:r w:rsidRPr="00956E13">
        <w:rPr>
          <w:rFonts w:ascii="Arial" w:hAnsi="Arial" w:cs="Arial"/>
          <w:color w:val="000000"/>
          <w:sz w:val="20"/>
          <w:szCs w:val="20"/>
        </w:rPr>
        <w:t>ConglomerateIT</w:t>
      </w:r>
      <w:r w:rsidR="00771C07" w:rsidRPr="00956E13">
        <w:rPr>
          <w:rFonts w:ascii="Arial" w:hAnsi="Arial" w:cs="Arial"/>
          <w:color w:val="000000"/>
          <w:sz w:val="20"/>
          <w:szCs w:val="20"/>
        </w:rPr>
        <w:t>’s execution strategy shrinks a fragmented vendor base down to a lean group of strategic partners, reducing management overhead.</w:t>
      </w:r>
    </w:p>
    <w:p w14:paraId="506544CD" w14:textId="77777777" w:rsidR="00771C07" w:rsidRPr="00956E13" w:rsidRDefault="00771C07" w:rsidP="00B922C0">
      <w:pPr>
        <w:rPr>
          <w:rFonts w:ascii="Arial" w:hAnsi="Arial" w:cs="Arial"/>
          <w:color w:val="000000"/>
          <w:sz w:val="20"/>
          <w:szCs w:val="20"/>
        </w:rPr>
      </w:pPr>
    </w:p>
    <w:p w14:paraId="580D3A9F" w14:textId="77777777" w:rsidR="00771C07" w:rsidRDefault="00771C07">
      <w:pPr>
        <w:pStyle w:val="z1qcye"/>
        <w:numPr>
          <w:ilvl w:val="0"/>
          <w:numId w:val="16"/>
        </w:numPr>
        <w:spacing w:before="0" w:beforeAutospacing="0" w:after="0" w:afterAutospacing="0"/>
        <w:rPr>
          <w:rStyle w:val="t286pc"/>
          <w:rFonts w:ascii="Arial" w:hAnsi="Arial" w:cs="Arial"/>
          <w:color w:val="000000"/>
          <w:sz w:val="20"/>
          <w:szCs w:val="20"/>
        </w:rPr>
      </w:pPr>
      <w:r w:rsidRPr="00956E13">
        <w:rPr>
          <w:rStyle w:val="Strong"/>
          <w:rFonts w:ascii="Arial" w:hAnsi="Arial" w:cs="Arial"/>
          <w:color w:val="000000"/>
          <w:sz w:val="20"/>
          <w:szCs w:val="20"/>
        </w:rPr>
        <w:t>Phase 1: Discover &amp; Audit:</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Consolidate all external statement of work (SOW) documents, rate sheets, and headcount data into a single master dashboard.</w:t>
      </w:r>
    </w:p>
    <w:p w14:paraId="0C21CFC4" w14:textId="77777777" w:rsidR="00593499" w:rsidRPr="00956E13" w:rsidRDefault="00593499" w:rsidP="00593499">
      <w:pPr>
        <w:pStyle w:val="z1qcye"/>
        <w:spacing w:before="0" w:beforeAutospacing="0" w:after="0" w:afterAutospacing="0"/>
        <w:ind w:left="360"/>
        <w:rPr>
          <w:rFonts w:ascii="Arial" w:hAnsi="Arial" w:cs="Arial"/>
          <w:color w:val="000000"/>
          <w:sz w:val="20"/>
          <w:szCs w:val="20"/>
        </w:rPr>
      </w:pPr>
    </w:p>
    <w:p w14:paraId="0E8ED0EA" w14:textId="77777777" w:rsidR="00771C07" w:rsidRDefault="00771C07">
      <w:pPr>
        <w:pStyle w:val="z1qcye"/>
        <w:numPr>
          <w:ilvl w:val="0"/>
          <w:numId w:val="16"/>
        </w:numPr>
        <w:spacing w:before="0" w:beforeAutospacing="0" w:after="0" w:afterAutospacing="0"/>
        <w:rPr>
          <w:rStyle w:val="t286pc"/>
          <w:rFonts w:ascii="Arial" w:hAnsi="Arial" w:cs="Arial"/>
          <w:color w:val="000000"/>
          <w:sz w:val="20"/>
          <w:szCs w:val="20"/>
        </w:rPr>
      </w:pPr>
      <w:r w:rsidRPr="00956E13">
        <w:rPr>
          <w:rStyle w:val="Strong"/>
          <w:rFonts w:ascii="Arial" w:hAnsi="Arial" w:cs="Arial"/>
          <w:color w:val="000000"/>
          <w:sz w:val="20"/>
          <w:szCs w:val="20"/>
        </w:rPr>
        <w:t>Phase 2: Tier Categorization:</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Group vendors into Tier-1 (Strategic Partner), Tier-2 (Niche/Commodity Vendor to be Rebid), and Tier-3 (To be Exited).</w:t>
      </w:r>
    </w:p>
    <w:p w14:paraId="27E9B9D2" w14:textId="77777777" w:rsidR="00593499" w:rsidRPr="00956E13" w:rsidRDefault="00593499" w:rsidP="00593499">
      <w:pPr>
        <w:pStyle w:val="z1qcye"/>
        <w:spacing w:before="0" w:beforeAutospacing="0" w:after="0" w:afterAutospacing="0"/>
        <w:rPr>
          <w:rFonts w:ascii="Arial" w:hAnsi="Arial" w:cs="Arial"/>
          <w:color w:val="000000"/>
          <w:sz w:val="20"/>
          <w:szCs w:val="20"/>
        </w:rPr>
      </w:pPr>
    </w:p>
    <w:p w14:paraId="17F14ABF" w14:textId="19349717" w:rsidR="00771C07" w:rsidRPr="00956E13" w:rsidRDefault="00771C07">
      <w:pPr>
        <w:pStyle w:val="z1qcye"/>
        <w:numPr>
          <w:ilvl w:val="0"/>
          <w:numId w:val="16"/>
        </w:numPr>
        <w:spacing w:before="0" w:beforeAutospacing="0" w:after="0" w:afterAutospacing="0"/>
        <w:rPr>
          <w:rFonts w:ascii="Arial" w:hAnsi="Arial" w:cs="Arial"/>
          <w:color w:val="000000"/>
          <w:sz w:val="20"/>
          <w:szCs w:val="20"/>
        </w:rPr>
      </w:pPr>
      <w:r w:rsidRPr="00956E13">
        <w:rPr>
          <w:rStyle w:val="Strong"/>
          <w:rFonts w:ascii="Arial" w:hAnsi="Arial" w:cs="Arial"/>
          <w:color w:val="000000"/>
          <w:sz w:val="20"/>
          <w:szCs w:val="20"/>
        </w:rPr>
        <w:t>Phase 3: Migration to Hosted GCC:</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 xml:space="preserve">Migrate targeted vendor seats into the </w:t>
      </w:r>
      <w:r w:rsidR="001C2796" w:rsidRPr="00956E13">
        <w:rPr>
          <w:rStyle w:val="t286pc"/>
          <w:rFonts w:ascii="Arial" w:hAnsi="Arial" w:cs="Arial"/>
          <w:color w:val="000000"/>
          <w:sz w:val="20"/>
          <w:szCs w:val="20"/>
        </w:rPr>
        <w:t>ConglomerateIT</w:t>
      </w:r>
      <w:r w:rsidRPr="00956E13">
        <w:rPr>
          <w:rStyle w:val="t286pc"/>
          <w:rFonts w:ascii="Arial" w:hAnsi="Arial" w:cs="Arial"/>
          <w:color w:val="000000"/>
          <w:sz w:val="20"/>
          <w:szCs w:val="20"/>
        </w:rPr>
        <w:t xml:space="preserve"> Hosted GCC, systematically winding down legacy SOWs to achieve an organized, lower-cost vendor footprint.</w:t>
      </w:r>
    </w:p>
    <w:p w14:paraId="1ECD3B89" w14:textId="1DA6ADCC" w:rsidR="00771C07" w:rsidRPr="00956E13" w:rsidRDefault="00771C07" w:rsidP="00B922C0">
      <w:pPr>
        <w:pStyle w:val="Heading2"/>
        <w:rPr>
          <w:color w:val="0070C0"/>
        </w:rPr>
      </w:pPr>
      <w:r w:rsidRPr="00956E13">
        <w:rPr>
          <w:color w:val="0070C0"/>
        </w:rPr>
        <w:t>Strategic RFP / RFI Requirements for Follow-On Selection</w:t>
      </w:r>
    </w:p>
    <w:p w14:paraId="4271A872" w14:textId="1C2B3E9B" w:rsidR="00771C07" w:rsidRPr="00956E13" w:rsidRDefault="00771C07" w:rsidP="00B922C0">
      <w:pPr>
        <w:rPr>
          <w:rFonts w:ascii="Arial" w:hAnsi="Arial" w:cs="Arial"/>
          <w:color w:val="000000"/>
          <w:sz w:val="20"/>
          <w:szCs w:val="20"/>
        </w:rPr>
      </w:pPr>
      <w:r w:rsidRPr="00956E13">
        <w:rPr>
          <w:rFonts w:ascii="Arial" w:hAnsi="Arial" w:cs="Arial"/>
          <w:color w:val="000000"/>
          <w:sz w:val="20"/>
          <w:szCs w:val="20"/>
        </w:rPr>
        <w:t xml:space="preserve">If the Client issues a follow-on RFP for secondary implementation vendors, </w:t>
      </w:r>
      <w:r w:rsidR="001C2796" w:rsidRPr="00956E13">
        <w:rPr>
          <w:rFonts w:ascii="Arial" w:hAnsi="Arial" w:cs="Arial"/>
          <w:color w:val="000000"/>
          <w:sz w:val="20"/>
          <w:szCs w:val="20"/>
        </w:rPr>
        <w:t>ConglomerateIT</w:t>
      </w:r>
      <w:r w:rsidRPr="00956E13">
        <w:rPr>
          <w:rFonts w:ascii="Arial" w:hAnsi="Arial" w:cs="Arial"/>
          <w:color w:val="000000"/>
          <w:sz w:val="20"/>
          <w:szCs w:val="20"/>
        </w:rPr>
        <w:t xml:space="preserve"> recommends enforcing these specific data-backed criteria:</w:t>
      </w:r>
    </w:p>
    <w:p w14:paraId="1D5807AA" w14:textId="77777777" w:rsidR="00771C07" w:rsidRPr="00956E13" w:rsidRDefault="00771C07" w:rsidP="00B922C0">
      <w:pPr>
        <w:rPr>
          <w:rFonts w:ascii="Arial" w:hAnsi="Arial" w:cs="Arial"/>
          <w:color w:val="000000"/>
          <w:sz w:val="20"/>
          <w:szCs w:val="20"/>
        </w:rPr>
      </w:pPr>
    </w:p>
    <w:p w14:paraId="552ACDF6" w14:textId="77777777" w:rsidR="00771C07" w:rsidRDefault="00771C07">
      <w:pPr>
        <w:pStyle w:val="z1qcye"/>
        <w:numPr>
          <w:ilvl w:val="0"/>
          <w:numId w:val="17"/>
        </w:numPr>
        <w:spacing w:before="0" w:beforeAutospacing="0" w:after="0" w:afterAutospacing="0"/>
        <w:rPr>
          <w:rStyle w:val="t286pc"/>
          <w:rFonts w:ascii="Arial" w:hAnsi="Arial" w:cs="Arial"/>
          <w:color w:val="000000"/>
          <w:sz w:val="20"/>
          <w:szCs w:val="20"/>
        </w:rPr>
      </w:pPr>
      <w:r w:rsidRPr="00956E13">
        <w:rPr>
          <w:rStyle w:val="Strong"/>
          <w:rFonts w:ascii="Arial" w:hAnsi="Arial" w:cs="Arial"/>
          <w:color w:val="000000"/>
          <w:sz w:val="20"/>
          <w:szCs w:val="20"/>
        </w:rPr>
        <w:t>Talent Attrition Proof:</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Request audited annual voluntary attrition rates specifically for the target city over the past 24 months.</w:t>
      </w:r>
    </w:p>
    <w:p w14:paraId="1798C2D4" w14:textId="77777777" w:rsidR="00593499" w:rsidRPr="00956E13" w:rsidRDefault="00593499" w:rsidP="00593499">
      <w:pPr>
        <w:pStyle w:val="z1qcye"/>
        <w:spacing w:before="0" w:beforeAutospacing="0" w:after="0" w:afterAutospacing="0"/>
        <w:ind w:left="360"/>
        <w:rPr>
          <w:rFonts w:ascii="Arial" w:hAnsi="Arial" w:cs="Arial"/>
          <w:color w:val="000000"/>
          <w:sz w:val="20"/>
          <w:szCs w:val="20"/>
        </w:rPr>
      </w:pPr>
    </w:p>
    <w:p w14:paraId="045C2AFF" w14:textId="08754E96" w:rsidR="00593499" w:rsidRPr="00593499" w:rsidRDefault="00771C07" w:rsidP="00593499">
      <w:pPr>
        <w:pStyle w:val="z1qcye"/>
        <w:numPr>
          <w:ilvl w:val="0"/>
          <w:numId w:val="17"/>
        </w:numPr>
        <w:spacing w:before="0" w:beforeAutospacing="0" w:after="0" w:afterAutospacing="0"/>
        <w:rPr>
          <w:rFonts w:ascii="Arial" w:hAnsi="Arial" w:cs="Arial"/>
          <w:color w:val="000000"/>
          <w:sz w:val="20"/>
          <w:szCs w:val="20"/>
        </w:rPr>
      </w:pPr>
      <w:r w:rsidRPr="00956E13">
        <w:rPr>
          <w:rStyle w:val="Strong"/>
          <w:rFonts w:ascii="Arial" w:hAnsi="Arial" w:cs="Arial"/>
          <w:color w:val="000000"/>
          <w:sz w:val="20"/>
          <w:szCs w:val="20"/>
        </w:rPr>
        <w:t>Open-Book Commercial Auditability:</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Require vendors to explicitly split their billing structures into direct salary costs, facility hosting costs, and gross margins.</w:t>
      </w:r>
    </w:p>
    <w:p w14:paraId="20C017C2" w14:textId="77777777" w:rsidR="00593499" w:rsidRPr="00956E13" w:rsidRDefault="00593499" w:rsidP="00593499">
      <w:pPr>
        <w:pStyle w:val="z1qcye"/>
        <w:spacing w:before="0" w:beforeAutospacing="0" w:after="0" w:afterAutospacing="0"/>
        <w:ind w:left="360"/>
        <w:rPr>
          <w:rFonts w:ascii="Arial" w:hAnsi="Arial" w:cs="Arial"/>
          <w:color w:val="000000"/>
          <w:sz w:val="20"/>
          <w:szCs w:val="20"/>
        </w:rPr>
      </w:pPr>
    </w:p>
    <w:p w14:paraId="4AEB7446" w14:textId="77777777" w:rsidR="00771C07" w:rsidRDefault="00771C07">
      <w:pPr>
        <w:pStyle w:val="z1qcye"/>
        <w:numPr>
          <w:ilvl w:val="0"/>
          <w:numId w:val="17"/>
        </w:numPr>
        <w:spacing w:before="0" w:beforeAutospacing="0" w:after="0" w:afterAutospacing="0"/>
        <w:rPr>
          <w:rStyle w:val="t286pc"/>
          <w:rFonts w:ascii="Arial" w:hAnsi="Arial" w:cs="Arial"/>
          <w:color w:val="000000"/>
          <w:sz w:val="20"/>
          <w:szCs w:val="20"/>
        </w:rPr>
      </w:pPr>
      <w:r w:rsidRPr="00956E13">
        <w:rPr>
          <w:rStyle w:val="Strong"/>
          <w:rFonts w:ascii="Arial" w:hAnsi="Arial" w:cs="Arial"/>
          <w:color w:val="000000"/>
          <w:sz w:val="20"/>
          <w:szCs w:val="20"/>
        </w:rPr>
        <w:t>IP &amp; Legal Protection Track Record:</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Request verified case studies demonstrating legal and logical code isolation practices for Fortune 500 clients.</w:t>
      </w:r>
    </w:p>
    <w:p w14:paraId="1EFEA249" w14:textId="77777777" w:rsidR="00593499" w:rsidRPr="00956E13" w:rsidRDefault="00593499" w:rsidP="00593499">
      <w:pPr>
        <w:pStyle w:val="z1qcye"/>
        <w:spacing w:before="0" w:beforeAutospacing="0" w:after="0" w:afterAutospacing="0"/>
        <w:rPr>
          <w:rFonts w:ascii="Arial" w:hAnsi="Arial" w:cs="Arial"/>
          <w:color w:val="000000"/>
          <w:sz w:val="20"/>
          <w:szCs w:val="20"/>
        </w:rPr>
      </w:pPr>
    </w:p>
    <w:p w14:paraId="45D88F93" w14:textId="77777777" w:rsidR="00771C07" w:rsidRPr="00956E13" w:rsidRDefault="00771C07">
      <w:pPr>
        <w:pStyle w:val="z1qcye"/>
        <w:numPr>
          <w:ilvl w:val="0"/>
          <w:numId w:val="17"/>
        </w:numPr>
        <w:spacing w:before="0" w:beforeAutospacing="0" w:after="0" w:afterAutospacing="0"/>
        <w:rPr>
          <w:rFonts w:ascii="Arial" w:hAnsi="Arial" w:cs="Arial"/>
          <w:color w:val="000000"/>
          <w:sz w:val="20"/>
          <w:szCs w:val="20"/>
        </w:rPr>
      </w:pPr>
      <w:r w:rsidRPr="00956E13">
        <w:rPr>
          <w:rStyle w:val="Strong"/>
          <w:rFonts w:ascii="Arial" w:hAnsi="Arial" w:cs="Arial"/>
          <w:color w:val="000000"/>
          <w:sz w:val="20"/>
          <w:szCs w:val="20"/>
        </w:rPr>
        <w:t>BOT Transition Framework Maturity:</w:t>
      </w:r>
      <w:r w:rsidRPr="00956E13">
        <w:rPr>
          <w:rStyle w:val="apple-converted-space"/>
          <w:rFonts w:ascii="Arial" w:hAnsi="Arial" w:cs="Arial"/>
          <w:color w:val="000000"/>
          <w:sz w:val="20"/>
          <w:szCs w:val="20"/>
        </w:rPr>
        <w:t> </w:t>
      </w:r>
      <w:r w:rsidRPr="00956E13">
        <w:rPr>
          <w:rStyle w:val="t286pc"/>
          <w:rFonts w:ascii="Arial" w:hAnsi="Arial" w:cs="Arial"/>
          <w:color w:val="000000"/>
          <w:sz w:val="20"/>
          <w:szCs w:val="20"/>
        </w:rPr>
        <w:t>Force vendors to provide exact contract terms, talent transfer premiums, and asset depreciation timelines governing the eventual transfer option.</w:t>
      </w:r>
    </w:p>
    <w:p w14:paraId="2008D4B1" w14:textId="77777777" w:rsidR="003F5DAC" w:rsidRPr="00956E13" w:rsidRDefault="0002247F" w:rsidP="00B922C0">
      <w:pPr>
        <w:rPr>
          <w:rFonts w:ascii="Arial" w:hAnsi="Arial" w:cs="Arial"/>
        </w:rPr>
      </w:pPr>
      <w:r w:rsidRPr="0DD8B8AD">
        <w:rPr>
          <w:rFonts w:ascii="Arial" w:hAnsi="Arial" w:cs="Arial"/>
        </w:rPr>
        <w:br w:type="page"/>
      </w:r>
    </w:p>
    <w:tbl>
      <w:tblPr>
        <w:tblStyle w:val="TableGrid"/>
        <w:tblW w:w="0" w:type="auto"/>
        <w:tblBorders>
          <w:top w:val="single" w:sz="24" w:space="0" w:color="CCCCCC"/>
          <w:left w:val="single" w:sz="24" w:space="0" w:color="CCCCCC"/>
          <w:bottom w:val="single" w:sz="24" w:space="0" w:color="CCCCCC"/>
          <w:right w:val="single" w:sz="24" w:space="0" w:color="CCCCCC"/>
        </w:tblBorders>
        <w:tblLook w:val="04A0" w:firstRow="1" w:lastRow="0" w:firstColumn="1" w:lastColumn="0" w:noHBand="0" w:noVBand="1"/>
      </w:tblPr>
      <w:tblGrid>
        <w:gridCol w:w="885"/>
        <w:gridCol w:w="8460"/>
      </w:tblGrid>
      <w:tr w:rsidR="0DD8B8AD" w14:paraId="3881E91F" w14:textId="77777777" w:rsidTr="0DD8B8AD">
        <w:tc>
          <w:tcPr>
            <w:tcW w:w="885" w:type="dxa"/>
            <w:tcBorders>
              <w:top w:val="single" w:sz="4" w:space="0" w:color="CCCCCC"/>
              <w:left w:val="single" w:sz="4" w:space="0" w:color="CCCCCC"/>
              <w:bottom w:val="single" w:sz="4" w:space="0" w:color="CCCCCC"/>
              <w:right w:val="single" w:sz="4" w:space="0" w:color="CCCCCC"/>
            </w:tcBorders>
            <w:shd w:val="clear" w:color="auto" w:fill="1F3864"/>
          </w:tcPr>
          <w:p w14:paraId="4701ABB8" w14:textId="6D5FE355" w:rsidR="0DD8B8AD" w:rsidRDefault="0DD8B8AD" w:rsidP="0DD8B8AD">
            <w:pPr>
              <w:jc w:val="center"/>
            </w:pPr>
            <w:r w:rsidRPr="0DD8B8AD">
              <w:rPr>
                <w:rFonts w:ascii="Arial" w:eastAsia="Arial" w:hAnsi="Arial" w:cs="Arial"/>
                <w:b/>
                <w:bCs/>
                <w:color w:val="FFFFFF" w:themeColor="background1"/>
                <w:sz w:val="26"/>
                <w:szCs w:val="26"/>
              </w:rPr>
              <w:lastRenderedPageBreak/>
              <w:t>4.11</w:t>
            </w:r>
          </w:p>
        </w:tc>
        <w:tc>
          <w:tcPr>
            <w:tcW w:w="8460" w:type="dxa"/>
            <w:tcBorders>
              <w:top w:val="single" w:sz="4" w:space="0" w:color="CCCCCC"/>
              <w:left w:val="single" w:sz="4" w:space="0" w:color="CCCCCC"/>
              <w:bottom w:val="single" w:sz="4" w:space="0" w:color="CCCCCC"/>
              <w:right w:val="single" w:sz="4" w:space="0" w:color="CCCCCC"/>
            </w:tcBorders>
            <w:shd w:val="clear" w:color="auto" w:fill="2E75B6"/>
          </w:tcPr>
          <w:p w14:paraId="66D7BF81" w14:textId="6518B6C9" w:rsidR="0DD8B8AD" w:rsidRDefault="0DD8B8AD" w:rsidP="0DD8B8AD">
            <w:r w:rsidRPr="0DD8B8AD">
              <w:rPr>
                <w:rFonts w:ascii="Arial" w:eastAsia="Arial" w:hAnsi="Arial" w:cs="Arial"/>
                <w:b/>
                <w:bCs/>
                <w:color w:val="FFFFFF" w:themeColor="background1"/>
                <w:sz w:val="22"/>
                <w:szCs w:val="22"/>
              </w:rPr>
              <w:t>Transition and Launch Planning</w:t>
            </w:r>
          </w:p>
        </w:tc>
      </w:tr>
    </w:tbl>
    <w:p w14:paraId="275D72E6" w14:textId="0D241C14" w:rsidR="003F5DAC" w:rsidRPr="00956E13" w:rsidRDefault="001C2796" w:rsidP="006E5886">
      <w:pPr>
        <w:pStyle w:val="Heading2"/>
        <w:rPr>
          <w:color w:val="0070C0"/>
        </w:rPr>
      </w:pPr>
      <w:r w:rsidRPr="0DD8B8AD">
        <w:rPr>
          <w:color w:val="0070C0"/>
        </w:rPr>
        <w:t>ConglomerateIT</w:t>
      </w:r>
      <w:r w:rsidR="00F03B71" w:rsidRPr="0DD8B8AD">
        <w:rPr>
          <w:color w:val="0070C0"/>
        </w:rPr>
        <w:t xml:space="preserve"> Transition Methodology</w:t>
      </w:r>
    </w:p>
    <w:p w14:paraId="73739387" w14:textId="4E858BE8" w:rsidR="003F5DAC" w:rsidRPr="00956E13" w:rsidRDefault="006962EC" w:rsidP="006E5886">
      <w:pPr>
        <w:pStyle w:val="ListParagraph"/>
        <w:numPr>
          <w:ilvl w:val="0"/>
          <w:numId w:val="1"/>
        </w:numPr>
        <w:spacing w:before="60" w:after="60"/>
        <w:rPr>
          <w:sz w:val="20"/>
          <w:szCs w:val="20"/>
        </w:rPr>
      </w:pPr>
      <w:r w:rsidRPr="00956E13">
        <w:rPr>
          <w:color w:val="4A4A4A"/>
          <w:sz w:val="20"/>
          <w:szCs w:val="20"/>
        </w:rPr>
        <w:t xml:space="preserve">Assessment: Document current-state service delivery for each in-scope process. Volume, SLA, pain points, knowledge holders, and system dependencies mapped jointly with incumbents and </w:t>
      </w:r>
      <w:r w:rsidR="00490D23">
        <w:rPr>
          <w:color w:val="4A4A4A"/>
          <w:sz w:val="20"/>
          <w:szCs w:val="20"/>
        </w:rPr>
        <w:t>BOSE</w:t>
      </w:r>
      <w:r w:rsidRPr="00956E13">
        <w:rPr>
          <w:color w:val="4A4A4A"/>
          <w:sz w:val="20"/>
          <w:szCs w:val="20"/>
        </w:rPr>
        <w:t xml:space="preserve"> stakeholders.</w:t>
      </w:r>
    </w:p>
    <w:p w14:paraId="33EF8BD8" w14:textId="212FB247" w:rsidR="003F5DAC" w:rsidRPr="00956E13" w:rsidRDefault="006962EC" w:rsidP="006E5886">
      <w:pPr>
        <w:pStyle w:val="ListParagraph"/>
        <w:numPr>
          <w:ilvl w:val="0"/>
          <w:numId w:val="1"/>
        </w:numPr>
        <w:spacing w:before="60" w:after="60"/>
        <w:rPr>
          <w:sz w:val="20"/>
          <w:szCs w:val="20"/>
        </w:rPr>
      </w:pPr>
      <w:r w:rsidRPr="00956E13">
        <w:rPr>
          <w:color w:val="4A4A4A"/>
          <w:sz w:val="20"/>
          <w:szCs w:val="20"/>
        </w:rPr>
        <w:t>Wave planning: Prioritize transitions by complexity, risk, volume, and readiness. Wave 1</w:t>
      </w:r>
      <w:r w:rsidR="00F11DAA">
        <w:rPr>
          <w:color w:val="4A4A4A"/>
          <w:sz w:val="20"/>
          <w:szCs w:val="20"/>
        </w:rPr>
        <w:t>:</w:t>
      </w:r>
      <w:r w:rsidRPr="00956E13">
        <w:rPr>
          <w:color w:val="4A4A4A"/>
          <w:sz w:val="20"/>
          <w:szCs w:val="20"/>
        </w:rPr>
        <w:t xml:space="preserve"> standardized, high-volume GBS (Order Management, Customer MDM); Wave 2</w:t>
      </w:r>
      <w:r w:rsidR="00F11DAA">
        <w:rPr>
          <w:color w:val="4A4A4A"/>
          <w:sz w:val="20"/>
          <w:szCs w:val="20"/>
        </w:rPr>
        <w:t>:</w:t>
      </w:r>
      <w:r w:rsidRPr="00956E13">
        <w:rPr>
          <w:color w:val="4A4A4A"/>
          <w:sz w:val="20"/>
          <w:szCs w:val="20"/>
        </w:rPr>
        <w:t xml:space="preserve"> IT operational roles (DevOps support, QA); Wave 3</w:t>
      </w:r>
      <w:r w:rsidR="00F11DAA">
        <w:rPr>
          <w:color w:val="4A4A4A"/>
          <w:sz w:val="20"/>
          <w:szCs w:val="20"/>
        </w:rPr>
        <w:t>:</w:t>
      </w:r>
      <w:r w:rsidRPr="00956E13">
        <w:rPr>
          <w:color w:val="4A4A4A"/>
          <w:sz w:val="20"/>
          <w:szCs w:val="20"/>
        </w:rPr>
        <w:t xml:space="preserve"> complex/niche roles (SAP functional, MuleSoft, Cybersecurity)</w:t>
      </w:r>
      <w:r w:rsidR="006E5886" w:rsidRPr="00956E13">
        <w:rPr>
          <w:color w:val="4A4A4A"/>
          <w:sz w:val="20"/>
          <w:szCs w:val="20"/>
        </w:rPr>
        <w:t xml:space="preserve"> &amp; R&amp;D.</w:t>
      </w:r>
    </w:p>
    <w:p w14:paraId="07D4A33B" w14:textId="7FF90777" w:rsidR="003F5DAC" w:rsidRPr="00956E13" w:rsidRDefault="006962EC" w:rsidP="006E5886">
      <w:pPr>
        <w:pStyle w:val="ListParagraph"/>
        <w:numPr>
          <w:ilvl w:val="0"/>
          <w:numId w:val="1"/>
        </w:numPr>
        <w:spacing w:before="60" w:after="60"/>
        <w:rPr>
          <w:sz w:val="20"/>
          <w:szCs w:val="20"/>
        </w:rPr>
      </w:pPr>
      <w:r w:rsidRPr="00956E13">
        <w:rPr>
          <w:color w:val="4A4A4A"/>
          <w:sz w:val="20"/>
          <w:szCs w:val="20"/>
        </w:rPr>
        <w:t>Knowledge transfer (per wave): Structured KT protocol</w:t>
      </w:r>
      <w:r w:rsidR="00F11DAA">
        <w:rPr>
          <w:color w:val="4A4A4A"/>
          <w:sz w:val="20"/>
          <w:szCs w:val="20"/>
        </w:rPr>
        <w:t>,</w:t>
      </w:r>
      <w:r w:rsidRPr="00956E13">
        <w:rPr>
          <w:color w:val="4A4A4A"/>
          <w:sz w:val="20"/>
          <w:szCs w:val="20"/>
        </w:rPr>
        <w:t xml:space="preserve"> process documentation, shadowing period (2–4 weeks), reverse-shadowing (India team leads, incumbent observes), and explicit sign-off before go-live.</w:t>
      </w:r>
    </w:p>
    <w:p w14:paraId="0386C609" w14:textId="46460335" w:rsidR="003F5DAC" w:rsidRPr="00956E13" w:rsidRDefault="006962EC" w:rsidP="006E5886">
      <w:pPr>
        <w:pStyle w:val="ListParagraph"/>
        <w:numPr>
          <w:ilvl w:val="0"/>
          <w:numId w:val="1"/>
        </w:numPr>
        <w:spacing w:before="60" w:after="60"/>
        <w:rPr>
          <w:sz w:val="20"/>
          <w:szCs w:val="20"/>
        </w:rPr>
      </w:pPr>
      <w:r w:rsidRPr="00956E13">
        <w:rPr>
          <w:color w:val="4A4A4A"/>
          <w:sz w:val="20"/>
          <w:szCs w:val="20"/>
        </w:rPr>
        <w:t>Hypercare: Daily SLA monitoring, rapid issue resolution, structured lessons-learned cycle, and stabilization sign-off before full handover.</w:t>
      </w:r>
    </w:p>
    <w:p w14:paraId="6467F234" w14:textId="7BBF56C8" w:rsidR="003F5DAC" w:rsidRPr="00956E13" w:rsidRDefault="00F03B71" w:rsidP="006E5886">
      <w:pPr>
        <w:pStyle w:val="Heading2"/>
        <w:rPr>
          <w:color w:val="0070C0"/>
        </w:rPr>
      </w:pPr>
      <w:r w:rsidRPr="00956E13">
        <w:rPr>
          <w:color w:val="0070C0"/>
        </w:rPr>
        <w:t>Day 1 Launch Readiness Gates</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5"/>
        <w:gridCol w:w="6714"/>
      </w:tblGrid>
      <w:tr w:rsidR="006E5886" w:rsidRPr="00956E13" w14:paraId="1ADB0C92" w14:textId="77777777" w:rsidTr="006E5886">
        <w:trPr>
          <w:tblHeader/>
        </w:trPr>
        <w:tc>
          <w:tcPr>
            <w:tcW w:w="2925" w:type="dxa"/>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02C391CE" w14:textId="77777777" w:rsidR="006E5886" w:rsidRPr="00956E13" w:rsidRDefault="006E5886">
            <w:pPr>
              <w:rPr>
                <w:rFonts w:ascii="Arial" w:hAnsi="Arial" w:cs="Arial"/>
              </w:rPr>
            </w:pPr>
            <w:r w:rsidRPr="00956E13">
              <w:rPr>
                <w:rFonts w:ascii="Arial" w:hAnsi="Arial" w:cs="Arial"/>
                <w:b/>
                <w:bCs/>
                <w:color w:val="FFFFFF"/>
                <w:sz w:val="19"/>
                <w:szCs w:val="19"/>
              </w:rPr>
              <w:t>Domain</w:t>
            </w:r>
          </w:p>
        </w:tc>
        <w:tc>
          <w:tcPr>
            <w:tcW w:w="6714" w:type="dxa"/>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23BD484E" w14:textId="77777777" w:rsidR="006E5886" w:rsidRPr="00956E13" w:rsidRDefault="006E5886">
            <w:pPr>
              <w:rPr>
                <w:rFonts w:ascii="Arial" w:hAnsi="Arial" w:cs="Arial"/>
              </w:rPr>
            </w:pPr>
            <w:r w:rsidRPr="00956E13">
              <w:rPr>
                <w:rFonts w:ascii="Arial" w:hAnsi="Arial" w:cs="Arial"/>
                <w:b/>
                <w:bCs/>
                <w:color w:val="FFFFFF"/>
                <w:sz w:val="19"/>
                <w:szCs w:val="19"/>
              </w:rPr>
              <w:t>Gate Criteria</w:t>
            </w:r>
          </w:p>
        </w:tc>
      </w:tr>
      <w:tr w:rsidR="006E5886" w:rsidRPr="00956E13" w14:paraId="35EB8FE0" w14:textId="77777777" w:rsidTr="006E5886">
        <w:tc>
          <w:tcPr>
            <w:tcW w:w="2925"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07E08CA" w14:textId="77777777" w:rsidR="006E5886" w:rsidRPr="00956E13" w:rsidRDefault="006E5886">
            <w:pPr>
              <w:rPr>
                <w:rFonts w:ascii="Arial" w:hAnsi="Arial" w:cs="Arial"/>
              </w:rPr>
            </w:pPr>
            <w:r w:rsidRPr="00956E13">
              <w:rPr>
                <w:rFonts w:ascii="Arial" w:hAnsi="Arial" w:cs="Arial"/>
                <w:color w:val="4A4A4A"/>
                <w:sz w:val="19"/>
                <w:szCs w:val="19"/>
              </w:rPr>
              <w:t>Legal &amp; Compliance</w:t>
            </w:r>
          </w:p>
        </w:tc>
        <w:tc>
          <w:tcPr>
            <w:tcW w:w="6714"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E241FB9" w14:textId="77777777" w:rsidR="006E5886" w:rsidRPr="00956E13" w:rsidRDefault="006E5886">
            <w:pPr>
              <w:rPr>
                <w:rFonts w:ascii="Arial" w:hAnsi="Arial" w:cs="Arial"/>
              </w:rPr>
            </w:pPr>
            <w:r w:rsidRPr="00956E13">
              <w:rPr>
                <w:rFonts w:ascii="Arial" w:hAnsi="Arial" w:cs="Arial"/>
                <w:color w:val="4A4A4A"/>
                <w:sz w:val="19"/>
                <w:szCs w:val="19"/>
              </w:rPr>
              <w:t>Entity active, all registrations complete, employment contracts signed</w:t>
            </w:r>
          </w:p>
        </w:tc>
      </w:tr>
      <w:tr w:rsidR="006E5886" w:rsidRPr="00956E13" w14:paraId="07547F53" w14:textId="77777777" w:rsidTr="006E5886">
        <w:tc>
          <w:tcPr>
            <w:tcW w:w="2925"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8FB5A05" w14:textId="77777777" w:rsidR="006E5886" w:rsidRPr="00956E13" w:rsidRDefault="006E5886">
            <w:pPr>
              <w:rPr>
                <w:rFonts w:ascii="Arial" w:hAnsi="Arial" w:cs="Arial"/>
              </w:rPr>
            </w:pPr>
            <w:r w:rsidRPr="00956E13">
              <w:rPr>
                <w:rFonts w:ascii="Arial" w:hAnsi="Arial" w:cs="Arial"/>
                <w:color w:val="4A4A4A"/>
                <w:sz w:val="19"/>
                <w:szCs w:val="19"/>
              </w:rPr>
              <w:t>Facilities</w:t>
            </w:r>
          </w:p>
        </w:tc>
        <w:tc>
          <w:tcPr>
            <w:tcW w:w="6714"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DB93CE5" w14:textId="77777777" w:rsidR="006E5886" w:rsidRPr="00956E13" w:rsidRDefault="006E5886">
            <w:pPr>
              <w:rPr>
                <w:rFonts w:ascii="Arial" w:hAnsi="Arial" w:cs="Arial"/>
              </w:rPr>
            </w:pPr>
            <w:r w:rsidRPr="00956E13">
              <w:rPr>
                <w:rFonts w:ascii="Arial" w:hAnsi="Arial" w:cs="Arial"/>
                <w:color w:val="4A4A4A"/>
                <w:sz w:val="19"/>
                <w:szCs w:val="19"/>
              </w:rPr>
              <w:t>Temporary office open, IT infrastructure live and tested</w:t>
            </w:r>
          </w:p>
        </w:tc>
      </w:tr>
      <w:tr w:rsidR="006E5886" w:rsidRPr="00956E13" w14:paraId="47B40D39" w14:textId="77777777" w:rsidTr="006E5886">
        <w:tc>
          <w:tcPr>
            <w:tcW w:w="2925"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4FA53DF0" w14:textId="77777777" w:rsidR="006E5886" w:rsidRPr="00956E13" w:rsidRDefault="006E5886">
            <w:pPr>
              <w:rPr>
                <w:rFonts w:ascii="Arial" w:hAnsi="Arial" w:cs="Arial"/>
              </w:rPr>
            </w:pPr>
            <w:r w:rsidRPr="00956E13">
              <w:rPr>
                <w:rFonts w:ascii="Arial" w:hAnsi="Arial" w:cs="Arial"/>
                <w:color w:val="4A4A4A"/>
                <w:sz w:val="19"/>
                <w:szCs w:val="19"/>
              </w:rPr>
              <w:t>HR &amp; Payroll</w:t>
            </w:r>
          </w:p>
        </w:tc>
        <w:tc>
          <w:tcPr>
            <w:tcW w:w="6714"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145EF2A" w14:textId="77777777" w:rsidR="006E5886" w:rsidRPr="00956E13" w:rsidRDefault="006E5886">
            <w:pPr>
              <w:rPr>
                <w:rFonts w:ascii="Arial" w:hAnsi="Arial" w:cs="Arial"/>
              </w:rPr>
            </w:pPr>
            <w:r w:rsidRPr="00956E13">
              <w:rPr>
                <w:rFonts w:ascii="Arial" w:hAnsi="Arial" w:cs="Arial"/>
                <w:color w:val="4A4A4A"/>
                <w:sz w:val="19"/>
                <w:szCs w:val="19"/>
              </w:rPr>
              <w:t>Payroll system live, policies published, HRIS active, bank accounts open</w:t>
            </w:r>
          </w:p>
        </w:tc>
      </w:tr>
      <w:tr w:rsidR="006E5886" w:rsidRPr="00956E13" w14:paraId="79B04C88" w14:textId="77777777" w:rsidTr="006E5886">
        <w:tc>
          <w:tcPr>
            <w:tcW w:w="2925"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16C2856" w14:textId="77777777" w:rsidR="006E5886" w:rsidRPr="00956E13" w:rsidRDefault="006E5886">
            <w:pPr>
              <w:rPr>
                <w:rFonts w:ascii="Arial" w:hAnsi="Arial" w:cs="Arial"/>
              </w:rPr>
            </w:pPr>
            <w:r w:rsidRPr="00956E13">
              <w:rPr>
                <w:rFonts w:ascii="Arial" w:hAnsi="Arial" w:cs="Arial"/>
                <w:color w:val="4A4A4A"/>
                <w:sz w:val="19"/>
                <w:szCs w:val="19"/>
              </w:rPr>
              <w:t>IT &amp; Security</w:t>
            </w:r>
          </w:p>
        </w:tc>
        <w:tc>
          <w:tcPr>
            <w:tcW w:w="6714"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D5442E9" w14:textId="77777777" w:rsidR="006E5886" w:rsidRPr="00956E13" w:rsidRDefault="006E5886">
            <w:pPr>
              <w:rPr>
                <w:rFonts w:ascii="Arial" w:hAnsi="Arial" w:cs="Arial"/>
              </w:rPr>
            </w:pPr>
            <w:r w:rsidRPr="00956E13">
              <w:rPr>
                <w:rFonts w:ascii="Arial" w:hAnsi="Arial" w:cs="Arial"/>
                <w:color w:val="4A4A4A"/>
                <w:sz w:val="19"/>
                <w:szCs w:val="19"/>
              </w:rPr>
              <w:t>VPN live, endpoints configured, SOC extended to India, DPDP compliant</w:t>
            </w:r>
          </w:p>
        </w:tc>
      </w:tr>
      <w:tr w:rsidR="006E5886" w:rsidRPr="00956E13" w14:paraId="0E075C95" w14:textId="77777777" w:rsidTr="006E5886">
        <w:tc>
          <w:tcPr>
            <w:tcW w:w="2925"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B74E720" w14:textId="77777777" w:rsidR="006E5886" w:rsidRPr="00956E13" w:rsidRDefault="006E5886">
            <w:pPr>
              <w:rPr>
                <w:rFonts w:ascii="Arial" w:hAnsi="Arial" w:cs="Arial"/>
              </w:rPr>
            </w:pPr>
            <w:r w:rsidRPr="00956E13">
              <w:rPr>
                <w:rFonts w:ascii="Arial" w:hAnsi="Arial" w:cs="Arial"/>
                <w:color w:val="4A4A4A"/>
                <w:sz w:val="19"/>
                <w:szCs w:val="19"/>
              </w:rPr>
              <w:t>Leadership Hiring</w:t>
            </w:r>
          </w:p>
        </w:tc>
        <w:tc>
          <w:tcPr>
            <w:tcW w:w="6714"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4ED3C237" w14:textId="77777777" w:rsidR="006E5886" w:rsidRPr="00956E13" w:rsidRDefault="006E5886">
            <w:pPr>
              <w:rPr>
                <w:rFonts w:ascii="Arial" w:hAnsi="Arial" w:cs="Arial"/>
              </w:rPr>
            </w:pPr>
            <w:r w:rsidRPr="00956E13">
              <w:rPr>
                <w:rFonts w:ascii="Arial" w:hAnsi="Arial" w:cs="Arial"/>
                <w:color w:val="4A4A4A"/>
                <w:sz w:val="19"/>
                <w:szCs w:val="19"/>
              </w:rPr>
              <w:t>Site Lead, HR, IT, Finance, GBS heads in seat and onboarded</w:t>
            </w:r>
          </w:p>
        </w:tc>
      </w:tr>
      <w:tr w:rsidR="006E5886" w:rsidRPr="00956E13" w14:paraId="2BE87D56" w14:textId="77777777" w:rsidTr="006E5886">
        <w:tc>
          <w:tcPr>
            <w:tcW w:w="2925"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B777674" w14:textId="77777777" w:rsidR="006E5886" w:rsidRPr="00956E13" w:rsidRDefault="006E5886">
            <w:pPr>
              <w:rPr>
                <w:rFonts w:ascii="Arial" w:hAnsi="Arial" w:cs="Arial"/>
              </w:rPr>
            </w:pPr>
            <w:r w:rsidRPr="00956E13">
              <w:rPr>
                <w:rFonts w:ascii="Arial" w:hAnsi="Arial" w:cs="Arial"/>
                <w:color w:val="4A4A4A"/>
                <w:sz w:val="19"/>
                <w:szCs w:val="19"/>
              </w:rPr>
              <w:t>Cohort 1 Hiring</w:t>
            </w:r>
          </w:p>
        </w:tc>
        <w:tc>
          <w:tcPr>
            <w:tcW w:w="6714"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1080E11" w14:textId="77777777" w:rsidR="006E5886" w:rsidRPr="00956E13" w:rsidRDefault="006E5886">
            <w:pPr>
              <w:rPr>
                <w:rFonts w:ascii="Arial" w:hAnsi="Arial" w:cs="Arial"/>
              </w:rPr>
            </w:pPr>
            <w:r w:rsidRPr="00956E13">
              <w:rPr>
                <w:rFonts w:ascii="Arial" w:hAnsi="Arial" w:cs="Arial"/>
                <w:color w:val="4A4A4A"/>
                <w:sz w:val="19"/>
                <w:szCs w:val="19"/>
              </w:rPr>
              <w:t>First 50 FTE offers accepted, background checks complete, onboarding scheduled</w:t>
            </w:r>
          </w:p>
        </w:tc>
      </w:tr>
      <w:tr w:rsidR="006E5886" w:rsidRPr="00956E13" w14:paraId="32D5C99B" w14:textId="77777777" w:rsidTr="006E5886">
        <w:tc>
          <w:tcPr>
            <w:tcW w:w="2925"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11D056A" w14:textId="77777777" w:rsidR="006E5886" w:rsidRPr="00956E13" w:rsidRDefault="006E5886">
            <w:pPr>
              <w:rPr>
                <w:rFonts w:ascii="Arial" w:hAnsi="Arial" w:cs="Arial"/>
              </w:rPr>
            </w:pPr>
            <w:r w:rsidRPr="00956E13">
              <w:rPr>
                <w:rFonts w:ascii="Arial" w:hAnsi="Arial" w:cs="Arial"/>
                <w:color w:val="4A4A4A"/>
                <w:sz w:val="19"/>
                <w:szCs w:val="19"/>
              </w:rPr>
              <w:t>Governance</w:t>
            </w:r>
          </w:p>
        </w:tc>
        <w:tc>
          <w:tcPr>
            <w:tcW w:w="6714"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1657DB0" w14:textId="77777777" w:rsidR="006E5886" w:rsidRPr="00956E13" w:rsidRDefault="006E5886">
            <w:pPr>
              <w:rPr>
                <w:rFonts w:ascii="Arial" w:hAnsi="Arial" w:cs="Arial"/>
              </w:rPr>
            </w:pPr>
            <w:r w:rsidRPr="00956E13">
              <w:rPr>
                <w:rFonts w:ascii="Arial" w:hAnsi="Arial" w:cs="Arial"/>
                <w:color w:val="4A4A4A"/>
                <w:sz w:val="19"/>
                <w:szCs w:val="19"/>
              </w:rPr>
              <w:t>Steering charter signed, PMO operating, RAID log live</w:t>
            </w:r>
          </w:p>
        </w:tc>
      </w:tr>
      <w:tr w:rsidR="006E5886" w:rsidRPr="00956E13" w14:paraId="50E245A8" w14:textId="77777777" w:rsidTr="006E5886">
        <w:tc>
          <w:tcPr>
            <w:tcW w:w="2925"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EA40BF6" w14:textId="77777777" w:rsidR="006E5886" w:rsidRPr="00956E13" w:rsidRDefault="006E5886">
            <w:pPr>
              <w:rPr>
                <w:rFonts w:ascii="Arial" w:hAnsi="Arial" w:cs="Arial"/>
              </w:rPr>
            </w:pPr>
            <w:r w:rsidRPr="00956E13">
              <w:rPr>
                <w:rFonts w:ascii="Arial" w:hAnsi="Arial" w:cs="Arial"/>
                <w:color w:val="4A4A4A"/>
                <w:sz w:val="19"/>
                <w:szCs w:val="19"/>
              </w:rPr>
              <w:t>KT Sign-Off (Wave 1)</w:t>
            </w:r>
          </w:p>
        </w:tc>
        <w:tc>
          <w:tcPr>
            <w:tcW w:w="6714"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66BAF3E" w14:textId="77777777" w:rsidR="006E5886" w:rsidRPr="00956E13" w:rsidRDefault="006E5886">
            <w:pPr>
              <w:rPr>
                <w:rFonts w:ascii="Arial" w:hAnsi="Arial" w:cs="Arial"/>
              </w:rPr>
            </w:pPr>
            <w:r w:rsidRPr="00956E13">
              <w:rPr>
                <w:rFonts w:ascii="Arial" w:hAnsi="Arial" w:cs="Arial"/>
                <w:color w:val="4A4A4A"/>
                <w:sz w:val="19"/>
                <w:szCs w:val="19"/>
              </w:rPr>
              <w:t>Wave 1 KT complete, shadow period done, SLA baseline established</w:t>
            </w:r>
          </w:p>
        </w:tc>
      </w:tr>
      <w:tr w:rsidR="006E5886" w:rsidRPr="00956E13" w14:paraId="7F62150E" w14:textId="77777777" w:rsidTr="006E5886">
        <w:tc>
          <w:tcPr>
            <w:tcW w:w="2925"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3970FC8" w14:textId="77777777" w:rsidR="006E5886" w:rsidRPr="00956E13" w:rsidRDefault="006E5886">
            <w:pPr>
              <w:rPr>
                <w:rFonts w:ascii="Arial" w:hAnsi="Arial" w:cs="Arial"/>
              </w:rPr>
            </w:pPr>
            <w:r w:rsidRPr="00956E13">
              <w:rPr>
                <w:rFonts w:ascii="Arial" w:hAnsi="Arial" w:cs="Arial"/>
                <w:color w:val="4A4A4A"/>
                <w:sz w:val="19"/>
                <w:szCs w:val="19"/>
              </w:rPr>
              <w:t>Day 1 Go-Live</w:t>
            </w:r>
          </w:p>
        </w:tc>
        <w:tc>
          <w:tcPr>
            <w:tcW w:w="6714"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54525A7" w14:textId="2FFF3714" w:rsidR="006E5886" w:rsidRPr="00956E13" w:rsidRDefault="006E5886">
            <w:pPr>
              <w:rPr>
                <w:rFonts w:ascii="Arial" w:hAnsi="Arial" w:cs="Arial"/>
              </w:rPr>
            </w:pPr>
            <w:r w:rsidRPr="00956E13">
              <w:rPr>
                <w:rFonts w:ascii="Arial" w:hAnsi="Arial" w:cs="Arial"/>
                <w:color w:val="4A4A4A"/>
                <w:sz w:val="19"/>
                <w:szCs w:val="19"/>
              </w:rPr>
              <w:t>All gates green, hyper care team activated, escalation paths tested</w:t>
            </w:r>
          </w:p>
        </w:tc>
      </w:tr>
    </w:tbl>
    <w:p w14:paraId="433298A2" w14:textId="5785C6C1" w:rsidR="003F5DAC" w:rsidRPr="00956E13" w:rsidRDefault="00F03B71" w:rsidP="006E5886">
      <w:pPr>
        <w:pStyle w:val="Heading2"/>
        <w:rPr>
          <w:color w:val="0070C0"/>
        </w:rPr>
      </w:pPr>
      <w:r w:rsidRPr="00956E13">
        <w:rPr>
          <w:color w:val="0070C0"/>
        </w:rPr>
        <w:t>Incumbent Vendor Transition</w:t>
      </w:r>
    </w:p>
    <w:p w14:paraId="07165C4A" w14:textId="492EDECD" w:rsidR="003F5DAC" w:rsidRPr="00956E13" w:rsidRDefault="006962EC" w:rsidP="006E5886">
      <w:pPr>
        <w:pStyle w:val="ListParagraph"/>
        <w:numPr>
          <w:ilvl w:val="0"/>
          <w:numId w:val="1"/>
        </w:numPr>
        <w:spacing w:before="60" w:after="60"/>
        <w:rPr>
          <w:sz w:val="20"/>
          <w:szCs w:val="20"/>
        </w:rPr>
      </w:pPr>
      <w:r w:rsidRPr="00956E13">
        <w:rPr>
          <w:color w:val="4A4A4A"/>
          <w:sz w:val="20"/>
          <w:szCs w:val="20"/>
        </w:rPr>
        <w:t xml:space="preserve">Contract review: </w:t>
      </w:r>
      <w:r w:rsidR="001C2796" w:rsidRPr="00956E13">
        <w:rPr>
          <w:color w:val="4A4A4A"/>
          <w:sz w:val="20"/>
          <w:szCs w:val="20"/>
        </w:rPr>
        <w:t>ConglomerateIT</w:t>
      </w:r>
      <w:r w:rsidRPr="00956E13">
        <w:rPr>
          <w:color w:val="4A4A4A"/>
          <w:sz w:val="20"/>
          <w:szCs w:val="20"/>
        </w:rPr>
        <w:t xml:space="preserve"> reviews all current vendor contracts for notice period requirements, IP ownership, KT obligations, and exit penalty exposure within the first 4 weeks.</w:t>
      </w:r>
    </w:p>
    <w:p w14:paraId="7FDF49C3" w14:textId="14C04999" w:rsidR="003F5DAC" w:rsidRPr="00956E13" w:rsidRDefault="006962EC" w:rsidP="006E5886">
      <w:pPr>
        <w:pStyle w:val="ListParagraph"/>
        <w:numPr>
          <w:ilvl w:val="0"/>
          <w:numId w:val="1"/>
        </w:numPr>
        <w:spacing w:before="60" w:after="60"/>
        <w:rPr>
          <w:sz w:val="20"/>
          <w:szCs w:val="20"/>
        </w:rPr>
      </w:pPr>
      <w:r w:rsidRPr="00956E13">
        <w:rPr>
          <w:color w:val="4A4A4A"/>
          <w:sz w:val="20"/>
          <w:szCs w:val="20"/>
        </w:rPr>
        <w:t>Notice management: Formal notice to incumbents initiated only after India model readiness is confirmed</w:t>
      </w:r>
      <w:r w:rsidR="00F11DAA">
        <w:rPr>
          <w:color w:val="4A4A4A"/>
          <w:sz w:val="20"/>
          <w:szCs w:val="20"/>
        </w:rPr>
        <w:t>,</w:t>
      </w:r>
      <w:r w:rsidRPr="00956E13">
        <w:rPr>
          <w:color w:val="4A4A4A"/>
          <w:sz w:val="20"/>
          <w:szCs w:val="20"/>
        </w:rPr>
        <w:t xml:space="preserve"> avoiding service gaps.</w:t>
      </w:r>
    </w:p>
    <w:p w14:paraId="341DB799" w14:textId="77777777" w:rsidR="003F5DAC" w:rsidRPr="00956E13" w:rsidRDefault="006962EC" w:rsidP="006E5886">
      <w:pPr>
        <w:pStyle w:val="ListParagraph"/>
        <w:numPr>
          <w:ilvl w:val="0"/>
          <w:numId w:val="1"/>
        </w:numPr>
        <w:spacing w:before="60" w:after="60"/>
        <w:rPr>
          <w:sz w:val="20"/>
          <w:szCs w:val="20"/>
        </w:rPr>
      </w:pPr>
      <w:r w:rsidRPr="00956E13">
        <w:rPr>
          <w:color w:val="4A4A4A"/>
          <w:sz w:val="20"/>
          <w:szCs w:val="20"/>
        </w:rPr>
        <w:t>KT from incumbents: Structured protocol requiring vendors to document all runbooks, escalation contacts, and process knowledge before exit sign-off.</w:t>
      </w:r>
    </w:p>
    <w:p w14:paraId="731948DD" w14:textId="1690E6D8" w:rsidR="003F5DAC" w:rsidRPr="00593499" w:rsidRDefault="006962EC" w:rsidP="006E5886">
      <w:pPr>
        <w:pStyle w:val="ListParagraph"/>
        <w:numPr>
          <w:ilvl w:val="0"/>
          <w:numId w:val="1"/>
        </w:numPr>
        <w:spacing w:before="60" w:after="60"/>
        <w:rPr>
          <w:sz w:val="20"/>
          <w:szCs w:val="20"/>
        </w:rPr>
      </w:pPr>
      <w:r w:rsidRPr="0DD8B8AD">
        <w:rPr>
          <w:color w:val="4A4A4A"/>
          <w:sz w:val="20"/>
          <w:szCs w:val="20"/>
        </w:rPr>
        <w:t>Parallel run: For critical IT operations roles, a 4–6 parallel-run period before the incumbent exits</w:t>
      </w:r>
      <w:r w:rsidR="00F11DAA">
        <w:rPr>
          <w:color w:val="4A4A4A"/>
          <w:sz w:val="20"/>
          <w:szCs w:val="20"/>
        </w:rPr>
        <w:t>,</w:t>
      </w:r>
      <w:r w:rsidRPr="0DD8B8AD">
        <w:rPr>
          <w:color w:val="4A4A4A"/>
          <w:sz w:val="20"/>
          <w:szCs w:val="20"/>
        </w:rPr>
        <w:t xml:space="preserve"> ensuring zero service disruption to </w:t>
      </w:r>
      <w:r w:rsidR="00490D23" w:rsidRPr="0DD8B8AD">
        <w:rPr>
          <w:color w:val="4A4A4A"/>
          <w:sz w:val="20"/>
          <w:szCs w:val="20"/>
        </w:rPr>
        <w:t>BOSE</w:t>
      </w:r>
      <w:r w:rsidRPr="0DD8B8AD">
        <w:rPr>
          <w:color w:val="4A4A4A"/>
          <w:sz w:val="20"/>
          <w:szCs w:val="20"/>
        </w:rPr>
        <w:t>'s business.</w:t>
      </w:r>
    </w:p>
    <w:p w14:paraId="4D07DFE3" w14:textId="77777777" w:rsidR="00593499" w:rsidRDefault="00593499" w:rsidP="00593499">
      <w:pPr>
        <w:spacing w:before="60" w:after="60"/>
        <w:rPr>
          <w:sz w:val="20"/>
          <w:szCs w:val="20"/>
        </w:rPr>
      </w:pPr>
    </w:p>
    <w:p w14:paraId="782A963A" w14:textId="77777777" w:rsidR="00593499" w:rsidRDefault="00593499" w:rsidP="00593499">
      <w:pPr>
        <w:spacing w:before="60" w:after="60"/>
        <w:rPr>
          <w:sz w:val="20"/>
          <w:szCs w:val="20"/>
        </w:rPr>
      </w:pPr>
    </w:p>
    <w:p w14:paraId="5B08493B" w14:textId="77777777" w:rsidR="00593499" w:rsidRDefault="00593499" w:rsidP="00593499">
      <w:pPr>
        <w:spacing w:before="60" w:after="60"/>
        <w:rPr>
          <w:sz w:val="20"/>
          <w:szCs w:val="20"/>
        </w:rPr>
      </w:pPr>
    </w:p>
    <w:p w14:paraId="3C28A4A0" w14:textId="77777777" w:rsidR="00593499" w:rsidRPr="00593499" w:rsidRDefault="00593499" w:rsidP="00593499">
      <w:pPr>
        <w:spacing w:before="60" w:after="60"/>
        <w:rPr>
          <w:sz w:val="20"/>
          <w:szCs w:val="20"/>
        </w:rPr>
      </w:pPr>
    </w:p>
    <w:tbl>
      <w:tblPr>
        <w:tblStyle w:val="TableGrid"/>
        <w:tblW w:w="0" w:type="auto"/>
        <w:tblBorders>
          <w:top w:val="single" w:sz="24" w:space="0" w:color="CCCCCC"/>
          <w:left w:val="single" w:sz="24" w:space="0" w:color="CCCCCC"/>
          <w:bottom w:val="single" w:sz="24" w:space="0" w:color="CCCCCC"/>
          <w:right w:val="single" w:sz="24" w:space="0" w:color="CCCCCC"/>
        </w:tblBorders>
        <w:tblLook w:val="04A0" w:firstRow="1" w:lastRow="0" w:firstColumn="1" w:lastColumn="0" w:noHBand="0" w:noVBand="1"/>
      </w:tblPr>
      <w:tblGrid>
        <w:gridCol w:w="885"/>
        <w:gridCol w:w="8460"/>
      </w:tblGrid>
      <w:tr w:rsidR="0DD8B8AD" w14:paraId="51E3D1E2" w14:textId="77777777" w:rsidTr="0DD8B8AD">
        <w:tc>
          <w:tcPr>
            <w:tcW w:w="885" w:type="dxa"/>
            <w:tcBorders>
              <w:top w:val="single" w:sz="4" w:space="0" w:color="CCCCCC"/>
              <w:left w:val="single" w:sz="4" w:space="0" w:color="CCCCCC"/>
              <w:bottom w:val="single" w:sz="4" w:space="0" w:color="CCCCCC"/>
              <w:right w:val="single" w:sz="4" w:space="0" w:color="CCCCCC"/>
            </w:tcBorders>
            <w:shd w:val="clear" w:color="auto" w:fill="1F3864"/>
          </w:tcPr>
          <w:p w14:paraId="27661695" w14:textId="51503223" w:rsidR="0DD8B8AD" w:rsidRDefault="0DD8B8AD" w:rsidP="0DD8B8AD">
            <w:pPr>
              <w:jc w:val="center"/>
            </w:pPr>
            <w:r w:rsidRPr="0DD8B8AD">
              <w:rPr>
                <w:rFonts w:ascii="Arial" w:eastAsia="Arial" w:hAnsi="Arial" w:cs="Arial"/>
                <w:b/>
                <w:bCs/>
                <w:color w:val="FFFFFF" w:themeColor="background1"/>
                <w:sz w:val="26"/>
                <w:szCs w:val="26"/>
              </w:rPr>
              <w:lastRenderedPageBreak/>
              <w:t>4.12</w:t>
            </w:r>
          </w:p>
        </w:tc>
        <w:tc>
          <w:tcPr>
            <w:tcW w:w="8460" w:type="dxa"/>
            <w:tcBorders>
              <w:top w:val="single" w:sz="4" w:space="0" w:color="CCCCCC"/>
              <w:left w:val="single" w:sz="4" w:space="0" w:color="CCCCCC"/>
              <w:bottom w:val="single" w:sz="4" w:space="0" w:color="CCCCCC"/>
              <w:right w:val="single" w:sz="4" w:space="0" w:color="CCCCCC"/>
            </w:tcBorders>
            <w:shd w:val="clear" w:color="auto" w:fill="2E75B6"/>
          </w:tcPr>
          <w:p w14:paraId="65C8F079" w14:textId="1A90A70C" w:rsidR="0DD8B8AD" w:rsidRDefault="0DD8B8AD" w:rsidP="0DD8B8AD">
            <w:r w:rsidRPr="0DD8B8AD">
              <w:rPr>
                <w:rFonts w:ascii="Arial" w:eastAsia="Arial" w:hAnsi="Arial" w:cs="Arial"/>
                <w:b/>
                <w:bCs/>
                <w:color w:val="FFFFFF" w:themeColor="background1"/>
                <w:sz w:val="22"/>
                <w:szCs w:val="22"/>
              </w:rPr>
              <w:t>Tools, Methods, and Use of AI</w:t>
            </w:r>
          </w:p>
        </w:tc>
      </w:tr>
    </w:tbl>
    <w:p w14:paraId="3C36D926" w14:textId="78311375" w:rsidR="00F9257C" w:rsidRPr="00956E13" w:rsidRDefault="001C2796" w:rsidP="006E5886">
      <w:pPr>
        <w:pStyle w:val="Heading2"/>
        <w:rPr>
          <w:color w:val="0070C0"/>
        </w:rPr>
      </w:pPr>
      <w:r w:rsidRPr="00956E13">
        <w:rPr>
          <w:color w:val="0070C0"/>
        </w:rPr>
        <w:t>ConglomerateIT</w:t>
      </w:r>
      <w:r w:rsidR="00F9257C" w:rsidRPr="00956E13">
        <w:rPr>
          <w:color w:val="0070C0"/>
        </w:rPr>
        <w:t xml:space="preserve"> Lean-GCC as the GCC Accelerator Platform (GAP)</w:t>
      </w:r>
    </w:p>
    <w:p w14:paraId="1F35569B" w14:textId="6CCC9D36" w:rsidR="00F9257C" w:rsidRDefault="00F9257C" w:rsidP="006E5886">
      <w:pPr>
        <w:rPr>
          <w:rFonts w:ascii="Arial" w:hAnsi="Arial" w:cs="Arial"/>
          <w:color w:val="000000" w:themeColor="text1"/>
          <w:sz w:val="20"/>
          <w:szCs w:val="20"/>
        </w:rPr>
      </w:pPr>
      <w:r w:rsidRPr="0DD8B8AD">
        <w:rPr>
          <w:rFonts w:ascii="Arial" w:hAnsi="Arial" w:cs="Arial"/>
          <w:color w:val="000000" w:themeColor="text1"/>
          <w:sz w:val="20"/>
          <w:szCs w:val="20"/>
        </w:rPr>
        <w:t xml:space="preserve">As </w:t>
      </w:r>
      <w:r w:rsidR="001C2796" w:rsidRPr="0DD8B8AD">
        <w:rPr>
          <w:rFonts w:ascii="Arial" w:hAnsi="Arial" w:cs="Arial"/>
          <w:color w:val="000000" w:themeColor="text1"/>
          <w:sz w:val="20"/>
          <w:szCs w:val="20"/>
        </w:rPr>
        <w:t>ConglomerateIT</w:t>
      </w:r>
      <w:r w:rsidRPr="0DD8B8AD">
        <w:rPr>
          <w:rFonts w:ascii="Arial" w:hAnsi="Arial" w:cs="Arial"/>
          <w:color w:val="000000" w:themeColor="text1"/>
          <w:sz w:val="20"/>
          <w:szCs w:val="20"/>
        </w:rPr>
        <w:t xml:space="preserve"> enters its next phase of global expansion, establishing a presence in premier technology hubs like India is critical to maintaining our competitive edge. Historically, setting up a Global Capability </w:t>
      </w:r>
      <w:r w:rsidR="006E6424" w:rsidRPr="0DD8B8AD">
        <w:rPr>
          <w:rFonts w:ascii="Arial" w:hAnsi="Arial" w:cs="Arial"/>
          <w:color w:val="000000" w:themeColor="text1"/>
          <w:sz w:val="20"/>
          <w:szCs w:val="20"/>
        </w:rPr>
        <w:t>Centre</w:t>
      </w:r>
      <w:r w:rsidRPr="0DD8B8AD">
        <w:rPr>
          <w:rFonts w:ascii="Arial" w:hAnsi="Arial" w:cs="Arial"/>
          <w:color w:val="000000" w:themeColor="text1"/>
          <w:sz w:val="20"/>
          <w:szCs w:val="20"/>
        </w:rPr>
        <w:t xml:space="preserve"> (GCC) required a massive upfront capital commitment, long legal timelines, and thousands of linear headcounts.</w:t>
      </w:r>
    </w:p>
    <w:p w14:paraId="0AE4CB4D" w14:textId="77777777" w:rsidR="00A82FCC" w:rsidRPr="00956E13" w:rsidRDefault="00A82FCC" w:rsidP="006E5886">
      <w:pPr>
        <w:rPr>
          <w:rFonts w:ascii="Arial" w:hAnsi="Arial" w:cs="Arial"/>
          <w:color w:val="000000"/>
          <w:sz w:val="20"/>
          <w:szCs w:val="20"/>
        </w:rPr>
      </w:pPr>
    </w:p>
    <w:p w14:paraId="5A56D213" w14:textId="5620035A" w:rsidR="00F9257C" w:rsidRDefault="001C2796" w:rsidP="006E5886">
      <w:pPr>
        <w:rPr>
          <w:rFonts w:ascii="Arial" w:hAnsi="Arial" w:cs="Arial"/>
          <w:color w:val="000000" w:themeColor="text1"/>
          <w:sz w:val="20"/>
          <w:szCs w:val="20"/>
        </w:rPr>
      </w:pPr>
      <w:r w:rsidRPr="0DD8B8AD">
        <w:rPr>
          <w:rStyle w:val="Strong"/>
          <w:rFonts w:ascii="Arial" w:hAnsi="Arial" w:cs="Arial"/>
          <w:color w:val="000000" w:themeColor="text1"/>
          <w:sz w:val="20"/>
          <w:szCs w:val="20"/>
        </w:rPr>
        <w:t>ConglomerateIT</w:t>
      </w:r>
      <w:r w:rsidR="00F9257C" w:rsidRPr="0DD8B8AD">
        <w:rPr>
          <w:rStyle w:val="Strong"/>
          <w:rFonts w:ascii="Arial" w:hAnsi="Arial" w:cs="Arial"/>
          <w:color w:val="000000" w:themeColor="text1"/>
          <w:sz w:val="20"/>
          <w:szCs w:val="20"/>
        </w:rPr>
        <w:t xml:space="preserve"> is bypassing this legacy model entirely.</w:t>
      </w:r>
      <w:r w:rsidR="00F9257C" w:rsidRPr="0DD8B8AD">
        <w:rPr>
          <w:rStyle w:val="apple-converted-space"/>
          <w:rFonts w:ascii="Arial" w:hAnsi="Arial" w:cs="Arial"/>
          <w:color w:val="000000" w:themeColor="text1"/>
          <w:sz w:val="20"/>
          <w:szCs w:val="20"/>
        </w:rPr>
        <w:t> </w:t>
      </w:r>
      <w:r w:rsidR="00F9257C" w:rsidRPr="0DD8B8AD">
        <w:rPr>
          <w:rFonts w:ascii="Arial" w:hAnsi="Arial" w:cs="Arial"/>
          <w:color w:val="000000" w:themeColor="text1"/>
          <w:sz w:val="20"/>
          <w:szCs w:val="20"/>
        </w:rPr>
        <w:t>By leveraging a modern,</w:t>
      </w:r>
      <w:r w:rsidR="00F9257C" w:rsidRPr="0DD8B8AD">
        <w:rPr>
          <w:rStyle w:val="apple-converted-space"/>
          <w:rFonts w:ascii="Arial" w:hAnsi="Arial" w:cs="Arial"/>
          <w:color w:val="000000" w:themeColor="text1"/>
          <w:sz w:val="20"/>
          <w:szCs w:val="20"/>
        </w:rPr>
        <w:t> </w:t>
      </w:r>
      <w:r w:rsidR="00F9257C" w:rsidRPr="0DD8B8AD">
        <w:rPr>
          <w:rStyle w:val="Strong"/>
          <w:rFonts w:ascii="Arial" w:hAnsi="Arial" w:cs="Arial"/>
          <w:color w:val="000000" w:themeColor="text1"/>
          <w:sz w:val="20"/>
          <w:szCs w:val="20"/>
        </w:rPr>
        <w:t>Agentic-First Architecture</w:t>
      </w:r>
      <w:r w:rsidR="00F9257C" w:rsidRPr="0DD8B8AD">
        <w:rPr>
          <w:rFonts w:ascii="Arial" w:hAnsi="Arial" w:cs="Arial"/>
          <w:color w:val="000000" w:themeColor="text1"/>
          <w:sz w:val="20"/>
          <w:szCs w:val="20"/>
        </w:rPr>
        <w:t xml:space="preserve">, we are establishing a "Lean GCC" in India. This model deploys autonomous AI multi-agent networks as our foundational execution layer across all infrastructure, talent acquisition, and operational workflows. Rather than scaling through human-heavy operations, </w:t>
      </w:r>
      <w:r w:rsidRPr="0DD8B8AD">
        <w:rPr>
          <w:rFonts w:ascii="Arial" w:hAnsi="Arial" w:cs="Arial"/>
          <w:color w:val="000000" w:themeColor="text1"/>
          <w:sz w:val="20"/>
          <w:szCs w:val="20"/>
        </w:rPr>
        <w:t>ConglomerateIT</w:t>
      </w:r>
      <w:r w:rsidR="00F9257C" w:rsidRPr="0DD8B8AD">
        <w:rPr>
          <w:rFonts w:ascii="Arial" w:hAnsi="Arial" w:cs="Arial"/>
          <w:color w:val="000000" w:themeColor="text1"/>
          <w:sz w:val="20"/>
          <w:szCs w:val="20"/>
        </w:rPr>
        <w:t xml:space="preserve"> will utilize a lean ecosystem where highly skilled local engineers serve as "Agent Supervisors"—achieving the operational output, speed, and market velocity of an enterprise ten times our size.</w:t>
      </w:r>
    </w:p>
    <w:p w14:paraId="788DD8AC" w14:textId="77777777" w:rsidR="00A82FCC" w:rsidRPr="00956E13" w:rsidRDefault="00A82FCC" w:rsidP="006E5886">
      <w:pPr>
        <w:rPr>
          <w:rFonts w:ascii="Arial" w:hAnsi="Arial" w:cs="Arial"/>
          <w:color w:val="000000"/>
          <w:sz w:val="20"/>
          <w:szCs w:val="20"/>
        </w:rPr>
      </w:pPr>
    </w:p>
    <w:tbl>
      <w:tblPr>
        <w:tblStyle w:val="TableGrid"/>
        <w:tblW w:w="0" w:type="auto"/>
        <w:tblBorders>
          <w:top w:val="single" w:sz="24" w:space="0" w:color="CCCCCC"/>
          <w:left w:val="single" w:sz="24" w:space="0" w:color="CCCCCC"/>
          <w:bottom w:val="single" w:sz="24" w:space="0" w:color="CCCCCC"/>
          <w:right w:val="single" w:sz="24" w:space="0" w:color="CCCCCC"/>
        </w:tblBorders>
        <w:tblLook w:val="04A0" w:firstRow="1" w:lastRow="0" w:firstColumn="1" w:lastColumn="0" w:noHBand="0" w:noVBand="1"/>
      </w:tblPr>
      <w:tblGrid>
        <w:gridCol w:w="885"/>
        <w:gridCol w:w="8460"/>
      </w:tblGrid>
      <w:tr w:rsidR="0DD8B8AD" w14:paraId="744625F4" w14:textId="77777777" w:rsidTr="0DD8B8AD">
        <w:tc>
          <w:tcPr>
            <w:tcW w:w="885" w:type="dxa"/>
            <w:tcBorders>
              <w:top w:val="single" w:sz="4" w:space="0" w:color="CCCCCC"/>
              <w:left w:val="single" w:sz="4" w:space="0" w:color="CCCCCC"/>
              <w:bottom w:val="single" w:sz="4" w:space="0" w:color="CCCCCC"/>
              <w:right w:val="single" w:sz="4" w:space="0" w:color="CCCCCC"/>
            </w:tcBorders>
            <w:shd w:val="clear" w:color="auto" w:fill="1F3864"/>
          </w:tcPr>
          <w:p w14:paraId="676D1C0E" w14:textId="094EACAF" w:rsidR="0DD8B8AD" w:rsidRDefault="0DD8B8AD" w:rsidP="0DD8B8AD">
            <w:pPr>
              <w:jc w:val="center"/>
            </w:pPr>
            <w:r w:rsidRPr="0DD8B8AD">
              <w:rPr>
                <w:rFonts w:ascii="Arial" w:eastAsia="Arial" w:hAnsi="Arial" w:cs="Arial"/>
                <w:b/>
                <w:bCs/>
                <w:color w:val="FFFFFF" w:themeColor="background1"/>
                <w:sz w:val="26"/>
                <w:szCs w:val="26"/>
              </w:rPr>
              <w:t>4.13</w:t>
            </w:r>
          </w:p>
        </w:tc>
        <w:tc>
          <w:tcPr>
            <w:tcW w:w="8460" w:type="dxa"/>
            <w:tcBorders>
              <w:top w:val="single" w:sz="4" w:space="0" w:color="CCCCCC"/>
              <w:left w:val="single" w:sz="4" w:space="0" w:color="CCCCCC"/>
              <w:bottom w:val="single" w:sz="4" w:space="0" w:color="CCCCCC"/>
              <w:right w:val="single" w:sz="4" w:space="0" w:color="CCCCCC"/>
            </w:tcBorders>
            <w:shd w:val="clear" w:color="auto" w:fill="2E75B6"/>
          </w:tcPr>
          <w:p w14:paraId="0BD2A34D" w14:textId="55F5E85B" w:rsidR="0DD8B8AD" w:rsidRDefault="0DD8B8AD" w:rsidP="0DD8B8AD">
            <w:r w:rsidRPr="0DD8B8AD">
              <w:rPr>
                <w:rFonts w:ascii="Arial" w:eastAsia="Arial" w:hAnsi="Arial" w:cs="Arial"/>
                <w:b/>
                <w:bCs/>
                <w:color w:val="FFFFFF" w:themeColor="background1"/>
                <w:sz w:val="22"/>
                <w:szCs w:val="22"/>
              </w:rPr>
              <w:t>Risks, Dependencies, and Assumptions</w:t>
            </w:r>
          </w:p>
        </w:tc>
      </w:tr>
    </w:tbl>
    <w:p w14:paraId="7F9D11AD" w14:textId="08202256" w:rsidR="006E5886" w:rsidRPr="00956E13" w:rsidRDefault="006E5886" w:rsidP="006E5886">
      <w:pPr>
        <w:pStyle w:val="Heading2"/>
        <w:rPr>
          <w:color w:val="0070C0"/>
        </w:rPr>
      </w:pPr>
      <w:r w:rsidRPr="00956E13">
        <w:rPr>
          <w:color w:val="0070C0"/>
        </w:rPr>
        <w:t>Top Risks and Mitigations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2"/>
        <w:gridCol w:w="986"/>
        <w:gridCol w:w="1190"/>
        <w:gridCol w:w="4142"/>
      </w:tblGrid>
      <w:tr w:rsidR="006E5886" w:rsidRPr="00956E13" w14:paraId="5B6EA56F" w14:textId="77777777" w:rsidTr="00A82FCC">
        <w:trPr>
          <w:tblHeader/>
        </w:trPr>
        <w:tc>
          <w:tcPr>
            <w:tcW w:w="1637" w:type="pct"/>
            <w:tcBorders>
              <w:top w:val="single" w:sz="4" w:space="0" w:color="D0D0D0"/>
              <w:left w:val="single" w:sz="4" w:space="0" w:color="D0D0D0"/>
              <w:bottom w:val="single" w:sz="4" w:space="0" w:color="D0D0D0"/>
              <w:right w:val="single" w:sz="4" w:space="0" w:color="D0D0D0"/>
            </w:tcBorders>
            <w:shd w:val="clear" w:color="auto" w:fill="4C94D8" w:themeFill="text2" w:themeFillTint="80"/>
            <w:tcMar>
              <w:top w:w="80" w:type="dxa"/>
              <w:left w:w="120" w:type="dxa"/>
              <w:bottom w:w="80" w:type="dxa"/>
              <w:right w:w="120" w:type="dxa"/>
            </w:tcMar>
          </w:tcPr>
          <w:p w14:paraId="47BC2870" w14:textId="77777777" w:rsidR="006E5886" w:rsidRPr="00956E13" w:rsidRDefault="006E5886" w:rsidP="001E1622">
            <w:pPr>
              <w:rPr>
                <w:rFonts w:ascii="Arial" w:hAnsi="Arial" w:cs="Arial"/>
                <w:color w:val="FFFFFF" w:themeColor="background1"/>
              </w:rPr>
            </w:pPr>
            <w:r w:rsidRPr="00956E13">
              <w:rPr>
                <w:rFonts w:ascii="Arial" w:hAnsi="Arial" w:cs="Arial"/>
                <w:b/>
                <w:bCs/>
                <w:color w:val="FFFFFF" w:themeColor="background1"/>
                <w:sz w:val="19"/>
                <w:szCs w:val="19"/>
              </w:rPr>
              <w:t>Risk</w:t>
            </w:r>
          </w:p>
        </w:tc>
        <w:tc>
          <w:tcPr>
            <w:tcW w:w="543" w:type="pct"/>
            <w:tcBorders>
              <w:top w:val="single" w:sz="4" w:space="0" w:color="D0D0D0"/>
              <w:left w:val="single" w:sz="4" w:space="0" w:color="D0D0D0"/>
              <w:bottom w:val="single" w:sz="4" w:space="0" w:color="D0D0D0"/>
              <w:right w:val="single" w:sz="4" w:space="0" w:color="D0D0D0"/>
            </w:tcBorders>
            <w:shd w:val="clear" w:color="auto" w:fill="4C94D8" w:themeFill="text2" w:themeFillTint="80"/>
            <w:tcMar>
              <w:top w:w="80" w:type="dxa"/>
              <w:left w:w="120" w:type="dxa"/>
              <w:bottom w:w="80" w:type="dxa"/>
              <w:right w:w="120" w:type="dxa"/>
            </w:tcMar>
          </w:tcPr>
          <w:p w14:paraId="18681DA4" w14:textId="77777777" w:rsidR="006E5886" w:rsidRPr="00956E13" w:rsidRDefault="006E5886" w:rsidP="001E1622">
            <w:pPr>
              <w:rPr>
                <w:rFonts w:ascii="Arial" w:hAnsi="Arial" w:cs="Arial"/>
                <w:color w:val="FFFFFF" w:themeColor="background1"/>
              </w:rPr>
            </w:pPr>
            <w:r w:rsidRPr="00956E13">
              <w:rPr>
                <w:rFonts w:ascii="Arial" w:hAnsi="Arial" w:cs="Arial"/>
                <w:b/>
                <w:bCs/>
                <w:color w:val="FFFFFF" w:themeColor="background1"/>
                <w:sz w:val="19"/>
                <w:szCs w:val="19"/>
              </w:rPr>
              <w:t>Impact</w:t>
            </w:r>
          </w:p>
        </w:tc>
        <w:tc>
          <w:tcPr>
            <w:tcW w:w="590" w:type="pct"/>
            <w:tcBorders>
              <w:top w:val="single" w:sz="4" w:space="0" w:color="D0D0D0"/>
              <w:left w:val="single" w:sz="4" w:space="0" w:color="D0D0D0"/>
              <w:bottom w:val="single" w:sz="4" w:space="0" w:color="D0D0D0"/>
              <w:right w:val="single" w:sz="4" w:space="0" w:color="D0D0D0"/>
            </w:tcBorders>
            <w:shd w:val="clear" w:color="auto" w:fill="4C94D8" w:themeFill="text2" w:themeFillTint="80"/>
            <w:tcMar>
              <w:top w:w="80" w:type="dxa"/>
              <w:left w:w="120" w:type="dxa"/>
              <w:bottom w:w="80" w:type="dxa"/>
              <w:right w:w="120" w:type="dxa"/>
            </w:tcMar>
          </w:tcPr>
          <w:p w14:paraId="6D45E4F5" w14:textId="77777777" w:rsidR="006E5886" w:rsidRPr="00956E13" w:rsidRDefault="006E5886" w:rsidP="001E1622">
            <w:pPr>
              <w:rPr>
                <w:rFonts w:ascii="Arial" w:hAnsi="Arial" w:cs="Arial"/>
                <w:color w:val="FFFFFF" w:themeColor="background1"/>
              </w:rPr>
            </w:pPr>
            <w:r w:rsidRPr="00956E13">
              <w:rPr>
                <w:rFonts w:ascii="Arial" w:hAnsi="Arial" w:cs="Arial"/>
                <w:b/>
                <w:bCs/>
                <w:color w:val="FFFFFF" w:themeColor="background1"/>
                <w:sz w:val="19"/>
                <w:szCs w:val="19"/>
              </w:rPr>
              <w:t>Likelihood</w:t>
            </w:r>
          </w:p>
        </w:tc>
        <w:tc>
          <w:tcPr>
            <w:tcW w:w="2230" w:type="pct"/>
            <w:tcBorders>
              <w:top w:val="single" w:sz="4" w:space="0" w:color="D0D0D0"/>
              <w:left w:val="single" w:sz="4" w:space="0" w:color="D0D0D0"/>
              <w:bottom w:val="single" w:sz="4" w:space="0" w:color="D0D0D0"/>
              <w:right w:val="single" w:sz="4" w:space="0" w:color="D0D0D0"/>
            </w:tcBorders>
            <w:shd w:val="clear" w:color="auto" w:fill="4C94D8" w:themeFill="text2" w:themeFillTint="80"/>
            <w:tcMar>
              <w:top w:w="80" w:type="dxa"/>
              <w:left w:w="120" w:type="dxa"/>
              <w:bottom w:w="80" w:type="dxa"/>
              <w:right w:w="120" w:type="dxa"/>
            </w:tcMar>
          </w:tcPr>
          <w:p w14:paraId="2D6D76AD" w14:textId="77777777" w:rsidR="006E5886" w:rsidRPr="00956E13" w:rsidRDefault="006E5886" w:rsidP="001E1622">
            <w:pPr>
              <w:rPr>
                <w:rFonts w:ascii="Arial" w:hAnsi="Arial" w:cs="Arial"/>
                <w:color w:val="FFFFFF" w:themeColor="background1"/>
              </w:rPr>
            </w:pPr>
            <w:r w:rsidRPr="00956E13">
              <w:rPr>
                <w:rFonts w:ascii="Arial" w:hAnsi="Arial" w:cs="Arial"/>
                <w:b/>
                <w:bCs/>
                <w:color w:val="FFFFFF" w:themeColor="background1"/>
                <w:sz w:val="19"/>
                <w:szCs w:val="19"/>
              </w:rPr>
              <w:t>ConglomerateIT Mitigation</w:t>
            </w:r>
          </w:p>
        </w:tc>
      </w:tr>
      <w:tr w:rsidR="006E5886" w:rsidRPr="00956E13" w14:paraId="375A4902" w14:textId="77777777" w:rsidTr="00A82FCC">
        <w:tc>
          <w:tcPr>
            <w:tcW w:w="1637"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ECD8451" w14:textId="77777777" w:rsidR="006E5886" w:rsidRPr="00956E13" w:rsidRDefault="006E5886" w:rsidP="001E1622">
            <w:pPr>
              <w:rPr>
                <w:rFonts w:ascii="Arial" w:hAnsi="Arial" w:cs="Arial"/>
              </w:rPr>
            </w:pPr>
            <w:r w:rsidRPr="00956E13">
              <w:rPr>
                <w:rFonts w:ascii="Arial" w:hAnsi="Arial" w:cs="Arial"/>
                <w:color w:val="4A4A4A"/>
                <w:sz w:val="19"/>
                <w:szCs w:val="19"/>
              </w:rPr>
              <w:t>Permanent establishment exposure from US contracting structure</w:t>
            </w:r>
          </w:p>
        </w:tc>
        <w:tc>
          <w:tcPr>
            <w:tcW w:w="543"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D59EDF7" w14:textId="77777777" w:rsidR="006E5886" w:rsidRPr="00956E13" w:rsidRDefault="006E5886" w:rsidP="001E1622">
            <w:pPr>
              <w:rPr>
                <w:rFonts w:ascii="Arial" w:hAnsi="Arial" w:cs="Arial"/>
              </w:rPr>
            </w:pPr>
            <w:r w:rsidRPr="00956E13">
              <w:rPr>
                <w:rFonts w:ascii="Arial" w:hAnsi="Arial" w:cs="Arial"/>
                <w:color w:val="4A4A4A"/>
                <w:sz w:val="19"/>
                <w:szCs w:val="19"/>
              </w:rPr>
              <w:t>High</w:t>
            </w:r>
          </w:p>
        </w:tc>
        <w:tc>
          <w:tcPr>
            <w:tcW w:w="590"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E0B1511" w14:textId="77777777" w:rsidR="006E5886" w:rsidRPr="00956E13" w:rsidRDefault="006E5886" w:rsidP="001E1622">
            <w:pPr>
              <w:rPr>
                <w:rFonts w:ascii="Arial" w:hAnsi="Arial" w:cs="Arial"/>
              </w:rPr>
            </w:pPr>
            <w:r w:rsidRPr="00956E13">
              <w:rPr>
                <w:rFonts w:ascii="Arial" w:hAnsi="Arial" w:cs="Arial"/>
                <w:color w:val="4A4A4A"/>
                <w:sz w:val="19"/>
                <w:szCs w:val="19"/>
              </w:rPr>
              <w:t>Medium</w:t>
            </w:r>
          </w:p>
        </w:tc>
        <w:tc>
          <w:tcPr>
            <w:tcW w:w="2230"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A33FC12" w14:textId="77777777" w:rsidR="006E5886" w:rsidRPr="00956E13" w:rsidRDefault="006E5886" w:rsidP="001E1622">
            <w:pPr>
              <w:rPr>
                <w:rFonts w:ascii="Arial" w:hAnsi="Arial" w:cs="Arial"/>
              </w:rPr>
            </w:pPr>
            <w:r w:rsidRPr="00956E13">
              <w:rPr>
                <w:rFonts w:ascii="Arial" w:hAnsi="Arial" w:cs="Arial"/>
                <w:color w:val="4A4A4A"/>
                <w:sz w:val="19"/>
                <w:szCs w:val="19"/>
              </w:rPr>
              <w:t>Intercompany agreement and PE review by Day 30; all employment flows through India entity</w:t>
            </w:r>
          </w:p>
        </w:tc>
      </w:tr>
      <w:tr w:rsidR="006E5886" w:rsidRPr="00956E13" w14:paraId="03DC40F6" w14:textId="77777777" w:rsidTr="00A82FCC">
        <w:tc>
          <w:tcPr>
            <w:tcW w:w="1637"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DAF9EFB" w14:textId="77777777" w:rsidR="006E5886" w:rsidRPr="00956E13" w:rsidRDefault="006E5886" w:rsidP="001E1622">
            <w:pPr>
              <w:rPr>
                <w:rFonts w:ascii="Arial" w:hAnsi="Arial" w:cs="Arial"/>
              </w:rPr>
            </w:pPr>
            <w:r w:rsidRPr="00956E13">
              <w:rPr>
                <w:rFonts w:ascii="Arial" w:hAnsi="Arial" w:cs="Arial"/>
                <w:color w:val="4A4A4A"/>
                <w:sz w:val="19"/>
                <w:szCs w:val="19"/>
              </w:rPr>
              <w:t>Delayed entity activation (missing registrations, banking delays)</w:t>
            </w:r>
          </w:p>
        </w:tc>
        <w:tc>
          <w:tcPr>
            <w:tcW w:w="543"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572C112" w14:textId="77777777" w:rsidR="006E5886" w:rsidRPr="00956E13" w:rsidRDefault="006E5886" w:rsidP="001E1622">
            <w:pPr>
              <w:rPr>
                <w:rFonts w:ascii="Arial" w:hAnsi="Arial" w:cs="Arial"/>
              </w:rPr>
            </w:pPr>
            <w:r w:rsidRPr="00956E13">
              <w:rPr>
                <w:rFonts w:ascii="Arial" w:hAnsi="Arial" w:cs="Arial"/>
                <w:color w:val="4A4A4A"/>
                <w:sz w:val="19"/>
                <w:szCs w:val="19"/>
              </w:rPr>
              <w:t>High</w:t>
            </w:r>
          </w:p>
        </w:tc>
        <w:tc>
          <w:tcPr>
            <w:tcW w:w="590"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E65D117" w14:textId="77777777" w:rsidR="006E5886" w:rsidRPr="00956E13" w:rsidRDefault="006E5886" w:rsidP="001E1622">
            <w:pPr>
              <w:rPr>
                <w:rFonts w:ascii="Arial" w:hAnsi="Arial" w:cs="Arial"/>
              </w:rPr>
            </w:pPr>
            <w:r w:rsidRPr="00956E13">
              <w:rPr>
                <w:rFonts w:ascii="Arial" w:hAnsi="Arial" w:cs="Arial"/>
                <w:color w:val="4A4A4A"/>
                <w:sz w:val="19"/>
                <w:szCs w:val="19"/>
              </w:rPr>
              <w:t>Low-Med</w:t>
            </w:r>
          </w:p>
        </w:tc>
        <w:tc>
          <w:tcPr>
            <w:tcW w:w="2230"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3133B72" w14:textId="77777777" w:rsidR="006E5886" w:rsidRPr="00956E13" w:rsidRDefault="006E5886" w:rsidP="001E1622">
            <w:pPr>
              <w:rPr>
                <w:rFonts w:ascii="Arial" w:hAnsi="Arial" w:cs="Arial"/>
              </w:rPr>
            </w:pPr>
            <w:r w:rsidRPr="00956E13">
              <w:rPr>
                <w:rFonts w:ascii="Arial" w:hAnsi="Arial" w:cs="Arial"/>
                <w:color w:val="4A4A4A"/>
                <w:sz w:val="19"/>
                <w:szCs w:val="19"/>
              </w:rPr>
              <w:t>Entity audit in Week 1; parallel-track all registrations; ConglomerateIT bank relationships accelerate account opening</w:t>
            </w:r>
          </w:p>
        </w:tc>
      </w:tr>
      <w:tr w:rsidR="006E5886" w:rsidRPr="00956E13" w14:paraId="4294C2C3" w14:textId="77777777" w:rsidTr="00A82FCC">
        <w:tc>
          <w:tcPr>
            <w:tcW w:w="1637"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3B4C7DA" w14:textId="77777777" w:rsidR="006E5886" w:rsidRPr="00956E13" w:rsidRDefault="006E5886" w:rsidP="001E1622">
            <w:pPr>
              <w:rPr>
                <w:rFonts w:ascii="Arial" w:hAnsi="Arial" w:cs="Arial"/>
              </w:rPr>
            </w:pPr>
            <w:r w:rsidRPr="00956E13">
              <w:rPr>
                <w:rFonts w:ascii="Arial" w:hAnsi="Arial" w:cs="Arial"/>
                <w:color w:val="4A4A4A"/>
                <w:sz w:val="19"/>
                <w:szCs w:val="19"/>
              </w:rPr>
              <w:t xml:space="preserve">Inability to fill niche IT roles in timeline (MuleSoft, SAP BTP, </w:t>
            </w:r>
            <w:proofErr w:type="spellStart"/>
            <w:r w:rsidRPr="00956E13">
              <w:rPr>
                <w:rFonts w:ascii="Arial" w:hAnsi="Arial" w:cs="Arial"/>
                <w:color w:val="4A4A4A"/>
                <w:sz w:val="19"/>
                <w:szCs w:val="19"/>
              </w:rPr>
              <w:t>CyberSec</w:t>
            </w:r>
            <w:proofErr w:type="spellEnd"/>
            <w:r w:rsidRPr="00956E13">
              <w:rPr>
                <w:rFonts w:ascii="Arial" w:hAnsi="Arial" w:cs="Arial"/>
                <w:color w:val="4A4A4A"/>
                <w:sz w:val="19"/>
                <w:szCs w:val="19"/>
              </w:rPr>
              <w:t>)</w:t>
            </w:r>
          </w:p>
        </w:tc>
        <w:tc>
          <w:tcPr>
            <w:tcW w:w="543"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963CFA9" w14:textId="77777777" w:rsidR="006E5886" w:rsidRPr="00956E13" w:rsidRDefault="006E5886" w:rsidP="001E1622">
            <w:pPr>
              <w:rPr>
                <w:rFonts w:ascii="Arial" w:hAnsi="Arial" w:cs="Arial"/>
              </w:rPr>
            </w:pPr>
            <w:r w:rsidRPr="00956E13">
              <w:rPr>
                <w:rFonts w:ascii="Arial" w:hAnsi="Arial" w:cs="Arial"/>
                <w:color w:val="4A4A4A"/>
                <w:sz w:val="19"/>
                <w:szCs w:val="19"/>
              </w:rPr>
              <w:t>Medium</w:t>
            </w:r>
          </w:p>
        </w:tc>
        <w:tc>
          <w:tcPr>
            <w:tcW w:w="590"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45225B97" w14:textId="77777777" w:rsidR="006E5886" w:rsidRPr="00956E13" w:rsidRDefault="006E5886" w:rsidP="001E1622">
            <w:pPr>
              <w:rPr>
                <w:rFonts w:ascii="Arial" w:hAnsi="Arial" w:cs="Arial"/>
              </w:rPr>
            </w:pPr>
            <w:r w:rsidRPr="00956E13">
              <w:rPr>
                <w:rFonts w:ascii="Arial" w:hAnsi="Arial" w:cs="Arial"/>
                <w:color w:val="4A4A4A"/>
                <w:sz w:val="19"/>
                <w:szCs w:val="19"/>
              </w:rPr>
              <w:t>Medium</w:t>
            </w:r>
          </w:p>
        </w:tc>
        <w:tc>
          <w:tcPr>
            <w:tcW w:w="2230"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220777C" w14:textId="77777777" w:rsidR="006E5886" w:rsidRPr="00956E13" w:rsidRDefault="006E5886" w:rsidP="001E1622">
            <w:pPr>
              <w:rPr>
                <w:rFonts w:ascii="Arial" w:hAnsi="Arial" w:cs="Arial"/>
              </w:rPr>
            </w:pPr>
            <w:r w:rsidRPr="00956E13">
              <w:rPr>
                <w:rFonts w:ascii="Arial" w:hAnsi="Arial" w:cs="Arial"/>
                <w:color w:val="4A4A4A"/>
                <w:sz w:val="19"/>
                <w:szCs w:val="19"/>
              </w:rPr>
              <w:t>BOT arrangement pre-agreed; ConglomerateIT talent network pre-seeding; executive search for lead roles</w:t>
            </w:r>
          </w:p>
        </w:tc>
      </w:tr>
      <w:tr w:rsidR="006E5886" w:rsidRPr="00956E13" w14:paraId="2DA8B519" w14:textId="77777777" w:rsidTr="00A82FCC">
        <w:tc>
          <w:tcPr>
            <w:tcW w:w="1637"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0009033" w14:textId="77777777" w:rsidR="006E5886" w:rsidRPr="00956E13" w:rsidRDefault="006E5886" w:rsidP="001E1622">
            <w:pPr>
              <w:rPr>
                <w:rFonts w:ascii="Arial" w:hAnsi="Arial" w:cs="Arial"/>
              </w:rPr>
            </w:pPr>
            <w:r w:rsidRPr="00956E13">
              <w:rPr>
                <w:rFonts w:ascii="Arial" w:hAnsi="Arial" w:cs="Arial"/>
                <w:color w:val="4A4A4A"/>
                <w:sz w:val="19"/>
                <w:szCs w:val="19"/>
              </w:rPr>
              <w:t>City down-select delayed beyond Month 2</w:t>
            </w:r>
          </w:p>
        </w:tc>
        <w:tc>
          <w:tcPr>
            <w:tcW w:w="543"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0A8DACF" w14:textId="77777777" w:rsidR="006E5886" w:rsidRPr="00956E13" w:rsidRDefault="006E5886" w:rsidP="001E1622">
            <w:pPr>
              <w:rPr>
                <w:rFonts w:ascii="Arial" w:hAnsi="Arial" w:cs="Arial"/>
              </w:rPr>
            </w:pPr>
            <w:r w:rsidRPr="00956E13">
              <w:rPr>
                <w:rFonts w:ascii="Arial" w:hAnsi="Arial" w:cs="Arial"/>
                <w:color w:val="4A4A4A"/>
                <w:sz w:val="19"/>
                <w:szCs w:val="19"/>
              </w:rPr>
              <w:t>High</w:t>
            </w:r>
          </w:p>
        </w:tc>
        <w:tc>
          <w:tcPr>
            <w:tcW w:w="590"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8DEE85A" w14:textId="77777777" w:rsidR="006E5886" w:rsidRPr="00956E13" w:rsidRDefault="006E5886" w:rsidP="001E1622">
            <w:pPr>
              <w:rPr>
                <w:rFonts w:ascii="Arial" w:hAnsi="Arial" w:cs="Arial"/>
              </w:rPr>
            </w:pPr>
            <w:r w:rsidRPr="00956E13">
              <w:rPr>
                <w:rFonts w:ascii="Arial" w:hAnsi="Arial" w:cs="Arial"/>
                <w:color w:val="4A4A4A"/>
                <w:sz w:val="19"/>
                <w:szCs w:val="19"/>
              </w:rPr>
              <w:t>Low</w:t>
            </w:r>
          </w:p>
        </w:tc>
        <w:tc>
          <w:tcPr>
            <w:tcW w:w="2230"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A84A487" w14:textId="77777777" w:rsidR="006E5886" w:rsidRPr="00956E13" w:rsidRDefault="006E5886" w:rsidP="001E1622">
            <w:pPr>
              <w:rPr>
                <w:rFonts w:ascii="Arial" w:hAnsi="Arial" w:cs="Arial"/>
              </w:rPr>
            </w:pPr>
            <w:r w:rsidRPr="00956E13">
              <w:rPr>
                <w:rFonts w:ascii="Arial" w:hAnsi="Arial" w:cs="Arial"/>
                <w:color w:val="4A4A4A"/>
                <w:sz w:val="19"/>
                <w:szCs w:val="19"/>
              </w:rPr>
              <w:t>City assessment delivered Week 3; decision criteria and timeline agreed in Week 1 kick-off</w:t>
            </w:r>
          </w:p>
        </w:tc>
      </w:tr>
      <w:tr w:rsidR="006E5886" w:rsidRPr="00956E13" w14:paraId="433EDFFB" w14:textId="77777777" w:rsidTr="00A82FCC">
        <w:tc>
          <w:tcPr>
            <w:tcW w:w="1637"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C3842B2" w14:textId="77777777" w:rsidR="006E5886" w:rsidRPr="00956E13" w:rsidRDefault="006E5886" w:rsidP="001E1622">
            <w:pPr>
              <w:rPr>
                <w:rFonts w:ascii="Arial" w:hAnsi="Arial" w:cs="Arial"/>
              </w:rPr>
            </w:pPr>
            <w:r w:rsidRPr="00956E13">
              <w:rPr>
                <w:rFonts w:ascii="Arial" w:hAnsi="Arial" w:cs="Arial"/>
                <w:color w:val="4A4A4A"/>
                <w:sz w:val="19"/>
                <w:szCs w:val="19"/>
              </w:rPr>
              <w:t>Attrition of Day 1 leadership hires during ramp</w:t>
            </w:r>
          </w:p>
        </w:tc>
        <w:tc>
          <w:tcPr>
            <w:tcW w:w="543"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5636C7F" w14:textId="77777777" w:rsidR="006E5886" w:rsidRPr="00956E13" w:rsidRDefault="006E5886" w:rsidP="001E1622">
            <w:pPr>
              <w:rPr>
                <w:rFonts w:ascii="Arial" w:hAnsi="Arial" w:cs="Arial"/>
              </w:rPr>
            </w:pPr>
            <w:r w:rsidRPr="00956E13">
              <w:rPr>
                <w:rFonts w:ascii="Arial" w:hAnsi="Arial" w:cs="Arial"/>
                <w:color w:val="4A4A4A"/>
                <w:sz w:val="19"/>
                <w:szCs w:val="19"/>
              </w:rPr>
              <w:t>High</w:t>
            </w:r>
          </w:p>
        </w:tc>
        <w:tc>
          <w:tcPr>
            <w:tcW w:w="590"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2462910" w14:textId="77777777" w:rsidR="006E5886" w:rsidRPr="00956E13" w:rsidRDefault="006E5886" w:rsidP="001E1622">
            <w:pPr>
              <w:rPr>
                <w:rFonts w:ascii="Arial" w:hAnsi="Arial" w:cs="Arial"/>
              </w:rPr>
            </w:pPr>
            <w:r w:rsidRPr="00956E13">
              <w:rPr>
                <w:rFonts w:ascii="Arial" w:hAnsi="Arial" w:cs="Arial"/>
                <w:color w:val="4A4A4A"/>
                <w:sz w:val="19"/>
                <w:szCs w:val="19"/>
              </w:rPr>
              <w:t>Low</w:t>
            </w:r>
          </w:p>
        </w:tc>
        <w:tc>
          <w:tcPr>
            <w:tcW w:w="2230"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8A23E5A" w14:textId="77777777" w:rsidR="006E5886" w:rsidRPr="00956E13" w:rsidRDefault="006E5886" w:rsidP="001E1622">
            <w:pPr>
              <w:rPr>
                <w:rFonts w:ascii="Arial" w:hAnsi="Arial" w:cs="Arial"/>
              </w:rPr>
            </w:pPr>
            <w:r w:rsidRPr="00956E13">
              <w:rPr>
                <w:rFonts w:ascii="Arial" w:hAnsi="Arial" w:cs="Arial"/>
                <w:color w:val="4A4A4A"/>
                <w:sz w:val="19"/>
                <w:szCs w:val="19"/>
              </w:rPr>
              <w:t>Retention-by-design from offer stage; signing bonus for critical leadership roles; career-path visibility</w:t>
            </w:r>
          </w:p>
        </w:tc>
      </w:tr>
      <w:tr w:rsidR="006E5886" w:rsidRPr="00956E13" w14:paraId="7900C188" w14:textId="77777777" w:rsidTr="00A82FCC">
        <w:tc>
          <w:tcPr>
            <w:tcW w:w="1637"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E237F7E" w14:textId="77777777" w:rsidR="006E5886" w:rsidRPr="00956E13" w:rsidRDefault="006E5886" w:rsidP="001E1622">
            <w:pPr>
              <w:rPr>
                <w:rFonts w:ascii="Arial" w:hAnsi="Arial" w:cs="Arial"/>
              </w:rPr>
            </w:pPr>
            <w:r w:rsidRPr="00956E13">
              <w:rPr>
                <w:rFonts w:ascii="Arial" w:hAnsi="Arial" w:cs="Arial"/>
                <w:color w:val="4A4A4A"/>
                <w:sz w:val="19"/>
                <w:szCs w:val="19"/>
              </w:rPr>
              <w:t>Incumbent vendor resistance to knowledge transfer</w:t>
            </w:r>
          </w:p>
        </w:tc>
        <w:tc>
          <w:tcPr>
            <w:tcW w:w="543"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2DEE06A" w14:textId="77777777" w:rsidR="006E5886" w:rsidRPr="00956E13" w:rsidRDefault="006E5886" w:rsidP="001E1622">
            <w:pPr>
              <w:rPr>
                <w:rFonts w:ascii="Arial" w:hAnsi="Arial" w:cs="Arial"/>
              </w:rPr>
            </w:pPr>
            <w:r w:rsidRPr="00956E13">
              <w:rPr>
                <w:rFonts w:ascii="Arial" w:hAnsi="Arial" w:cs="Arial"/>
                <w:color w:val="4A4A4A"/>
                <w:sz w:val="19"/>
                <w:szCs w:val="19"/>
              </w:rPr>
              <w:t>Medium</w:t>
            </w:r>
          </w:p>
        </w:tc>
        <w:tc>
          <w:tcPr>
            <w:tcW w:w="590"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B53FB9B" w14:textId="77777777" w:rsidR="006E5886" w:rsidRPr="00956E13" w:rsidRDefault="006E5886" w:rsidP="001E1622">
            <w:pPr>
              <w:rPr>
                <w:rFonts w:ascii="Arial" w:hAnsi="Arial" w:cs="Arial"/>
              </w:rPr>
            </w:pPr>
            <w:r w:rsidRPr="00956E13">
              <w:rPr>
                <w:rFonts w:ascii="Arial" w:hAnsi="Arial" w:cs="Arial"/>
                <w:color w:val="4A4A4A"/>
                <w:sz w:val="19"/>
                <w:szCs w:val="19"/>
              </w:rPr>
              <w:t>Medium</w:t>
            </w:r>
          </w:p>
        </w:tc>
        <w:tc>
          <w:tcPr>
            <w:tcW w:w="2230"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FE82C85" w14:textId="77777777" w:rsidR="006E5886" w:rsidRPr="00956E13" w:rsidRDefault="006E5886" w:rsidP="001E1622">
            <w:pPr>
              <w:rPr>
                <w:rFonts w:ascii="Arial" w:hAnsi="Arial" w:cs="Arial"/>
              </w:rPr>
            </w:pPr>
            <w:r w:rsidRPr="00956E13">
              <w:rPr>
                <w:rFonts w:ascii="Arial" w:hAnsi="Arial" w:cs="Arial"/>
                <w:color w:val="4A4A4A"/>
                <w:sz w:val="19"/>
                <w:szCs w:val="19"/>
              </w:rPr>
              <w:t>Contractual KT obligations enforced; ConglomerateIT KT protocol; parallel-run period for critical roles</w:t>
            </w:r>
          </w:p>
        </w:tc>
      </w:tr>
      <w:tr w:rsidR="006E5886" w:rsidRPr="00956E13" w14:paraId="0BA01884" w14:textId="77777777" w:rsidTr="00A82FCC">
        <w:tc>
          <w:tcPr>
            <w:tcW w:w="1637"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D0D68BB" w14:textId="77777777" w:rsidR="006E5886" w:rsidRPr="00956E13" w:rsidRDefault="006E5886" w:rsidP="001E1622">
            <w:pPr>
              <w:rPr>
                <w:rFonts w:ascii="Arial" w:hAnsi="Arial" w:cs="Arial"/>
              </w:rPr>
            </w:pPr>
            <w:r w:rsidRPr="00956E13">
              <w:rPr>
                <w:rFonts w:ascii="Arial" w:hAnsi="Arial" w:cs="Arial"/>
                <w:color w:val="4A4A4A"/>
                <w:sz w:val="19"/>
                <w:szCs w:val="19"/>
              </w:rPr>
              <w:t>Rate-lock assumptions with incumbents not achievable</w:t>
            </w:r>
          </w:p>
        </w:tc>
        <w:tc>
          <w:tcPr>
            <w:tcW w:w="543"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6779E2E" w14:textId="77777777" w:rsidR="006E5886" w:rsidRPr="00956E13" w:rsidRDefault="006E5886" w:rsidP="001E1622">
            <w:pPr>
              <w:rPr>
                <w:rFonts w:ascii="Arial" w:hAnsi="Arial" w:cs="Arial"/>
              </w:rPr>
            </w:pPr>
            <w:r w:rsidRPr="00956E13">
              <w:rPr>
                <w:rFonts w:ascii="Arial" w:hAnsi="Arial" w:cs="Arial"/>
                <w:color w:val="4A4A4A"/>
                <w:sz w:val="19"/>
                <w:szCs w:val="19"/>
              </w:rPr>
              <w:t>Medium</w:t>
            </w:r>
          </w:p>
        </w:tc>
        <w:tc>
          <w:tcPr>
            <w:tcW w:w="590"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5FC3927" w14:textId="77777777" w:rsidR="006E5886" w:rsidRPr="00956E13" w:rsidRDefault="006E5886" w:rsidP="001E1622">
            <w:pPr>
              <w:rPr>
                <w:rFonts w:ascii="Arial" w:hAnsi="Arial" w:cs="Arial"/>
              </w:rPr>
            </w:pPr>
            <w:r w:rsidRPr="00956E13">
              <w:rPr>
                <w:rFonts w:ascii="Arial" w:hAnsi="Arial" w:cs="Arial"/>
                <w:color w:val="4A4A4A"/>
                <w:sz w:val="19"/>
                <w:szCs w:val="19"/>
              </w:rPr>
              <w:t>Medium</w:t>
            </w:r>
          </w:p>
        </w:tc>
        <w:tc>
          <w:tcPr>
            <w:tcW w:w="2230" w:type="pct"/>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8298355" w14:textId="77777777" w:rsidR="006E5886" w:rsidRPr="00956E13" w:rsidRDefault="006E5886" w:rsidP="001E1622">
            <w:pPr>
              <w:rPr>
                <w:rFonts w:ascii="Arial" w:hAnsi="Arial" w:cs="Arial"/>
              </w:rPr>
            </w:pPr>
            <w:r w:rsidRPr="00956E13">
              <w:rPr>
                <w:rFonts w:ascii="Arial" w:hAnsi="Arial" w:cs="Arial"/>
                <w:color w:val="4A4A4A"/>
                <w:sz w:val="19"/>
                <w:szCs w:val="19"/>
              </w:rPr>
              <w:t>Early contract review; termination-for-convenience clauses identified; competitive RFP as leverage</w:t>
            </w:r>
          </w:p>
        </w:tc>
      </w:tr>
      <w:tr w:rsidR="006E5886" w:rsidRPr="00956E13" w14:paraId="043D71D4" w14:textId="77777777" w:rsidTr="00A82FCC">
        <w:tc>
          <w:tcPr>
            <w:tcW w:w="1637"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7D9421E" w14:textId="77777777" w:rsidR="006E5886" w:rsidRPr="00956E13" w:rsidRDefault="006E5886" w:rsidP="001E1622">
            <w:pPr>
              <w:rPr>
                <w:rFonts w:ascii="Arial" w:hAnsi="Arial" w:cs="Arial"/>
              </w:rPr>
            </w:pPr>
            <w:r w:rsidRPr="00956E13">
              <w:rPr>
                <w:rFonts w:ascii="Arial" w:hAnsi="Arial" w:cs="Arial"/>
                <w:color w:val="4A4A4A"/>
                <w:sz w:val="19"/>
                <w:szCs w:val="19"/>
              </w:rPr>
              <w:t>Over-reliance on a single ConglomerateIT resource</w:t>
            </w:r>
          </w:p>
        </w:tc>
        <w:tc>
          <w:tcPr>
            <w:tcW w:w="543"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4CA3B4A" w14:textId="77777777" w:rsidR="006E5886" w:rsidRPr="00956E13" w:rsidRDefault="006E5886" w:rsidP="001E1622">
            <w:pPr>
              <w:rPr>
                <w:rFonts w:ascii="Arial" w:hAnsi="Arial" w:cs="Arial"/>
              </w:rPr>
            </w:pPr>
            <w:r w:rsidRPr="00956E13">
              <w:rPr>
                <w:rFonts w:ascii="Arial" w:hAnsi="Arial" w:cs="Arial"/>
                <w:color w:val="4A4A4A"/>
                <w:sz w:val="19"/>
                <w:szCs w:val="19"/>
              </w:rPr>
              <w:t>Medium</w:t>
            </w:r>
          </w:p>
        </w:tc>
        <w:tc>
          <w:tcPr>
            <w:tcW w:w="590"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D5136CF" w14:textId="77777777" w:rsidR="006E5886" w:rsidRPr="00956E13" w:rsidRDefault="006E5886" w:rsidP="001E1622">
            <w:pPr>
              <w:rPr>
                <w:rFonts w:ascii="Arial" w:hAnsi="Arial" w:cs="Arial"/>
              </w:rPr>
            </w:pPr>
            <w:r w:rsidRPr="00956E13">
              <w:rPr>
                <w:rFonts w:ascii="Arial" w:hAnsi="Arial" w:cs="Arial"/>
                <w:color w:val="4A4A4A"/>
                <w:sz w:val="19"/>
                <w:szCs w:val="19"/>
              </w:rPr>
              <w:t>Low</w:t>
            </w:r>
          </w:p>
        </w:tc>
        <w:tc>
          <w:tcPr>
            <w:tcW w:w="2230" w:type="pct"/>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FB0947E" w14:textId="77777777" w:rsidR="006E5886" w:rsidRPr="00956E13" w:rsidRDefault="006E5886" w:rsidP="001E1622">
            <w:pPr>
              <w:rPr>
                <w:rFonts w:ascii="Arial" w:hAnsi="Arial" w:cs="Arial"/>
              </w:rPr>
            </w:pPr>
            <w:r w:rsidRPr="00956E13">
              <w:rPr>
                <w:rFonts w:ascii="Arial" w:hAnsi="Arial" w:cs="Arial"/>
                <w:color w:val="4A4A4A"/>
                <w:sz w:val="19"/>
                <w:szCs w:val="19"/>
              </w:rPr>
              <w:t>ConglomerateIT proposes multi-workstream team; no single point of failure; named backups for all key roles</w:t>
            </w:r>
          </w:p>
        </w:tc>
      </w:tr>
    </w:tbl>
    <w:p w14:paraId="15DB8C44" w14:textId="52A06A3F" w:rsidR="006E5886" w:rsidRPr="00956E13" w:rsidRDefault="006E5886" w:rsidP="004C33E9">
      <w:pPr>
        <w:pStyle w:val="Heading2"/>
        <w:rPr>
          <w:color w:val="0070C0"/>
        </w:rPr>
      </w:pPr>
      <w:r w:rsidRPr="00956E13">
        <w:rPr>
          <w:color w:val="0070C0"/>
        </w:rPr>
        <w:t>Key Assumptions</w:t>
      </w:r>
    </w:p>
    <w:p w14:paraId="22A0BC5C" w14:textId="77777777" w:rsidR="006E5886" w:rsidRPr="00956E13" w:rsidRDefault="006E5886" w:rsidP="004C33E9">
      <w:pPr>
        <w:pStyle w:val="ListParagraph"/>
        <w:numPr>
          <w:ilvl w:val="0"/>
          <w:numId w:val="1"/>
        </w:numPr>
        <w:spacing w:before="60" w:after="60"/>
      </w:pPr>
      <w:r w:rsidRPr="00956E13">
        <w:rPr>
          <w:color w:val="4A4A4A"/>
        </w:rPr>
        <w:t>Executive sponsor availability of 2–4 hours per week during setup phase for key decisions (city down-select, model confirmation, leadership hire approvals).</w:t>
      </w:r>
    </w:p>
    <w:p w14:paraId="1F33E145" w14:textId="2720895B" w:rsidR="00A82FCC" w:rsidRPr="00956E13" w:rsidRDefault="006E5886" w:rsidP="00A82FCC">
      <w:pPr>
        <w:pStyle w:val="ListParagraph"/>
        <w:numPr>
          <w:ilvl w:val="0"/>
          <w:numId w:val="1"/>
        </w:numPr>
        <w:spacing w:before="60" w:after="60"/>
      </w:pPr>
      <w:r w:rsidRPr="00956E13">
        <w:rPr>
          <w:color w:val="4A4A4A"/>
        </w:rPr>
        <w:lastRenderedPageBreak/>
        <w:t>Role demand clarity</w:t>
      </w:r>
      <w:r w:rsidR="00F11DAA">
        <w:rPr>
          <w:color w:val="4A4A4A"/>
        </w:rPr>
        <w:t>,</w:t>
      </w:r>
      <w:r w:rsidRPr="00956E13">
        <w:rPr>
          <w:color w:val="4A4A4A"/>
        </w:rPr>
        <w:t xml:space="preserve"> specific JDs and headcount targets per function</w:t>
      </w:r>
      <w:r w:rsidR="00F11DAA">
        <w:rPr>
          <w:color w:val="4A4A4A"/>
        </w:rPr>
        <w:t>,</w:t>
      </w:r>
      <w:r w:rsidRPr="00956E13">
        <w:rPr>
          <w:color w:val="4A4A4A"/>
        </w:rPr>
        <w:t xml:space="preserve"> confirmed by end of Month 1.</w:t>
      </w:r>
    </w:p>
    <w:p w14:paraId="04384E92" w14:textId="2C076677" w:rsidR="006E5886" w:rsidRPr="00956E13" w:rsidRDefault="00490D23" w:rsidP="004C33E9">
      <w:pPr>
        <w:pStyle w:val="ListParagraph"/>
        <w:numPr>
          <w:ilvl w:val="0"/>
          <w:numId w:val="1"/>
        </w:numPr>
        <w:spacing w:before="60" w:after="60"/>
      </w:pPr>
      <w:r>
        <w:rPr>
          <w:color w:val="4A4A4A"/>
        </w:rPr>
        <w:t>BOSE</w:t>
      </w:r>
      <w:r w:rsidR="006E5886" w:rsidRPr="00956E13">
        <w:rPr>
          <w:color w:val="4A4A4A"/>
        </w:rPr>
        <w:t xml:space="preserve"> Finance, Tax, and Legal teams available for intercompany agreement review and transfer pricing sign-off within 30 days of engagement start.</w:t>
      </w:r>
    </w:p>
    <w:p w14:paraId="7F2AF227" w14:textId="77777777" w:rsidR="006E5886" w:rsidRPr="00A82FCC" w:rsidRDefault="006E5886" w:rsidP="004C33E9">
      <w:pPr>
        <w:pStyle w:val="ListParagraph"/>
        <w:numPr>
          <w:ilvl w:val="0"/>
          <w:numId w:val="1"/>
        </w:numPr>
        <w:spacing w:before="60" w:after="60"/>
      </w:pPr>
      <w:r w:rsidRPr="0DD8B8AD">
        <w:rPr>
          <w:color w:val="4A4A4A"/>
        </w:rPr>
        <w:t>Incumbent vendor contracts have enforceable KT obligations or standard notice provisions that allow parallel-run planning.</w:t>
      </w:r>
    </w:p>
    <w:p w14:paraId="5D8D798A" w14:textId="77777777" w:rsidR="00A82FCC" w:rsidRPr="00956E13" w:rsidRDefault="00A82FCC" w:rsidP="004C33E9">
      <w:pPr>
        <w:pStyle w:val="ListParagraph"/>
        <w:numPr>
          <w:ilvl w:val="0"/>
          <w:numId w:val="1"/>
        </w:num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8466"/>
      </w:tblGrid>
      <w:tr w:rsidR="004C33E9" w:rsidRPr="00956E13" w14:paraId="45D239B7" w14:textId="77777777" w:rsidTr="001E1622">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51AE1D5E" w14:textId="12FD9647" w:rsidR="004C33E9" w:rsidRPr="00956E13" w:rsidRDefault="004C33E9" w:rsidP="001E1622">
            <w:pPr>
              <w:ind w:left="84"/>
              <w:rPr>
                <w:rFonts w:ascii="Arial" w:hAnsi="Arial" w:cs="Arial"/>
                <w:color w:val="FFFFFF" w:themeColor="background1"/>
              </w:rPr>
            </w:pPr>
            <w:r w:rsidRPr="00956E13">
              <w:rPr>
                <w:rFonts w:ascii="Arial" w:eastAsia="Arial" w:hAnsi="Arial" w:cs="Arial"/>
                <w:b/>
                <w:bCs/>
                <w:color w:val="FFFFFF" w:themeColor="background1"/>
              </w:rPr>
              <w:t>5</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1FA987FA" w14:textId="654763EF" w:rsidR="004C33E9" w:rsidRPr="00956E13" w:rsidRDefault="004C33E9" w:rsidP="001E1622">
            <w:pPr>
              <w:rPr>
                <w:rFonts w:ascii="Arial" w:hAnsi="Arial" w:cs="Arial"/>
                <w:color w:val="FFFFFF" w:themeColor="background1"/>
              </w:rPr>
            </w:pPr>
            <w:r w:rsidRPr="00956E13">
              <w:rPr>
                <w:rFonts w:ascii="Arial" w:hAnsi="Arial" w:cs="Arial"/>
                <w:color w:val="FFFFFF" w:themeColor="background1"/>
              </w:rPr>
              <w:t>Required Deliverables and Output Standards</w:t>
            </w:r>
          </w:p>
        </w:tc>
      </w:tr>
    </w:tbl>
    <w:p w14:paraId="6344805A" w14:textId="208F23CA" w:rsidR="00E014D7" w:rsidRPr="00956E13" w:rsidRDefault="001C2796" w:rsidP="00E014D7">
      <w:pPr>
        <w:spacing w:before="120" w:after="120"/>
        <w:rPr>
          <w:rFonts w:ascii="Arial" w:hAnsi="Arial" w:cs="Arial"/>
          <w:color w:val="000000"/>
          <w:sz w:val="20"/>
          <w:szCs w:val="20"/>
        </w:rPr>
      </w:pPr>
      <w:r w:rsidRPr="00956E13">
        <w:rPr>
          <w:rFonts w:ascii="Arial" w:hAnsi="Arial" w:cs="Arial"/>
          <w:color w:val="000000"/>
          <w:sz w:val="20"/>
          <w:szCs w:val="20"/>
        </w:rPr>
        <w:t>ConglomerateIT</w:t>
      </w:r>
      <w:r w:rsidR="00E014D7" w:rsidRPr="00956E13">
        <w:rPr>
          <w:rFonts w:ascii="Arial" w:hAnsi="Arial" w:cs="Arial"/>
          <w:color w:val="000000"/>
          <w:sz w:val="20"/>
          <w:szCs w:val="20"/>
        </w:rPr>
        <w:t xml:space="preserve"> confirms its commitment to provide all 13 required deliverables listed in RFI Section 6. The table below maps each client requirement to the specific section of this response where the content is addressed, confirms what each deliverable contains, states the proposed delivery timing, and explains how </w:t>
      </w:r>
      <w:r w:rsidR="00490D23">
        <w:rPr>
          <w:rFonts w:ascii="Arial" w:hAnsi="Arial" w:cs="Arial"/>
          <w:color w:val="000000"/>
          <w:sz w:val="20"/>
          <w:szCs w:val="20"/>
        </w:rPr>
        <w:t>BOSE</w:t>
      </w:r>
      <w:r w:rsidR="00E014D7" w:rsidRPr="00956E13">
        <w:rPr>
          <w:rFonts w:ascii="Arial" w:hAnsi="Arial" w:cs="Arial"/>
          <w:color w:val="000000"/>
          <w:sz w:val="20"/>
          <w:szCs w:val="20"/>
        </w:rPr>
        <w:t xml:space="preserve"> can reuse or transition each output independently of </w:t>
      </w:r>
      <w:r w:rsidRPr="00956E13">
        <w:rPr>
          <w:rFonts w:ascii="Arial" w:hAnsi="Arial" w:cs="Arial"/>
          <w:color w:val="000000"/>
          <w:sz w:val="20"/>
          <w:szCs w:val="20"/>
        </w:rPr>
        <w:t>ConglomerateIT</w:t>
      </w:r>
      <w:r w:rsidR="00E014D7" w:rsidRPr="00956E13">
        <w:rPr>
          <w:rFonts w:ascii="Arial" w:hAnsi="Arial" w:cs="Arial"/>
          <w:color w:val="000000"/>
          <w:sz w:val="20"/>
          <w:szCs w:val="20"/>
        </w:rPr>
        <w:t xml:space="preserve"> if required.</w:t>
      </w:r>
    </w:p>
    <w:tbl>
      <w:tblPr>
        <w:tblW w:w="9360" w:type="dxa"/>
        <w:tblBorders>
          <w:insideH w:val="single" w:sz="4" w:space="0" w:color="AAAAAA"/>
          <w:insideV w:val="single" w:sz="4" w:space="0" w:color="AAAAAA"/>
        </w:tblBorders>
        <w:tblLook w:val="04A0" w:firstRow="1" w:lastRow="0" w:firstColumn="1" w:lastColumn="0" w:noHBand="0" w:noVBand="1"/>
      </w:tblPr>
      <w:tblGrid>
        <w:gridCol w:w="1341"/>
        <w:gridCol w:w="1781"/>
        <w:gridCol w:w="2367"/>
        <w:gridCol w:w="3871"/>
      </w:tblGrid>
      <w:tr w:rsidR="00E014D7" w:rsidRPr="00956E13" w14:paraId="6A020672" w14:textId="77777777" w:rsidTr="0DD8B8AD">
        <w:trPr>
          <w:tblHeader/>
        </w:trPr>
        <w:tc>
          <w:tcPr>
            <w:tcW w:w="1341" w:type="dxa"/>
            <w:tcBorders>
              <w:top w:val="single" w:sz="4" w:space="0" w:color="AAAAAA"/>
              <w:left w:val="single" w:sz="4" w:space="0" w:color="AAAAAA"/>
              <w:bottom w:val="single" w:sz="4" w:space="0" w:color="AAAAAA"/>
              <w:right w:val="single" w:sz="4" w:space="0" w:color="AAAAAA"/>
            </w:tcBorders>
            <w:shd w:val="clear" w:color="auto" w:fill="4C94D8" w:themeFill="text2" w:themeFillTint="80"/>
            <w:tcMar>
              <w:top w:w="80" w:type="dxa"/>
              <w:left w:w="120" w:type="dxa"/>
              <w:bottom w:w="80" w:type="dxa"/>
              <w:right w:w="120" w:type="dxa"/>
            </w:tcMar>
          </w:tcPr>
          <w:p w14:paraId="55FCEC0A" w14:textId="77777777" w:rsidR="00E014D7" w:rsidRPr="00956E13" w:rsidRDefault="00E014D7" w:rsidP="00E0040D">
            <w:pPr>
              <w:spacing w:before="40" w:after="40"/>
              <w:rPr>
                <w:rFonts w:ascii="Arial" w:hAnsi="Arial" w:cs="Arial"/>
                <w:b/>
                <w:bCs/>
                <w:color w:val="FFFFFF" w:themeColor="background1"/>
                <w:sz w:val="18"/>
                <w:szCs w:val="18"/>
              </w:rPr>
            </w:pPr>
            <w:r w:rsidRPr="00956E13">
              <w:rPr>
                <w:rFonts w:ascii="Arial" w:hAnsi="Arial" w:cs="Arial"/>
                <w:b/>
                <w:bCs/>
                <w:color w:val="FFFFFF" w:themeColor="background1"/>
                <w:sz w:val="18"/>
                <w:szCs w:val="18"/>
              </w:rPr>
              <w:t>Workstream</w:t>
            </w:r>
          </w:p>
        </w:tc>
        <w:tc>
          <w:tcPr>
            <w:tcW w:w="1781" w:type="dxa"/>
            <w:tcBorders>
              <w:top w:val="single" w:sz="4" w:space="0" w:color="AAAAAA"/>
              <w:left w:val="single" w:sz="4" w:space="0" w:color="AAAAAA"/>
              <w:bottom w:val="single" w:sz="4" w:space="0" w:color="AAAAAA"/>
              <w:right w:val="single" w:sz="4" w:space="0" w:color="AAAAAA"/>
            </w:tcBorders>
            <w:shd w:val="clear" w:color="auto" w:fill="4C94D8" w:themeFill="text2" w:themeFillTint="80"/>
            <w:tcMar>
              <w:top w:w="80" w:type="dxa"/>
              <w:left w:w="120" w:type="dxa"/>
              <w:bottom w:w="80" w:type="dxa"/>
              <w:right w:w="120" w:type="dxa"/>
            </w:tcMar>
          </w:tcPr>
          <w:p w14:paraId="62F81253" w14:textId="77777777" w:rsidR="00E014D7" w:rsidRPr="00956E13" w:rsidRDefault="00E014D7" w:rsidP="00E0040D">
            <w:pPr>
              <w:spacing w:before="40" w:after="40"/>
              <w:rPr>
                <w:rFonts w:ascii="Arial" w:hAnsi="Arial" w:cs="Arial"/>
                <w:b/>
                <w:bCs/>
                <w:color w:val="FFFFFF" w:themeColor="background1"/>
                <w:sz w:val="18"/>
                <w:szCs w:val="18"/>
              </w:rPr>
            </w:pPr>
            <w:r w:rsidRPr="00956E13">
              <w:rPr>
                <w:rFonts w:ascii="Arial" w:hAnsi="Arial" w:cs="Arial"/>
                <w:b/>
                <w:bCs/>
                <w:color w:val="FFFFFF" w:themeColor="background1"/>
                <w:sz w:val="18"/>
                <w:szCs w:val="18"/>
              </w:rPr>
              <w:t>Required Deliverable</w:t>
            </w:r>
          </w:p>
        </w:tc>
        <w:tc>
          <w:tcPr>
            <w:tcW w:w="2367" w:type="dxa"/>
            <w:tcBorders>
              <w:top w:val="single" w:sz="4" w:space="0" w:color="AAAAAA"/>
              <w:left w:val="single" w:sz="4" w:space="0" w:color="AAAAAA"/>
              <w:bottom w:val="single" w:sz="4" w:space="0" w:color="AAAAAA"/>
              <w:right w:val="single" w:sz="4" w:space="0" w:color="AAAAAA"/>
            </w:tcBorders>
            <w:shd w:val="clear" w:color="auto" w:fill="4C94D8" w:themeFill="text2" w:themeFillTint="80"/>
            <w:tcMar>
              <w:top w:w="80" w:type="dxa"/>
              <w:left w:w="120" w:type="dxa"/>
              <w:bottom w:w="80" w:type="dxa"/>
              <w:right w:w="120" w:type="dxa"/>
            </w:tcMar>
          </w:tcPr>
          <w:p w14:paraId="61E3DA0F" w14:textId="77777777" w:rsidR="00E014D7" w:rsidRPr="00956E13" w:rsidRDefault="00E014D7" w:rsidP="00E0040D">
            <w:pPr>
              <w:spacing w:before="40" w:after="40"/>
              <w:rPr>
                <w:rFonts w:ascii="Arial" w:hAnsi="Arial" w:cs="Arial"/>
                <w:b/>
                <w:bCs/>
                <w:color w:val="FFFFFF" w:themeColor="background1"/>
                <w:sz w:val="18"/>
                <w:szCs w:val="18"/>
              </w:rPr>
            </w:pPr>
            <w:r w:rsidRPr="00956E13">
              <w:rPr>
                <w:rFonts w:ascii="Arial" w:hAnsi="Arial" w:cs="Arial"/>
                <w:b/>
                <w:bCs/>
                <w:color w:val="FFFFFF" w:themeColor="background1"/>
                <w:sz w:val="18"/>
                <w:szCs w:val="18"/>
              </w:rPr>
              <w:t>Minimum Expected Content / Questions Supplier Must Answer</w:t>
            </w:r>
          </w:p>
        </w:tc>
        <w:tc>
          <w:tcPr>
            <w:tcW w:w="3871" w:type="dxa"/>
            <w:tcBorders>
              <w:top w:val="single" w:sz="4" w:space="0" w:color="AAAAAA"/>
              <w:left w:val="single" w:sz="4" w:space="0" w:color="AAAAAA"/>
              <w:bottom w:val="single" w:sz="4" w:space="0" w:color="AAAAAA"/>
              <w:right w:val="single" w:sz="4" w:space="0" w:color="AAAAAA"/>
            </w:tcBorders>
            <w:shd w:val="clear" w:color="auto" w:fill="4C94D8" w:themeFill="text2" w:themeFillTint="80"/>
            <w:tcMar>
              <w:top w:w="80" w:type="dxa"/>
              <w:left w:w="120" w:type="dxa"/>
              <w:bottom w:w="80" w:type="dxa"/>
              <w:right w:w="120" w:type="dxa"/>
            </w:tcMar>
          </w:tcPr>
          <w:p w14:paraId="7D315E77" w14:textId="5351EF7B" w:rsidR="00E014D7" w:rsidRPr="00956E13" w:rsidRDefault="001C2796" w:rsidP="00E0040D">
            <w:pPr>
              <w:spacing w:before="40" w:after="40"/>
              <w:rPr>
                <w:rFonts w:ascii="Arial" w:hAnsi="Arial" w:cs="Arial"/>
                <w:b/>
                <w:bCs/>
                <w:color w:val="FFFFFF" w:themeColor="background1"/>
                <w:sz w:val="18"/>
                <w:szCs w:val="18"/>
              </w:rPr>
            </w:pPr>
            <w:r w:rsidRPr="00956E13">
              <w:rPr>
                <w:rFonts w:ascii="Arial" w:hAnsi="Arial" w:cs="Arial"/>
                <w:b/>
                <w:bCs/>
                <w:color w:val="FFFFFF" w:themeColor="background1"/>
                <w:sz w:val="18"/>
                <w:szCs w:val="18"/>
              </w:rPr>
              <w:t>ConglomerateIT</w:t>
            </w:r>
            <w:r w:rsidR="00E014D7" w:rsidRPr="00956E13">
              <w:rPr>
                <w:rFonts w:ascii="Arial" w:hAnsi="Arial" w:cs="Arial"/>
                <w:b/>
                <w:bCs/>
                <w:color w:val="FFFFFF" w:themeColor="background1"/>
                <w:sz w:val="18"/>
                <w:szCs w:val="18"/>
              </w:rPr>
              <w:t xml:space="preserve"> Response</w:t>
            </w:r>
            <w:r w:rsidR="00F11DAA">
              <w:rPr>
                <w:rFonts w:ascii="Arial" w:hAnsi="Arial" w:cs="Arial"/>
                <w:b/>
                <w:bCs/>
                <w:color w:val="FFFFFF" w:themeColor="background1"/>
                <w:sz w:val="18"/>
                <w:szCs w:val="18"/>
              </w:rPr>
              <w:t>,</w:t>
            </w:r>
            <w:r w:rsidR="00E014D7" w:rsidRPr="00956E13">
              <w:rPr>
                <w:rFonts w:ascii="Arial" w:hAnsi="Arial" w:cs="Arial"/>
                <w:b/>
                <w:bCs/>
                <w:color w:val="FFFFFF" w:themeColor="background1"/>
                <w:sz w:val="18"/>
                <w:szCs w:val="18"/>
              </w:rPr>
              <w:t xml:space="preserve"> Confirmation, Content, Timing, and Reusability</w:t>
            </w:r>
          </w:p>
        </w:tc>
      </w:tr>
      <w:tr w:rsidR="00E014D7" w:rsidRPr="00956E13" w14:paraId="147FE71C" w14:textId="77777777" w:rsidTr="0DD8B8AD">
        <w:tc>
          <w:tcPr>
            <w:tcW w:w="1341" w:type="dxa"/>
            <w:tcBorders>
              <w:top w:val="single" w:sz="4" w:space="0" w:color="AAAAAA"/>
              <w:left w:val="single" w:sz="4" w:space="0" w:color="AAAAAA"/>
              <w:bottom w:val="single" w:sz="4" w:space="0" w:color="AAAAAA"/>
              <w:right w:val="single" w:sz="4" w:space="0" w:color="AAAAAA"/>
            </w:tcBorders>
            <w:shd w:val="clear" w:color="auto" w:fill="FDF0EC"/>
            <w:tcMar>
              <w:top w:w="80" w:type="dxa"/>
              <w:left w:w="120" w:type="dxa"/>
              <w:bottom w:w="80" w:type="dxa"/>
              <w:right w:w="120" w:type="dxa"/>
            </w:tcMar>
          </w:tcPr>
          <w:p w14:paraId="6ABE3022"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Strategy &amp;</w:t>
            </w:r>
          </w:p>
          <w:p w14:paraId="1D4977B3"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Business Case</w:t>
            </w:r>
          </w:p>
        </w:tc>
        <w:tc>
          <w:tcPr>
            <w:tcW w:w="1781" w:type="dxa"/>
            <w:tcBorders>
              <w:top w:val="single" w:sz="4" w:space="0" w:color="AAAAAA"/>
              <w:left w:val="single" w:sz="4" w:space="0" w:color="AAAAAA"/>
              <w:bottom w:val="single" w:sz="4" w:space="0" w:color="AAAAAA"/>
              <w:right w:val="single" w:sz="4" w:space="0" w:color="AAAAAA"/>
            </w:tcBorders>
            <w:shd w:val="clear" w:color="auto" w:fill="FDF0EC"/>
            <w:tcMar>
              <w:top w:w="80" w:type="dxa"/>
              <w:left w:w="120" w:type="dxa"/>
              <w:bottom w:w="80" w:type="dxa"/>
              <w:right w:w="120" w:type="dxa"/>
            </w:tcMar>
          </w:tcPr>
          <w:p w14:paraId="2681BE5C"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Delivery model strategy recommendation and business case</w:t>
            </w:r>
          </w:p>
        </w:tc>
        <w:tc>
          <w:tcPr>
            <w:tcW w:w="2367" w:type="dxa"/>
            <w:tcBorders>
              <w:top w:val="single" w:sz="4" w:space="0" w:color="AAAAAA"/>
              <w:left w:val="single" w:sz="4" w:space="0" w:color="AAAAAA"/>
              <w:bottom w:val="single" w:sz="4" w:space="0" w:color="AAAAAA"/>
              <w:right w:val="single" w:sz="4" w:space="0" w:color="AAAAAA"/>
            </w:tcBorders>
            <w:shd w:val="clear" w:color="auto" w:fill="FDF0EC"/>
            <w:tcMar>
              <w:top w:w="80" w:type="dxa"/>
              <w:left w:w="120" w:type="dxa"/>
              <w:bottom w:w="80" w:type="dxa"/>
              <w:right w:w="120" w:type="dxa"/>
            </w:tcMar>
          </w:tcPr>
          <w:p w14:paraId="5A7088F7"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Recommended model, target scope, cost drivers, benefits, risks, assumptions, and phased roadmap</w:t>
            </w:r>
          </w:p>
        </w:tc>
        <w:tc>
          <w:tcPr>
            <w:tcW w:w="3871" w:type="dxa"/>
            <w:tcBorders>
              <w:top w:val="single" w:sz="4" w:space="0" w:color="AAAAAA"/>
              <w:left w:val="single" w:sz="4" w:space="0" w:color="AAAAAA"/>
              <w:bottom w:val="single" w:sz="4" w:space="0" w:color="AAAAAA"/>
              <w:right w:val="single" w:sz="4" w:space="0" w:color="AAAAAA"/>
            </w:tcBorders>
            <w:shd w:val="clear" w:color="auto" w:fill="FDF0EC"/>
            <w:tcMar>
              <w:top w:w="80" w:type="dxa"/>
              <w:left w:w="120" w:type="dxa"/>
              <w:bottom w:w="80" w:type="dxa"/>
              <w:right w:w="120" w:type="dxa"/>
            </w:tcMar>
          </w:tcPr>
          <w:p w14:paraId="71990DE7" w14:textId="556E4469" w:rsidR="0DD8B8AD" w:rsidRDefault="0DD8B8AD" w:rsidP="0DD8B8AD">
            <w:r w:rsidRPr="0DD8B8AD">
              <w:rPr>
                <w:rFonts w:ascii="Arial" w:eastAsia="Arial" w:hAnsi="Arial" w:cs="Arial"/>
                <w:color w:val="1A1A2E"/>
                <w:sz w:val="18"/>
                <w:szCs w:val="18"/>
              </w:rPr>
              <w:t>YES</w:t>
            </w:r>
            <w:r w:rsidR="00F11DAA">
              <w:rPr>
                <w:rFonts w:ascii="Arial" w:eastAsia="Arial" w:hAnsi="Arial" w:cs="Arial"/>
                <w:color w:val="1A1A2E"/>
                <w:sz w:val="18"/>
                <w:szCs w:val="18"/>
              </w:rPr>
              <w:t>,</w:t>
            </w:r>
            <w:r w:rsidRPr="0DD8B8AD">
              <w:rPr>
                <w:rFonts w:ascii="Arial" w:eastAsia="Arial" w:hAnsi="Arial" w:cs="Arial"/>
                <w:color w:val="1A1A2E"/>
                <w:sz w:val="18"/>
                <w:szCs w:val="18"/>
              </w:rPr>
              <w:t xml:space="preserve"> Section 1 (Executive Summary) and Section 2 (Understanding of BOSE's Challenge) present ConglomerateIT's Hosted BOT / GCC-as-a-Service recommendation with full cost-benefit rationale, risk profile, and phased roadmap across Foundation, Scaled Delivery, Capability Leadership, and Innovation Ownership stages.</w:t>
            </w:r>
          </w:p>
          <w:p w14:paraId="284BE53C" w14:textId="4EB592BE" w:rsidR="0DD8B8AD" w:rsidRDefault="0DD8B8AD" w:rsidP="0DD8B8AD">
            <w:r w:rsidRPr="0DD8B8AD">
              <w:rPr>
                <w:rFonts w:ascii="Arial" w:eastAsia="Arial" w:hAnsi="Arial" w:cs="Arial"/>
                <w:color w:val="1A1A2E"/>
                <w:sz w:val="18"/>
                <w:szCs w:val="18"/>
              </w:rPr>
              <w:t>Deliverable: Business case deck (Excel + PPT), delivered.</w:t>
            </w:r>
          </w:p>
          <w:p w14:paraId="08116A44" w14:textId="55C823A7" w:rsidR="0DD8B8AD" w:rsidRDefault="0DD8B8AD" w:rsidP="0DD8B8AD">
            <w:r w:rsidRPr="0DD8B8AD">
              <w:rPr>
                <w:rFonts w:ascii="Arial" w:eastAsia="Arial" w:hAnsi="Arial" w:cs="Arial"/>
                <w:color w:val="1A1A2E"/>
                <w:sz w:val="18"/>
                <w:szCs w:val="18"/>
              </w:rPr>
              <w:t>Reusability: Fully editable; structured to serve directly as input to an RFP or implementation planning phase. No recreation required.</w:t>
            </w:r>
          </w:p>
          <w:p w14:paraId="00FCEE43" w14:textId="6FEA4C73" w:rsidR="0DD8B8AD" w:rsidRDefault="0DD8B8AD" w:rsidP="0DD8B8AD">
            <w:r w:rsidRPr="0DD8B8AD">
              <w:rPr>
                <w:rFonts w:ascii="Arial" w:eastAsia="Arial" w:hAnsi="Arial" w:cs="Arial"/>
                <w:color w:val="1A1A2E"/>
                <w:sz w:val="18"/>
                <w:szCs w:val="18"/>
              </w:rPr>
              <w:t>Acceptance criterion: Executive sponsor sign-off on preferred model and phased roadmap.</w:t>
            </w:r>
          </w:p>
        </w:tc>
      </w:tr>
      <w:tr w:rsidR="00E014D7" w:rsidRPr="00956E13" w14:paraId="27F09CDA" w14:textId="77777777" w:rsidTr="0DD8B8AD">
        <w:tc>
          <w:tcPr>
            <w:tcW w:w="134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9D1EB53"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Setup Planning</w:t>
            </w:r>
          </w:p>
        </w:tc>
        <w:tc>
          <w:tcPr>
            <w:tcW w:w="178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53D93F0"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Launch roadmap and workplan</w:t>
            </w:r>
          </w:p>
        </w:tc>
        <w:tc>
          <w:tcPr>
            <w:tcW w:w="236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6612E49" w14:textId="0697EC28"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 xml:space="preserve">Detailed phase plan, milestones, dependencies, critical path, </w:t>
            </w:r>
            <w:r w:rsidR="00490D23">
              <w:rPr>
                <w:rFonts w:ascii="Arial" w:hAnsi="Arial" w:cs="Arial"/>
                <w:color w:val="000000"/>
                <w:sz w:val="18"/>
                <w:szCs w:val="18"/>
              </w:rPr>
              <w:t>BOSE</w:t>
            </w:r>
            <w:r w:rsidRPr="00956E13">
              <w:rPr>
                <w:rFonts w:ascii="Arial" w:hAnsi="Arial" w:cs="Arial"/>
                <w:color w:val="000000"/>
                <w:sz w:val="18"/>
                <w:szCs w:val="18"/>
              </w:rPr>
              <w:t xml:space="preserve"> participation required, and launch-readiness gates</w:t>
            </w:r>
          </w:p>
        </w:tc>
        <w:tc>
          <w:tcPr>
            <w:tcW w:w="387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BFA4DF4" w14:textId="69FE7FC7" w:rsidR="0DD8B8AD" w:rsidRDefault="0DD8B8AD" w:rsidP="0DD8B8AD">
            <w:r w:rsidRPr="0DD8B8AD">
              <w:rPr>
                <w:rFonts w:ascii="Arial" w:eastAsia="Arial" w:hAnsi="Arial" w:cs="Arial"/>
                <w:color w:val="1A1A2E"/>
                <w:sz w:val="18"/>
                <w:szCs w:val="18"/>
              </w:rPr>
              <w:t>YES</w:t>
            </w:r>
            <w:r w:rsidR="00F11DAA">
              <w:rPr>
                <w:rFonts w:ascii="Arial" w:eastAsia="Arial" w:hAnsi="Arial" w:cs="Arial"/>
                <w:color w:val="1A1A2E"/>
                <w:sz w:val="18"/>
                <w:szCs w:val="18"/>
              </w:rPr>
              <w:t>,</w:t>
            </w:r>
            <w:r w:rsidRPr="0DD8B8AD">
              <w:rPr>
                <w:rFonts w:ascii="Arial" w:eastAsia="Arial" w:hAnsi="Arial" w:cs="Arial"/>
                <w:color w:val="1A1A2E"/>
                <w:sz w:val="18"/>
                <w:szCs w:val="18"/>
              </w:rPr>
              <w:t xml:space="preserve"> The 'Workplan, Timeline, and BOSE Participation Required' section provides a four-phase DIG (Design–Implement–Govern) workplan with a parallel GR&amp;D track, covering milestones, deliverables, and BOSE inputs for each phase. Launch-readiness gates are defined in Section 10.2 (Day 1 Launch Readiness Gates) across Legal, Facilities, HR, IT, Leadership Hiring, Cohort 1, Governance, and KT Sign-Off.</w:t>
            </w:r>
          </w:p>
          <w:p w14:paraId="2E26BACD" w14:textId="47966570" w:rsidR="0DD8B8AD" w:rsidRDefault="0DD8B8AD" w:rsidP="0DD8B8AD">
            <w:r w:rsidRPr="0DD8B8AD">
              <w:rPr>
                <w:rFonts w:ascii="Arial" w:eastAsia="Arial" w:hAnsi="Arial" w:cs="Arial"/>
                <w:color w:val="1A1A2E"/>
                <w:sz w:val="18"/>
                <w:szCs w:val="18"/>
              </w:rPr>
              <w:t>Deliverable: Phase plan (PPT + Excel Gantt), delivered.</w:t>
            </w:r>
          </w:p>
          <w:p w14:paraId="66FCBA5C" w14:textId="29392B65" w:rsidR="0DD8B8AD" w:rsidRDefault="0DD8B8AD" w:rsidP="0DD8B8AD">
            <w:r w:rsidRPr="0DD8B8AD">
              <w:rPr>
                <w:rFonts w:ascii="Arial" w:eastAsia="Arial" w:hAnsi="Arial" w:cs="Arial"/>
                <w:color w:val="1A1A2E"/>
                <w:sz w:val="18"/>
                <w:szCs w:val="18"/>
              </w:rPr>
              <w:t>Reusability: Fully editable milestone tracker; transferable to any successor partner or BOSE PMO without rework.</w:t>
            </w:r>
          </w:p>
          <w:p w14:paraId="294EA92A" w14:textId="30005660" w:rsidR="0DD8B8AD" w:rsidRDefault="0DD8B8AD" w:rsidP="0DD8B8AD">
            <w:r w:rsidRPr="0DD8B8AD">
              <w:rPr>
                <w:rFonts w:ascii="Arial" w:eastAsia="Arial" w:hAnsi="Arial" w:cs="Arial"/>
                <w:color w:val="1A1A2E"/>
                <w:sz w:val="18"/>
                <w:szCs w:val="18"/>
              </w:rPr>
              <w:t>Acceptance criterion: All Phase 1 gate criteria agreed with executive sponsor and BOSE PMO lead.</w:t>
            </w:r>
          </w:p>
        </w:tc>
      </w:tr>
      <w:tr w:rsidR="00E014D7" w:rsidRPr="00956E13" w14:paraId="66B3DDCE" w14:textId="77777777" w:rsidTr="0DD8B8AD">
        <w:tc>
          <w:tcPr>
            <w:tcW w:w="1341"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54BE1EFA"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Operating Model</w:t>
            </w:r>
          </w:p>
        </w:tc>
        <w:tc>
          <w:tcPr>
            <w:tcW w:w="1781"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1CB7371D"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Target operating model design</w:t>
            </w:r>
          </w:p>
        </w:tc>
        <w:tc>
          <w:tcPr>
            <w:tcW w:w="2367"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3BCA024A" w14:textId="55E9E336"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 xml:space="preserve">Org structure, governance, decision rights, service ownership, </w:t>
            </w:r>
            <w:r w:rsidRPr="00956E13">
              <w:rPr>
                <w:rFonts w:ascii="Arial" w:hAnsi="Arial" w:cs="Arial"/>
                <w:color w:val="000000"/>
                <w:sz w:val="18"/>
                <w:szCs w:val="18"/>
              </w:rPr>
              <w:lastRenderedPageBreak/>
              <w:t xml:space="preserve">KPI framework, escalation model, and interaction with global </w:t>
            </w:r>
            <w:r w:rsidR="00490D23">
              <w:rPr>
                <w:rFonts w:ascii="Arial" w:hAnsi="Arial" w:cs="Arial"/>
                <w:color w:val="000000"/>
                <w:sz w:val="18"/>
                <w:szCs w:val="18"/>
              </w:rPr>
              <w:t>BOSE</w:t>
            </w:r>
            <w:r w:rsidRPr="00956E13">
              <w:rPr>
                <w:rFonts w:ascii="Arial" w:hAnsi="Arial" w:cs="Arial"/>
                <w:color w:val="000000"/>
                <w:sz w:val="18"/>
                <w:szCs w:val="18"/>
              </w:rPr>
              <w:t xml:space="preserve"> teams</w:t>
            </w:r>
          </w:p>
        </w:tc>
        <w:tc>
          <w:tcPr>
            <w:tcW w:w="3871"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47CA057B" w14:textId="3A8842C2" w:rsidR="0DD8B8AD" w:rsidRDefault="0DD8B8AD" w:rsidP="0DD8B8AD">
            <w:r w:rsidRPr="0DD8B8AD">
              <w:rPr>
                <w:rFonts w:ascii="Arial" w:eastAsia="Arial" w:hAnsi="Arial" w:cs="Arial"/>
                <w:color w:val="1A1A2E"/>
                <w:sz w:val="18"/>
                <w:szCs w:val="18"/>
              </w:rPr>
              <w:lastRenderedPageBreak/>
              <w:t>YES</w:t>
            </w:r>
            <w:r w:rsidR="00F11DAA">
              <w:rPr>
                <w:rFonts w:ascii="Arial" w:eastAsia="Arial" w:hAnsi="Arial" w:cs="Arial"/>
                <w:color w:val="1A1A2E"/>
                <w:sz w:val="18"/>
                <w:szCs w:val="18"/>
              </w:rPr>
              <w:t>,</w:t>
            </w:r>
            <w:r w:rsidRPr="0DD8B8AD">
              <w:rPr>
                <w:rFonts w:ascii="Arial" w:eastAsia="Arial" w:hAnsi="Arial" w:cs="Arial"/>
                <w:color w:val="1A1A2E"/>
                <w:sz w:val="18"/>
                <w:szCs w:val="18"/>
              </w:rPr>
              <w:t xml:space="preserve"> Section 4 (Operating Model and Governance) delivers the complete target operating model: org structure and decision </w:t>
            </w:r>
            <w:r w:rsidRPr="0DD8B8AD">
              <w:rPr>
                <w:rFonts w:ascii="Arial" w:eastAsia="Arial" w:hAnsi="Arial" w:cs="Arial"/>
                <w:color w:val="1A1A2E"/>
                <w:sz w:val="18"/>
                <w:szCs w:val="18"/>
              </w:rPr>
              <w:lastRenderedPageBreak/>
              <w:t>rights under the cost-plus BOT framework; RACI matrix (Section 4.6) covering all functional pillars; KPI framework with malus penalties (Section 4.7); three-tier governance architecture (Daily Telemetry, Monthly Reconciliation, Quarterly Steering</w:t>
            </w:r>
            <w:r w:rsidR="00F11DAA">
              <w:rPr>
                <w:rFonts w:ascii="Arial" w:eastAsia="Arial" w:hAnsi="Arial" w:cs="Arial"/>
                <w:color w:val="1A1A2E"/>
                <w:sz w:val="18"/>
                <w:szCs w:val="18"/>
              </w:rPr>
              <w:t>,</w:t>
            </w:r>
            <w:r w:rsidRPr="0DD8B8AD">
              <w:rPr>
                <w:rFonts w:ascii="Arial" w:eastAsia="Arial" w:hAnsi="Arial" w:cs="Arial"/>
                <w:color w:val="1A1A2E"/>
                <w:sz w:val="18"/>
                <w:szCs w:val="18"/>
              </w:rPr>
              <w:t xml:space="preserve"> Section 4.9); and full interaction model between India operations and BOSE global teams via Bridge Leaders (Section 4.5).</w:t>
            </w:r>
          </w:p>
          <w:p w14:paraId="65609D88" w14:textId="0CDE59E1" w:rsidR="0DD8B8AD" w:rsidRDefault="0DD8B8AD" w:rsidP="0DD8B8AD">
            <w:r w:rsidRPr="0DD8B8AD">
              <w:rPr>
                <w:rFonts w:ascii="Arial" w:eastAsia="Arial" w:hAnsi="Arial" w:cs="Arial"/>
                <w:color w:val="1A1A2E"/>
                <w:sz w:val="18"/>
                <w:szCs w:val="18"/>
              </w:rPr>
              <w:t>Deliverable: Operating model design (PPT + org chart), delivered.</w:t>
            </w:r>
          </w:p>
          <w:p w14:paraId="67C0BA7F" w14:textId="0A22739F" w:rsidR="0DD8B8AD" w:rsidRDefault="0DD8B8AD" w:rsidP="0DD8B8AD">
            <w:r w:rsidRPr="0DD8B8AD">
              <w:rPr>
                <w:rFonts w:ascii="Arial" w:eastAsia="Arial" w:hAnsi="Arial" w:cs="Arial"/>
                <w:color w:val="1A1A2E"/>
                <w:sz w:val="18"/>
                <w:szCs w:val="18"/>
              </w:rPr>
              <w:t>Reusability: Editable Visio/PPT org chart; governance charter transferable to BOSE PMO or new partner.</w:t>
            </w:r>
          </w:p>
          <w:p w14:paraId="2E5F5B08" w14:textId="306867A8" w:rsidR="0DD8B8AD" w:rsidRDefault="0DD8B8AD" w:rsidP="0DD8B8AD">
            <w:r w:rsidRPr="0DD8B8AD">
              <w:rPr>
                <w:rFonts w:ascii="Arial" w:eastAsia="Arial" w:hAnsi="Arial" w:cs="Arial"/>
                <w:color w:val="1A1A2E"/>
                <w:sz w:val="18"/>
                <w:szCs w:val="18"/>
              </w:rPr>
              <w:t>Acceptance criterion: BOSE Site Lead and executive sponsor approve governance structure and RACI before Phase 3 activation.</w:t>
            </w:r>
          </w:p>
        </w:tc>
      </w:tr>
      <w:tr w:rsidR="00E014D7" w:rsidRPr="00956E13" w14:paraId="3097832E" w14:textId="77777777" w:rsidTr="0DD8B8AD">
        <w:tc>
          <w:tcPr>
            <w:tcW w:w="1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511F80"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lastRenderedPageBreak/>
              <w:t>Legal / Tax /</w:t>
            </w:r>
          </w:p>
          <w:p w14:paraId="4C32280C"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Compliance</w:t>
            </w:r>
          </w:p>
        </w:tc>
        <w:tc>
          <w:tcPr>
            <w:tcW w:w="17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373731"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Existing India entity readiness and operationalization checklist</w:t>
            </w:r>
          </w:p>
        </w:tc>
        <w:tc>
          <w:tcPr>
            <w:tcW w:w="236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4D1CAE"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 xml:space="preserve">Registrations, statutory requirements, </w:t>
            </w:r>
            <w:proofErr w:type="spellStart"/>
            <w:r w:rsidRPr="00956E13">
              <w:rPr>
                <w:rFonts w:ascii="Arial" w:hAnsi="Arial" w:cs="Arial"/>
                <w:color w:val="000000"/>
                <w:sz w:val="18"/>
                <w:szCs w:val="18"/>
              </w:rPr>
              <w:t>labor</w:t>
            </w:r>
            <w:proofErr w:type="spellEnd"/>
            <w:r w:rsidRPr="00956E13">
              <w:rPr>
                <w:rFonts w:ascii="Arial" w:hAnsi="Arial" w:cs="Arial"/>
                <w:color w:val="000000"/>
                <w:sz w:val="18"/>
                <w:szCs w:val="18"/>
              </w:rPr>
              <w:t>-law considerations, tax/finance setup items, policies, and ownership matrix</w:t>
            </w:r>
          </w:p>
        </w:tc>
        <w:tc>
          <w:tcPr>
            <w:tcW w:w="38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7EDB0D" w14:textId="17B22BC7" w:rsidR="0DD8B8AD" w:rsidRDefault="0DD8B8AD" w:rsidP="0DD8B8AD">
            <w:r w:rsidRPr="0DD8B8AD">
              <w:rPr>
                <w:rFonts w:ascii="Arial" w:eastAsia="Arial" w:hAnsi="Arial" w:cs="Arial"/>
                <w:color w:val="1A1A2E"/>
                <w:sz w:val="18"/>
                <w:szCs w:val="18"/>
              </w:rPr>
              <w:t>YES</w:t>
            </w:r>
            <w:r w:rsidR="00F11DAA">
              <w:rPr>
                <w:rFonts w:ascii="Arial" w:eastAsia="Arial" w:hAnsi="Arial" w:cs="Arial"/>
                <w:color w:val="1A1A2E"/>
                <w:sz w:val="18"/>
                <w:szCs w:val="18"/>
              </w:rPr>
              <w:t>,</w:t>
            </w:r>
            <w:r w:rsidRPr="0DD8B8AD">
              <w:rPr>
                <w:rFonts w:ascii="Arial" w:eastAsia="Arial" w:hAnsi="Arial" w:cs="Arial"/>
                <w:color w:val="1A1A2E"/>
                <w:sz w:val="18"/>
                <w:szCs w:val="18"/>
              </w:rPr>
              <w:t xml:space="preserve"> Section 4 (Legal, Tax, and Compliance Readiness) covers contracting structures (US entity vs India entity</w:t>
            </w:r>
            <w:r w:rsidR="00F11DAA">
              <w:rPr>
                <w:rFonts w:ascii="Arial" w:eastAsia="Arial" w:hAnsi="Arial" w:cs="Arial"/>
                <w:color w:val="1A1A2E"/>
                <w:sz w:val="18"/>
                <w:szCs w:val="18"/>
              </w:rPr>
              <w:t>,</w:t>
            </w:r>
            <w:r w:rsidRPr="0DD8B8AD">
              <w:rPr>
                <w:rFonts w:ascii="Arial" w:eastAsia="Arial" w:hAnsi="Arial" w:cs="Arial"/>
                <w:color w:val="1A1A2E"/>
                <w:sz w:val="18"/>
                <w:szCs w:val="18"/>
              </w:rPr>
              <w:t xml:space="preserve"> Sections 4.1–4.3), transfer pricing Safe Harbour alignment, GST implications, and entity operationalization approach (Section 4.4). ConglomerateIT coordinates with a Big 4 tax partner for statutory registrations, PAN/TAN/GST activation, EPF/ESI setup, labour law obligations, and permanent establishment risk management.</w:t>
            </w:r>
          </w:p>
          <w:p w14:paraId="0F64E426" w14:textId="3D2686B0" w:rsidR="0DD8B8AD" w:rsidRDefault="0DD8B8AD" w:rsidP="0DD8B8AD">
            <w:r w:rsidRPr="0DD8B8AD">
              <w:rPr>
                <w:rFonts w:ascii="Arial" w:eastAsia="Arial" w:hAnsi="Arial" w:cs="Arial"/>
                <w:color w:val="1A1A2E"/>
                <w:sz w:val="18"/>
                <w:szCs w:val="18"/>
              </w:rPr>
              <w:t>Deliverable: Entity readiness checklist + activation plan (PPT + checklist), delivered. Appendix D confirms all workstream inclusions.</w:t>
            </w:r>
          </w:p>
          <w:p w14:paraId="376E17F3" w14:textId="5EE10E58" w:rsidR="0DD8B8AD" w:rsidRDefault="0DD8B8AD" w:rsidP="0DD8B8AD">
            <w:r w:rsidRPr="0DD8B8AD">
              <w:rPr>
                <w:rFonts w:ascii="Arial" w:eastAsia="Arial" w:hAnsi="Arial" w:cs="Arial"/>
                <w:color w:val="1A1A2E"/>
                <w:sz w:val="18"/>
                <w:szCs w:val="18"/>
              </w:rPr>
              <w:t>Reusability: Ownership matrix clearly identifies what ConglomerateIT owns, what is coordinated with specialists, and what BOSE must own. Fully transferable to BOSE's own legal/tax team or a successor advisor.</w:t>
            </w:r>
          </w:p>
          <w:p w14:paraId="31EE87E7" w14:textId="7C30AD55" w:rsidR="0DD8B8AD" w:rsidRDefault="0DD8B8AD" w:rsidP="0DD8B8AD">
            <w:r w:rsidRPr="0DD8B8AD">
              <w:rPr>
                <w:rFonts w:ascii="Arial" w:eastAsia="Arial" w:hAnsi="Arial" w:cs="Arial"/>
                <w:color w:val="1A1A2E"/>
                <w:sz w:val="18"/>
                <w:szCs w:val="18"/>
              </w:rPr>
              <w:t>Acceptance criterion: BOSE Finance, Tax, and Legal sign-off on entity activation sequence and TP structure within 30 days of engagement start.</w:t>
            </w:r>
          </w:p>
        </w:tc>
      </w:tr>
      <w:tr w:rsidR="00E014D7" w:rsidRPr="00956E13" w14:paraId="741DF846" w14:textId="77777777" w:rsidTr="0DD8B8AD">
        <w:tc>
          <w:tcPr>
            <w:tcW w:w="1341"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3F9045E4"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Talent</w:t>
            </w:r>
          </w:p>
        </w:tc>
        <w:tc>
          <w:tcPr>
            <w:tcW w:w="1781"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1CD60EED"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Talent strategy and hiring plan</w:t>
            </w:r>
          </w:p>
        </w:tc>
        <w:tc>
          <w:tcPr>
            <w:tcW w:w="2367"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5B075E6E"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Role architecture, hiring sequence, leadership roles, salary bands, recruiting channels, employer branding, onboarding, and retention actions</w:t>
            </w:r>
          </w:p>
        </w:tc>
        <w:tc>
          <w:tcPr>
            <w:tcW w:w="3871"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4BE94FA" w14:textId="02C10DF5"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YES</w:t>
            </w:r>
            <w:r w:rsidR="00F11DAA">
              <w:rPr>
                <w:rFonts w:ascii="Arial" w:hAnsi="Arial" w:cs="Arial"/>
                <w:color w:val="1A1A2E"/>
                <w:sz w:val="18"/>
                <w:szCs w:val="18"/>
              </w:rPr>
              <w:t>,</w:t>
            </w:r>
            <w:r w:rsidRPr="00956E13">
              <w:rPr>
                <w:rFonts w:ascii="Arial" w:hAnsi="Arial" w:cs="Arial"/>
                <w:color w:val="1A1A2E"/>
                <w:sz w:val="18"/>
                <w:szCs w:val="18"/>
              </w:rPr>
              <w:t xml:space="preserve"> Section 8 (Talent Strategy and Organisation Design) provides the complete talent plan: IT salary benchmarks by city (Section 8.2), GBS salary benchmarks (Section 8.3), hiring metrics by role family including time-to-fill, Year 1 attrition, and agency need (Section 8.4), and sourcing and retention strategy (Section 8.5). The 'Team Structure and Key Roles' section covers the Day 1 leadership spine. GR&amp;D engineering salary bands are provided in Part II, Section 1.3.</w:t>
            </w:r>
          </w:p>
          <w:p w14:paraId="5E660DB1" w14:textId="77777777" w:rsidR="00E014D7" w:rsidRPr="00956E13" w:rsidRDefault="00E014D7" w:rsidP="00E0040D">
            <w:pPr>
              <w:spacing w:before="40" w:after="40"/>
              <w:rPr>
                <w:rFonts w:ascii="Arial" w:hAnsi="Arial" w:cs="Arial"/>
                <w:color w:val="1A1A2E"/>
                <w:sz w:val="18"/>
                <w:szCs w:val="18"/>
              </w:rPr>
            </w:pPr>
          </w:p>
          <w:p w14:paraId="0C281519" w14:textId="77777777"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lastRenderedPageBreak/>
              <w:t xml:space="preserve">FTE benchmarks are explicitly separated from agency/contractor rate benchmarks. Niche-skill premiums (SAP BTP, MuleSoft Architect, Senior SecOps, </w:t>
            </w:r>
            <w:proofErr w:type="spellStart"/>
            <w:r w:rsidRPr="00956E13">
              <w:rPr>
                <w:rFonts w:ascii="Arial" w:hAnsi="Arial" w:cs="Arial"/>
                <w:color w:val="1A1A2E"/>
                <w:sz w:val="18"/>
                <w:szCs w:val="18"/>
              </w:rPr>
              <w:t>TinyML</w:t>
            </w:r>
            <w:proofErr w:type="spellEnd"/>
            <w:r w:rsidRPr="00956E13">
              <w:rPr>
                <w:rFonts w:ascii="Arial" w:hAnsi="Arial" w:cs="Arial"/>
                <w:color w:val="1A1A2E"/>
                <w:sz w:val="18"/>
                <w:szCs w:val="18"/>
              </w:rPr>
              <w:t>) are identified with 15–30% uplift guidance.</w:t>
            </w:r>
          </w:p>
          <w:p w14:paraId="78BE12BB" w14:textId="77777777" w:rsidR="00E014D7" w:rsidRPr="00956E13" w:rsidRDefault="00E014D7" w:rsidP="00E0040D">
            <w:pPr>
              <w:spacing w:before="40" w:after="40"/>
              <w:rPr>
                <w:rFonts w:ascii="Arial" w:hAnsi="Arial" w:cs="Arial"/>
                <w:color w:val="1A1A2E"/>
                <w:sz w:val="18"/>
                <w:szCs w:val="18"/>
              </w:rPr>
            </w:pPr>
          </w:p>
          <w:p w14:paraId="2EE1880C" w14:textId="73E64104"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Deliverable: Talent &amp; hiring plan (Excel + PPT), delivered.</w:t>
            </w:r>
          </w:p>
          <w:p w14:paraId="1D2CEE6E" w14:textId="560B4309"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 xml:space="preserve">Reusability: Role architecture and salary benchmark data are structured for direct import into </w:t>
            </w:r>
            <w:r w:rsidR="00490D23">
              <w:rPr>
                <w:rFonts w:ascii="Arial" w:hAnsi="Arial" w:cs="Arial"/>
                <w:color w:val="1A1A2E"/>
                <w:sz w:val="18"/>
                <w:szCs w:val="18"/>
              </w:rPr>
              <w:t>BOSE</w:t>
            </w:r>
            <w:r w:rsidRPr="00956E13">
              <w:rPr>
                <w:rFonts w:ascii="Arial" w:hAnsi="Arial" w:cs="Arial"/>
                <w:color w:val="1A1A2E"/>
                <w:sz w:val="18"/>
                <w:szCs w:val="18"/>
              </w:rPr>
              <w:t>'s HRIS and ATS. Transferable to an internal TA team or new search partner.</w:t>
            </w:r>
          </w:p>
          <w:p w14:paraId="5FC3C308" w14:textId="67F1BC24"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 xml:space="preserve">Acceptance criterion: </w:t>
            </w:r>
            <w:r w:rsidR="00490D23">
              <w:rPr>
                <w:rFonts w:ascii="Arial" w:hAnsi="Arial" w:cs="Arial"/>
                <w:color w:val="1A1A2E"/>
                <w:sz w:val="18"/>
                <w:szCs w:val="18"/>
              </w:rPr>
              <w:t>BOSE</w:t>
            </w:r>
            <w:r w:rsidRPr="00956E13">
              <w:rPr>
                <w:rFonts w:ascii="Arial" w:hAnsi="Arial" w:cs="Arial"/>
                <w:color w:val="1A1A2E"/>
                <w:sz w:val="18"/>
                <w:szCs w:val="18"/>
              </w:rPr>
              <w:t xml:space="preserve"> HR approves JDs, compensation bands, and Day 1 leadership hiring sequence before Phase 3 recruitment activation.</w:t>
            </w:r>
          </w:p>
        </w:tc>
      </w:tr>
      <w:tr w:rsidR="00E014D7" w:rsidRPr="00956E13" w14:paraId="137144DD" w14:textId="77777777" w:rsidTr="0DD8B8AD">
        <w:tc>
          <w:tcPr>
            <w:tcW w:w="1341" w:type="dxa"/>
            <w:tcBorders>
              <w:top w:val="single" w:sz="4" w:space="0" w:color="AAAAAA"/>
              <w:left w:val="single" w:sz="4" w:space="0" w:color="AAAAAA"/>
              <w:bottom w:val="single" w:sz="4" w:space="0" w:color="AAAAAA"/>
              <w:right w:val="single" w:sz="4" w:space="0" w:color="AAAAAA"/>
            </w:tcBorders>
            <w:shd w:val="clear" w:color="auto" w:fill="FDF0EC"/>
            <w:tcMar>
              <w:top w:w="80" w:type="dxa"/>
              <w:left w:w="120" w:type="dxa"/>
              <w:bottom w:w="80" w:type="dxa"/>
              <w:right w:w="120" w:type="dxa"/>
            </w:tcMar>
          </w:tcPr>
          <w:p w14:paraId="3CCA84A0"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lastRenderedPageBreak/>
              <w:t>Facilities &amp;</w:t>
            </w:r>
          </w:p>
          <w:p w14:paraId="404EB6E1"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Technology</w:t>
            </w:r>
          </w:p>
        </w:tc>
        <w:tc>
          <w:tcPr>
            <w:tcW w:w="1781" w:type="dxa"/>
            <w:tcBorders>
              <w:top w:val="single" w:sz="4" w:space="0" w:color="AAAAAA"/>
              <w:left w:val="single" w:sz="4" w:space="0" w:color="AAAAAA"/>
              <w:bottom w:val="single" w:sz="4" w:space="0" w:color="AAAAAA"/>
              <w:right w:val="single" w:sz="4" w:space="0" w:color="AAAAAA"/>
            </w:tcBorders>
            <w:shd w:val="clear" w:color="auto" w:fill="FDF0EC"/>
            <w:tcMar>
              <w:top w:w="80" w:type="dxa"/>
              <w:left w:w="120" w:type="dxa"/>
              <w:bottom w:w="80" w:type="dxa"/>
              <w:right w:w="120" w:type="dxa"/>
            </w:tcMar>
          </w:tcPr>
          <w:p w14:paraId="26CABDE4"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Site and infrastructure setup plan</w:t>
            </w:r>
          </w:p>
        </w:tc>
        <w:tc>
          <w:tcPr>
            <w:tcW w:w="2367" w:type="dxa"/>
            <w:tcBorders>
              <w:top w:val="single" w:sz="4" w:space="0" w:color="AAAAAA"/>
              <w:left w:val="single" w:sz="4" w:space="0" w:color="AAAAAA"/>
              <w:bottom w:val="single" w:sz="4" w:space="0" w:color="AAAAAA"/>
              <w:right w:val="single" w:sz="4" w:space="0" w:color="AAAAAA"/>
            </w:tcBorders>
            <w:shd w:val="clear" w:color="auto" w:fill="FDF0EC"/>
            <w:tcMar>
              <w:top w:w="80" w:type="dxa"/>
              <w:left w:w="120" w:type="dxa"/>
              <w:bottom w:w="80" w:type="dxa"/>
              <w:right w:w="120" w:type="dxa"/>
            </w:tcMar>
          </w:tcPr>
          <w:p w14:paraId="4AE399BC"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Workspace strategy, technology stack, security controls, business continuity requirements, and launch dependencies</w:t>
            </w:r>
          </w:p>
        </w:tc>
        <w:tc>
          <w:tcPr>
            <w:tcW w:w="3871" w:type="dxa"/>
            <w:tcBorders>
              <w:top w:val="single" w:sz="4" w:space="0" w:color="AAAAAA"/>
              <w:left w:val="single" w:sz="4" w:space="0" w:color="AAAAAA"/>
              <w:bottom w:val="single" w:sz="4" w:space="0" w:color="AAAAAA"/>
              <w:right w:val="single" w:sz="4" w:space="0" w:color="AAAAAA"/>
            </w:tcBorders>
            <w:shd w:val="clear" w:color="auto" w:fill="FDF0EC"/>
            <w:tcMar>
              <w:top w:w="80" w:type="dxa"/>
              <w:left w:w="120" w:type="dxa"/>
              <w:bottom w:w="80" w:type="dxa"/>
              <w:right w:w="120" w:type="dxa"/>
            </w:tcMar>
          </w:tcPr>
          <w:p w14:paraId="188DAD32" w14:textId="36624731"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YES</w:t>
            </w:r>
            <w:r w:rsidR="00F11DAA">
              <w:rPr>
                <w:rFonts w:ascii="Arial" w:hAnsi="Arial" w:cs="Arial"/>
                <w:color w:val="1A1A2E"/>
                <w:sz w:val="18"/>
                <w:szCs w:val="18"/>
              </w:rPr>
              <w:t>,</w:t>
            </w:r>
            <w:r w:rsidRPr="00956E13">
              <w:rPr>
                <w:rFonts w:ascii="Arial" w:hAnsi="Arial" w:cs="Arial"/>
                <w:color w:val="1A1A2E"/>
                <w:sz w:val="18"/>
                <w:szCs w:val="18"/>
              </w:rPr>
              <w:t xml:space="preserve"> Section 9 (Facilities, Technology, Security, and Business Continuity) covers the full site and infrastructure plan: phased workspace strategy (temporary incubation → dedicated facility), network architecture (dual 1Gbps DILL, NGFW, zero-trust SASE), endpoint specifications and hardening, biometric and HID access controls, DLP controls, SOC 2 Type II / ISO 27001 compliance, IP protection (cleanroom environment, source code governance), and BCP (72-hour fuel reserves, 2-hour remote VDI failover).</w:t>
            </w:r>
          </w:p>
          <w:p w14:paraId="0E3A2039" w14:textId="77777777" w:rsidR="00E014D7" w:rsidRPr="00956E13" w:rsidRDefault="00E014D7" w:rsidP="00E0040D">
            <w:pPr>
              <w:spacing w:before="40" w:after="40"/>
              <w:rPr>
                <w:rFonts w:ascii="Arial" w:hAnsi="Arial" w:cs="Arial"/>
                <w:color w:val="1A1A2E"/>
                <w:sz w:val="18"/>
                <w:szCs w:val="18"/>
              </w:rPr>
            </w:pPr>
          </w:p>
          <w:p w14:paraId="66F2E201" w14:textId="77777777"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Deliverable: Site and infrastructure setup plan (PPT + configuration checklist), delivered as part of Phase 3 setup planning (Week 10).</w:t>
            </w:r>
          </w:p>
          <w:p w14:paraId="0ED51C27" w14:textId="4290FAE9"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 xml:space="preserve">Reusability: Technology stack and security control specifications are documented in </w:t>
            </w:r>
            <w:r w:rsidR="00490D23">
              <w:rPr>
                <w:rFonts w:ascii="Arial" w:hAnsi="Arial" w:cs="Arial"/>
                <w:color w:val="1A1A2E"/>
                <w:sz w:val="18"/>
                <w:szCs w:val="18"/>
              </w:rPr>
              <w:t>BOSE</w:t>
            </w:r>
            <w:r w:rsidRPr="00956E13">
              <w:rPr>
                <w:rFonts w:ascii="Arial" w:hAnsi="Arial" w:cs="Arial"/>
                <w:color w:val="1A1A2E"/>
                <w:sz w:val="18"/>
                <w:szCs w:val="18"/>
              </w:rPr>
              <w:t xml:space="preserve">-owned format; fully portable to </w:t>
            </w:r>
            <w:r w:rsidR="00490D23">
              <w:rPr>
                <w:rFonts w:ascii="Arial" w:hAnsi="Arial" w:cs="Arial"/>
                <w:color w:val="1A1A2E"/>
                <w:sz w:val="18"/>
                <w:szCs w:val="18"/>
              </w:rPr>
              <w:t>BOSE</w:t>
            </w:r>
            <w:r w:rsidRPr="00956E13">
              <w:rPr>
                <w:rFonts w:ascii="Arial" w:hAnsi="Arial" w:cs="Arial"/>
                <w:color w:val="1A1A2E"/>
                <w:sz w:val="18"/>
                <w:szCs w:val="18"/>
              </w:rPr>
              <w:t xml:space="preserve"> IT and Security teams or a successor managed services provider.</w:t>
            </w:r>
          </w:p>
          <w:p w14:paraId="20A5CB34" w14:textId="6414CEEF"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 xml:space="preserve">Acceptance criterion: </w:t>
            </w:r>
            <w:r w:rsidR="00490D23">
              <w:rPr>
                <w:rFonts w:ascii="Arial" w:hAnsi="Arial" w:cs="Arial"/>
                <w:color w:val="1A1A2E"/>
                <w:sz w:val="18"/>
                <w:szCs w:val="18"/>
              </w:rPr>
              <w:t>BOSE</w:t>
            </w:r>
            <w:r w:rsidRPr="00956E13">
              <w:rPr>
                <w:rFonts w:ascii="Arial" w:hAnsi="Arial" w:cs="Arial"/>
                <w:color w:val="1A1A2E"/>
                <w:sz w:val="18"/>
                <w:szCs w:val="18"/>
              </w:rPr>
              <w:t xml:space="preserve"> IT and CISO sign-off on security architecture before endpoint deployment and VPN activation.</w:t>
            </w:r>
          </w:p>
        </w:tc>
      </w:tr>
      <w:tr w:rsidR="00E014D7" w:rsidRPr="00956E13" w14:paraId="12692F8F" w14:textId="77777777" w:rsidTr="0DD8B8AD">
        <w:tc>
          <w:tcPr>
            <w:tcW w:w="134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B6B83E2"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Transition</w:t>
            </w:r>
          </w:p>
        </w:tc>
        <w:tc>
          <w:tcPr>
            <w:tcW w:w="178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6AF7EBE"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Transition and stabilization plan</w:t>
            </w:r>
          </w:p>
        </w:tc>
        <w:tc>
          <w:tcPr>
            <w:tcW w:w="236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9E32C9" w14:textId="74F99392"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 xml:space="preserve">Candidate functions for migration, wave plan, knowledge-transfer approach, transition risks, </w:t>
            </w:r>
            <w:r w:rsidR="006E6424" w:rsidRPr="00956E13">
              <w:rPr>
                <w:rFonts w:ascii="Arial" w:hAnsi="Arial" w:cs="Arial"/>
                <w:color w:val="000000"/>
                <w:sz w:val="18"/>
                <w:szCs w:val="18"/>
              </w:rPr>
              <w:t>hyper care</w:t>
            </w:r>
            <w:r w:rsidRPr="00956E13">
              <w:rPr>
                <w:rFonts w:ascii="Arial" w:hAnsi="Arial" w:cs="Arial"/>
                <w:color w:val="000000"/>
                <w:sz w:val="18"/>
                <w:szCs w:val="18"/>
              </w:rPr>
              <w:t>/stabilization model, and success metrics</w:t>
            </w:r>
          </w:p>
        </w:tc>
        <w:tc>
          <w:tcPr>
            <w:tcW w:w="387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10F3B36" w14:textId="1DC4FB6F"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YES</w:t>
            </w:r>
            <w:r w:rsidR="00F11DAA">
              <w:rPr>
                <w:rFonts w:ascii="Arial" w:hAnsi="Arial" w:cs="Arial"/>
                <w:color w:val="1A1A2E"/>
                <w:sz w:val="18"/>
                <w:szCs w:val="18"/>
              </w:rPr>
              <w:t>,</w:t>
            </w:r>
            <w:r w:rsidRPr="00956E13">
              <w:rPr>
                <w:rFonts w:ascii="Arial" w:hAnsi="Arial" w:cs="Arial"/>
                <w:color w:val="1A1A2E"/>
                <w:sz w:val="18"/>
                <w:szCs w:val="18"/>
              </w:rPr>
              <w:t xml:space="preserve"> Section 10 (Transition and Launch Planning) covers </w:t>
            </w:r>
            <w:r w:rsidR="001C2796" w:rsidRPr="00956E13">
              <w:rPr>
                <w:rFonts w:ascii="Arial" w:hAnsi="Arial" w:cs="Arial"/>
                <w:color w:val="1A1A2E"/>
                <w:sz w:val="18"/>
                <w:szCs w:val="18"/>
              </w:rPr>
              <w:t>ConglomerateIT</w:t>
            </w:r>
            <w:r w:rsidRPr="00956E13">
              <w:rPr>
                <w:rFonts w:ascii="Arial" w:hAnsi="Arial" w:cs="Arial"/>
                <w:color w:val="1A1A2E"/>
                <w:sz w:val="18"/>
                <w:szCs w:val="18"/>
              </w:rPr>
              <w:t>'s full transition methodology under the DIG framework: wave planning by complexity, risk, volume, and readiness (Wave 1: standardised GBS; Wave 2: IT operational; Wave 3: complex/niche</w:t>
            </w:r>
            <w:r w:rsidR="00F11DAA">
              <w:rPr>
                <w:rFonts w:ascii="Arial" w:hAnsi="Arial" w:cs="Arial"/>
                <w:color w:val="1A1A2E"/>
                <w:sz w:val="18"/>
                <w:szCs w:val="18"/>
              </w:rPr>
              <w:t>,</w:t>
            </w:r>
            <w:r w:rsidRPr="00956E13">
              <w:rPr>
                <w:rFonts w:ascii="Arial" w:hAnsi="Arial" w:cs="Arial"/>
                <w:color w:val="1A1A2E"/>
                <w:sz w:val="18"/>
                <w:szCs w:val="18"/>
              </w:rPr>
              <w:t xml:space="preserve"> Section 10.1); structured KT protocol with shadow and reverse-shadow periods; Day 1 launch readiness gates (Section 10.2); incumbent </w:t>
            </w:r>
            <w:r w:rsidRPr="00956E13">
              <w:rPr>
                <w:rFonts w:ascii="Arial" w:hAnsi="Arial" w:cs="Arial"/>
                <w:color w:val="1A1A2E"/>
                <w:sz w:val="18"/>
                <w:szCs w:val="18"/>
              </w:rPr>
              <w:lastRenderedPageBreak/>
              <w:t xml:space="preserve">vendor transition including parallel-run period and contractual KT obligations (Section 10.3); and </w:t>
            </w:r>
            <w:r w:rsidR="006E6424" w:rsidRPr="00956E13">
              <w:rPr>
                <w:rFonts w:ascii="Arial" w:hAnsi="Arial" w:cs="Arial"/>
                <w:color w:val="1A1A2E"/>
                <w:sz w:val="18"/>
                <w:szCs w:val="18"/>
              </w:rPr>
              <w:t>hyper care</w:t>
            </w:r>
            <w:r w:rsidRPr="00956E13">
              <w:rPr>
                <w:rFonts w:ascii="Arial" w:hAnsi="Arial" w:cs="Arial"/>
                <w:color w:val="1A1A2E"/>
                <w:sz w:val="18"/>
                <w:szCs w:val="18"/>
              </w:rPr>
              <w:t xml:space="preserve"> model.</w:t>
            </w:r>
          </w:p>
          <w:p w14:paraId="505F5990" w14:textId="77777777" w:rsidR="00E014D7" w:rsidRPr="00956E13" w:rsidRDefault="00E014D7" w:rsidP="00E0040D">
            <w:pPr>
              <w:spacing w:before="40" w:after="40"/>
              <w:rPr>
                <w:rFonts w:ascii="Arial" w:hAnsi="Arial" w:cs="Arial"/>
                <w:color w:val="1A1A2E"/>
                <w:sz w:val="18"/>
                <w:szCs w:val="18"/>
              </w:rPr>
            </w:pPr>
          </w:p>
          <w:p w14:paraId="74FBC612" w14:textId="77777777"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Insource/outsource recommendation is provided by role family; wave plan identifies dependencies and continuity risks at each transition stage.</w:t>
            </w:r>
          </w:p>
          <w:p w14:paraId="79EA9BCB" w14:textId="77777777" w:rsidR="00E014D7" w:rsidRPr="00956E13" w:rsidRDefault="00E014D7" w:rsidP="00E0040D">
            <w:pPr>
              <w:spacing w:before="40" w:after="40"/>
              <w:rPr>
                <w:rFonts w:ascii="Arial" w:hAnsi="Arial" w:cs="Arial"/>
                <w:color w:val="1A1A2E"/>
                <w:sz w:val="18"/>
                <w:szCs w:val="18"/>
              </w:rPr>
            </w:pPr>
          </w:p>
          <w:p w14:paraId="3867B34E" w14:textId="77777777"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Deliverable: Transition and stabilisation plan (PPT + Excel wave tracker), delivered Week 8.</w:t>
            </w:r>
          </w:p>
          <w:p w14:paraId="7D569B36" w14:textId="5A364C01"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 xml:space="preserve">Reusability: Wave plan and KT tracker are fully editable and structured for hand-off to </w:t>
            </w:r>
            <w:r w:rsidR="00490D23">
              <w:rPr>
                <w:rFonts w:ascii="Arial" w:hAnsi="Arial" w:cs="Arial"/>
                <w:color w:val="1A1A2E"/>
                <w:sz w:val="18"/>
                <w:szCs w:val="18"/>
              </w:rPr>
              <w:t>BOSE</w:t>
            </w:r>
            <w:r w:rsidRPr="00956E13">
              <w:rPr>
                <w:rFonts w:ascii="Arial" w:hAnsi="Arial" w:cs="Arial"/>
                <w:color w:val="1A1A2E"/>
                <w:sz w:val="18"/>
                <w:szCs w:val="18"/>
              </w:rPr>
              <w:t>'s own transition team or a successor delivery partner.</w:t>
            </w:r>
          </w:p>
          <w:p w14:paraId="7E8D6BB0" w14:textId="77777777"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Acceptance criterion: Wave 1 KT sign-off completed and SLA baseline established before Day 1 go-live.</w:t>
            </w:r>
          </w:p>
        </w:tc>
      </w:tr>
      <w:tr w:rsidR="00E014D7" w:rsidRPr="00956E13" w14:paraId="5E2DFF5F" w14:textId="77777777" w:rsidTr="0DD8B8AD">
        <w:tc>
          <w:tcPr>
            <w:tcW w:w="1341"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685234B9"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lastRenderedPageBreak/>
              <w:t>Program</w:t>
            </w:r>
          </w:p>
          <w:p w14:paraId="34BD8AC1"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Management</w:t>
            </w:r>
          </w:p>
        </w:tc>
        <w:tc>
          <w:tcPr>
            <w:tcW w:w="1781"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6680D704"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Governance and reporting pack</w:t>
            </w:r>
          </w:p>
        </w:tc>
        <w:tc>
          <w:tcPr>
            <w:tcW w:w="2367"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77C5AA89"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Steering structure, PMO cadence, RAID log approach, status reporting, decision log, and communications plan</w:t>
            </w:r>
          </w:p>
        </w:tc>
        <w:tc>
          <w:tcPr>
            <w:tcW w:w="3871"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752C5429" w14:textId="3DA5E68E"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YES</w:t>
            </w:r>
            <w:r w:rsidR="00F11DAA">
              <w:rPr>
                <w:rFonts w:ascii="Arial" w:hAnsi="Arial" w:cs="Arial"/>
                <w:color w:val="1A1A2E"/>
                <w:sz w:val="18"/>
                <w:szCs w:val="18"/>
              </w:rPr>
              <w:t>,</w:t>
            </w:r>
            <w:r w:rsidRPr="00956E13">
              <w:rPr>
                <w:rFonts w:ascii="Arial" w:hAnsi="Arial" w:cs="Arial"/>
                <w:color w:val="1A1A2E"/>
                <w:sz w:val="18"/>
                <w:szCs w:val="18"/>
              </w:rPr>
              <w:t xml:space="preserve"> Section 4.9 (Three-Tier Governance Architecture) defines the full governance model: Daily Telemetry (infrastructure and security</w:t>
            </w:r>
            <w:r w:rsidR="00F11DAA">
              <w:rPr>
                <w:rFonts w:ascii="Arial" w:hAnsi="Arial" w:cs="Arial"/>
                <w:color w:val="1A1A2E"/>
                <w:sz w:val="18"/>
                <w:szCs w:val="18"/>
              </w:rPr>
              <w:t>,</w:t>
            </w:r>
            <w:r w:rsidRPr="00956E13">
              <w:rPr>
                <w:rFonts w:ascii="Arial" w:hAnsi="Arial" w:cs="Arial"/>
                <w:color w:val="1A1A2E"/>
                <w:sz w:val="18"/>
                <w:szCs w:val="18"/>
              </w:rPr>
              <w:t xml:space="preserve"> automated Fortinet/Cisco dashboard); Monthly Reconciliation (open-book financial and payroll validation); Quarterly Steering (executive performance and strategy audit). The PMO is active from Week 1. RAID log, status reporting, and decision log cadence are defined in Section 4.8. The 'Team Structure' section confirms a dedicated PMO/Program Manager role throughout the engagement.</w:t>
            </w:r>
          </w:p>
          <w:p w14:paraId="40A5959E" w14:textId="77777777" w:rsidR="00E014D7" w:rsidRPr="00956E13" w:rsidRDefault="00E014D7" w:rsidP="00E0040D">
            <w:pPr>
              <w:spacing w:before="40" w:after="40"/>
              <w:rPr>
                <w:rFonts w:ascii="Arial" w:hAnsi="Arial" w:cs="Arial"/>
                <w:color w:val="1A1A2E"/>
                <w:sz w:val="18"/>
                <w:szCs w:val="18"/>
              </w:rPr>
            </w:pPr>
          </w:p>
          <w:p w14:paraId="2B699775" w14:textId="77777777"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Deliverable: Governance and reporting pack (PPT + templates), delivered Week 6.</w:t>
            </w:r>
          </w:p>
          <w:p w14:paraId="0CE41ACE" w14:textId="5CC74C99"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 xml:space="preserve">Reusability: All governance templates, RAID logs, and steering decks are </w:t>
            </w:r>
            <w:r w:rsidR="00490D23">
              <w:rPr>
                <w:rFonts w:ascii="Arial" w:hAnsi="Arial" w:cs="Arial"/>
                <w:color w:val="1A1A2E"/>
                <w:sz w:val="18"/>
                <w:szCs w:val="18"/>
              </w:rPr>
              <w:t>BOSE</w:t>
            </w:r>
            <w:r w:rsidRPr="00956E13">
              <w:rPr>
                <w:rFonts w:ascii="Arial" w:hAnsi="Arial" w:cs="Arial"/>
                <w:color w:val="1A1A2E"/>
                <w:sz w:val="18"/>
                <w:szCs w:val="18"/>
              </w:rPr>
              <w:t xml:space="preserve">-owned, fully editable, and immediately operational without rework. Structured for transition to </w:t>
            </w:r>
            <w:r w:rsidR="00490D23">
              <w:rPr>
                <w:rFonts w:ascii="Arial" w:hAnsi="Arial" w:cs="Arial"/>
                <w:color w:val="1A1A2E"/>
                <w:sz w:val="18"/>
                <w:szCs w:val="18"/>
              </w:rPr>
              <w:t>BOSE</w:t>
            </w:r>
            <w:r w:rsidRPr="00956E13">
              <w:rPr>
                <w:rFonts w:ascii="Arial" w:hAnsi="Arial" w:cs="Arial"/>
                <w:color w:val="1A1A2E"/>
                <w:sz w:val="18"/>
                <w:szCs w:val="18"/>
              </w:rPr>
              <w:t>'s own PMO function at any point.</w:t>
            </w:r>
          </w:p>
          <w:p w14:paraId="25E50643" w14:textId="76F20FC1"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 xml:space="preserve">Acceptance criterion: Steering committee charter signed by executive sponsor and </w:t>
            </w:r>
            <w:r w:rsidR="00490D23">
              <w:rPr>
                <w:rFonts w:ascii="Arial" w:hAnsi="Arial" w:cs="Arial"/>
                <w:color w:val="1A1A2E"/>
                <w:sz w:val="18"/>
                <w:szCs w:val="18"/>
              </w:rPr>
              <w:t>BOSE</w:t>
            </w:r>
            <w:r w:rsidRPr="00956E13">
              <w:rPr>
                <w:rFonts w:ascii="Arial" w:hAnsi="Arial" w:cs="Arial"/>
                <w:color w:val="1A1A2E"/>
                <w:sz w:val="18"/>
                <w:szCs w:val="18"/>
              </w:rPr>
              <w:t xml:space="preserve"> Site Lead before end of Week 2.</w:t>
            </w:r>
          </w:p>
        </w:tc>
      </w:tr>
      <w:tr w:rsidR="00E014D7" w:rsidRPr="00956E13" w14:paraId="094973D8" w14:textId="77777777" w:rsidTr="0DD8B8AD">
        <w:tc>
          <w:tcPr>
            <w:tcW w:w="134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AAC0D8"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Sample Outputs</w:t>
            </w:r>
          </w:p>
        </w:tc>
        <w:tc>
          <w:tcPr>
            <w:tcW w:w="17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B4F670"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Representative templates / examples</w:t>
            </w:r>
          </w:p>
        </w:tc>
        <w:tc>
          <w:tcPr>
            <w:tcW w:w="236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5EE39B"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Sample dashboards, trackers, governance artifacts, hiring tracker, milestone plan, or deliverable excerpts</w:t>
            </w:r>
          </w:p>
        </w:tc>
        <w:tc>
          <w:tcPr>
            <w:tcW w:w="38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4E7EA3" w14:textId="019B8FBE"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YES</w:t>
            </w:r>
            <w:r w:rsidR="00F11DAA">
              <w:rPr>
                <w:rFonts w:ascii="Arial" w:hAnsi="Arial" w:cs="Arial"/>
                <w:color w:val="1A1A2E"/>
                <w:sz w:val="18"/>
                <w:szCs w:val="18"/>
              </w:rPr>
              <w:t>,</w:t>
            </w:r>
            <w:r w:rsidRPr="00956E13">
              <w:rPr>
                <w:rFonts w:ascii="Arial" w:hAnsi="Arial" w:cs="Arial"/>
                <w:color w:val="1A1A2E"/>
                <w:sz w:val="18"/>
                <w:szCs w:val="18"/>
              </w:rPr>
              <w:t xml:space="preserve"> Appendix C (Sample Deliverables) catalogues nine sample outputs available from live </w:t>
            </w:r>
            <w:r w:rsidR="001C2796" w:rsidRPr="00956E13">
              <w:rPr>
                <w:rFonts w:ascii="Arial" w:hAnsi="Arial" w:cs="Arial"/>
                <w:color w:val="1A1A2E"/>
                <w:sz w:val="18"/>
                <w:szCs w:val="18"/>
              </w:rPr>
              <w:t>ConglomerateIT</w:t>
            </w:r>
            <w:r w:rsidRPr="00956E13">
              <w:rPr>
                <w:rFonts w:ascii="Arial" w:hAnsi="Arial" w:cs="Arial"/>
                <w:color w:val="1A1A2E"/>
                <w:sz w:val="18"/>
                <w:szCs w:val="18"/>
              </w:rPr>
              <w:t xml:space="preserve">  client engagements: GCC Operating Model Design (PPT); City Assessment Scoring Model (Excel); Talent and Compensation Benchmark Report (Excel); Transition Wave Plan and KT Tracker (Excel + PPT); Day 1 Launch Readiness Checklist (Excel); Governance and Steering Pack (PPT + </w:t>
            </w:r>
            <w:r w:rsidRPr="00956E13">
              <w:rPr>
                <w:rFonts w:ascii="Arial" w:hAnsi="Arial" w:cs="Arial"/>
                <w:color w:val="1A1A2E"/>
                <w:sz w:val="18"/>
                <w:szCs w:val="18"/>
              </w:rPr>
              <w:lastRenderedPageBreak/>
              <w:t>templates); Open-Book Financial Dashboard (Excel); GR&amp;D Engineering Hiring Tracker and Onboarding Checklist (Excel); and R&amp;D GCC Transition Case Study Deck (PPT).</w:t>
            </w:r>
          </w:p>
          <w:p w14:paraId="705CF812" w14:textId="77777777" w:rsidR="00E014D7" w:rsidRPr="00956E13" w:rsidRDefault="00E014D7" w:rsidP="00E0040D">
            <w:pPr>
              <w:spacing w:before="40" w:after="40"/>
              <w:rPr>
                <w:rFonts w:ascii="Arial" w:hAnsi="Arial" w:cs="Arial"/>
                <w:color w:val="1A1A2E"/>
                <w:sz w:val="18"/>
                <w:szCs w:val="18"/>
              </w:rPr>
            </w:pPr>
          </w:p>
          <w:p w14:paraId="39A5C7F8" w14:textId="77777777"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All samples are available in editable format upon request under NDA.</w:t>
            </w:r>
          </w:p>
          <w:p w14:paraId="27F551A2" w14:textId="052489A0" w:rsidR="00E014D7" w:rsidRPr="00956E13" w:rsidRDefault="00E014D7" w:rsidP="00E0040D">
            <w:pPr>
              <w:spacing w:before="40" w:after="40"/>
              <w:rPr>
                <w:rFonts w:ascii="Arial" w:hAnsi="Arial" w:cs="Arial"/>
                <w:color w:val="1A1A2E"/>
                <w:sz w:val="18"/>
                <w:szCs w:val="18"/>
              </w:rPr>
            </w:pPr>
          </w:p>
        </w:tc>
      </w:tr>
      <w:tr w:rsidR="00E014D7" w:rsidRPr="00956E13" w14:paraId="1CB44EFE" w14:textId="77777777" w:rsidTr="0DD8B8AD">
        <w:tc>
          <w:tcPr>
            <w:tcW w:w="1341"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61EDDD97"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lastRenderedPageBreak/>
              <w:t>Location Strategy</w:t>
            </w:r>
          </w:p>
        </w:tc>
        <w:tc>
          <w:tcPr>
            <w:tcW w:w="1781"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7D5AC590"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Shortlisted-city support assessment</w:t>
            </w:r>
          </w:p>
        </w:tc>
        <w:tc>
          <w:tcPr>
            <w:tcW w:w="2367"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1E5A321B"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Scoring criteria and weighting, city-by-city role analysis, and expansion triggers</w:t>
            </w:r>
          </w:p>
        </w:tc>
        <w:tc>
          <w:tcPr>
            <w:tcW w:w="3871"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0540F4FA" w14:textId="614ACF12"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YES</w:t>
            </w:r>
            <w:r w:rsidR="00F11DAA">
              <w:rPr>
                <w:rFonts w:ascii="Arial" w:hAnsi="Arial" w:cs="Arial"/>
                <w:color w:val="1A1A2E"/>
                <w:sz w:val="18"/>
                <w:szCs w:val="18"/>
              </w:rPr>
              <w:t>,</w:t>
            </w:r>
            <w:r w:rsidRPr="00956E13">
              <w:rPr>
                <w:rFonts w:ascii="Arial" w:hAnsi="Arial" w:cs="Arial"/>
                <w:color w:val="1A1A2E"/>
                <w:sz w:val="18"/>
                <w:szCs w:val="18"/>
              </w:rPr>
              <w:t xml:space="preserve"> Section 3 (India Location Strategy) provides the complete city assessment: six-attribute scoring framework covering Talent Pool, Infrastructure, Government Policies, Cost of Operations, Quality of Life, and Partner Ecosystem (Section 3.1); GCC Location Suitability Rating Matrix with transparent scores out of 10 for all four shortlisted cities (Section 3.2); city-specific narrative on strengths, constraints, and expansion triggers (Section 3.3); and a dual-hub recommendation (Hyderabad primary; Bengaluru R&amp;D/BCP secondary). For GR&amp;D engineering, Part II Section 2 provides a supplemental city-by-city engineering capability assessment.</w:t>
            </w:r>
          </w:p>
          <w:p w14:paraId="2802D305" w14:textId="77777777" w:rsidR="00E014D7" w:rsidRPr="00956E13" w:rsidRDefault="00E014D7" w:rsidP="00E0040D">
            <w:pPr>
              <w:spacing w:before="40" w:after="40"/>
              <w:rPr>
                <w:rFonts w:ascii="Arial" w:hAnsi="Arial" w:cs="Arial"/>
                <w:color w:val="1A1A2E"/>
                <w:sz w:val="18"/>
                <w:szCs w:val="18"/>
              </w:rPr>
            </w:pPr>
          </w:p>
          <w:p w14:paraId="0F662323" w14:textId="2D49B675"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Deliverable: City Assessment Report (Excel scoring model + PPT), delivered.</w:t>
            </w:r>
          </w:p>
          <w:p w14:paraId="5C5EB1A8" w14:textId="05B7C719"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 xml:space="preserve">Reusability: Scoring model is fully transparent and editable. Assumptions are stated; </w:t>
            </w:r>
            <w:r w:rsidR="00490D23">
              <w:rPr>
                <w:rFonts w:ascii="Arial" w:hAnsi="Arial" w:cs="Arial"/>
                <w:color w:val="1A1A2E"/>
                <w:sz w:val="18"/>
                <w:szCs w:val="18"/>
              </w:rPr>
              <w:t>BOSE</w:t>
            </w:r>
            <w:r w:rsidRPr="00956E13">
              <w:rPr>
                <w:rFonts w:ascii="Arial" w:hAnsi="Arial" w:cs="Arial"/>
                <w:color w:val="1A1A2E"/>
                <w:sz w:val="18"/>
                <w:szCs w:val="18"/>
              </w:rPr>
              <w:t xml:space="preserve"> can adjust weightings. Transferable to </w:t>
            </w:r>
            <w:r w:rsidR="00490D23">
              <w:rPr>
                <w:rFonts w:ascii="Arial" w:hAnsi="Arial" w:cs="Arial"/>
                <w:color w:val="1A1A2E"/>
                <w:sz w:val="18"/>
                <w:szCs w:val="18"/>
              </w:rPr>
              <w:t>BOSE</w:t>
            </w:r>
            <w:r w:rsidRPr="00956E13">
              <w:rPr>
                <w:rFonts w:ascii="Arial" w:hAnsi="Arial" w:cs="Arial"/>
                <w:color w:val="1A1A2E"/>
                <w:sz w:val="18"/>
                <w:szCs w:val="18"/>
              </w:rPr>
              <w:t>'s own real estate or facilities team.</w:t>
            </w:r>
          </w:p>
          <w:p w14:paraId="37D25FDC" w14:textId="2406E035"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Acceptance criterion: City down-select confirmed by executive sponsor</w:t>
            </w:r>
            <w:r w:rsidR="004C33E9" w:rsidRPr="00956E13">
              <w:rPr>
                <w:rFonts w:ascii="Arial" w:hAnsi="Arial" w:cs="Arial"/>
                <w:color w:val="1A1A2E"/>
                <w:sz w:val="18"/>
                <w:szCs w:val="18"/>
              </w:rPr>
              <w:t>.</w:t>
            </w:r>
          </w:p>
        </w:tc>
      </w:tr>
      <w:tr w:rsidR="00E014D7" w:rsidRPr="00956E13" w14:paraId="7D69882D" w14:textId="77777777" w:rsidTr="0DD8B8AD">
        <w:tc>
          <w:tcPr>
            <w:tcW w:w="1341" w:type="dxa"/>
            <w:tcBorders>
              <w:top w:val="single" w:sz="4" w:space="0" w:color="AAAAAA"/>
              <w:left w:val="single" w:sz="4" w:space="0" w:color="AAAAAA"/>
              <w:bottom w:val="single" w:sz="4" w:space="0" w:color="AAAAAA"/>
              <w:right w:val="single" w:sz="4" w:space="0" w:color="AAAAAA"/>
            </w:tcBorders>
            <w:shd w:val="clear" w:color="auto" w:fill="FDF0EC"/>
            <w:tcMar>
              <w:top w:w="80" w:type="dxa"/>
              <w:left w:w="120" w:type="dxa"/>
              <w:bottom w:w="80" w:type="dxa"/>
              <w:right w:w="120" w:type="dxa"/>
            </w:tcMar>
          </w:tcPr>
          <w:p w14:paraId="4C473878"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Talent &amp;</w:t>
            </w:r>
          </w:p>
          <w:p w14:paraId="634E3765"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Workforce</w:t>
            </w:r>
          </w:p>
        </w:tc>
        <w:tc>
          <w:tcPr>
            <w:tcW w:w="1781" w:type="dxa"/>
            <w:tcBorders>
              <w:top w:val="single" w:sz="4" w:space="0" w:color="AAAAAA"/>
              <w:left w:val="single" w:sz="4" w:space="0" w:color="AAAAAA"/>
              <w:bottom w:val="single" w:sz="4" w:space="0" w:color="AAAAAA"/>
              <w:right w:val="single" w:sz="4" w:space="0" w:color="AAAAAA"/>
            </w:tcBorders>
            <w:shd w:val="clear" w:color="auto" w:fill="FDF0EC"/>
            <w:tcMar>
              <w:top w:w="80" w:type="dxa"/>
              <w:left w:w="120" w:type="dxa"/>
              <w:bottom w:w="80" w:type="dxa"/>
              <w:right w:w="120" w:type="dxa"/>
            </w:tcMar>
          </w:tcPr>
          <w:p w14:paraId="4AB01BCC"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Role architecture and talent plan for IT and GBS</w:t>
            </w:r>
          </w:p>
        </w:tc>
        <w:tc>
          <w:tcPr>
            <w:tcW w:w="2367" w:type="dxa"/>
            <w:tcBorders>
              <w:top w:val="single" w:sz="4" w:space="0" w:color="AAAAAA"/>
              <w:left w:val="single" w:sz="4" w:space="0" w:color="AAAAAA"/>
              <w:bottom w:val="single" w:sz="4" w:space="0" w:color="AAAAAA"/>
              <w:right w:val="single" w:sz="4" w:space="0" w:color="AAAAAA"/>
            </w:tcBorders>
            <w:shd w:val="clear" w:color="auto" w:fill="FDF0EC"/>
            <w:tcMar>
              <w:top w:w="80" w:type="dxa"/>
              <w:left w:w="120" w:type="dxa"/>
              <w:bottom w:w="80" w:type="dxa"/>
              <w:right w:w="120" w:type="dxa"/>
            </w:tcMar>
          </w:tcPr>
          <w:p w14:paraId="61272F7C"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Role families, salary bands, time-to-fill assumptions, leadership spine, insource vs. outsource recommendations, and Day 1/Year 1 hiring plan</w:t>
            </w:r>
          </w:p>
        </w:tc>
        <w:tc>
          <w:tcPr>
            <w:tcW w:w="3871" w:type="dxa"/>
            <w:tcBorders>
              <w:top w:val="single" w:sz="4" w:space="0" w:color="AAAAAA"/>
              <w:left w:val="single" w:sz="4" w:space="0" w:color="AAAAAA"/>
              <w:bottom w:val="single" w:sz="4" w:space="0" w:color="AAAAAA"/>
              <w:right w:val="single" w:sz="4" w:space="0" w:color="AAAAAA"/>
            </w:tcBorders>
            <w:shd w:val="clear" w:color="auto" w:fill="FDF0EC"/>
            <w:tcMar>
              <w:top w:w="80" w:type="dxa"/>
              <w:left w:w="120" w:type="dxa"/>
              <w:bottom w:w="80" w:type="dxa"/>
              <w:right w:w="120" w:type="dxa"/>
            </w:tcMar>
          </w:tcPr>
          <w:p w14:paraId="375581BD" w14:textId="4F12D2A8"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YES</w:t>
            </w:r>
            <w:r w:rsidR="00F11DAA">
              <w:rPr>
                <w:rFonts w:ascii="Arial" w:hAnsi="Arial" w:cs="Arial"/>
                <w:color w:val="1A1A2E"/>
                <w:sz w:val="18"/>
                <w:szCs w:val="18"/>
              </w:rPr>
              <w:t>,</w:t>
            </w:r>
            <w:r w:rsidRPr="00956E13">
              <w:rPr>
                <w:rFonts w:ascii="Arial" w:hAnsi="Arial" w:cs="Arial"/>
                <w:color w:val="1A1A2E"/>
                <w:sz w:val="18"/>
                <w:szCs w:val="18"/>
              </w:rPr>
              <w:t xml:space="preserve"> Sections 8.2 (IT salary benchmarks by city), 8.3 (GBS salary benchmarks), and 8.4 (hiring metrics by role family) provide city-specific salary bands in USD, time-to-fill ranges, Year 1 attrition rates, and agency support flags across all IT and GBS role families in scope. The 'Team Structure' section identifies the full Day 1 and Year 1 leadership spine (Site Lead, HR, Finance, IT/Security, GBS Operations).</w:t>
            </w:r>
          </w:p>
          <w:p w14:paraId="665EF365" w14:textId="77777777" w:rsidR="00E014D7" w:rsidRPr="00956E13" w:rsidRDefault="00E014D7" w:rsidP="00E0040D">
            <w:pPr>
              <w:spacing w:before="40" w:after="40"/>
              <w:rPr>
                <w:rFonts w:ascii="Arial" w:hAnsi="Arial" w:cs="Arial"/>
                <w:color w:val="1A1A2E"/>
                <w:sz w:val="18"/>
                <w:szCs w:val="18"/>
              </w:rPr>
            </w:pPr>
          </w:p>
          <w:p w14:paraId="63AC4B52" w14:textId="77777777"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FTE salary benchmarks are explicitly separated from agency/contractor rate benchmarks. Niche-skill premiums are identified by role family. Insource vs. outsource recommendations follow the Two-Axis Evaluation Matrix in Section 12.1.</w:t>
            </w:r>
          </w:p>
          <w:p w14:paraId="63D27CA0" w14:textId="77777777" w:rsidR="00E014D7" w:rsidRPr="00956E13" w:rsidRDefault="00E014D7" w:rsidP="00E0040D">
            <w:pPr>
              <w:spacing w:before="40" w:after="40"/>
              <w:rPr>
                <w:rFonts w:ascii="Arial" w:hAnsi="Arial" w:cs="Arial"/>
                <w:color w:val="1A1A2E"/>
                <w:sz w:val="18"/>
                <w:szCs w:val="18"/>
              </w:rPr>
            </w:pPr>
          </w:p>
          <w:p w14:paraId="1D03FF49" w14:textId="77777777"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lastRenderedPageBreak/>
              <w:t>Deliverable: Role architecture and talent plan (Excel + PPT), delivered Week 4–5 using GAP platform live hiring data.</w:t>
            </w:r>
          </w:p>
          <w:p w14:paraId="3D656258" w14:textId="06BF174C"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 xml:space="preserve">Reusability: Role architecture and benchmark data structured for direct use in JD development, HRIS configuration, and offer management. Fully transferable to </w:t>
            </w:r>
            <w:r w:rsidR="00490D23">
              <w:rPr>
                <w:rFonts w:ascii="Arial" w:hAnsi="Arial" w:cs="Arial"/>
                <w:color w:val="1A1A2E"/>
                <w:sz w:val="18"/>
                <w:szCs w:val="18"/>
              </w:rPr>
              <w:t>BOSE</w:t>
            </w:r>
            <w:r w:rsidRPr="00956E13">
              <w:rPr>
                <w:rFonts w:ascii="Arial" w:hAnsi="Arial" w:cs="Arial"/>
                <w:color w:val="1A1A2E"/>
                <w:sz w:val="18"/>
                <w:szCs w:val="18"/>
              </w:rPr>
              <w:t>'s internal TA team.</w:t>
            </w:r>
          </w:p>
          <w:p w14:paraId="757AA71A" w14:textId="0CE8A291"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 xml:space="preserve">Acceptance criterion: </w:t>
            </w:r>
            <w:r w:rsidR="00490D23">
              <w:rPr>
                <w:rFonts w:ascii="Arial" w:hAnsi="Arial" w:cs="Arial"/>
                <w:color w:val="1A1A2E"/>
                <w:sz w:val="18"/>
                <w:szCs w:val="18"/>
              </w:rPr>
              <w:t>BOSE</w:t>
            </w:r>
            <w:r w:rsidRPr="00956E13">
              <w:rPr>
                <w:rFonts w:ascii="Arial" w:hAnsi="Arial" w:cs="Arial"/>
                <w:color w:val="1A1A2E"/>
                <w:sz w:val="18"/>
                <w:szCs w:val="18"/>
              </w:rPr>
              <w:t xml:space="preserve"> HR and functional leads approve final role list and salary bands before recruiting activation.</w:t>
            </w:r>
          </w:p>
        </w:tc>
      </w:tr>
      <w:tr w:rsidR="00E014D7" w:rsidRPr="00956E13" w14:paraId="203765FB" w14:textId="77777777" w:rsidTr="0DD8B8AD">
        <w:tc>
          <w:tcPr>
            <w:tcW w:w="134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49A30BD"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lastRenderedPageBreak/>
              <w:t>Agency /</w:t>
            </w:r>
          </w:p>
          <w:p w14:paraId="3A4CAF62"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Hybrid Model</w:t>
            </w:r>
          </w:p>
        </w:tc>
        <w:tc>
          <w:tcPr>
            <w:tcW w:w="178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F10B95"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Partner strategy and transition recommendation</w:t>
            </w:r>
          </w:p>
        </w:tc>
        <w:tc>
          <w:tcPr>
            <w:tcW w:w="236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5629D1"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Incumbent assessment, strategic-partner vs. reduce-to-exit logic, BOT/incubate-to-captive options, rate benchmark view, and transition approach</w:t>
            </w:r>
          </w:p>
        </w:tc>
        <w:tc>
          <w:tcPr>
            <w:tcW w:w="387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08F3D33" w14:textId="4F051AAA"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YES</w:t>
            </w:r>
            <w:r w:rsidR="00F11DAA">
              <w:rPr>
                <w:rFonts w:ascii="Arial" w:hAnsi="Arial" w:cs="Arial"/>
                <w:color w:val="1A1A2E"/>
                <w:sz w:val="18"/>
                <w:szCs w:val="18"/>
              </w:rPr>
              <w:t>,</w:t>
            </w:r>
            <w:r w:rsidRPr="00956E13">
              <w:rPr>
                <w:rFonts w:ascii="Arial" w:hAnsi="Arial" w:cs="Arial"/>
                <w:color w:val="1A1A2E"/>
                <w:sz w:val="18"/>
                <w:szCs w:val="18"/>
              </w:rPr>
              <w:t xml:space="preserve"> Section 12 (Agency / Partner Strategy and Hybrid Workforce Model) covers the complete partner strategy: vendor disposition framework using a Two-Axis Evaluation Matrix</w:t>
            </w:r>
            <w:r w:rsidR="00F11DAA">
              <w:rPr>
                <w:rFonts w:ascii="Arial" w:hAnsi="Arial" w:cs="Arial"/>
                <w:color w:val="1A1A2E"/>
                <w:sz w:val="18"/>
                <w:szCs w:val="18"/>
              </w:rPr>
              <w:t>,</w:t>
            </w:r>
            <w:r w:rsidRPr="00956E13">
              <w:rPr>
                <w:rFonts w:ascii="Arial" w:hAnsi="Arial" w:cs="Arial"/>
                <w:color w:val="1A1A2E"/>
                <w:sz w:val="18"/>
                <w:szCs w:val="18"/>
              </w:rPr>
              <w:t xml:space="preserve"> Insource vs. Retain vs. Rebid vs. Exit (Section 12.1); rate benchmarking methodology and negotiation levers including volume consolidation and pyramid optimisation (Section 12.2); talent segmentation separating core-market from premium/scarce-skill roles (Section 12.3); multi-city cross-border transition with virtual KT protocol and phased roll-off (Section 12.4); vendor consolidation roadmap across Tier 1/2/3 categorisation (Section 12.5); and follow-on RFP/RFI criteria including open-book commercial auditability and BOT transition framework maturity (Section 12.6).</w:t>
            </w:r>
          </w:p>
          <w:p w14:paraId="622B942F" w14:textId="77777777" w:rsidR="00E014D7" w:rsidRPr="00956E13" w:rsidRDefault="00E014D7" w:rsidP="00E0040D">
            <w:pPr>
              <w:spacing w:before="40" w:after="40"/>
              <w:rPr>
                <w:rFonts w:ascii="Arial" w:hAnsi="Arial" w:cs="Arial"/>
                <w:color w:val="1A1A2E"/>
                <w:sz w:val="18"/>
                <w:szCs w:val="18"/>
              </w:rPr>
            </w:pPr>
          </w:p>
          <w:p w14:paraId="3CE0B3EE" w14:textId="189FEA34"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Deliverable: Partner strategy and transition recommendation (PPT + Excel), delivered.</w:t>
            </w:r>
          </w:p>
          <w:p w14:paraId="136377AC" w14:textId="55127BDA"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 xml:space="preserve">Reusability: Vendor disposition matrix and rate benchmark data are structured for direct use in </w:t>
            </w:r>
            <w:r w:rsidR="00490D23">
              <w:rPr>
                <w:rFonts w:ascii="Arial" w:hAnsi="Arial" w:cs="Arial"/>
                <w:color w:val="1A1A2E"/>
                <w:sz w:val="18"/>
                <w:szCs w:val="18"/>
              </w:rPr>
              <w:t>BOSE</w:t>
            </w:r>
            <w:r w:rsidRPr="00956E13">
              <w:rPr>
                <w:rFonts w:ascii="Arial" w:hAnsi="Arial" w:cs="Arial"/>
                <w:color w:val="1A1A2E"/>
                <w:sz w:val="18"/>
                <w:szCs w:val="18"/>
              </w:rPr>
              <w:t>'s Procurement-led rebid or RFP process.</w:t>
            </w:r>
          </w:p>
          <w:p w14:paraId="69F2BC87" w14:textId="75D45ED4" w:rsidR="00E014D7" w:rsidRPr="00956E13" w:rsidRDefault="00E014D7" w:rsidP="00E0040D">
            <w:pPr>
              <w:spacing w:before="40" w:after="40"/>
              <w:rPr>
                <w:rFonts w:ascii="Arial" w:hAnsi="Arial" w:cs="Arial"/>
                <w:color w:val="1A1A2E"/>
                <w:sz w:val="18"/>
                <w:szCs w:val="18"/>
              </w:rPr>
            </w:pPr>
            <w:r w:rsidRPr="00956E13">
              <w:rPr>
                <w:rFonts w:ascii="Arial" w:hAnsi="Arial" w:cs="Arial"/>
                <w:color w:val="1A1A2E"/>
                <w:sz w:val="18"/>
                <w:szCs w:val="18"/>
              </w:rPr>
              <w:t xml:space="preserve">Acceptance criterion: </w:t>
            </w:r>
            <w:r w:rsidR="00490D23">
              <w:rPr>
                <w:rFonts w:ascii="Arial" w:hAnsi="Arial" w:cs="Arial"/>
                <w:color w:val="1A1A2E"/>
                <w:sz w:val="18"/>
                <w:szCs w:val="18"/>
              </w:rPr>
              <w:t>BOSE</w:t>
            </w:r>
            <w:r w:rsidRPr="00956E13">
              <w:rPr>
                <w:rFonts w:ascii="Arial" w:hAnsi="Arial" w:cs="Arial"/>
                <w:color w:val="1A1A2E"/>
                <w:sz w:val="18"/>
                <w:szCs w:val="18"/>
              </w:rPr>
              <w:t xml:space="preserve"> Procurement confirms incumbent contract data availability to enable rate benchmarking.</w:t>
            </w:r>
          </w:p>
        </w:tc>
      </w:tr>
      <w:tr w:rsidR="00E014D7" w:rsidRPr="00956E13" w14:paraId="498ED439" w14:textId="77777777" w:rsidTr="0DD8B8AD">
        <w:tc>
          <w:tcPr>
            <w:tcW w:w="1341"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085006FC"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Commercial /</w:t>
            </w:r>
          </w:p>
          <w:p w14:paraId="012898E3"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Contracting</w:t>
            </w:r>
          </w:p>
        </w:tc>
        <w:tc>
          <w:tcPr>
            <w:tcW w:w="1781"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0D7DFDCE" w14:textId="77777777" w:rsidR="00E014D7" w:rsidRPr="00956E13" w:rsidRDefault="00E014D7" w:rsidP="00E0040D">
            <w:pPr>
              <w:spacing w:before="40" w:after="40"/>
              <w:rPr>
                <w:rFonts w:ascii="Arial" w:hAnsi="Arial" w:cs="Arial"/>
                <w:b/>
                <w:bCs/>
                <w:color w:val="000000"/>
                <w:sz w:val="18"/>
                <w:szCs w:val="18"/>
              </w:rPr>
            </w:pPr>
            <w:r w:rsidRPr="00956E13">
              <w:rPr>
                <w:rFonts w:ascii="Arial" w:hAnsi="Arial" w:cs="Arial"/>
                <w:b/>
                <w:bCs/>
                <w:color w:val="000000"/>
                <w:sz w:val="18"/>
                <w:szCs w:val="18"/>
              </w:rPr>
              <w:t>Savings levers, BOT/hybrid support, and contract-model recommendation</w:t>
            </w:r>
          </w:p>
        </w:tc>
        <w:tc>
          <w:tcPr>
            <w:tcW w:w="2367"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357E8A4D" w14:textId="646AD6AC"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 xml:space="preserve">Agency rate-negotiation opportunities, local contracting implications, U.S.-to-India contracting </w:t>
            </w:r>
            <w:r w:rsidR="006E6424" w:rsidRPr="00956E13">
              <w:rPr>
                <w:rFonts w:ascii="Arial" w:hAnsi="Arial" w:cs="Arial"/>
                <w:color w:val="000000"/>
                <w:sz w:val="18"/>
                <w:szCs w:val="18"/>
              </w:rPr>
              <w:t>trade-offs</w:t>
            </w:r>
            <w:r w:rsidRPr="00956E13">
              <w:rPr>
                <w:rFonts w:ascii="Arial" w:hAnsi="Arial" w:cs="Arial"/>
                <w:color w:val="000000"/>
                <w:sz w:val="18"/>
                <w:szCs w:val="18"/>
              </w:rPr>
              <w:t>, and key tax/PE dependencies</w:t>
            </w:r>
          </w:p>
        </w:tc>
        <w:tc>
          <w:tcPr>
            <w:tcW w:w="3871"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5C27E059" w14:textId="601093AC" w:rsidR="0DD8B8AD" w:rsidRDefault="0DD8B8AD" w:rsidP="0DD8B8AD">
            <w:r w:rsidRPr="0DD8B8AD">
              <w:rPr>
                <w:rFonts w:ascii="Arial" w:eastAsia="Arial" w:hAnsi="Arial" w:cs="Arial"/>
                <w:color w:val="1A1A2E"/>
                <w:sz w:val="18"/>
                <w:szCs w:val="18"/>
              </w:rPr>
              <w:t>YES</w:t>
            </w:r>
            <w:r w:rsidR="00F11DAA">
              <w:rPr>
                <w:rFonts w:ascii="Arial" w:eastAsia="Arial" w:hAnsi="Arial" w:cs="Arial"/>
                <w:color w:val="1A1A2E"/>
                <w:sz w:val="18"/>
                <w:szCs w:val="18"/>
              </w:rPr>
              <w:t>,</w:t>
            </w:r>
            <w:r w:rsidRPr="0DD8B8AD">
              <w:rPr>
                <w:rFonts w:ascii="Arial" w:eastAsia="Arial" w:hAnsi="Arial" w:cs="Arial"/>
                <w:color w:val="1A1A2E"/>
                <w:sz w:val="18"/>
                <w:szCs w:val="18"/>
              </w:rPr>
              <w:t xml:space="preserve"> Section 4 (Legal, Tax, and Compliance) covers U.S. entity vs. India entity contracting trade-offs in detail (Sections 4.1–4.3), including GST implications, transfer pricing risk, foreign-exchange clearance, FIRC requirements, and PE exposure. Section 15 (Commercial Response) provides the cost-plus pricing framework. Section 15.2 (Commercial Assumptions) identifies the principal savings levers: location cost differential, insourcing from incumbents, rate renegotiation through volume consolidation and pyramid optimization, and the shift from opaque outsourcing margins to a transparent Cost + 15% model.</w:t>
            </w:r>
          </w:p>
          <w:p w14:paraId="4DE5EAA8" w14:textId="79E13624" w:rsidR="0DD8B8AD" w:rsidRDefault="0DD8B8AD" w:rsidP="0DD8B8AD">
            <w:r w:rsidRPr="0DD8B8AD">
              <w:rPr>
                <w:rFonts w:ascii="Arial" w:eastAsia="Arial" w:hAnsi="Arial" w:cs="Arial"/>
                <w:color w:val="1A1A2E"/>
                <w:sz w:val="18"/>
                <w:szCs w:val="18"/>
              </w:rPr>
              <w:lastRenderedPageBreak/>
              <w:t>Deliverable: Savings levers and contract-model recommendation memo (PPT + Excel), delivered as part of the commercial response.</w:t>
            </w:r>
          </w:p>
          <w:p w14:paraId="079B8F38" w14:textId="258AB4EF" w:rsidR="0DD8B8AD" w:rsidRDefault="0DD8B8AD" w:rsidP="0DD8B8AD">
            <w:r w:rsidRPr="0DD8B8AD">
              <w:rPr>
                <w:rFonts w:ascii="Arial" w:eastAsia="Arial" w:hAnsi="Arial" w:cs="Arial"/>
                <w:color w:val="1A1A2E"/>
                <w:sz w:val="18"/>
                <w:szCs w:val="18"/>
              </w:rPr>
              <w:t>Reusability: The savings model is editable and can be updated as BOSE refines scope, city mix, or timing assumptions. It can be used directly in procurement, legal, finance, or executive decision-making without dependence on ConglomerateIT.</w:t>
            </w:r>
          </w:p>
          <w:p w14:paraId="12441028" w14:textId="4E4010C5" w:rsidR="0DD8B8AD" w:rsidRDefault="0DD8B8AD" w:rsidP="0DD8B8AD">
            <w:r w:rsidRPr="0DD8B8AD">
              <w:rPr>
                <w:rFonts w:ascii="Arial" w:eastAsia="Arial" w:hAnsi="Arial" w:cs="Arial"/>
                <w:color w:val="1A1A2E"/>
                <w:sz w:val="18"/>
                <w:szCs w:val="18"/>
              </w:rPr>
              <w:t>Acceptance criterion: BOSE Finance and Procurement confirm the preferred contracting model and commercial assumptions for Phase 1 mobilization.</w:t>
            </w:r>
          </w:p>
        </w:tc>
      </w:tr>
    </w:tbl>
    <w:p w14:paraId="7D2E42A0" w14:textId="0BD8DC67" w:rsidR="00E014D7" w:rsidRPr="00956E13" w:rsidRDefault="00E014D7" w:rsidP="004C33E9">
      <w:pPr>
        <w:pStyle w:val="Heading2"/>
        <w:rPr>
          <w:color w:val="215E99" w:themeColor="text2" w:themeTint="BF"/>
        </w:rPr>
      </w:pPr>
      <w:r w:rsidRPr="00956E13">
        <w:rPr>
          <w:color w:val="215E99" w:themeColor="text2" w:themeTint="BF"/>
        </w:rPr>
        <w:lastRenderedPageBreak/>
        <w:t>Deliverable Quality Standards</w:t>
      </w:r>
      <w:r w:rsidR="00F11DAA">
        <w:rPr>
          <w:color w:val="215E99" w:themeColor="text2" w:themeTint="BF"/>
        </w:rPr>
        <w:t>:</w:t>
      </w:r>
      <w:r w:rsidRPr="00956E13">
        <w:rPr>
          <w:color w:val="215E99" w:themeColor="text2" w:themeTint="BF"/>
        </w:rPr>
        <w:t xml:space="preserve"> </w:t>
      </w:r>
      <w:r w:rsidR="001C2796" w:rsidRPr="00956E13">
        <w:rPr>
          <w:color w:val="215E99" w:themeColor="text2" w:themeTint="BF"/>
        </w:rPr>
        <w:t>ConglomerateIT</w:t>
      </w:r>
      <w:r w:rsidRPr="00956E13">
        <w:rPr>
          <w:color w:val="215E99" w:themeColor="text2" w:themeTint="BF"/>
        </w:rPr>
        <w:t xml:space="preserve"> Compliance Confirmation</w:t>
      </w:r>
    </w:p>
    <w:p w14:paraId="1DD8EDDF" w14:textId="262A5529" w:rsidR="00A82FCC" w:rsidRDefault="001C2796" w:rsidP="004C33E9">
      <w:pPr>
        <w:spacing w:before="100" w:after="80"/>
        <w:rPr>
          <w:rFonts w:ascii="Arial" w:hAnsi="Arial" w:cs="Arial"/>
          <w:color w:val="000000"/>
          <w:sz w:val="20"/>
          <w:szCs w:val="20"/>
        </w:rPr>
      </w:pPr>
      <w:r w:rsidRPr="00956E13">
        <w:rPr>
          <w:rFonts w:ascii="Arial" w:hAnsi="Arial" w:cs="Arial"/>
          <w:color w:val="000000"/>
          <w:sz w:val="20"/>
          <w:szCs w:val="20"/>
        </w:rPr>
        <w:t>ConglomerateIT</w:t>
      </w:r>
      <w:r w:rsidR="00E014D7" w:rsidRPr="00956E13">
        <w:rPr>
          <w:rFonts w:ascii="Arial" w:hAnsi="Arial" w:cs="Arial"/>
          <w:color w:val="000000"/>
          <w:sz w:val="20"/>
          <w:szCs w:val="20"/>
        </w:rPr>
        <w:t xml:space="preserve"> acknowledges and confirms compliance with all nine quality standards specified in RFI Section 6.1. The table below states how each standard is met in this response and in </w:t>
      </w:r>
      <w:r w:rsidRPr="00956E13">
        <w:rPr>
          <w:rFonts w:ascii="Arial" w:hAnsi="Arial" w:cs="Arial"/>
          <w:color w:val="000000"/>
          <w:sz w:val="20"/>
          <w:szCs w:val="20"/>
        </w:rPr>
        <w:t>ConglomerateIT</w:t>
      </w:r>
      <w:r w:rsidR="00E014D7" w:rsidRPr="00956E13">
        <w:rPr>
          <w:rFonts w:ascii="Arial" w:hAnsi="Arial" w:cs="Arial"/>
          <w:color w:val="000000"/>
          <w:sz w:val="20"/>
          <w:szCs w:val="20"/>
        </w:rPr>
        <w:t>'s delivery model.</w:t>
      </w:r>
    </w:p>
    <w:p w14:paraId="642033B8" w14:textId="77777777" w:rsidR="00A82FCC" w:rsidRPr="00956E13" w:rsidRDefault="00A82FCC" w:rsidP="004C33E9">
      <w:pPr>
        <w:spacing w:before="100" w:after="80"/>
        <w:rPr>
          <w:rFonts w:ascii="Arial" w:hAnsi="Arial" w:cs="Arial"/>
          <w:color w:val="000000"/>
          <w:sz w:val="20"/>
          <w:szCs w:val="20"/>
        </w:rPr>
      </w:pPr>
    </w:p>
    <w:tbl>
      <w:tblPr>
        <w:tblW w:w="10085" w:type="dxa"/>
        <w:tblInd w:w="-5" w:type="dxa"/>
        <w:tblBorders>
          <w:insideH w:val="single" w:sz="4" w:space="0" w:color="AAAAAA"/>
          <w:insideV w:val="single" w:sz="4" w:space="0" w:color="AAAAAA"/>
        </w:tblBorders>
        <w:tblLook w:val="04A0" w:firstRow="1" w:lastRow="0" w:firstColumn="1" w:lastColumn="0" w:noHBand="0" w:noVBand="1"/>
      </w:tblPr>
      <w:tblGrid>
        <w:gridCol w:w="5805"/>
        <w:gridCol w:w="4280"/>
      </w:tblGrid>
      <w:tr w:rsidR="00E014D7" w:rsidRPr="00956E13" w14:paraId="14D3F1B0" w14:textId="77777777" w:rsidTr="004C33E9">
        <w:trPr>
          <w:tblHeader/>
        </w:trPr>
        <w:tc>
          <w:tcPr>
            <w:tcW w:w="5805" w:type="dxa"/>
            <w:tcBorders>
              <w:top w:val="single" w:sz="4" w:space="0" w:color="AAAAAA"/>
              <w:left w:val="single" w:sz="4" w:space="0" w:color="AAAAAA"/>
              <w:bottom w:val="single" w:sz="4" w:space="0" w:color="AAAAAA"/>
              <w:right w:val="single" w:sz="4" w:space="0" w:color="AAAAAA"/>
            </w:tcBorders>
            <w:shd w:val="clear" w:color="auto" w:fill="0070C0"/>
            <w:tcMar>
              <w:top w:w="80" w:type="dxa"/>
              <w:left w:w="120" w:type="dxa"/>
              <w:bottom w:w="80" w:type="dxa"/>
              <w:right w:w="120" w:type="dxa"/>
            </w:tcMar>
          </w:tcPr>
          <w:p w14:paraId="20F2803C" w14:textId="77777777" w:rsidR="00E014D7" w:rsidRPr="00956E13" w:rsidRDefault="00E014D7" w:rsidP="00E0040D">
            <w:pPr>
              <w:spacing w:before="40" w:after="40"/>
              <w:rPr>
                <w:rFonts w:ascii="Arial" w:hAnsi="Arial" w:cs="Arial"/>
                <w:b/>
                <w:bCs/>
                <w:color w:val="FFFFFF" w:themeColor="background1"/>
                <w:sz w:val="18"/>
                <w:szCs w:val="18"/>
              </w:rPr>
            </w:pPr>
            <w:r w:rsidRPr="00956E13">
              <w:rPr>
                <w:rFonts w:ascii="Arial" w:hAnsi="Arial" w:cs="Arial"/>
                <w:b/>
                <w:bCs/>
                <w:color w:val="FFFFFF" w:themeColor="background1"/>
                <w:sz w:val="18"/>
                <w:szCs w:val="18"/>
              </w:rPr>
              <w:t>Deliverable Quality Standard (RFI Section 6.1)</w:t>
            </w:r>
          </w:p>
        </w:tc>
        <w:tc>
          <w:tcPr>
            <w:tcW w:w="4280" w:type="dxa"/>
            <w:tcBorders>
              <w:top w:val="single" w:sz="4" w:space="0" w:color="AAAAAA"/>
              <w:left w:val="single" w:sz="4" w:space="0" w:color="AAAAAA"/>
              <w:bottom w:val="single" w:sz="4" w:space="0" w:color="AAAAAA"/>
              <w:right w:val="single" w:sz="4" w:space="0" w:color="AAAAAA"/>
            </w:tcBorders>
            <w:shd w:val="clear" w:color="auto" w:fill="0070C0"/>
            <w:tcMar>
              <w:top w:w="80" w:type="dxa"/>
              <w:left w:w="120" w:type="dxa"/>
              <w:bottom w:w="80" w:type="dxa"/>
              <w:right w:w="120" w:type="dxa"/>
            </w:tcMar>
          </w:tcPr>
          <w:p w14:paraId="122E49DA" w14:textId="55DB574D" w:rsidR="00E014D7" w:rsidRPr="00956E13" w:rsidRDefault="001C2796" w:rsidP="00E0040D">
            <w:pPr>
              <w:spacing w:before="40" w:after="40"/>
              <w:rPr>
                <w:rFonts w:ascii="Arial" w:hAnsi="Arial" w:cs="Arial"/>
                <w:b/>
                <w:bCs/>
                <w:color w:val="FFFFFF" w:themeColor="background1"/>
                <w:sz w:val="18"/>
                <w:szCs w:val="18"/>
              </w:rPr>
            </w:pPr>
            <w:r w:rsidRPr="00956E13">
              <w:rPr>
                <w:rFonts w:ascii="Arial" w:hAnsi="Arial" w:cs="Arial"/>
                <w:b/>
                <w:bCs/>
                <w:color w:val="FFFFFF" w:themeColor="background1"/>
                <w:sz w:val="18"/>
                <w:szCs w:val="18"/>
              </w:rPr>
              <w:t>ConglomerateIT</w:t>
            </w:r>
            <w:r w:rsidR="00E014D7" w:rsidRPr="00956E13">
              <w:rPr>
                <w:rFonts w:ascii="Arial" w:hAnsi="Arial" w:cs="Arial"/>
                <w:b/>
                <w:bCs/>
                <w:color w:val="FFFFFF" w:themeColor="background1"/>
                <w:sz w:val="18"/>
                <w:szCs w:val="18"/>
              </w:rPr>
              <w:t xml:space="preserve"> Compliance Confirmation</w:t>
            </w:r>
          </w:p>
        </w:tc>
      </w:tr>
      <w:tr w:rsidR="00E014D7" w:rsidRPr="00956E13" w14:paraId="67B1A3E0" w14:textId="77777777" w:rsidTr="004C33E9">
        <w:tc>
          <w:tcPr>
            <w:tcW w:w="58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EB96F9"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All deliverables must be fact-based, practical, and immediately actionable.</w:t>
            </w:r>
          </w:p>
        </w:tc>
        <w:tc>
          <w:tcPr>
            <w:tcW w:w="4280"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660BA479" w14:textId="2F23E1D8"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 xml:space="preserve">Confirmed. All </w:t>
            </w:r>
            <w:r w:rsidR="001C2796" w:rsidRPr="00956E13">
              <w:rPr>
                <w:rFonts w:ascii="Arial" w:hAnsi="Arial" w:cs="Arial"/>
                <w:color w:val="000000"/>
                <w:sz w:val="18"/>
                <w:szCs w:val="18"/>
              </w:rPr>
              <w:t>ConglomerateIT</w:t>
            </w:r>
            <w:r w:rsidRPr="00956E13">
              <w:rPr>
                <w:rFonts w:ascii="Arial" w:hAnsi="Arial" w:cs="Arial"/>
                <w:color w:val="000000"/>
                <w:sz w:val="18"/>
                <w:szCs w:val="18"/>
              </w:rPr>
              <w:t xml:space="preserve"> deliverables are grounded in live hiring data, active GCC engagement experience, and real market intelligence</w:t>
            </w:r>
            <w:r w:rsidR="00F11DAA">
              <w:rPr>
                <w:rFonts w:ascii="Arial" w:hAnsi="Arial" w:cs="Arial"/>
                <w:color w:val="000000"/>
                <w:sz w:val="18"/>
                <w:szCs w:val="18"/>
              </w:rPr>
              <w:t>,</w:t>
            </w:r>
            <w:r w:rsidRPr="00956E13">
              <w:rPr>
                <w:rFonts w:ascii="Arial" w:hAnsi="Arial" w:cs="Arial"/>
                <w:color w:val="000000"/>
                <w:sz w:val="18"/>
                <w:szCs w:val="18"/>
              </w:rPr>
              <w:t xml:space="preserve"> not survey reports. Every deliverable is designed for immediate use by </w:t>
            </w:r>
            <w:r w:rsidR="00490D23">
              <w:rPr>
                <w:rFonts w:ascii="Arial" w:hAnsi="Arial" w:cs="Arial"/>
                <w:color w:val="000000"/>
                <w:sz w:val="18"/>
                <w:szCs w:val="18"/>
              </w:rPr>
              <w:t>BOSE</w:t>
            </w:r>
            <w:r w:rsidRPr="00956E13">
              <w:rPr>
                <w:rFonts w:ascii="Arial" w:hAnsi="Arial" w:cs="Arial"/>
                <w:color w:val="000000"/>
                <w:sz w:val="18"/>
                <w:szCs w:val="18"/>
              </w:rPr>
              <w:t xml:space="preserve"> without requiring additional analysis or reformatting.</w:t>
            </w:r>
          </w:p>
        </w:tc>
      </w:tr>
      <w:tr w:rsidR="00E014D7" w:rsidRPr="00956E13" w14:paraId="1E0460EE" w14:textId="77777777" w:rsidTr="004C33E9">
        <w:tc>
          <w:tcPr>
            <w:tcW w:w="5805"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24E8B420"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Deliverables must be provided in editable formats where applicable.</w:t>
            </w:r>
          </w:p>
        </w:tc>
        <w:tc>
          <w:tcPr>
            <w:tcW w:w="4280"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0E52EABF"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Confirmed. All deliverables are provided in Microsoft Office editable format (PowerPoint, Excel, Word). No PDF-only outputs unless specifically agreed. Source files and templates are included with every deliverable package.</w:t>
            </w:r>
          </w:p>
        </w:tc>
      </w:tr>
      <w:tr w:rsidR="00E014D7" w:rsidRPr="00956E13" w14:paraId="2FB4FC90" w14:textId="77777777" w:rsidTr="004C33E9">
        <w:tc>
          <w:tcPr>
            <w:tcW w:w="58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073F23" w14:textId="4FAE38FC"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 xml:space="preserve">Deliverables must be fully reusable by </w:t>
            </w:r>
            <w:r w:rsidR="00490D23">
              <w:rPr>
                <w:rFonts w:ascii="Arial" w:hAnsi="Arial" w:cs="Arial"/>
                <w:color w:val="000000"/>
                <w:sz w:val="18"/>
                <w:szCs w:val="18"/>
              </w:rPr>
              <w:t>BOSE</w:t>
            </w:r>
            <w:r w:rsidRPr="00956E13">
              <w:rPr>
                <w:rFonts w:ascii="Arial" w:hAnsi="Arial" w:cs="Arial"/>
                <w:color w:val="000000"/>
                <w:sz w:val="18"/>
                <w:szCs w:val="18"/>
              </w:rPr>
              <w:t xml:space="preserve"> without requiring any work to be recreated.</w:t>
            </w:r>
          </w:p>
        </w:tc>
        <w:tc>
          <w:tcPr>
            <w:tcW w:w="4280"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160DEFCB" w14:textId="0F5B322B"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 xml:space="preserve">Confirmed. </w:t>
            </w:r>
            <w:r w:rsidR="001C2796" w:rsidRPr="00956E13">
              <w:rPr>
                <w:rFonts w:ascii="Arial" w:hAnsi="Arial" w:cs="Arial"/>
                <w:color w:val="000000"/>
                <w:sz w:val="18"/>
                <w:szCs w:val="18"/>
              </w:rPr>
              <w:t>ConglomerateIT</w:t>
            </w:r>
            <w:r w:rsidRPr="00956E13">
              <w:rPr>
                <w:rFonts w:ascii="Arial" w:hAnsi="Arial" w:cs="Arial"/>
                <w:color w:val="000000"/>
                <w:sz w:val="18"/>
                <w:szCs w:val="18"/>
              </w:rPr>
              <w:t xml:space="preserve"> structures all outputs as </w:t>
            </w:r>
            <w:r w:rsidR="00490D23">
              <w:rPr>
                <w:rFonts w:ascii="Arial" w:hAnsi="Arial" w:cs="Arial"/>
                <w:color w:val="000000"/>
                <w:sz w:val="18"/>
                <w:szCs w:val="18"/>
              </w:rPr>
              <w:t>BOSE</w:t>
            </w:r>
            <w:r w:rsidRPr="00956E13">
              <w:rPr>
                <w:rFonts w:ascii="Arial" w:hAnsi="Arial" w:cs="Arial"/>
                <w:color w:val="000000"/>
                <w:sz w:val="18"/>
                <w:szCs w:val="18"/>
              </w:rPr>
              <w:t>-owned assets from the moment of delivery. Governance packs, hiring trackers, wave plans, financial dashboards, and scoring models are designed for direct operational use</w:t>
            </w:r>
            <w:r w:rsidR="00F11DAA">
              <w:rPr>
                <w:rFonts w:ascii="Arial" w:hAnsi="Arial" w:cs="Arial"/>
                <w:color w:val="000000"/>
                <w:sz w:val="18"/>
                <w:szCs w:val="18"/>
              </w:rPr>
              <w:t>,</w:t>
            </w:r>
            <w:r w:rsidRPr="00956E13">
              <w:rPr>
                <w:rFonts w:ascii="Arial" w:hAnsi="Arial" w:cs="Arial"/>
                <w:color w:val="000000"/>
                <w:sz w:val="18"/>
                <w:szCs w:val="18"/>
              </w:rPr>
              <w:t xml:space="preserve"> no post-engagement rework required. Transition to a successor partner or </w:t>
            </w:r>
            <w:r w:rsidR="00490D23">
              <w:rPr>
                <w:rFonts w:ascii="Arial" w:hAnsi="Arial" w:cs="Arial"/>
                <w:color w:val="000000"/>
                <w:sz w:val="18"/>
                <w:szCs w:val="18"/>
              </w:rPr>
              <w:t>BOSE</w:t>
            </w:r>
            <w:r w:rsidRPr="00956E13">
              <w:rPr>
                <w:rFonts w:ascii="Arial" w:hAnsi="Arial" w:cs="Arial"/>
                <w:color w:val="000000"/>
                <w:sz w:val="18"/>
                <w:szCs w:val="18"/>
              </w:rPr>
              <w:t>'s internal team requires no recreation.</w:t>
            </w:r>
          </w:p>
        </w:tc>
      </w:tr>
      <w:tr w:rsidR="00E014D7" w:rsidRPr="00956E13" w14:paraId="3A10BAB2" w14:textId="77777777" w:rsidTr="004C33E9">
        <w:tc>
          <w:tcPr>
            <w:tcW w:w="5805"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D49F488"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Suppliers must distinguish clearly between current-phase outputs and later-phase recommendations.</w:t>
            </w:r>
          </w:p>
        </w:tc>
        <w:tc>
          <w:tcPr>
            <w:tcW w:w="4280"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2936E58A"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Confirmed. Every deliverable in Section 14 (Deliverables Matrix) includes a proposed timing column (Week 3 through Week 10+) that distinguishes current-phase outputs from later-phase recommendations. Phase-specific outputs are labelled accordingly in all deliverable documents.</w:t>
            </w:r>
          </w:p>
        </w:tc>
      </w:tr>
      <w:tr w:rsidR="00E014D7" w:rsidRPr="00956E13" w14:paraId="76199520" w14:textId="77777777" w:rsidTr="004C33E9">
        <w:tc>
          <w:tcPr>
            <w:tcW w:w="58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D71728"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lastRenderedPageBreak/>
              <w:t>Suppliers should identify acceptance criteria or success measures for major deliverables.</w:t>
            </w:r>
          </w:p>
        </w:tc>
        <w:tc>
          <w:tcPr>
            <w:tcW w:w="4280"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0CA020DE" w14:textId="36E89129"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Confirmed. Acceptance criteria for major deliverables are identified in the '</w:t>
            </w:r>
            <w:r w:rsidR="001C2796" w:rsidRPr="00956E13">
              <w:rPr>
                <w:rFonts w:ascii="Arial" w:hAnsi="Arial" w:cs="Arial"/>
                <w:color w:val="000000"/>
                <w:sz w:val="18"/>
                <w:szCs w:val="18"/>
              </w:rPr>
              <w:t>ConglomerateIT</w:t>
            </w:r>
            <w:r w:rsidRPr="00956E13">
              <w:rPr>
                <w:rFonts w:ascii="Arial" w:hAnsi="Arial" w:cs="Arial"/>
                <w:color w:val="000000"/>
                <w:sz w:val="18"/>
                <w:szCs w:val="18"/>
              </w:rPr>
              <w:t xml:space="preserve"> Response' column of the Required Deliverables table above. The Section 14 Deliverables Matrix further identifies </w:t>
            </w:r>
            <w:r w:rsidR="00490D23">
              <w:rPr>
                <w:rFonts w:ascii="Arial" w:hAnsi="Arial" w:cs="Arial"/>
                <w:color w:val="000000"/>
                <w:sz w:val="18"/>
                <w:szCs w:val="18"/>
              </w:rPr>
              <w:t>BOSE</w:t>
            </w:r>
            <w:r w:rsidRPr="00956E13">
              <w:rPr>
                <w:rFonts w:ascii="Arial" w:hAnsi="Arial" w:cs="Arial"/>
                <w:color w:val="000000"/>
                <w:sz w:val="18"/>
                <w:szCs w:val="18"/>
              </w:rPr>
              <w:t xml:space="preserve"> inputs required for each deliverable. Formal sign-off gates are defined in Section 10.2 (Day 1 Launch Readiness Gates).</w:t>
            </w:r>
          </w:p>
        </w:tc>
      </w:tr>
      <w:tr w:rsidR="00E014D7" w:rsidRPr="00956E13" w14:paraId="01FF6BDC" w14:textId="77777777" w:rsidTr="004C33E9">
        <w:tc>
          <w:tcPr>
            <w:tcW w:w="5805"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E7ADA78"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Location deliverables: include a transparent scoring model, role-level city commentary, and stated assumptions.</w:t>
            </w:r>
          </w:p>
        </w:tc>
        <w:tc>
          <w:tcPr>
            <w:tcW w:w="4280"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5A1C1285" w14:textId="42EE2B83"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 xml:space="preserve">Confirmed. Section 3.2 provides a fully transparent, weighted scoring matrix (10-point scale across 6 attributes) for all four shortlisted cities. Role-level city commentary is provided in Section 8 (IT and GBS salary benchmarks by city) and Part II Section 2 (GR&amp;D engineering city assessment). All scoring assumptions are explicitly stated and the model is editable by </w:t>
            </w:r>
            <w:r w:rsidR="00490D23">
              <w:rPr>
                <w:rFonts w:ascii="Arial" w:hAnsi="Arial" w:cs="Arial"/>
                <w:color w:val="000000"/>
                <w:sz w:val="18"/>
                <w:szCs w:val="18"/>
              </w:rPr>
              <w:t>BOSE</w:t>
            </w:r>
            <w:r w:rsidRPr="00956E13">
              <w:rPr>
                <w:rFonts w:ascii="Arial" w:hAnsi="Arial" w:cs="Arial"/>
                <w:color w:val="000000"/>
                <w:sz w:val="18"/>
                <w:szCs w:val="18"/>
              </w:rPr>
              <w:t>.</w:t>
            </w:r>
          </w:p>
        </w:tc>
      </w:tr>
      <w:tr w:rsidR="00E014D7" w:rsidRPr="00956E13" w14:paraId="5A90A2EF" w14:textId="77777777" w:rsidTr="004C33E9">
        <w:tc>
          <w:tcPr>
            <w:tcW w:w="58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D98DD8" w14:textId="3CF6C1A5"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 xml:space="preserve">Talent deliverables: separate </w:t>
            </w:r>
            <w:r w:rsidR="00490D23">
              <w:rPr>
                <w:rFonts w:ascii="Arial" w:hAnsi="Arial" w:cs="Arial"/>
                <w:color w:val="000000"/>
                <w:sz w:val="18"/>
                <w:szCs w:val="18"/>
              </w:rPr>
              <w:t>BOSE</w:t>
            </w:r>
            <w:r w:rsidRPr="00956E13">
              <w:rPr>
                <w:rFonts w:ascii="Arial" w:hAnsi="Arial" w:cs="Arial"/>
                <w:color w:val="000000"/>
                <w:sz w:val="18"/>
                <w:szCs w:val="18"/>
              </w:rPr>
              <w:t>-hired salary benchmarks from agency/contractor rate benchmarks; identify where niche-skill premiums apply.</w:t>
            </w:r>
          </w:p>
        </w:tc>
        <w:tc>
          <w:tcPr>
            <w:tcW w:w="4280"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3B2376C8" w14:textId="163F4A6D"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 xml:space="preserve">Confirmed. Sections 8.2 and 8.3 provide </w:t>
            </w:r>
            <w:r w:rsidR="00490D23">
              <w:rPr>
                <w:rFonts w:ascii="Arial" w:hAnsi="Arial" w:cs="Arial"/>
                <w:color w:val="000000"/>
                <w:sz w:val="18"/>
                <w:szCs w:val="18"/>
              </w:rPr>
              <w:t>BOSE</w:t>
            </w:r>
            <w:r w:rsidRPr="00956E13">
              <w:rPr>
                <w:rFonts w:ascii="Arial" w:hAnsi="Arial" w:cs="Arial"/>
                <w:color w:val="000000"/>
                <w:sz w:val="18"/>
                <w:szCs w:val="18"/>
              </w:rPr>
              <w:t xml:space="preserve">-hired FTE salary benchmarks (Annual CTC in USD and INR). Agency/contractor rate benchmarks are maintained separately and delivered as a standalone 'Agency / Contractor Rate Benchmark' output (Section 14 row, Week 4). Niche-skill premiums are explicitly identified: SAP BTP / MuleSoft Architect / Senior SecOps add 15–25% to band midpoints; </w:t>
            </w:r>
            <w:proofErr w:type="spellStart"/>
            <w:r w:rsidRPr="00956E13">
              <w:rPr>
                <w:rFonts w:ascii="Arial" w:hAnsi="Arial" w:cs="Arial"/>
                <w:color w:val="000000"/>
                <w:sz w:val="18"/>
                <w:szCs w:val="18"/>
              </w:rPr>
              <w:t>TinyML</w:t>
            </w:r>
            <w:proofErr w:type="spellEnd"/>
            <w:r w:rsidRPr="00956E13">
              <w:rPr>
                <w:rFonts w:ascii="Arial" w:hAnsi="Arial" w:cs="Arial"/>
                <w:color w:val="000000"/>
                <w:sz w:val="18"/>
                <w:szCs w:val="18"/>
              </w:rPr>
              <w:t xml:space="preserve"> / Edge AI in GR&amp;D context adds 20–30% above standard embedded bands.</w:t>
            </w:r>
          </w:p>
        </w:tc>
      </w:tr>
      <w:tr w:rsidR="00E014D7" w:rsidRPr="00956E13" w14:paraId="3C9C3161" w14:textId="77777777" w:rsidTr="004C33E9">
        <w:tc>
          <w:tcPr>
            <w:tcW w:w="5805"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79C78137"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Transition deliverables: include an insource/outsource recommendation by role family, wave plan, dependencies, and continuity risks.</w:t>
            </w:r>
          </w:p>
        </w:tc>
        <w:tc>
          <w:tcPr>
            <w:tcW w:w="4280"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75B50560"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Confirmed. Section 10.1 provides wave prioritisation by role family (Wave 1: standardised GBS; Wave 2: IT operational; Wave 3: complex/niche). Section 12.1 provides the insource vs. outsource recommendation using the Two-Axis Evaluation Matrix. Dependencies and continuity risks are captured in the RAID log and explicitly addressed in Section 10.3 (parallel-run period, KT obligations, and exit risk management).</w:t>
            </w:r>
          </w:p>
        </w:tc>
      </w:tr>
      <w:tr w:rsidR="00E014D7" w:rsidRPr="00956E13" w14:paraId="61F10295" w14:textId="77777777" w:rsidTr="004C33E9">
        <w:tc>
          <w:tcPr>
            <w:tcW w:w="58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1F39AB" w14:textId="77777777"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Commercial deliverables: identify savings levers from location choice, rate renegotiation, contract-model changes, and insourcing decisions.</w:t>
            </w:r>
          </w:p>
        </w:tc>
        <w:tc>
          <w:tcPr>
            <w:tcW w:w="4280" w:type="dxa"/>
            <w:tcBorders>
              <w:top w:val="single" w:sz="4" w:space="0" w:color="AAAAAA"/>
              <w:left w:val="single" w:sz="4" w:space="0" w:color="AAAAAA"/>
              <w:bottom w:val="single" w:sz="4" w:space="0" w:color="AAAAAA"/>
              <w:right w:val="single" w:sz="4" w:space="0" w:color="AAAAAA"/>
            </w:tcBorders>
            <w:shd w:val="clear" w:color="auto" w:fill="EBF7EE"/>
            <w:tcMar>
              <w:top w:w="80" w:type="dxa"/>
              <w:left w:w="120" w:type="dxa"/>
              <w:bottom w:w="80" w:type="dxa"/>
              <w:right w:w="120" w:type="dxa"/>
            </w:tcMar>
          </w:tcPr>
          <w:p w14:paraId="7BF43061" w14:textId="06CF8B4C" w:rsidR="00E014D7" w:rsidRPr="00956E13" w:rsidRDefault="00E014D7" w:rsidP="00E0040D">
            <w:pPr>
              <w:spacing w:before="40" w:after="40"/>
              <w:rPr>
                <w:rFonts w:ascii="Arial" w:hAnsi="Arial" w:cs="Arial"/>
                <w:color w:val="000000"/>
                <w:sz w:val="18"/>
                <w:szCs w:val="18"/>
              </w:rPr>
            </w:pPr>
            <w:r w:rsidRPr="00956E13">
              <w:rPr>
                <w:rFonts w:ascii="Arial" w:hAnsi="Arial" w:cs="Arial"/>
                <w:color w:val="000000"/>
                <w:sz w:val="18"/>
                <w:szCs w:val="18"/>
              </w:rPr>
              <w:t>Confirmed. Section 15 and Section 15.2 (Commercial Assumptions) explicitly identify four savings lever categories: (1) Location choice</w:t>
            </w:r>
            <w:r w:rsidR="00F11DAA">
              <w:rPr>
                <w:rFonts w:ascii="Arial" w:hAnsi="Arial" w:cs="Arial"/>
                <w:color w:val="000000"/>
                <w:sz w:val="18"/>
                <w:szCs w:val="18"/>
              </w:rPr>
              <w:t>,</w:t>
            </w:r>
            <w:r w:rsidRPr="00956E13">
              <w:rPr>
                <w:rFonts w:ascii="Arial" w:hAnsi="Arial" w:cs="Arial"/>
                <w:color w:val="000000"/>
                <w:sz w:val="18"/>
                <w:szCs w:val="18"/>
              </w:rPr>
              <w:t xml:space="preserve"> Hyderabad vs Bengaluru differential (15–18%) and India vs home-country savings (40–60%); (2) Rate renegotiation</w:t>
            </w:r>
            <w:r w:rsidR="00F11DAA">
              <w:rPr>
                <w:rFonts w:ascii="Arial" w:hAnsi="Arial" w:cs="Arial"/>
                <w:color w:val="000000"/>
                <w:sz w:val="18"/>
                <w:szCs w:val="18"/>
              </w:rPr>
              <w:t>,</w:t>
            </w:r>
            <w:r w:rsidRPr="00956E13">
              <w:rPr>
                <w:rFonts w:ascii="Arial" w:hAnsi="Arial" w:cs="Arial"/>
                <w:color w:val="000000"/>
                <w:sz w:val="18"/>
                <w:szCs w:val="18"/>
              </w:rPr>
              <w:t xml:space="preserve"> volume consolidation and pyramid optimisation (Section 12.2); (3) Contract-model shift</w:t>
            </w:r>
            <w:r w:rsidR="00F11DAA">
              <w:rPr>
                <w:rFonts w:ascii="Arial" w:hAnsi="Arial" w:cs="Arial"/>
                <w:color w:val="000000"/>
                <w:sz w:val="18"/>
                <w:szCs w:val="18"/>
              </w:rPr>
              <w:t>,</w:t>
            </w:r>
            <w:r w:rsidRPr="00956E13">
              <w:rPr>
                <w:rFonts w:ascii="Arial" w:hAnsi="Arial" w:cs="Arial"/>
                <w:color w:val="000000"/>
                <w:sz w:val="18"/>
                <w:szCs w:val="18"/>
              </w:rPr>
              <w:t xml:space="preserve"> from opaque outsourcing margins (25–40%) to transparent Cost + 15% (net 28–35% savings); (4) Insourcing</w:t>
            </w:r>
            <w:r w:rsidR="00F11DAA">
              <w:rPr>
                <w:rFonts w:ascii="Arial" w:hAnsi="Arial" w:cs="Arial"/>
                <w:color w:val="000000"/>
                <w:sz w:val="18"/>
                <w:szCs w:val="18"/>
              </w:rPr>
              <w:t>,</w:t>
            </w:r>
            <w:r w:rsidRPr="00956E13">
              <w:rPr>
                <w:rFonts w:ascii="Arial" w:hAnsi="Arial" w:cs="Arial"/>
                <w:color w:val="000000"/>
                <w:sz w:val="18"/>
                <w:szCs w:val="18"/>
              </w:rPr>
              <w:t xml:space="preserve"> absorption of high-value vendor workloads into the GCC per Section 12.1 disposition framework.</w:t>
            </w:r>
          </w:p>
        </w:tc>
      </w:tr>
    </w:tbl>
    <w:p w14:paraId="34FF5E2D" w14:textId="4B0D5B59" w:rsidR="00E014D7" w:rsidRPr="00956E13" w:rsidRDefault="00E014D7" w:rsidP="004C33E9">
      <w:pPr>
        <w:pStyle w:val="Heading2"/>
        <w:rPr>
          <w:color w:val="215E99" w:themeColor="text2" w:themeTint="BF"/>
        </w:rPr>
      </w:pPr>
      <w:r w:rsidRPr="00956E13">
        <w:rPr>
          <w:color w:val="215E99" w:themeColor="text2" w:themeTint="BF"/>
        </w:rPr>
        <w:t>Deliverables Matrix</w:t>
      </w:r>
      <w:r w:rsidR="00F11DAA">
        <w:rPr>
          <w:color w:val="215E99" w:themeColor="text2" w:themeTint="BF"/>
        </w:rPr>
        <w:t>:</w:t>
      </w:r>
      <w:r w:rsidRPr="00956E13">
        <w:rPr>
          <w:color w:val="215E99" w:themeColor="text2" w:themeTint="BF"/>
        </w:rPr>
        <w:t xml:space="preserve"> </w:t>
      </w:r>
      <w:r w:rsidR="001C2796" w:rsidRPr="00956E13">
        <w:rPr>
          <w:color w:val="215E99" w:themeColor="text2" w:themeTint="BF"/>
        </w:rPr>
        <w:t>ConglomerateIT</w:t>
      </w:r>
      <w:r w:rsidRPr="00956E13">
        <w:rPr>
          <w:color w:val="215E99" w:themeColor="text2" w:themeTint="BF"/>
        </w:rPr>
        <w:t xml:space="preserve"> Commitments</w:t>
      </w:r>
    </w:p>
    <w:p w14:paraId="0DF54E55" w14:textId="77777777" w:rsidR="004C33E9" w:rsidRPr="00956E13" w:rsidRDefault="004C33E9" w:rsidP="004C33E9">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8"/>
        <w:gridCol w:w="594"/>
        <w:gridCol w:w="895"/>
        <w:gridCol w:w="1170"/>
        <w:gridCol w:w="1761"/>
        <w:gridCol w:w="2662"/>
      </w:tblGrid>
      <w:tr w:rsidR="00E014D7" w:rsidRPr="00A86507" w14:paraId="737A3CD0" w14:textId="77777777" w:rsidTr="00965FA6">
        <w:trPr>
          <w:tblHeader/>
        </w:trPr>
        <w:tc>
          <w:tcPr>
            <w:tcW w:w="2400" w:type="dxa"/>
            <w:tcBorders>
              <w:top w:val="single" w:sz="4" w:space="0" w:color="D0D0D0"/>
              <w:left w:val="single" w:sz="4" w:space="0" w:color="D0D0D0"/>
              <w:bottom w:val="single" w:sz="4" w:space="0" w:color="D0D0D0"/>
              <w:right w:val="single" w:sz="4" w:space="0" w:color="D0D0D0"/>
            </w:tcBorders>
            <w:shd w:val="clear" w:color="auto" w:fill="4C94D8" w:themeFill="text2" w:themeFillTint="80"/>
            <w:tcMar>
              <w:top w:w="80" w:type="dxa"/>
              <w:left w:w="120" w:type="dxa"/>
              <w:bottom w:w="80" w:type="dxa"/>
              <w:right w:w="120" w:type="dxa"/>
            </w:tcMar>
          </w:tcPr>
          <w:p w14:paraId="43CCAF93" w14:textId="77777777" w:rsidR="00E014D7" w:rsidRPr="00A86507" w:rsidRDefault="00E014D7" w:rsidP="00E0040D">
            <w:pPr>
              <w:rPr>
                <w:rFonts w:ascii="Arial" w:hAnsi="Arial" w:cs="Arial"/>
                <w:color w:val="FFFFFF" w:themeColor="background1"/>
                <w:highlight w:val="yellow"/>
              </w:rPr>
            </w:pPr>
            <w:r w:rsidRPr="00A86507">
              <w:rPr>
                <w:rFonts w:ascii="Arial" w:hAnsi="Arial" w:cs="Arial"/>
                <w:b/>
                <w:bCs/>
                <w:color w:val="FFFFFF" w:themeColor="background1"/>
                <w:sz w:val="19"/>
                <w:szCs w:val="19"/>
                <w:highlight w:val="yellow"/>
              </w:rPr>
              <w:lastRenderedPageBreak/>
              <w:t>Deliverable</w:t>
            </w:r>
          </w:p>
        </w:tc>
        <w:tc>
          <w:tcPr>
            <w:tcW w:w="600" w:type="dxa"/>
            <w:tcBorders>
              <w:top w:val="single" w:sz="4" w:space="0" w:color="D0D0D0"/>
              <w:left w:val="single" w:sz="4" w:space="0" w:color="D0D0D0"/>
              <w:bottom w:val="single" w:sz="4" w:space="0" w:color="D0D0D0"/>
              <w:right w:val="single" w:sz="4" w:space="0" w:color="D0D0D0"/>
            </w:tcBorders>
            <w:shd w:val="clear" w:color="auto" w:fill="4C94D8" w:themeFill="text2" w:themeFillTint="80"/>
            <w:tcMar>
              <w:top w:w="80" w:type="dxa"/>
              <w:left w:w="120" w:type="dxa"/>
              <w:bottom w:w="80" w:type="dxa"/>
              <w:right w:w="120" w:type="dxa"/>
            </w:tcMar>
          </w:tcPr>
          <w:p w14:paraId="1E788255" w14:textId="77777777" w:rsidR="00E014D7" w:rsidRPr="00A86507" w:rsidRDefault="00E014D7" w:rsidP="00E0040D">
            <w:pPr>
              <w:rPr>
                <w:rFonts w:ascii="Arial" w:hAnsi="Arial" w:cs="Arial"/>
                <w:color w:val="FFFFFF" w:themeColor="background1"/>
                <w:highlight w:val="yellow"/>
              </w:rPr>
            </w:pPr>
            <w:r w:rsidRPr="00A86507">
              <w:rPr>
                <w:rFonts w:ascii="Arial" w:hAnsi="Arial" w:cs="Arial"/>
                <w:b/>
                <w:bCs/>
                <w:color w:val="FFFFFF" w:themeColor="background1"/>
                <w:sz w:val="19"/>
                <w:szCs w:val="19"/>
                <w:highlight w:val="yellow"/>
              </w:rPr>
              <w:t>Y/N</w:t>
            </w:r>
          </w:p>
        </w:tc>
        <w:tc>
          <w:tcPr>
            <w:tcW w:w="900" w:type="dxa"/>
            <w:tcBorders>
              <w:top w:val="single" w:sz="4" w:space="0" w:color="D0D0D0"/>
              <w:left w:val="single" w:sz="4" w:space="0" w:color="D0D0D0"/>
              <w:bottom w:val="single" w:sz="4" w:space="0" w:color="D0D0D0"/>
              <w:right w:val="single" w:sz="4" w:space="0" w:color="D0D0D0"/>
            </w:tcBorders>
            <w:shd w:val="clear" w:color="auto" w:fill="4C94D8" w:themeFill="text2" w:themeFillTint="80"/>
            <w:tcMar>
              <w:top w:w="80" w:type="dxa"/>
              <w:left w:w="120" w:type="dxa"/>
              <w:bottom w:w="80" w:type="dxa"/>
              <w:right w:w="120" w:type="dxa"/>
            </w:tcMar>
          </w:tcPr>
          <w:p w14:paraId="102CA7E3" w14:textId="77777777" w:rsidR="00E014D7" w:rsidRPr="00A86507" w:rsidRDefault="00E014D7" w:rsidP="00E0040D">
            <w:pPr>
              <w:rPr>
                <w:rFonts w:ascii="Arial" w:hAnsi="Arial" w:cs="Arial"/>
                <w:color w:val="FFFFFF" w:themeColor="background1"/>
                <w:highlight w:val="yellow"/>
              </w:rPr>
            </w:pPr>
            <w:r w:rsidRPr="00A86507">
              <w:rPr>
                <w:rFonts w:ascii="Arial" w:hAnsi="Arial" w:cs="Arial"/>
                <w:b/>
                <w:bCs/>
                <w:color w:val="FFFFFF" w:themeColor="background1"/>
                <w:sz w:val="19"/>
                <w:szCs w:val="19"/>
                <w:highlight w:val="yellow"/>
              </w:rPr>
              <w:t>Timing</w:t>
            </w:r>
          </w:p>
        </w:tc>
        <w:tc>
          <w:tcPr>
            <w:tcW w:w="1000" w:type="dxa"/>
            <w:tcBorders>
              <w:top w:val="single" w:sz="4" w:space="0" w:color="D0D0D0"/>
              <w:left w:val="single" w:sz="4" w:space="0" w:color="D0D0D0"/>
              <w:bottom w:val="single" w:sz="4" w:space="0" w:color="D0D0D0"/>
              <w:right w:val="single" w:sz="4" w:space="0" w:color="D0D0D0"/>
            </w:tcBorders>
            <w:shd w:val="clear" w:color="auto" w:fill="4C94D8" w:themeFill="text2" w:themeFillTint="80"/>
            <w:tcMar>
              <w:top w:w="80" w:type="dxa"/>
              <w:left w:w="120" w:type="dxa"/>
              <w:bottom w:w="80" w:type="dxa"/>
              <w:right w:w="120" w:type="dxa"/>
            </w:tcMar>
          </w:tcPr>
          <w:p w14:paraId="1C315B00" w14:textId="77777777" w:rsidR="00E014D7" w:rsidRPr="00A86507" w:rsidRDefault="00E014D7" w:rsidP="00E0040D">
            <w:pPr>
              <w:rPr>
                <w:rFonts w:ascii="Arial" w:hAnsi="Arial" w:cs="Arial"/>
                <w:color w:val="FFFFFF" w:themeColor="background1"/>
                <w:highlight w:val="yellow"/>
              </w:rPr>
            </w:pPr>
            <w:r w:rsidRPr="00A86507">
              <w:rPr>
                <w:rFonts w:ascii="Arial" w:hAnsi="Arial" w:cs="Arial"/>
                <w:b/>
                <w:bCs/>
                <w:color w:val="FFFFFF" w:themeColor="background1"/>
                <w:sz w:val="19"/>
                <w:szCs w:val="19"/>
                <w:highlight w:val="yellow"/>
              </w:rPr>
              <w:t>Format</w:t>
            </w:r>
          </w:p>
        </w:tc>
        <w:tc>
          <w:tcPr>
            <w:tcW w:w="1600" w:type="dxa"/>
            <w:tcBorders>
              <w:top w:val="single" w:sz="4" w:space="0" w:color="D0D0D0"/>
              <w:left w:val="single" w:sz="4" w:space="0" w:color="D0D0D0"/>
              <w:bottom w:val="single" w:sz="4" w:space="0" w:color="D0D0D0"/>
              <w:right w:val="single" w:sz="4" w:space="0" w:color="D0D0D0"/>
            </w:tcBorders>
            <w:shd w:val="clear" w:color="auto" w:fill="4C94D8" w:themeFill="text2" w:themeFillTint="80"/>
            <w:tcMar>
              <w:top w:w="80" w:type="dxa"/>
              <w:left w:w="120" w:type="dxa"/>
              <w:bottom w:w="80" w:type="dxa"/>
              <w:right w:w="120" w:type="dxa"/>
            </w:tcMar>
          </w:tcPr>
          <w:p w14:paraId="2C7CD6EF" w14:textId="40B4B71D" w:rsidR="00E014D7" w:rsidRPr="00A86507" w:rsidRDefault="001C2796" w:rsidP="00E0040D">
            <w:pPr>
              <w:rPr>
                <w:rFonts w:ascii="Arial" w:hAnsi="Arial" w:cs="Arial"/>
                <w:color w:val="FFFFFF" w:themeColor="background1"/>
                <w:highlight w:val="yellow"/>
              </w:rPr>
            </w:pPr>
            <w:r w:rsidRPr="00A86507">
              <w:rPr>
                <w:rFonts w:ascii="Arial" w:hAnsi="Arial" w:cs="Arial"/>
                <w:b/>
                <w:bCs/>
                <w:color w:val="FFFFFF" w:themeColor="background1"/>
                <w:sz w:val="19"/>
                <w:szCs w:val="19"/>
                <w:highlight w:val="yellow"/>
              </w:rPr>
              <w:t>ConglomerateIT</w:t>
            </w:r>
            <w:r w:rsidR="00E014D7" w:rsidRPr="00A86507">
              <w:rPr>
                <w:rFonts w:ascii="Arial" w:hAnsi="Arial" w:cs="Arial"/>
                <w:b/>
                <w:bCs/>
                <w:color w:val="FFFFFF" w:themeColor="background1"/>
                <w:sz w:val="19"/>
                <w:szCs w:val="19"/>
                <w:highlight w:val="yellow"/>
              </w:rPr>
              <w:t xml:space="preserve"> Lead</w:t>
            </w:r>
          </w:p>
        </w:tc>
        <w:tc>
          <w:tcPr>
            <w:tcW w:w="2860" w:type="dxa"/>
            <w:tcBorders>
              <w:top w:val="single" w:sz="4" w:space="0" w:color="D0D0D0"/>
              <w:left w:val="single" w:sz="4" w:space="0" w:color="D0D0D0"/>
              <w:bottom w:val="single" w:sz="4" w:space="0" w:color="D0D0D0"/>
              <w:right w:val="single" w:sz="4" w:space="0" w:color="D0D0D0"/>
            </w:tcBorders>
            <w:shd w:val="clear" w:color="auto" w:fill="4C94D8" w:themeFill="text2" w:themeFillTint="80"/>
            <w:tcMar>
              <w:top w:w="80" w:type="dxa"/>
              <w:left w:w="120" w:type="dxa"/>
              <w:bottom w:w="80" w:type="dxa"/>
              <w:right w:w="120" w:type="dxa"/>
            </w:tcMar>
          </w:tcPr>
          <w:p w14:paraId="4C4E50B0" w14:textId="29FA7873" w:rsidR="00E014D7" w:rsidRPr="00A86507" w:rsidRDefault="00E014D7" w:rsidP="00E0040D">
            <w:pPr>
              <w:rPr>
                <w:rFonts w:ascii="Arial" w:hAnsi="Arial" w:cs="Arial"/>
                <w:color w:val="FFFFFF" w:themeColor="background1"/>
                <w:highlight w:val="yellow"/>
              </w:rPr>
            </w:pPr>
            <w:r w:rsidRPr="00A86507">
              <w:rPr>
                <w:rFonts w:ascii="Arial" w:hAnsi="Arial" w:cs="Arial"/>
                <w:b/>
                <w:bCs/>
                <w:color w:val="FFFFFF" w:themeColor="background1"/>
                <w:sz w:val="19"/>
                <w:szCs w:val="19"/>
                <w:highlight w:val="yellow"/>
              </w:rPr>
              <w:t>[</w:t>
            </w:r>
            <w:r w:rsidR="00490D23" w:rsidRPr="00A86507">
              <w:rPr>
                <w:rFonts w:ascii="Arial" w:hAnsi="Arial" w:cs="Arial"/>
                <w:b/>
                <w:bCs/>
                <w:color w:val="FFFFFF" w:themeColor="background1"/>
                <w:sz w:val="19"/>
                <w:szCs w:val="19"/>
                <w:highlight w:val="yellow"/>
              </w:rPr>
              <w:t>BOSE</w:t>
            </w:r>
            <w:r w:rsidRPr="00A86507">
              <w:rPr>
                <w:rFonts w:ascii="Arial" w:hAnsi="Arial" w:cs="Arial"/>
                <w:b/>
                <w:bCs/>
                <w:color w:val="FFFFFF" w:themeColor="background1"/>
                <w:sz w:val="19"/>
                <w:szCs w:val="19"/>
                <w:highlight w:val="yellow"/>
              </w:rPr>
              <w:t>] Input Required</w:t>
            </w:r>
          </w:p>
        </w:tc>
      </w:tr>
      <w:tr w:rsidR="00E014D7" w:rsidRPr="00A86507" w14:paraId="610B0AF0"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37BDF57"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Delivery model business case</w:t>
            </w:r>
          </w:p>
        </w:tc>
        <w:tc>
          <w:tcPr>
            <w:tcW w:w="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233D61C"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09A9D148"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6</w:t>
            </w:r>
          </w:p>
        </w:tc>
        <w:tc>
          <w:tcPr>
            <w:tcW w:w="10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2CE7A37"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Excel + PPT</w:t>
            </w:r>
          </w:p>
        </w:tc>
        <w:tc>
          <w:tcPr>
            <w:tcW w:w="1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6337F9F"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Strategy Lead</w:t>
            </w:r>
          </w:p>
        </w:tc>
        <w:tc>
          <w:tcPr>
            <w:tcW w:w="286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0B3E955"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Role demand, entity details</w:t>
            </w:r>
          </w:p>
        </w:tc>
      </w:tr>
      <w:tr w:rsidR="00E014D7" w:rsidRPr="00A86507" w14:paraId="243BA115"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FAF87B4"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Entity activation plan &amp; checklist</w:t>
            </w:r>
          </w:p>
        </w:tc>
        <w:tc>
          <w:tcPr>
            <w:tcW w:w="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BF60186"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7A53257"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3</w:t>
            </w:r>
          </w:p>
        </w:tc>
        <w:tc>
          <w:tcPr>
            <w:tcW w:w="1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7892A72"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PPT + Checklist</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42E0E31"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Legal/Compliance Lead</w:t>
            </w:r>
          </w:p>
        </w:tc>
        <w:tc>
          <w:tcPr>
            <w:tcW w:w="28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5E318CF"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Entity documents</w:t>
            </w:r>
          </w:p>
        </w:tc>
      </w:tr>
      <w:tr w:rsidR="00E014D7" w:rsidRPr="00A86507" w14:paraId="1AB8F68B"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E9F5B0D"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Operating model design</w:t>
            </w:r>
          </w:p>
        </w:tc>
        <w:tc>
          <w:tcPr>
            <w:tcW w:w="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274D2F1"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6CD63DC"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7</w:t>
            </w:r>
          </w:p>
        </w:tc>
        <w:tc>
          <w:tcPr>
            <w:tcW w:w="10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007CAF84"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PPT + Org chart</w:t>
            </w:r>
          </w:p>
        </w:tc>
        <w:tc>
          <w:tcPr>
            <w:tcW w:w="1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4A65FE18"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Org Design Lead</w:t>
            </w:r>
          </w:p>
        </w:tc>
        <w:tc>
          <w:tcPr>
            <w:tcW w:w="286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45D1BFD4"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Reporting lines, governance intent</w:t>
            </w:r>
          </w:p>
        </w:tc>
      </w:tr>
      <w:tr w:rsidR="00E014D7" w:rsidRPr="00A86507" w14:paraId="5CF0E9FB"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4D6F3C2"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Talent and hiring plan</w:t>
            </w:r>
          </w:p>
        </w:tc>
        <w:tc>
          <w:tcPr>
            <w:tcW w:w="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5523B56"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EBB0E43"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5</w:t>
            </w:r>
          </w:p>
        </w:tc>
        <w:tc>
          <w:tcPr>
            <w:tcW w:w="1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91EE6C6"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Excel + PPT</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18809E1"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Talent Lead (Amita Goyal)</w:t>
            </w:r>
          </w:p>
        </w:tc>
        <w:tc>
          <w:tcPr>
            <w:tcW w:w="28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AEFCF4E"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JDs, headcount by role</w:t>
            </w:r>
          </w:p>
        </w:tc>
      </w:tr>
      <w:tr w:rsidR="00E014D7" w:rsidRPr="00A86507" w14:paraId="61434544"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14D2BC2" w14:textId="0CB1003A"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Compensation benchmark</w:t>
            </w:r>
            <w:r w:rsidR="0091782E" w:rsidRPr="00A86507">
              <w:rPr>
                <w:rFonts w:ascii="Arial" w:hAnsi="Arial" w:cs="Arial"/>
                <w:color w:val="4A4A4A"/>
                <w:sz w:val="19"/>
                <w:szCs w:val="19"/>
                <w:highlight w:val="yellow"/>
              </w:rPr>
              <w:t>:</w:t>
            </w:r>
            <w:r w:rsidRPr="00A86507">
              <w:rPr>
                <w:rFonts w:ascii="Arial" w:hAnsi="Arial" w:cs="Arial"/>
                <w:color w:val="4A4A4A"/>
                <w:sz w:val="19"/>
                <w:szCs w:val="19"/>
                <w:highlight w:val="yellow"/>
              </w:rPr>
              <w:t xml:space="preserve"> FTE</w:t>
            </w:r>
          </w:p>
        </w:tc>
        <w:tc>
          <w:tcPr>
            <w:tcW w:w="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89488B2"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54CD89F"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4</w:t>
            </w:r>
          </w:p>
        </w:tc>
        <w:tc>
          <w:tcPr>
            <w:tcW w:w="10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01F424C"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Excel (GAP data)</w:t>
            </w:r>
          </w:p>
        </w:tc>
        <w:tc>
          <w:tcPr>
            <w:tcW w:w="1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A3F4516"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Talent Lead</w:t>
            </w:r>
          </w:p>
        </w:tc>
        <w:tc>
          <w:tcPr>
            <w:tcW w:w="286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484A30E9"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Final role list</w:t>
            </w:r>
          </w:p>
        </w:tc>
      </w:tr>
      <w:tr w:rsidR="00E014D7" w:rsidRPr="00A86507" w14:paraId="5FFDE5B8"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CC52DBF"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Agency / contractor rate benchmark</w:t>
            </w:r>
          </w:p>
        </w:tc>
        <w:tc>
          <w:tcPr>
            <w:tcW w:w="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378F5BD"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2784F85"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4</w:t>
            </w:r>
          </w:p>
        </w:tc>
        <w:tc>
          <w:tcPr>
            <w:tcW w:w="1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C8F5E75"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Excel (Rate Pulse)</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32790BC"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Commercial Lead</w:t>
            </w:r>
          </w:p>
        </w:tc>
        <w:tc>
          <w:tcPr>
            <w:tcW w:w="28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FE85B29"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Current vendor rate cards</w:t>
            </w:r>
          </w:p>
        </w:tc>
      </w:tr>
      <w:tr w:rsidR="00E014D7" w:rsidRPr="00A86507" w14:paraId="759806C7"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A62BC08"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Governance pack</w:t>
            </w:r>
          </w:p>
        </w:tc>
        <w:tc>
          <w:tcPr>
            <w:tcW w:w="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8D43FDF"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1A313FE"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6</w:t>
            </w:r>
          </w:p>
        </w:tc>
        <w:tc>
          <w:tcPr>
            <w:tcW w:w="10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842EA24"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PPT + Templates</w:t>
            </w:r>
          </w:p>
        </w:tc>
        <w:tc>
          <w:tcPr>
            <w:tcW w:w="1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A1D2C16"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PMO Lead</w:t>
            </w:r>
          </w:p>
        </w:tc>
        <w:tc>
          <w:tcPr>
            <w:tcW w:w="286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C312CFF"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Stakeholder map</w:t>
            </w:r>
          </w:p>
        </w:tc>
      </w:tr>
      <w:tr w:rsidR="00E014D7" w:rsidRPr="00A86507" w14:paraId="68B152D4"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448FFD2" w14:textId="77777777" w:rsidR="00E014D7" w:rsidRPr="00A86507" w:rsidRDefault="00E014D7" w:rsidP="00E0040D">
            <w:pPr>
              <w:rPr>
                <w:rFonts w:ascii="Arial" w:hAnsi="Arial" w:cs="Arial"/>
              </w:rPr>
            </w:pPr>
            <w:r w:rsidRPr="00A86507">
              <w:rPr>
                <w:rFonts w:ascii="Arial" w:hAnsi="Arial" w:cs="Arial"/>
                <w:color w:val="4A4A4A"/>
                <w:sz w:val="19"/>
                <w:szCs w:val="19"/>
                <w:highlight w:val="yellow"/>
              </w:rPr>
              <w:t>GBS Control Tower design</w:t>
            </w:r>
          </w:p>
        </w:tc>
        <w:tc>
          <w:tcPr>
            <w:tcW w:w="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F8AFB1F"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1D0BA50"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7</w:t>
            </w:r>
          </w:p>
        </w:tc>
        <w:tc>
          <w:tcPr>
            <w:tcW w:w="1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F887809"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PPT + Dashboard spec</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171DD8A"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GBS Lead</w:t>
            </w:r>
          </w:p>
        </w:tc>
        <w:tc>
          <w:tcPr>
            <w:tcW w:w="28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84CE31A"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SLA targets, process inventory</w:t>
            </w:r>
          </w:p>
        </w:tc>
      </w:tr>
      <w:tr w:rsidR="00E014D7" w:rsidRPr="00A86507" w14:paraId="395032D6"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5C38EEA"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Transition roadmap &amp; wave plan</w:t>
            </w:r>
          </w:p>
        </w:tc>
        <w:tc>
          <w:tcPr>
            <w:tcW w:w="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A4EA988"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6CAB06E"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8</w:t>
            </w:r>
          </w:p>
        </w:tc>
        <w:tc>
          <w:tcPr>
            <w:tcW w:w="10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08DF46A1"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PPT + Excel</w:t>
            </w:r>
          </w:p>
        </w:tc>
        <w:tc>
          <w:tcPr>
            <w:tcW w:w="1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8A539B8"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Transition Lead</w:t>
            </w:r>
          </w:p>
        </w:tc>
        <w:tc>
          <w:tcPr>
            <w:tcW w:w="286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5A440A0"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Incumbent contract details</w:t>
            </w:r>
          </w:p>
        </w:tc>
      </w:tr>
      <w:tr w:rsidR="00E014D7" w:rsidRPr="00A86507" w14:paraId="167CF604"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54BB0732"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Launch readiness assessment</w:t>
            </w:r>
          </w:p>
        </w:tc>
        <w:tc>
          <w:tcPr>
            <w:tcW w:w="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60FDFA2"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4A0314DB"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10</w:t>
            </w:r>
          </w:p>
        </w:tc>
        <w:tc>
          <w:tcPr>
            <w:tcW w:w="1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343E894"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Checklist + PPT</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F3E5980"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Program Lead</w:t>
            </w:r>
          </w:p>
        </w:tc>
        <w:tc>
          <w:tcPr>
            <w:tcW w:w="28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5FC2DFB"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IT/security requirements</w:t>
            </w:r>
          </w:p>
        </w:tc>
      </w:tr>
      <w:tr w:rsidR="00E014D7" w:rsidRPr="00A86507" w14:paraId="576A8FE9"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2F6A648"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90–180-day stabilization plan</w:t>
            </w:r>
          </w:p>
        </w:tc>
        <w:tc>
          <w:tcPr>
            <w:tcW w:w="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B560626"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0E36D286"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8</w:t>
            </w:r>
          </w:p>
        </w:tc>
        <w:tc>
          <w:tcPr>
            <w:tcW w:w="10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83715AD"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PPT + Excel</w:t>
            </w:r>
          </w:p>
        </w:tc>
        <w:tc>
          <w:tcPr>
            <w:tcW w:w="1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4477420"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Transition Lead</w:t>
            </w:r>
          </w:p>
        </w:tc>
        <w:tc>
          <w:tcPr>
            <w:tcW w:w="286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43EC724"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SLA baselines</w:t>
            </w:r>
          </w:p>
        </w:tc>
      </w:tr>
      <w:tr w:rsidR="00E014D7" w:rsidRPr="00A86507" w14:paraId="61E9766C"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E1FC3B3"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Role-level city talent benchmark</w:t>
            </w:r>
          </w:p>
        </w:tc>
        <w:tc>
          <w:tcPr>
            <w:tcW w:w="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3A36CA4"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F8B9568"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4</w:t>
            </w:r>
          </w:p>
        </w:tc>
        <w:tc>
          <w:tcPr>
            <w:tcW w:w="1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8EFC213"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Excel (GAP data)</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0F52028"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Talent Lead</w:t>
            </w:r>
          </w:p>
        </w:tc>
        <w:tc>
          <w:tcPr>
            <w:tcW w:w="28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26DF5C6D"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Confirmed role list</w:t>
            </w:r>
          </w:p>
        </w:tc>
      </w:tr>
      <w:tr w:rsidR="00E014D7" w:rsidRPr="00A86507" w14:paraId="48D1CDA8"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470E93F"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BOT / hybrid strategy</w:t>
            </w:r>
          </w:p>
        </w:tc>
        <w:tc>
          <w:tcPr>
            <w:tcW w:w="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0AB0F1D4"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413A009F"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5</w:t>
            </w:r>
          </w:p>
        </w:tc>
        <w:tc>
          <w:tcPr>
            <w:tcW w:w="10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936ACD9"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PPT</w:t>
            </w:r>
          </w:p>
        </w:tc>
        <w:tc>
          <w:tcPr>
            <w:tcW w:w="1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191FFE8"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Sourcing Lead</w:t>
            </w:r>
          </w:p>
        </w:tc>
        <w:tc>
          <w:tcPr>
            <w:tcW w:w="286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091369E3"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Niche role list, timeline constraints</w:t>
            </w:r>
          </w:p>
        </w:tc>
      </w:tr>
      <w:tr w:rsidR="00E014D7" w:rsidRPr="00A86507" w14:paraId="459E49C1"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33CB759B"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Vendor consolidation strategy</w:t>
            </w:r>
          </w:p>
        </w:tc>
        <w:tc>
          <w:tcPr>
            <w:tcW w:w="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F6B9167"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7CB5EAF0"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6</w:t>
            </w:r>
          </w:p>
        </w:tc>
        <w:tc>
          <w:tcPr>
            <w:tcW w:w="1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6A03072D"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PPT + Excel</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11372B48"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Commercial Lead</w:t>
            </w:r>
          </w:p>
        </w:tc>
        <w:tc>
          <w:tcPr>
            <w:tcW w:w="28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14:paraId="0C842C25"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Incumbent scope and rates</w:t>
            </w:r>
          </w:p>
        </w:tc>
      </w:tr>
      <w:tr w:rsidR="00E014D7" w:rsidRPr="00956E13" w14:paraId="78FFB058" w14:textId="77777777" w:rsidTr="00E0040D">
        <w:tc>
          <w:tcPr>
            <w:tcW w:w="24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480416F"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Day 1 launch-readiness checklist</w:t>
            </w:r>
          </w:p>
        </w:tc>
        <w:tc>
          <w:tcPr>
            <w:tcW w:w="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275B34BD"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Y</w:t>
            </w:r>
          </w:p>
        </w:tc>
        <w:tc>
          <w:tcPr>
            <w:tcW w:w="9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1030256"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Week 10</w:t>
            </w:r>
          </w:p>
        </w:tc>
        <w:tc>
          <w:tcPr>
            <w:tcW w:w="10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B7D889E"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Checklist</w:t>
            </w:r>
          </w:p>
        </w:tc>
        <w:tc>
          <w:tcPr>
            <w:tcW w:w="16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39EED41D" w14:textId="77777777" w:rsidR="00E014D7" w:rsidRPr="00A86507" w:rsidRDefault="00E014D7" w:rsidP="00E0040D">
            <w:pPr>
              <w:rPr>
                <w:rFonts w:ascii="Arial" w:hAnsi="Arial" w:cs="Arial"/>
                <w:highlight w:val="yellow"/>
              </w:rPr>
            </w:pPr>
            <w:r w:rsidRPr="00A86507">
              <w:rPr>
                <w:rFonts w:ascii="Arial" w:hAnsi="Arial" w:cs="Arial"/>
                <w:color w:val="4A4A4A"/>
                <w:sz w:val="19"/>
                <w:szCs w:val="19"/>
                <w:highlight w:val="yellow"/>
              </w:rPr>
              <w:t>Program Lead</w:t>
            </w:r>
          </w:p>
        </w:tc>
        <w:tc>
          <w:tcPr>
            <w:tcW w:w="286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A4C37A7" w14:textId="77777777" w:rsidR="00E014D7" w:rsidRPr="00956E13" w:rsidRDefault="00E014D7" w:rsidP="00E0040D">
            <w:pPr>
              <w:rPr>
                <w:rFonts w:ascii="Arial" w:hAnsi="Arial" w:cs="Arial"/>
              </w:rPr>
            </w:pPr>
            <w:r w:rsidRPr="00A86507">
              <w:rPr>
                <w:rFonts w:ascii="Arial" w:hAnsi="Arial" w:cs="Arial"/>
                <w:color w:val="4A4A4A"/>
                <w:sz w:val="19"/>
                <w:szCs w:val="19"/>
                <w:highlight w:val="yellow"/>
              </w:rPr>
              <w:t>All workstreams confirmed</w:t>
            </w:r>
          </w:p>
        </w:tc>
      </w:tr>
    </w:tbl>
    <w:p w14:paraId="041D2665" w14:textId="77777777" w:rsidR="00E014D7" w:rsidRPr="00956E13" w:rsidRDefault="00E014D7">
      <w:pPr>
        <w:pStyle w:val="ListParagraph"/>
        <w:numPr>
          <w:ilvl w:val="0"/>
          <w:numId w:val="6"/>
        </w:numPr>
      </w:pPr>
      <w:r w:rsidRPr="00956E13">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8375"/>
      </w:tblGrid>
      <w:tr w:rsidR="00D057C9" w:rsidRPr="00956E13" w14:paraId="0BDF7CB3" w14:textId="77777777" w:rsidTr="001E1622">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28E9AC7A" w14:textId="2BF10A33" w:rsidR="00D057C9" w:rsidRPr="00956E13" w:rsidRDefault="00D057C9" w:rsidP="001E1622">
            <w:pPr>
              <w:ind w:left="84"/>
              <w:rPr>
                <w:rFonts w:ascii="Arial" w:hAnsi="Arial" w:cs="Arial"/>
                <w:b/>
                <w:bCs/>
                <w:color w:val="FFFFFF" w:themeColor="background1"/>
              </w:rPr>
            </w:pPr>
            <w:r w:rsidRPr="00956E13">
              <w:rPr>
                <w:rFonts w:ascii="Arial" w:hAnsi="Arial" w:cs="Arial"/>
                <w:b/>
                <w:bCs/>
                <w:color w:val="FFFFFF" w:themeColor="background1"/>
              </w:rPr>
              <w:lastRenderedPageBreak/>
              <w:t>6</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278A9E16" w14:textId="4255B80B" w:rsidR="00D057C9" w:rsidRPr="00956E13" w:rsidRDefault="00666271" w:rsidP="001E1622">
            <w:pPr>
              <w:rPr>
                <w:rFonts w:ascii="Arial" w:hAnsi="Arial" w:cs="Arial"/>
                <w:b/>
                <w:bCs/>
                <w:color w:val="FFFFFF" w:themeColor="background1"/>
              </w:rPr>
            </w:pPr>
            <w:r w:rsidRPr="00956E13">
              <w:rPr>
                <w:rFonts w:ascii="Arial" w:hAnsi="Arial" w:cs="Arial"/>
                <w:b/>
                <w:bCs/>
                <w:color w:val="FFFFFF" w:themeColor="background1"/>
              </w:rPr>
              <w:t>Commercial Response Requirements</w:t>
            </w:r>
          </w:p>
        </w:tc>
      </w:tr>
    </w:tbl>
    <w:p w14:paraId="46E74CAC" w14:textId="455AE342" w:rsidR="00666271" w:rsidRPr="002E56F8" w:rsidRDefault="00666271" w:rsidP="00666271">
      <w:pPr>
        <w:pStyle w:val="Heading2"/>
        <w:rPr>
          <w:color w:val="0070C0"/>
          <w:sz w:val="24"/>
          <w:szCs w:val="24"/>
        </w:rPr>
      </w:pPr>
      <w:r w:rsidRPr="002E56F8">
        <w:rPr>
          <w:color w:val="0070C0"/>
          <w:sz w:val="24"/>
          <w:szCs w:val="24"/>
        </w:rPr>
        <w:t xml:space="preserve">Example </w:t>
      </w:r>
      <w:r w:rsidR="000061B8" w:rsidRPr="002E56F8">
        <w:rPr>
          <w:color w:val="0070C0"/>
          <w:sz w:val="24"/>
          <w:szCs w:val="24"/>
        </w:rPr>
        <w:t xml:space="preserve">on how </w:t>
      </w:r>
      <w:r w:rsidRPr="002E56F8">
        <w:rPr>
          <w:color w:val="0070C0"/>
          <w:sz w:val="24"/>
          <w:szCs w:val="24"/>
        </w:rPr>
        <w:t>Cost Plus Model</w:t>
      </w:r>
      <w:r w:rsidR="000061B8" w:rsidRPr="002E56F8">
        <w:rPr>
          <w:color w:val="0070C0"/>
          <w:sz w:val="24"/>
          <w:szCs w:val="24"/>
        </w:rPr>
        <w:t xml:space="preserve"> works</w:t>
      </w:r>
      <w:r w:rsidR="002E56F8" w:rsidRPr="002E56F8">
        <w:rPr>
          <w:color w:val="0070C0"/>
          <w:sz w:val="24"/>
          <w:szCs w:val="24"/>
        </w:rPr>
        <w:t xml:space="preserve"> in India</w:t>
      </w:r>
    </w:p>
    <w:p w14:paraId="55CED6E0" w14:textId="77777777" w:rsidR="00666271" w:rsidRPr="00956E13" w:rsidRDefault="00666271" w:rsidP="00666271">
      <w:pPr>
        <w:shd w:val="clear" w:color="auto" w:fill="002060"/>
        <w:rPr>
          <w:rFonts w:ascii="Arial" w:hAnsi="Arial" w:cs="Arial"/>
          <w:color w:val="FFFFFF" w:themeColor="background1"/>
          <w:sz w:val="20"/>
          <w:szCs w:val="20"/>
        </w:rPr>
      </w:pPr>
    </w:p>
    <w:tbl>
      <w:tblPr>
        <w:tblStyle w:val="TableGrid"/>
        <w:tblW w:w="5000" w:type="pct"/>
        <w:tblLook w:val="04A0" w:firstRow="1" w:lastRow="0" w:firstColumn="1" w:lastColumn="0" w:noHBand="0" w:noVBand="1"/>
      </w:tblPr>
      <w:tblGrid>
        <w:gridCol w:w="2120"/>
        <w:gridCol w:w="3181"/>
        <w:gridCol w:w="1532"/>
        <w:gridCol w:w="2517"/>
      </w:tblGrid>
      <w:tr w:rsidR="00666271" w:rsidRPr="00956E13" w14:paraId="2DBBD18A" w14:textId="77777777" w:rsidTr="00A82FCC">
        <w:tc>
          <w:tcPr>
            <w:tcW w:w="1134" w:type="pct"/>
            <w:hideMark/>
          </w:tcPr>
          <w:p w14:paraId="7B163CB1" w14:textId="77777777" w:rsidR="00666271" w:rsidRPr="00956E13" w:rsidRDefault="00666271" w:rsidP="001E1622">
            <w:pPr>
              <w:shd w:val="clear" w:color="auto" w:fill="002060"/>
              <w:jc w:val="center"/>
              <w:rPr>
                <w:rFonts w:ascii="Arial" w:hAnsi="Arial" w:cs="Arial"/>
                <w:b/>
                <w:bCs/>
                <w:color w:val="FFFFFF" w:themeColor="background1"/>
                <w:sz w:val="20"/>
                <w:szCs w:val="20"/>
              </w:rPr>
            </w:pPr>
            <w:r w:rsidRPr="00956E13">
              <w:rPr>
                <w:rFonts w:ascii="Arial" w:hAnsi="Arial" w:cs="Arial"/>
                <w:b/>
                <w:bCs/>
                <w:color w:val="FFFFFF" w:themeColor="background1"/>
                <w:sz w:val="20"/>
                <w:szCs w:val="20"/>
              </w:rPr>
              <w:t>Cost Category</w:t>
            </w:r>
          </w:p>
        </w:tc>
        <w:tc>
          <w:tcPr>
            <w:tcW w:w="1701" w:type="pct"/>
            <w:hideMark/>
          </w:tcPr>
          <w:p w14:paraId="1F235308" w14:textId="77777777" w:rsidR="00666271" w:rsidRPr="00956E13" w:rsidRDefault="00666271" w:rsidP="001E1622">
            <w:pPr>
              <w:shd w:val="clear" w:color="auto" w:fill="002060"/>
              <w:jc w:val="center"/>
              <w:rPr>
                <w:rFonts w:ascii="Arial" w:hAnsi="Arial" w:cs="Arial"/>
                <w:b/>
                <w:bCs/>
                <w:color w:val="FFFFFF" w:themeColor="background1"/>
                <w:sz w:val="20"/>
                <w:szCs w:val="20"/>
              </w:rPr>
            </w:pPr>
            <w:r w:rsidRPr="00956E13">
              <w:rPr>
                <w:rFonts w:ascii="Arial" w:hAnsi="Arial" w:cs="Arial"/>
                <w:b/>
                <w:bCs/>
                <w:color w:val="FFFFFF" w:themeColor="background1"/>
                <w:sz w:val="20"/>
                <w:szCs w:val="20"/>
              </w:rPr>
              <w:t>Line-Item Component</w:t>
            </w:r>
          </w:p>
        </w:tc>
        <w:tc>
          <w:tcPr>
            <w:tcW w:w="819" w:type="pct"/>
            <w:hideMark/>
          </w:tcPr>
          <w:p w14:paraId="29350FA2" w14:textId="77777777" w:rsidR="00666271" w:rsidRPr="00956E13" w:rsidRDefault="00666271" w:rsidP="001E1622">
            <w:pPr>
              <w:shd w:val="clear" w:color="auto" w:fill="002060"/>
              <w:jc w:val="center"/>
              <w:rPr>
                <w:rFonts w:ascii="Arial" w:hAnsi="Arial" w:cs="Arial"/>
                <w:b/>
                <w:bCs/>
                <w:color w:val="FFFFFF" w:themeColor="background1"/>
                <w:sz w:val="20"/>
                <w:szCs w:val="20"/>
              </w:rPr>
            </w:pPr>
            <w:r w:rsidRPr="00956E13">
              <w:rPr>
                <w:rFonts w:ascii="Arial" w:hAnsi="Arial" w:cs="Arial"/>
                <w:b/>
                <w:bCs/>
                <w:color w:val="FFFFFF" w:themeColor="background1"/>
                <w:sz w:val="20"/>
                <w:szCs w:val="20"/>
              </w:rPr>
              <w:t>Monthly Cost (USD)*</w:t>
            </w:r>
          </w:p>
        </w:tc>
        <w:tc>
          <w:tcPr>
            <w:tcW w:w="1346" w:type="pct"/>
            <w:hideMark/>
          </w:tcPr>
          <w:p w14:paraId="73A57664" w14:textId="77777777" w:rsidR="00666271" w:rsidRPr="00956E13" w:rsidRDefault="00666271" w:rsidP="001E1622">
            <w:pPr>
              <w:shd w:val="clear" w:color="auto" w:fill="002060"/>
              <w:jc w:val="center"/>
              <w:rPr>
                <w:rFonts w:ascii="Arial" w:hAnsi="Arial" w:cs="Arial"/>
                <w:b/>
                <w:bCs/>
                <w:color w:val="FFFFFF" w:themeColor="background1"/>
                <w:sz w:val="20"/>
                <w:szCs w:val="20"/>
              </w:rPr>
            </w:pPr>
            <w:r w:rsidRPr="00956E13">
              <w:rPr>
                <w:rFonts w:ascii="Arial" w:hAnsi="Arial" w:cs="Arial"/>
                <w:b/>
                <w:bCs/>
                <w:color w:val="FFFFFF" w:themeColor="background1"/>
                <w:sz w:val="20"/>
                <w:szCs w:val="20"/>
              </w:rPr>
              <w:t>Annual Cost (USD)*</w:t>
            </w:r>
          </w:p>
        </w:tc>
      </w:tr>
      <w:tr w:rsidR="00666271" w:rsidRPr="00956E13" w14:paraId="4FE57F61" w14:textId="77777777" w:rsidTr="00A82FCC">
        <w:tc>
          <w:tcPr>
            <w:tcW w:w="1134" w:type="pct"/>
            <w:hideMark/>
          </w:tcPr>
          <w:p w14:paraId="196274AD" w14:textId="77777777" w:rsidR="00666271" w:rsidRPr="00956E13" w:rsidRDefault="00666271" w:rsidP="001E1622">
            <w:pPr>
              <w:rPr>
                <w:rFonts w:ascii="Arial" w:hAnsi="Arial" w:cs="Arial"/>
                <w:color w:val="000000"/>
                <w:sz w:val="20"/>
                <w:szCs w:val="20"/>
              </w:rPr>
            </w:pPr>
            <w:r w:rsidRPr="00956E13">
              <w:rPr>
                <w:rStyle w:val="Strong"/>
                <w:rFonts w:ascii="Arial" w:hAnsi="Arial" w:cs="Arial"/>
                <w:color w:val="000000"/>
                <w:sz w:val="20"/>
                <w:szCs w:val="20"/>
              </w:rPr>
              <w:t>1. Talent Baseline</w:t>
            </w:r>
          </w:p>
        </w:tc>
        <w:tc>
          <w:tcPr>
            <w:tcW w:w="1701" w:type="pct"/>
            <w:hideMark/>
          </w:tcPr>
          <w:p w14:paraId="7122C6A5" w14:textId="115E55DF"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15</w:t>
            </w:r>
            <w:r w:rsidR="00707027" w:rsidRPr="00956E13">
              <w:rPr>
                <w:rFonts w:ascii="Arial" w:hAnsi="Arial" w:cs="Arial"/>
                <w:color w:val="000000"/>
                <w:sz w:val="20"/>
                <w:szCs w:val="20"/>
              </w:rPr>
              <w:t xml:space="preserve"> Developers</w:t>
            </w:r>
          </w:p>
        </w:tc>
        <w:tc>
          <w:tcPr>
            <w:tcW w:w="819" w:type="pct"/>
            <w:hideMark/>
          </w:tcPr>
          <w:p w14:paraId="5E2B91D0"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$18,072</w:t>
            </w:r>
          </w:p>
        </w:tc>
        <w:tc>
          <w:tcPr>
            <w:tcW w:w="1346" w:type="pct"/>
            <w:hideMark/>
          </w:tcPr>
          <w:p w14:paraId="4885CBBA"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$216,864</w:t>
            </w:r>
          </w:p>
        </w:tc>
      </w:tr>
      <w:tr w:rsidR="00666271" w:rsidRPr="00956E13" w14:paraId="26C0B862" w14:textId="77777777" w:rsidTr="00A82FCC">
        <w:tc>
          <w:tcPr>
            <w:tcW w:w="1134" w:type="pct"/>
            <w:hideMark/>
          </w:tcPr>
          <w:p w14:paraId="325479CA" w14:textId="77777777" w:rsidR="00666271" w:rsidRPr="00956E13" w:rsidRDefault="00666271" w:rsidP="001E1622">
            <w:pPr>
              <w:rPr>
                <w:rFonts w:ascii="Arial" w:hAnsi="Arial" w:cs="Arial"/>
                <w:color w:val="000000"/>
                <w:sz w:val="20"/>
                <w:szCs w:val="20"/>
              </w:rPr>
            </w:pPr>
          </w:p>
        </w:tc>
        <w:tc>
          <w:tcPr>
            <w:tcW w:w="1701" w:type="pct"/>
            <w:hideMark/>
          </w:tcPr>
          <w:p w14:paraId="6DD11425"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Statutory Benefits, Insurance &amp; Payroll Admin</w:t>
            </w:r>
          </w:p>
        </w:tc>
        <w:tc>
          <w:tcPr>
            <w:tcW w:w="819" w:type="pct"/>
            <w:hideMark/>
          </w:tcPr>
          <w:p w14:paraId="08FEC083"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$2,711</w:t>
            </w:r>
          </w:p>
        </w:tc>
        <w:tc>
          <w:tcPr>
            <w:tcW w:w="1346" w:type="pct"/>
            <w:hideMark/>
          </w:tcPr>
          <w:p w14:paraId="302C18D0"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$32,532</w:t>
            </w:r>
          </w:p>
        </w:tc>
      </w:tr>
      <w:tr w:rsidR="00666271" w:rsidRPr="00956E13" w14:paraId="39216EA1" w14:textId="77777777" w:rsidTr="00A82FCC">
        <w:tc>
          <w:tcPr>
            <w:tcW w:w="1134" w:type="pct"/>
            <w:hideMark/>
          </w:tcPr>
          <w:p w14:paraId="4A6E52C1" w14:textId="77777777" w:rsidR="00666271" w:rsidRPr="00956E13" w:rsidRDefault="00666271" w:rsidP="001E1622">
            <w:pPr>
              <w:rPr>
                <w:rFonts w:ascii="Arial" w:hAnsi="Arial" w:cs="Arial"/>
                <w:color w:val="000000"/>
                <w:sz w:val="20"/>
                <w:szCs w:val="20"/>
              </w:rPr>
            </w:pPr>
            <w:r w:rsidRPr="00956E13">
              <w:rPr>
                <w:rStyle w:val="Strong"/>
                <w:rFonts w:ascii="Arial" w:hAnsi="Arial" w:cs="Arial"/>
                <w:color w:val="000000"/>
                <w:sz w:val="20"/>
                <w:szCs w:val="20"/>
              </w:rPr>
              <w:t>2. Hosted Facility</w:t>
            </w:r>
          </w:p>
        </w:tc>
        <w:tc>
          <w:tcPr>
            <w:tcW w:w="1701" w:type="pct"/>
            <w:hideMark/>
          </w:tcPr>
          <w:p w14:paraId="05699713"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Dedicated, Branded Office Zone (Rent &amp; Utils)</w:t>
            </w:r>
          </w:p>
        </w:tc>
        <w:tc>
          <w:tcPr>
            <w:tcW w:w="819" w:type="pct"/>
            <w:hideMark/>
          </w:tcPr>
          <w:p w14:paraId="3ED56907"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$3,614</w:t>
            </w:r>
          </w:p>
        </w:tc>
        <w:tc>
          <w:tcPr>
            <w:tcW w:w="1346" w:type="pct"/>
            <w:hideMark/>
          </w:tcPr>
          <w:p w14:paraId="1C2B0311"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$43,368</w:t>
            </w:r>
          </w:p>
        </w:tc>
      </w:tr>
      <w:tr w:rsidR="00666271" w:rsidRPr="00956E13" w14:paraId="093173AD" w14:textId="77777777" w:rsidTr="00A82FCC">
        <w:tc>
          <w:tcPr>
            <w:tcW w:w="1134" w:type="pct"/>
            <w:hideMark/>
          </w:tcPr>
          <w:p w14:paraId="529DECF4" w14:textId="77777777" w:rsidR="00666271" w:rsidRPr="00956E13" w:rsidRDefault="00666271" w:rsidP="001E1622">
            <w:pPr>
              <w:rPr>
                <w:rFonts w:ascii="Arial" w:hAnsi="Arial" w:cs="Arial"/>
                <w:color w:val="000000"/>
                <w:sz w:val="20"/>
                <w:szCs w:val="20"/>
              </w:rPr>
            </w:pPr>
          </w:p>
        </w:tc>
        <w:tc>
          <w:tcPr>
            <w:tcW w:w="1701" w:type="pct"/>
            <w:hideMark/>
          </w:tcPr>
          <w:p w14:paraId="0F983E03"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Physical Security, Housekeeping &amp; Facilities</w:t>
            </w:r>
          </w:p>
        </w:tc>
        <w:tc>
          <w:tcPr>
            <w:tcW w:w="819" w:type="pct"/>
            <w:hideMark/>
          </w:tcPr>
          <w:p w14:paraId="5E8FA5BF"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$904</w:t>
            </w:r>
          </w:p>
        </w:tc>
        <w:tc>
          <w:tcPr>
            <w:tcW w:w="1346" w:type="pct"/>
            <w:hideMark/>
          </w:tcPr>
          <w:p w14:paraId="47D6741E"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$10,848</w:t>
            </w:r>
          </w:p>
        </w:tc>
      </w:tr>
      <w:tr w:rsidR="00666271" w:rsidRPr="00956E13" w14:paraId="44E79C4C" w14:textId="77777777" w:rsidTr="00A82FCC">
        <w:tc>
          <w:tcPr>
            <w:tcW w:w="1134" w:type="pct"/>
            <w:hideMark/>
          </w:tcPr>
          <w:p w14:paraId="492F5FFB" w14:textId="77777777" w:rsidR="00666271" w:rsidRPr="00956E13" w:rsidRDefault="00666271" w:rsidP="001E1622">
            <w:pPr>
              <w:rPr>
                <w:rFonts w:ascii="Arial" w:hAnsi="Arial" w:cs="Arial"/>
                <w:color w:val="000000"/>
                <w:sz w:val="20"/>
                <w:szCs w:val="20"/>
              </w:rPr>
            </w:pPr>
            <w:r w:rsidRPr="00956E13">
              <w:rPr>
                <w:rStyle w:val="Strong"/>
                <w:rFonts w:ascii="Arial" w:hAnsi="Arial" w:cs="Arial"/>
                <w:color w:val="000000"/>
                <w:sz w:val="20"/>
                <w:szCs w:val="20"/>
              </w:rPr>
              <w:t>3. Infrastructure</w:t>
            </w:r>
          </w:p>
        </w:tc>
        <w:tc>
          <w:tcPr>
            <w:tcW w:w="1701" w:type="pct"/>
            <w:hideMark/>
          </w:tcPr>
          <w:p w14:paraId="3981F980"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Dedicated Leased Lines, Firewalls &amp; IT Support</w:t>
            </w:r>
          </w:p>
        </w:tc>
        <w:tc>
          <w:tcPr>
            <w:tcW w:w="819" w:type="pct"/>
            <w:hideMark/>
          </w:tcPr>
          <w:p w14:paraId="4A4D6AC2"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$1,807</w:t>
            </w:r>
          </w:p>
        </w:tc>
        <w:tc>
          <w:tcPr>
            <w:tcW w:w="1346" w:type="pct"/>
            <w:hideMark/>
          </w:tcPr>
          <w:p w14:paraId="1705645A"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$21,684</w:t>
            </w:r>
          </w:p>
        </w:tc>
      </w:tr>
      <w:tr w:rsidR="00666271" w:rsidRPr="00956E13" w14:paraId="3F49C99D" w14:textId="77777777" w:rsidTr="00A82FCC">
        <w:tc>
          <w:tcPr>
            <w:tcW w:w="1134" w:type="pct"/>
            <w:hideMark/>
          </w:tcPr>
          <w:p w14:paraId="0463F404" w14:textId="77777777" w:rsidR="00666271" w:rsidRPr="00956E13" w:rsidRDefault="00666271" w:rsidP="001E1622">
            <w:pPr>
              <w:rPr>
                <w:rFonts w:ascii="Arial" w:hAnsi="Arial" w:cs="Arial"/>
                <w:color w:val="000000"/>
                <w:sz w:val="20"/>
                <w:szCs w:val="20"/>
              </w:rPr>
            </w:pPr>
          </w:p>
        </w:tc>
        <w:tc>
          <w:tcPr>
            <w:tcW w:w="1701" w:type="pct"/>
            <w:hideMark/>
          </w:tcPr>
          <w:p w14:paraId="09950038" w14:textId="77777777" w:rsidR="00666271" w:rsidRPr="00956E13" w:rsidRDefault="00666271" w:rsidP="001E1622">
            <w:pPr>
              <w:rPr>
                <w:rFonts w:ascii="Arial" w:hAnsi="Arial" w:cs="Arial"/>
                <w:color w:val="000000"/>
                <w:sz w:val="20"/>
                <w:szCs w:val="20"/>
              </w:rPr>
            </w:pPr>
            <w:r w:rsidRPr="00956E13">
              <w:rPr>
                <w:rStyle w:val="Emphasis"/>
                <w:rFonts w:ascii="Arial" w:hAnsi="Arial" w:cs="Arial"/>
                <w:color w:val="000000"/>
                <w:sz w:val="20"/>
                <w:szCs w:val="20"/>
              </w:rPr>
              <w:t xml:space="preserve">Hardware Amortization (Laptops Passed as </w:t>
            </w:r>
            <w:proofErr w:type="spellStart"/>
            <w:r w:rsidRPr="00956E13">
              <w:rPr>
                <w:rStyle w:val="Emphasis"/>
                <w:rFonts w:ascii="Arial" w:hAnsi="Arial" w:cs="Arial"/>
                <w:color w:val="000000"/>
                <w:sz w:val="20"/>
                <w:szCs w:val="20"/>
              </w:rPr>
              <w:t>OpEx</w:t>
            </w:r>
            <w:proofErr w:type="spellEnd"/>
            <w:r w:rsidRPr="00956E13">
              <w:rPr>
                <w:rStyle w:val="Emphasis"/>
                <w:rFonts w:ascii="Arial" w:hAnsi="Arial" w:cs="Arial"/>
                <w:color w:val="000000"/>
                <w:sz w:val="20"/>
                <w:szCs w:val="20"/>
              </w:rPr>
              <w:t>)</w:t>
            </w:r>
          </w:p>
        </w:tc>
        <w:tc>
          <w:tcPr>
            <w:tcW w:w="819" w:type="pct"/>
            <w:hideMark/>
          </w:tcPr>
          <w:p w14:paraId="343611C0"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$1,084</w:t>
            </w:r>
          </w:p>
        </w:tc>
        <w:tc>
          <w:tcPr>
            <w:tcW w:w="1346" w:type="pct"/>
            <w:hideMark/>
          </w:tcPr>
          <w:p w14:paraId="1953CF70" w14:textId="77777777" w:rsidR="00666271" w:rsidRPr="00956E13" w:rsidRDefault="00666271" w:rsidP="001E1622">
            <w:pPr>
              <w:rPr>
                <w:rFonts w:ascii="Arial" w:hAnsi="Arial" w:cs="Arial"/>
                <w:color w:val="000000"/>
                <w:sz w:val="20"/>
                <w:szCs w:val="20"/>
              </w:rPr>
            </w:pPr>
            <w:r w:rsidRPr="00956E13">
              <w:rPr>
                <w:rFonts w:ascii="Arial" w:hAnsi="Arial" w:cs="Arial"/>
                <w:color w:val="000000"/>
                <w:sz w:val="20"/>
                <w:szCs w:val="20"/>
              </w:rPr>
              <w:t>$13,008</w:t>
            </w:r>
          </w:p>
        </w:tc>
      </w:tr>
      <w:tr w:rsidR="00666271" w:rsidRPr="00956E13" w14:paraId="1EC718BC" w14:textId="77777777" w:rsidTr="00A82FCC">
        <w:tc>
          <w:tcPr>
            <w:tcW w:w="1134" w:type="pct"/>
            <w:hideMark/>
          </w:tcPr>
          <w:p w14:paraId="0CC86248" w14:textId="77777777" w:rsidR="00666271" w:rsidRPr="00956E13" w:rsidRDefault="00666271" w:rsidP="001E1622">
            <w:pPr>
              <w:rPr>
                <w:rFonts w:ascii="Arial" w:hAnsi="Arial" w:cs="Arial"/>
                <w:color w:val="000000"/>
                <w:sz w:val="20"/>
                <w:szCs w:val="20"/>
              </w:rPr>
            </w:pPr>
            <w:r w:rsidRPr="00956E13">
              <w:rPr>
                <w:rStyle w:val="Strong"/>
                <w:rFonts w:ascii="Arial" w:hAnsi="Arial" w:cs="Arial"/>
                <w:color w:val="000000"/>
                <w:sz w:val="20"/>
                <w:szCs w:val="20"/>
              </w:rPr>
              <w:t>A. TOTAL COST BASELINE</w:t>
            </w:r>
          </w:p>
        </w:tc>
        <w:tc>
          <w:tcPr>
            <w:tcW w:w="1701" w:type="pct"/>
            <w:hideMark/>
          </w:tcPr>
          <w:p w14:paraId="7E6F1A40" w14:textId="77777777" w:rsidR="00666271" w:rsidRPr="00F87039" w:rsidRDefault="00666271" w:rsidP="001E1622">
            <w:pPr>
              <w:rPr>
                <w:rFonts w:ascii="Arial" w:hAnsi="Arial" w:cs="Arial"/>
                <w:b/>
                <w:bCs/>
                <w:color w:val="000000"/>
                <w:sz w:val="20"/>
                <w:szCs w:val="20"/>
              </w:rPr>
            </w:pPr>
            <w:r w:rsidRPr="00F87039">
              <w:rPr>
                <w:rStyle w:val="Strong"/>
                <w:rFonts w:ascii="Arial" w:hAnsi="Arial" w:cs="Arial"/>
                <w:b w:val="0"/>
                <w:bCs w:val="0"/>
                <w:color w:val="000000"/>
                <w:sz w:val="20"/>
                <w:szCs w:val="20"/>
              </w:rPr>
              <w:t>Sum of All Direct Operational Expenses</w:t>
            </w:r>
          </w:p>
        </w:tc>
        <w:tc>
          <w:tcPr>
            <w:tcW w:w="819" w:type="pct"/>
            <w:hideMark/>
          </w:tcPr>
          <w:p w14:paraId="074F0F00" w14:textId="77777777" w:rsidR="00666271" w:rsidRPr="00F87039" w:rsidRDefault="00666271" w:rsidP="001E1622">
            <w:pPr>
              <w:rPr>
                <w:rFonts w:ascii="Arial" w:hAnsi="Arial" w:cs="Arial"/>
                <w:b/>
                <w:bCs/>
                <w:color w:val="000000"/>
                <w:sz w:val="20"/>
                <w:szCs w:val="20"/>
              </w:rPr>
            </w:pPr>
            <w:r w:rsidRPr="00F87039">
              <w:rPr>
                <w:rStyle w:val="Strong"/>
                <w:rFonts w:ascii="Arial" w:hAnsi="Arial" w:cs="Arial"/>
                <w:b w:val="0"/>
                <w:bCs w:val="0"/>
                <w:color w:val="000000"/>
                <w:sz w:val="20"/>
                <w:szCs w:val="20"/>
              </w:rPr>
              <w:t>$28,192</w:t>
            </w:r>
          </w:p>
        </w:tc>
        <w:tc>
          <w:tcPr>
            <w:tcW w:w="1346" w:type="pct"/>
            <w:hideMark/>
          </w:tcPr>
          <w:p w14:paraId="7EFF2F50" w14:textId="77777777" w:rsidR="00666271" w:rsidRPr="00F87039" w:rsidRDefault="00666271" w:rsidP="001E1622">
            <w:pPr>
              <w:rPr>
                <w:rFonts w:ascii="Arial" w:hAnsi="Arial" w:cs="Arial"/>
                <w:b/>
                <w:bCs/>
                <w:color w:val="000000"/>
                <w:sz w:val="20"/>
                <w:szCs w:val="20"/>
              </w:rPr>
            </w:pPr>
            <w:r w:rsidRPr="00F87039">
              <w:rPr>
                <w:rStyle w:val="Strong"/>
                <w:rFonts w:ascii="Arial" w:hAnsi="Arial" w:cs="Arial"/>
                <w:b w:val="0"/>
                <w:bCs w:val="0"/>
                <w:color w:val="000000"/>
                <w:sz w:val="20"/>
                <w:szCs w:val="20"/>
              </w:rPr>
              <w:t>$338,304</w:t>
            </w:r>
          </w:p>
        </w:tc>
      </w:tr>
      <w:tr w:rsidR="00666271" w:rsidRPr="00956E13" w14:paraId="52F37C63" w14:textId="77777777" w:rsidTr="00A82FCC">
        <w:tc>
          <w:tcPr>
            <w:tcW w:w="1134" w:type="pct"/>
            <w:hideMark/>
          </w:tcPr>
          <w:p w14:paraId="570CA3C3" w14:textId="77777777" w:rsidR="00666271" w:rsidRPr="00956E13" w:rsidRDefault="00666271" w:rsidP="001E1622">
            <w:pPr>
              <w:rPr>
                <w:rFonts w:ascii="Arial" w:hAnsi="Arial" w:cs="Arial"/>
                <w:color w:val="000000"/>
                <w:sz w:val="20"/>
                <w:szCs w:val="20"/>
              </w:rPr>
            </w:pPr>
            <w:r w:rsidRPr="00956E13">
              <w:rPr>
                <w:rStyle w:val="Strong"/>
                <w:rFonts w:ascii="Arial" w:hAnsi="Arial" w:cs="Arial"/>
                <w:color w:val="000000"/>
                <w:sz w:val="20"/>
                <w:szCs w:val="20"/>
              </w:rPr>
              <w:t>B. MANAGEMENT FEE</w:t>
            </w:r>
          </w:p>
        </w:tc>
        <w:tc>
          <w:tcPr>
            <w:tcW w:w="1701" w:type="pct"/>
            <w:hideMark/>
          </w:tcPr>
          <w:p w14:paraId="1AF343E9" w14:textId="77777777" w:rsidR="00666271" w:rsidRPr="00F87039" w:rsidRDefault="00666271" w:rsidP="001E1622">
            <w:pPr>
              <w:rPr>
                <w:rFonts w:ascii="Arial" w:hAnsi="Arial" w:cs="Arial"/>
                <w:b/>
                <w:bCs/>
                <w:color w:val="000000"/>
                <w:sz w:val="20"/>
                <w:szCs w:val="20"/>
              </w:rPr>
            </w:pPr>
            <w:r w:rsidRPr="00F87039">
              <w:rPr>
                <w:rStyle w:val="Strong"/>
                <w:rFonts w:ascii="Arial" w:hAnsi="Arial" w:cs="Arial"/>
                <w:b w:val="0"/>
                <w:bCs w:val="0"/>
                <w:color w:val="000000"/>
                <w:sz w:val="20"/>
                <w:szCs w:val="20"/>
              </w:rPr>
              <w:t>ConglomerateIT Fee (15% of Line A)</w:t>
            </w:r>
          </w:p>
        </w:tc>
        <w:tc>
          <w:tcPr>
            <w:tcW w:w="819" w:type="pct"/>
            <w:hideMark/>
          </w:tcPr>
          <w:p w14:paraId="018113D8" w14:textId="77777777" w:rsidR="00666271" w:rsidRPr="00F87039" w:rsidRDefault="00666271" w:rsidP="001E1622">
            <w:pPr>
              <w:rPr>
                <w:rFonts w:ascii="Arial" w:hAnsi="Arial" w:cs="Arial"/>
                <w:b/>
                <w:bCs/>
                <w:color w:val="000000"/>
                <w:sz w:val="20"/>
                <w:szCs w:val="20"/>
              </w:rPr>
            </w:pPr>
            <w:r w:rsidRPr="00F87039">
              <w:rPr>
                <w:rStyle w:val="Strong"/>
                <w:rFonts w:ascii="Arial" w:hAnsi="Arial" w:cs="Arial"/>
                <w:b w:val="0"/>
                <w:bCs w:val="0"/>
                <w:color w:val="000000"/>
                <w:sz w:val="20"/>
                <w:szCs w:val="20"/>
              </w:rPr>
              <w:t>$4,229</w:t>
            </w:r>
          </w:p>
        </w:tc>
        <w:tc>
          <w:tcPr>
            <w:tcW w:w="1346" w:type="pct"/>
            <w:hideMark/>
          </w:tcPr>
          <w:p w14:paraId="4FE302E9" w14:textId="77777777" w:rsidR="00666271" w:rsidRPr="00F87039" w:rsidRDefault="00666271" w:rsidP="001E1622">
            <w:pPr>
              <w:rPr>
                <w:rFonts w:ascii="Arial" w:hAnsi="Arial" w:cs="Arial"/>
                <w:b/>
                <w:bCs/>
                <w:color w:val="000000"/>
                <w:sz w:val="20"/>
                <w:szCs w:val="20"/>
              </w:rPr>
            </w:pPr>
            <w:r w:rsidRPr="00F87039">
              <w:rPr>
                <w:rStyle w:val="Strong"/>
                <w:rFonts w:ascii="Arial" w:hAnsi="Arial" w:cs="Arial"/>
                <w:b w:val="0"/>
                <w:bCs w:val="0"/>
                <w:color w:val="000000"/>
                <w:sz w:val="20"/>
                <w:szCs w:val="20"/>
              </w:rPr>
              <w:t>$50,748</w:t>
            </w:r>
          </w:p>
        </w:tc>
      </w:tr>
      <w:tr w:rsidR="00666271" w:rsidRPr="00956E13" w14:paraId="78E763BF" w14:textId="77777777" w:rsidTr="00A82FCC">
        <w:tc>
          <w:tcPr>
            <w:tcW w:w="1134" w:type="pct"/>
            <w:hideMark/>
          </w:tcPr>
          <w:p w14:paraId="61F7BBCD" w14:textId="77777777" w:rsidR="00666271" w:rsidRPr="00956E13" w:rsidRDefault="00666271" w:rsidP="001E1622">
            <w:pPr>
              <w:rPr>
                <w:rFonts w:ascii="Arial" w:hAnsi="Arial" w:cs="Arial"/>
                <w:color w:val="000000"/>
                <w:sz w:val="20"/>
                <w:szCs w:val="20"/>
              </w:rPr>
            </w:pPr>
            <w:r w:rsidRPr="00956E13">
              <w:rPr>
                <w:rStyle w:val="Strong"/>
                <w:rFonts w:ascii="Arial" w:hAnsi="Arial" w:cs="Arial"/>
                <w:color w:val="000000"/>
                <w:sz w:val="20"/>
                <w:szCs w:val="20"/>
              </w:rPr>
              <w:t>C. TOTAL BILLING</w:t>
            </w:r>
          </w:p>
        </w:tc>
        <w:tc>
          <w:tcPr>
            <w:tcW w:w="1701" w:type="pct"/>
            <w:hideMark/>
          </w:tcPr>
          <w:p w14:paraId="77EC9F81" w14:textId="77777777" w:rsidR="00666271" w:rsidRPr="00F87039" w:rsidRDefault="00666271" w:rsidP="001E1622">
            <w:pPr>
              <w:rPr>
                <w:rFonts w:ascii="Arial" w:hAnsi="Arial" w:cs="Arial"/>
                <w:b/>
                <w:bCs/>
                <w:color w:val="000000"/>
                <w:sz w:val="20"/>
                <w:szCs w:val="20"/>
              </w:rPr>
            </w:pPr>
            <w:r w:rsidRPr="00F87039">
              <w:rPr>
                <w:rStyle w:val="Strong"/>
                <w:rFonts w:ascii="Arial" w:hAnsi="Arial" w:cs="Arial"/>
                <w:b w:val="0"/>
                <w:bCs w:val="0"/>
                <w:color w:val="000000"/>
                <w:sz w:val="20"/>
                <w:szCs w:val="20"/>
              </w:rPr>
              <w:t>Final Invoice Amount (Line A + Line B)</w:t>
            </w:r>
          </w:p>
        </w:tc>
        <w:tc>
          <w:tcPr>
            <w:tcW w:w="819" w:type="pct"/>
            <w:hideMark/>
          </w:tcPr>
          <w:p w14:paraId="4BB0179E" w14:textId="77777777" w:rsidR="00666271" w:rsidRPr="00F87039" w:rsidRDefault="00666271" w:rsidP="001E1622">
            <w:pPr>
              <w:rPr>
                <w:rFonts w:ascii="Arial" w:hAnsi="Arial" w:cs="Arial"/>
                <w:b/>
                <w:bCs/>
                <w:color w:val="000000"/>
                <w:sz w:val="20"/>
                <w:szCs w:val="20"/>
              </w:rPr>
            </w:pPr>
            <w:r w:rsidRPr="00F87039">
              <w:rPr>
                <w:rStyle w:val="Strong"/>
                <w:rFonts w:ascii="Arial" w:hAnsi="Arial" w:cs="Arial"/>
                <w:b w:val="0"/>
                <w:bCs w:val="0"/>
                <w:color w:val="000000"/>
                <w:sz w:val="20"/>
                <w:szCs w:val="20"/>
              </w:rPr>
              <w:t>$32,421</w:t>
            </w:r>
          </w:p>
        </w:tc>
        <w:tc>
          <w:tcPr>
            <w:tcW w:w="1346" w:type="pct"/>
            <w:hideMark/>
          </w:tcPr>
          <w:p w14:paraId="3D86D6B3" w14:textId="77777777" w:rsidR="00666271" w:rsidRPr="00F87039" w:rsidRDefault="00666271" w:rsidP="001E1622">
            <w:pPr>
              <w:rPr>
                <w:rFonts w:ascii="Arial" w:hAnsi="Arial" w:cs="Arial"/>
                <w:b/>
                <w:bCs/>
                <w:color w:val="000000"/>
                <w:sz w:val="20"/>
                <w:szCs w:val="20"/>
              </w:rPr>
            </w:pPr>
            <w:r w:rsidRPr="00F87039">
              <w:rPr>
                <w:rStyle w:val="Strong"/>
                <w:rFonts w:ascii="Arial" w:hAnsi="Arial" w:cs="Arial"/>
                <w:b w:val="0"/>
                <w:bCs w:val="0"/>
                <w:color w:val="000000"/>
                <w:sz w:val="20"/>
                <w:szCs w:val="20"/>
              </w:rPr>
              <w:t>$389,052</w:t>
            </w:r>
          </w:p>
        </w:tc>
      </w:tr>
    </w:tbl>
    <w:p w14:paraId="618F3500" w14:textId="0BDFA98B" w:rsidR="005E2F9C" w:rsidRDefault="006061D6" w:rsidP="00D965C3">
      <w:pPr>
        <w:pStyle w:val="Heading1"/>
        <w:rPr>
          <w:b w:val="0"/>
          <w:bCs w:val="0"/>
          <w:color w:val="0070C0"/>
          <w:sz w:val="20"/>
          <w:szCs w:val="20"/>
        </w:rPr>
      </w:pPr>
      <w:r w:rsidRPr="00956E13">
        <w:rPr>
          <w:b w:val="0"/>
          <w:bCs w:val="0"/>
          <w:color w:val="002060"/>
          <w:sz w:val="20"/>
          <w:szCs w:val="20"/>
        </w:rPr>
        <w:t>The above is a an example to demonstrate the pricing delivered to customer in a cost plus model</w:t>
      </w:r>
      <w:r w:rsidR="000A242D" w:rsidRPr="00956E13">
        <w:rPr>
          <w:b w:val="0"/>
          <w:bCs w:val="0"/>
          <w:color w:val="002060"/>
          <w:sz w:val="20"/>
          <w:szCs w:val="20"/>
        </w:rPr>
        <w:t xml:space="preserve"> as an assumption.</w:t>
      </w:r>
    </w:p>
    <w:p w14:paraId="59190E75" w14:textId="41CF4B02" w:rsidR="002E56F8" w:rsidRPr="002E56F8" w:rsidRDefault="002E56F8" w:rsidP="002E56F8">
      <w:pPr>
        <w:pStyle w:val="Heading2"/>
        <w:rPr>
          <w:color w:val="0070C0"/>
        </w:rPr>
      </w:pPr>
      <w:r w:rsidRPr="002E56F8">
        <w:rPr>
          <w:color w:val="0070C0"/>
        </w:rPr>
        <w:t>Indicative savings against US baseline</w:t>
      </w:r>
      <w:r w:rsidR="0091782E">
        <w:rPr>
          <w:color w:val="0070C0"/>
        </w:rPr>
        <w:t>:</w:t>
      </w:r>
      <w:r w:rsidRPr="002E56F8">
        <w:rPr>
          <w:color w:val="0070C0"/>
        </w:rPr>
        <w:t xml:space="preserve"> 800 FTEs at steady state:</w:t>
      </w:r>
    </w:p>
    <w:p w14:paraId="1787C78A" w14:textId="77777777" w:rsidR="002E56F8" w:rsidRDefault="002E56F8" w:rsidP="002E56F8">
      <w:pPr>
        <w:spacing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696"/>
        <w:gridCol w:w="1392"/>
        <w:gridCol w:w="1392"/>
        <w:gridCol w:w="1392"/>
        <w:gridCol w:w="2398"/>
      </w:tblGrid>
      <w:tr w:rsidR="002E56F8" w14:paraId="6B76D3A6" w14:textId="77777777" w:rsidTr="00824848">
        <w:trPr>
          <w:tblHeader/>
        </w:trPr>
        <w:tc>
          <w:tcPr>
            <w:tcW w:w="1115" w:type="pct"/>
            <w:tcBorders>
              <w:top w:val="single" w:sz="1" w:space="0" w:color="CCCCCC"/>
              <w:left w:val="single" w:sz="1" w:space="0" w:color="CCCCCC"/>
              <w:bottom w:val="single" w:sz="1" w:space="0" w:color="CCCCCC"/>
              <w:right w:val="single" w:sz="1" w:space="0" w:color="CCCCCC"/>
            </w:tcBorders>
            <w:shd w:val="clear" w:color="auto" w:fill="1F3864"/>
            <w:tcMar>
              <w:top w:w="75" w:type="dxa"/>
              <w:left w:w="110" w:type="dxa"/>
              <w:bottom w:w="75" w:type="dxa"/>
              <w:right w:w="110" w:type="dxa"/>
            </w:tcMar>
          </w:tcPr>
          <w:p w14:paraId="314C7D97" w14:textId="77777777" w:rsidR="002E56F8" w:rsidRDefault="002E56F8" w:rsidP="001E1622">
            <w:r>
              <w:rPr>
                <w:rFonts w:ascii="Arial" w:eastAsia="Arial" w:hAnsi="Arial" w:cs="Arial"/>
                <w:b/>
                <w:bCs/>
                <w:color w:val="FFFFFF"/>
                <w:sz w:val="19"/>
                <w:szCs w:val="19"/>
              </w:rPr>
              <w:t>Track</w:t>
            </w:r>
          </w:p>
        </w:tc>
        <w:tc>
          <w:tcPr>
            <w:tcW w:w="372" w:type="pct"/>
            <w:tcBorders>
              <w:top w:val="single" w:sz="1" w:space="0" w:color="CCCCCC"/>
              <w:left w:val="single" w:sz="1" w:space="0" w:color="CCCCCC"/>
              <w:bottom w:val="single" w:sz="1" w:space="0" w:color="CCCCCC"/>
              <w:right w:val="single" w:sz="1" w:space="0" w:color="CCCCCC"/>
            </w:tcBorders>
            <w:shd w:val="clear" w:color="auto" w:fill="1F3864"/>
            <w:tcMar>
              <w:top w:w="75" w:type="dxa"/>
              <w:left w:w="110" w:type="dxa"/>
              <w:bottom w:w="75" w:type="dxa"/>
              <w:right w:w="110" w:type="dxa"/>
            </w:tcMar>
          </w:tcPr>
          <w:p w14:paraId="5E7AD096" w14:textId="77777777" w:rsidR="002E56F8" w:rsidRDefault="002E56F8" w:rsidP="001E1622">
            <w:pPr>
              <w:jc w:val="center"/>
            </w:pPr>
            <w:r>
              <w:rPr>
                <w:rFonts w:ascii="Arial" w:eastAsia="Arial" w:hAnsi="Arial" w:cs="Arial"/>
                <w:b/>
                <w:bCs/>
                <w:color w:val="FFFFFF"/>
                <w:sz w:val="19"/>
                <w:szCs w:val="19"/>
              </w:rPr>
              <w:t>FTEs</w:t>
            </w:r>
          </w:p>
        </w:tc>
        <w:tc>
          <w:tcPr>
            <w:tcW w:w="744" w:type="pct"/>
            <w:tcBorders>
              <w:top w:val="single" w:sz="1" w:space="0" w:color="CCCCCC"/>
              <w:left w:val="single" w:sz="1" w:space="0" w:color="CCCCCC"/>
              <w:bottom w:val="single" w:sz="1" w:space="0" w:color="CCCCCC"/>
              <w:right w:val="single" w:sz="1" w:space="0" w:color="CCCCCC"/>
            </w:tcBorders>
            <w:shd w:val="clear" w:color="auto" w:fill="1F3864"/>
            <w:tcMar>
              <w:top w:w="75" w:type="dxa"/>
              <w:left w:w="110" w:type="dxa"/>
              <w:bottom w:w="75" w:type="dxa"/>
              <w:right w:w="110" w:type="dxa"/>
            </w:tcMar>
          </w:tcPr>
          <w:p w14:paraId="28A0F651" w14:textId="77777777" w:rsidR="002E56F8" w:rsidRDefault="002E56F8" w:rsidP="001E1622">
            <w:pPr>
              <w:jc w:val="center"/>
            </w:pPr>
            <w:r>
              <w:rPr>
                <w:rFonts w:ascii="Arial" w:eastAsia="Arial" w:hAnsi="Arial" w:cs="Arial"/>
                <w:b/>
                <w:bCs/>
                <w:color w:val="FFFFFF"/>
                <w:sz w:val="19"/>
                <w:szCs w:val="19"/>
              </w:rPr>
              <w:t>US Fully Loaded Cost / FTE / Year</w:t>
            </w:r>
          </w:p>
        </w:tc>
        <w:tc>
          <w:tcPr>
            <w:tcW w:w="744" w:type="pct"/>
            <w:tcBorders>
              <w:top w:val="single" w:sz="1" w:space="0" w:color="CCCCCC"/>
              <w:left w:val="single" w:sz="1" w:space="0" w:color="CCCCCC"/>
              <w:bottom w:val="single" w:sz="1" w:space="0" w:color="CCCCCC"/>
              <w:right w:val="single" w:sz="1" w:space="0" w:color="CCCCCC"/>
            </w:tcBorders>
            <w:shd w:val="clear" w:color="auto" w:fill="1F3864"/>
            <w:tcMar>
              <w:top w:w="75" w:type="dxa"/>
              <w:left w:w="110" w:type="dxa"/>
              <w:bottom w:w="75" w:type="dxa"/>
              <w:right w:w="110" w:type="dxa"/>
            </w:tcMar>
          </w:tcPr>
          <w:p w14:paraId="42164383" w14:textId="77777777" w:rsidR="002E56F8" w:rsidRDefault="002E56F8" w:rsidP="001E1622">
            <w:pPr>
              <w:jc w:val="center"/>
            </w:pPr>
            <w:r>
              <w:rPr>
                <w:rFonts w:ascii="Arial" w:eastAsia="Arial" w:hAnsi="Arial" w:cs="Arial"/>
                <w:b/>
                <w:bCs/>
                <w:color w:val="FFFFFF"/>
                <w:sz w:val="19"/>
                <w:szCs w:val="19"/>
              </w:rPr>
              <w:t>India Fully Loaded Cost / FTE / Year (incl. Cost+15%)</w:t>
            </w:r>
          </w:p>
        </w:tc>
        <w:tc>
          <w:tcPr>
            <w:tcW w:w="744" w:type="pct"/>
            <w:tcBorders>
              <w:top w:val="single" w:sz="1" w:space="0" w:color="CCCCCC"/>
              <w:left w:val="single" w:sz="1" w:space="0" w:color="CCCCCC"/>
              <w:bottom w:val="single" w:sz="1" w:space="0" w:color="CCCCCC"/>
              <w:right w:val="single" w:sz="1" w:space="0" w:color="CCCCCC"/>
            </w:tcBorders>
            <w:shd w:val="clear" w:color="auto" w:fill="2E75B6"/>
            <w:tcMar>
              <w:top w:w="75" w:type="dxa"/>
              <w:left w:w="110" w:type="dxa"/>
              <w:bottom w:w="75" w:type="dxa"/>
              <w:right w:w="110" w:type="dxa"/>
            </w:tcMar>
          </w:tcPr>
          <w:p w14:paraId="6B28DA5E" w14:textId="77777777" w:rsidR="002E56F8" w:rsidRDefault="002E56F8" w:rsidP="001E1622">
            <w:pPr>
              <w:jc w:val="center"/>
            </w:pPr>
            <w:r>
              <w:rPr>
                <w:rFonts w:ascii="Arial" w:eastAsia="Arial" w:hAnsi="Arial" w:cs="Arial"/>
                <w:b/>
                <w:bCs/>
                <w:color w:val="FFFFFF"/>
                <w:sz w:val="19"/>
                <w:szCs w:val="19"/>
              </w:rPr>
              <w:t>Annual Saving</w:t>
            </w:r>
          </w:p>
        </w:tc>
        <w:tc>
          <w:tcPr>
            <w:tcW w:w="1282" w:type="pct"/>
            <w:tcBorders>
              <w:top w:val="single" w:sz="1" w:space="0" w:color="CCCCCC"/>
              <w:left w:val="single" w:sz="1" w:space="0" w:color="CCCCCC"/>
              <w:bottom w:val="single" w:sz="1" w:space="0" w:color="CCCCCC"/>
              <w:right w:val="single" w:sz="1" w:space="0" w:color="CCCCCC"/>
            </w:tcBorders>
            <w:shd w:val="clear" w:color="auto" w:fill="2E75B6"/>
            <w:tcMar>
              <w:top w:w="75" w:type="dxa"/>
              <w:left w:w="110" w:type="dxa"/>
              <w:bottom w:w="75" w:type="dxa"/>
              <w:right w:w="110" w:type="dxa"/>
            </w:tcMar>
          </w:tcPr>
          <w:p w14:paraId="194E49ED" w14:textId="77777777" w:rsidR="002E56F8" w:rsidRDefault="002E56F8" w:rsidP="001E1622">
            <w:pPr>
              <w:jc w:val="center"/>
            </w:pPr>
            <w:r>
              <w:rPr>
                <w:rFonts w:ascii="Arial" w:eastAsia="Arial" w:hAnsi="Arial" w:cs="Arial"/>
                <w:b/>
                <w:bCs/>
                <w:color w:val="FFFFFF"/>
                <w:sz w:val="19"/>
                <w:szCs w:val="19"/>
              </w:rPr>
              <w:t>Saving % vs US Baseline</w:t>
            </w:r>
          </w:p>
        </w:tc>
      </w:tr>
      <w:tr w:rsidR="002E56F8" w14:paraId="608178AB" w14:textId="77777777" w:rsidTr="00824848">
        <w:tc>
          <w:tcPr>
            <w:tcW w:w="1115" w:type="pct"/>
            <w:tcBorders>
              <w:top w:val="single" w:sz="1" w:space="0" w:color="CCCCCC"/>
              <w:left w:val="single" w:sz="1" w:space="0" w:color="CCCCCC"/>
              <w:bottom w:val="single" w:sz="1" w:space="0" w:color="CCCCCC"/>
              <w:right w:val="single" w:sz="1" w:space="0" w:color="CCCCCC"/>
            </w:tcBorders>
            <w:shd w:val="clear" w:color="auto" w:fill="D5E8F0"/>
            <w:tcMar>
              <w:top w:w="75" w:type="dxa"/>
              <w:left w:w="110" w:type="dxa"/>
              <w:bottom w:w="75" w:type="dxa"/>
              <w:right w:w="110" w:type="dxa"/>
            </w:tcMar>
          </w:tcPr>
          <w:p w14:paraId="48A27D3E" w14:textId="77777777" w:rsidR="002E56F8" w:rsidRDefault="002E56F8" w:rsidP="001E1622">
            <w:r>
              <w:rPr>
                <w:rFonts w:ascii="Arial" w:eastAsia="Arial" w:hAnsi="Arial" w:cs="Arial"/>
                <w:sz w:val="19"/>
                <w:szCs w:val="19"/>
              </w:rPr>
              <w:t>GR&amp;D Engineering</w:t>
            </w:r>
          </w:p>
        </w:tc>
        <w:tc>
          <w:tcPr>
            <w:tcW w:w="372" w:type="pct"/>
            <w:tcBorders>
              <w:top w:val="single" w:sz="1" w:space="0" w:color="CCCCCC"/>
              <w:left w:val="single" w:sz="1" w:space="0" w:color="CCCCCC"/>
              <w:bottom w:val="single" w:sz="1" w:space="0" w:color="CCCCCC"/>
              <w:right w:val="single" w:sz="1" w:space="0" w:color="CCCCCC"/>
            </w:tcBorders>
            <w:shd w:val="clear" w:color="auto" w:fill="D5E8F0"/>
            <w:tcMar>
              <w:top w:w="75" w:type="dxa"/>
              <w:left w:w="110" w:type="dxa"/>
              <w:bottom w:w="75" w:type="dxa"/>
              <w:right w:w="110" w:type="dxa"/>
            </w:tcMar>
          </w:tcPr>
          <w:p w14:paraId="1CAB899E" w14:textId="77777777" w:rsidR="002E56F8" w:rsidRDefault="002E56F8" w:rsidP="001E1622">
            <w:pPr>
              <w:jc w:val="center"/>
            </w:pPr>
            <w:r>
              <w:rPr>
                <w:rFonts w:ascii="Arial" w:eastAsia="Arial" w:hAnsi="Arial" w:cs="Arial"/>
                <w:sz w:val="19"/>
                <w:szCs w:val="19"/>
              </w:rPr>
              <w:t>320</w:t>
            </w:r>
          </w:p>
        </w:tc>
        <w:tc>
          <w:tcPr>
            <w:tcW w:w="744" w:type="pct"/>
            <w:tcBorders>
              <w:top w:val="single" w:sz="1" w:space="0" w:color="CCCCCC"/>
              <w:left w:val="single" w:sz="1" w:space="0" w:color="CCCCCC"/>
              <w:bottom w:val="single" w:sz="1" w:space="0" w:color="CCCCCC"/>
              <w:right w:val="single" w:sz="1" w:space="0" w:color="CCCCCC"/>
            </w:tcBorders>
            <w:shd w:val="clear" w:color="auto" w:fill="D5E8F0"/>
            <w:tcMar>
              <w:top w:w="75" w:type="dxa"/>
              <w:left w:w="110" w:type="dxa"/>
              <w:bottom w:w="75" w:type="dxa"/>
              <w:right w:w="110" w:type="dxa"/>
            </w:tcMar>
          </w:tcPr>
          <w:p w14:paraId="7BCB40EC" w14:textId="77777777" w:rsidR="002E56F8" w:rsidRDefault="002E56F8" w:rsidP="001E1622">
            <w:pPr>
              <w:jc w:val="center"/>
            </w:pPr>
            <w:r>
              <w:rPr>
                <w:rFonts w:ascii="Arial" w:eastAsia="Arial" w:hAnsi="Arial" w:cs="Arial"/>
                <w:sz w:val="19"/>
                <w:szCs w:val="19"/>
              </w:rPr>
              <w:t>USD 150,000–180,000</w:t>
            </w:r>
          </w:p>
        </w:tc>
        <w:tc>
          <w:tcPr>
            <w:tcW w:w="744" w:type="pct"/>
            <w:tcBorders>
              <w:top w:val="single" w:sz="1" w:space="0" w:color="CCCCCC"/>
              <w:left w:val="single" w:sz="1" w:space="0" w:color="CCCCCC"/>
              <w:bottom w:val="single" w:sz="1" w:space="0" w:color="CCCCCC"/>
              <w:right w:val="single" w:sz="1" w:space="0" w:color="CCCCCC"/>
            </w:tcBorders>
            <w:shd w:val="clear" w:color="auto" w:fill="D5E8F0"/>
            <w:tcMar>
              <w:top w:w="75" w:type="dxa"/>
              <w:left w:w="110" w:type="dxa"/>
              <w:bottom w:w="75" w:type="dxa"/>
              <w:right w:w="110" w:type="dxa"/>
            </w:tcMar>
          </w:tcPr>
          <w:p w14:paraId="3F86855C" w14:textId="77777777" w:rsidR="002E56F8" w:rsidRDefault="002E56F8" w:rsidP="001E1622">
            <w:pPr>
              <w:jc w:val="center"/>
            </w:pPr>
            <w:r>
              <w:rPr>
                <w:rFonts w:ascii="Arial" w:eastAsia="Arial" w:hAnsi="Arial" w:cs="Arial"/>
                <w:sz w:val="19"/>
                <w:szCs w:val="19"/>
              </w:rPr>
              <w:t>USD 48,000–63,000</w:t>
            </w:r>
          </w:p>
        </w:tc>
        <w:tc>
          <w:tcPr>
            <w:tcW w:w="744" w:type="pct"/>
            <w:tcBorders>
              <w:top w:val="single" w:sz="1" w:space="0" w:color="CCCCCC"/>
              <w:left w:val="single" w:sz="1" w:space="0" w:color="CCCCCC"/>
              <w:bottom w:val="single" w:sz="1" w:space="0" w:color="CCCCCC"/>
              <w:right w:val="single" w:sz="1" w:space="0" w:color="CCCCCC"/>
            </w:tcBorders>
            <w:shd w:val="clear" w:color="auto" w:fill="E2EFDA"/>
            <w:tcMar>
              <w:top w:w="75" w:type="dxa"/>
              <w:left w:w="110" w:type="dxa"/>
              <w:bottom w:w="75" w:type="dxa"/>
              <w:right w:w="110" w:type="dxa"/>
            </w:tcMar>
          </w:tcPr>
          <w:p w14:paraId="26B6FC5B" w14:textId="77777777" w:rsidR="002E56F8" w:rsidRDefault="002E56F8" w:rsidP="001E1622">
            <w:r>
              <w:rPr>
                <w:rFonts w:ascii="Arial" w:eastAsia="Arial" w:hAnsi="Arial" w:cs="Arial"/>
                <w:b/>
                <w:bCs/>
                <w:sz w:val="19"/>
                <w:szCs w:val="19"/>
              </w:rPr>
              <w:t>USD 28–38M / year</w:t>
            </w:r>
          </w:p>
        </w:tc>
        <w:tc>
          <w:tcPr>
            <w:tcW w:w="1282" w:type="pct"/>
            <w:tcBorders>
              <w:top w:val="single" w:sz="1" w:space="0" w:color="CCCCCC"/>
              <w:left w:val="single" w:sz="1" w:space="0" w:color="CCCCCC"/>
              <w:bottom w:val="single" w:sz="1" w:space="0" w:color="CCCCCC"/>
              <w:right w:val="single" w:sz="1" w:space="0" w:color="CCCCCC"/>
            </w:tcBorders>
            <w:shd w:val="clear" w:color="auto" w:fill="E2EFDA"/>
            <w:tcMar>
              <w:top w:w="75" w:type="dxa"/>
              <w:left w:w="110" w:type="dxa"/>
              <w:bottom w:w="75" w:type="dxa"/>
              <w:right w:w="110" w:type="dxa"/>
            </w:tcMar>
          </w:tcPr>
          <w:p w14:paraId="54FBF20B" w14:textId="77777777" w:rsidR="002E56F8" w:rsidRDefault="002E56F8" w:rsidP="001E1622">
            <w:pPr>
              <w:jc w:val="center"/>
            </w:pPr>
            <w:r>
              <w:rPr>
                <w:rFonts w:ascii="Arial" w:eastAsia="Arial" w:hAnsi="Arial" w:cs="Arial"/>
                <w:sz w:val="19"/>
                <w:szCs w:val="19"/>
              </w:rPr>
              <w:t>~65–70%</w:t>
            </w:r>
          </w:p>
        </w:tc>
      </w:tr>
      <w:tr w:rsidR="002E56F8" w14:paraId="7356A4BB" w14:textId="77777777" w:rsidTr="00824848">
        <w:tc>
          <w:tcPr>
            <w:tcW w:w="1115" w:type="pct"/>
            <w:tcBorders>
              <w:top w:val="single" w:sz="1" w:space="0" w:color="CCCCCC"/>
              <w:left w:val="single" w:sz="1" w:space="0" w:color="CCCCCC"/>
              <w:bottom w:val="single" w:sz="1" w:space="0" w:color="CCCCCC"/>
              <w:right w:val="single" w:sz="1" w:space="0" w:color="CCCCCC"/>
            </w:tcBorders>
            <w:shd w:val="clear" w:color="auto" w:fill="F5F5F5"/>
            <w:tcMar>
              <w:top w:w="75" w:type="dxa"/>
              <w:left w:w="110" w:type="dxa"/>
              <w:bottom w:w="75" w:type="dxa"/>
              <w:right w:w="110" w:type="dxa"/>
            </w:tcMar>
          </w:tcPr>
          <w:p w14:paraId="61FF2ECE" w14:textId="77777777" w:rsidR="002E56F8" w:rsidRDefault="002E56F8" w:rsidP="001E1622">
            <w:r>
              <w:rPr>
                <w:rFonts w:ascii="Arial" w:eastAsia="Arial" w:hAnsi="Arial" w:cs="Arial"/>
                <w:sz w:val="19"/>
                <w:szCs w:val="19"/>
              </w:rPr>
              <w:t>IT</w:t>
            </w:r>
          </w:p>
        </w:tc>
        <w:tc>
          <w:tcPr>
            <w:tcW w:w="372" w:type="pct"/>
            <w:tcBorders>
              <w:top w:val="single" w:sz="1" w:space="0" w:color="CCCCCC"/>
              <w:left w:val="single" w:sz="1" w:space="0" w:color="CCCCCC"/>
              <w:bottom w:val="single" w:sz="1" w:space="0" w:color="CCCCCC"/>
              <w:right w:val="single" w:sz="1" w:space="0" w:color="CCCCCC"/>
            </w:tcBorders>
            <w:shd w:val="clear" w:color="auto" w:fill="F5F5F5"/>
            <w:tcMar>
              <w:top w:w="75" w:type="dxa"/>
              <w:left w:w="110" w:type="dxa"/>
              <w:bottom w:w="75" w:type="dxa"/>
              <w:right w:w="110" w:type="dxa"/>
            </w:tcMar>
          </w:tcPr>
          <w:p w14:paraId="15B38A40" w14:textId="77777777" w:rsidR="002E56F8" w:rsidRDefault="002E56F8" w:rsidP="001E1622">
            <w:pPr>
              <w:jc w:val="center"/>
            </w:pPr>
            <w:r>
              <w:rPr>
                <w:rFonts w:ascii="Arial" w:eastAsia="Arial" w:hAnsi="Arial" w:cs="Arial"/>
                <w:sz w:val="19"/>
                <w:szCs w:val="19"/>
              </w:rPr>
              <w:t>320</w:t>
            </w:r>
          </w:p>
        </w:tc>
        <w:tc>
          <w:tcPr>
            <w:tcW w:w="744" w:type="pct"/>
            <w:tcBorders>
              <w:top w:val="single" w:sz="1" w:space="0" w:color="CCCCCC"/>
              <w:left w:val="single" w:sz="1" w:space="0" w:color="CCCCCC"/>
              <w:bottom w:val="single" w:sz="1" w:space="0" w:color="CCCCCC"/>
              <w:right w:val="single" w:sz="1" w:space="0" w:color="CCCCCC"/>
            </w:tcBorders>
            <w:shd w:val="clear" w:color="auto" w:fill="F5F5F5"/>
            <w:tcMar>
              <w:top w:w="75" w:type="dxa"/>
              <w:left w:w="110" w:type="dxa"/>
              <w:bottom w:w="75" w:type="dxa"/>
              <w:right w:w="110" w:type="dxa"/>
            </w:tcMar>
          </w:tcPr>
          <w:p w14:paraId="23CB84EE" w14:textId="77777777" w:rsidR="002E56F8" w:rsidRDefault="002E56F8" w:rsidP="001E1622">
            <w:pPr>
              <w:jc w:val="center"/>
            </w:pPr>
            <w:r>
              <w:rPr>
                <w:rFonts w:ascii="Arial" w:eastAsia="Arial" w:hAnsi="Arial" w:cs="Arial"/>
                <w:sz w:val="19"/>
                <w:szCs w:val="19"/>
              </w:rPr>
              <w:t>USD 120,000–150,000</w:t>
            </w:r>
          </w:p>
        </w:tc>
        <w:tc>
          <w:tcPr>
            <w:tcW w:w="744" w:type="pct"/>
            <w:tcBorders>
              <w:top w:val="single" w:sz="1" w:space="0" w:color="CCCCCC"/>
              <w:left w:val="single" w:sz="1" w:space="0" w:color="CCCCCC"/>
              <w:bottom w:val="single" w:sz="1" w:space="0" w:color="CCCCCC"/>
              <w:right w:val="single" w:sz="1" w:space="0" w:color="CCCCCC"/>
            </w:tcBorders>
            <w:shd w:val="clear" w:color="auto" w:fill="F5F5F5"/>
            <w:tcMar>
              <w:top w:w="75" w:type="dxa"/>
              <w:left w:w="110" w:type="dxa"/>
              <w:bottom w:w="75" w:type="dxa"/>
              <w:right w:w="110" w:type="dxa"/>
            </w:tcMar>
          </w:tcPr>
          <w:p w14:paraId="51B76378" w14:textId="77777777" w:rsidR="002E56F8" w:rsidRDefault="002E56F8" w:rsidP="001E1622">
            <w:pPr>
              <w:jc w:val="center"/>
            </w:pPr>
            <w:r>
              <w:rPr>
                <w:rFonts w:ascii="Arial" w:eastAsia="Arial" w:hAnsi="Arial" w:cs="Arial"/>
                <w:sz w:val="19"/>
                <w:szCs w:val="19"/>
              </w:rPr>
              <w:t>USD 32,000–46,000</w:t>
            </w:r>
          </w:p>
        </w:tc>
        <w:tc>
          <w:tcPr>
            <w:tcW w:w="744" w:type="pct"/>
            <w:tcBorders>
              <w:top w:val="single" w:sz="1" w:space="0" w:color="CCCCCC"/>
              <w:left w:val="single" w:sz="1" w:space="0" w:color="CCCCCC"/>
              <w:bottom w:val="single" w:sz="1" w:space="0" w:color="CCCCCC"/>
              <w:right w:val="single" w:sz="1" w:space="0" w:color="CCCCCC"/>
            </w:tcBorders>
            <w:shd w:val="clear" w:color="auto" w:fill="E2EFDA"/>
            <w:tcMar>
              <w:top w:w="75" w:type="dxa"/>
              <w:left w:w="110" w:type="dxa"/>
              <w:bottom w:w="75" w:type="dxa"/>
              <w:right w:w="110" w:type="dxa"/>
            </w:tcMar>
          </w:tcPr>
          <w:p w14:paraId="036FD79A" w14:textId="77777777" w:rsidR="002E56F8" w:rsidRDefault="002E56F8" w:rsidP="001E1622">
            <w:r>
              <w:rPr>
                <w:rFonts w:ascii="Arial" w:eastAsia="Arial" w:hAnsi="Arial" w:cs="Arial"/>
                <w:b/>
                <w:bCs/>
                <w:sz w:val="19"/>
                <w:szCs w:val="19"/>
              </w:rPr>
              <w:t>USD 24–35M / year</w:t>
            </w:r>
          </w:p>
        </w:tc>
        <w:tc>
          <w:tcPr>
            <w:tcW w:w="1282" w:type="pct"/>
            <w:tcBorders>
              <w:top w:val="single" w:sz="1" w:space="0" w:color="CCCCCC"/>
              <w:left w:val="single" w:sz="1" w:space="0" w:color="CCCCCC"/>
              <w:bottom w:val="single" w:sz="1" w:space="0" w:color="CCCCCC"/>
              <w:right w:val="single" w:sz="1" w:space="0" w:color="CCCCCC"/>
            </w:tcBorders>
            <w:shd w:val="clear" w:color="auto" w:fill="E2EFDA"/>
            <w:tcMar>
              <w:top w:w="75" w:type="dxa"/>
              <w:left w:w="110" w:type="dxa"/>
              <w:bottom w:w="75" w:type="dxa"/>
              <w:right w:w="110" w:type="dxa"/>
            </w:tcMar>
          </w:tcPr>
          <w:p w14:paraId="74AEDCB9" w14:textId="77777777" w:rsidR="002E56F8" w:rsidRDefault="002E56F8" w:rsidP="001E1622">
            <w:pPr>
              <w:jc w:val="center"/>
            </w:pPr>
            <w:r>
              <w:rPr>
                <w:rFonts w:ascii="Arial" w:eastAsia="Arial" w:hAnsi="Arial" w:cs="Arial"/>
                <w:sz w:val="19"/>
                <w:szCs w:val="19"/>
              </w:rPr>
              <w:t>~65–70%</w:t>
            </w:r>
          </w:p>
        </w:tc>
      </w:tr>
      <w:tr w:rsidR="002E56F8" w14:paraId="25B6BE83" w14:textId="77777777" w:rsidTr="00824848">
        <w:tc>
          <w:tcPr>
            <w:tcW w:w="1115" w:type="pct"/>
            <w:tcBorders>
              <w:top w:val="single" w:sz="1" w:space="0" w:color="CCCCCC"/>
              <w:left w:val="single" w:sz="1" w:space="0" w:color="CCCCCC"/>
              <w:bottom w:val="single" w:sz="1" w:space="0" w:color="CCCCCC"/>
              <w:right w:val="single" w:sz="1" w:space="0" w:color="CCCCCC"/>
            </w:tcBorders>
            <w:shd w:val="clear" w:color="auto" w:fill="D5E8F0"/>
            <w:tcMar>
              <w:top w:w="75" w:type="dxa"/>
              <w:left w:w="110" w:type="dxa"/>
              <w:bottom w:w="75" w:type="dxa"/>
              <w:right w:w="110" w:type="dxa"/>
            </w:tcMar>
          </w:tcPr>
          <w:p w14:paraId="5DFA9FFB" w14:textId="77777777" w:rsidR="002E56F8" w:rsidRDefault="002E56F8" w:rsidP="001E1622">
            <w:r>
              <w:rPr>
                <w:rFonts w:ascii="Arial" w:eastAsia="Arial" w:hAnsi="Arial" w:cs="Arial"/>
                <w:sz w:val="19"/>
                <w:szCs w:val="19"/>
              </w:rPr>
              <w:t>GBS</w:t>
            </w:r>
          </w:p>
        </w:tc>
        <w:tc>
          <w:tcPr>
            <w:tcW w:w="372" w:type="pct"/>
            <w:tcBorders>
              <w:top w:val="single" w:sz="1" w:space="0" w:color="CCCCCC"/>
              <w:left w:val="single" w:sz="1" w:space="0" w:color="CCCCCC"/>
              <w:bottom w:val="single" w:sz="1" w:space="0" w:color="CCCCCC"/>
              <w:right w:val="single" w:sz="1" w:space="0" w:color="CCCCCC"/>
            </w:tcBorders>
            <w:shd w:val="clear" w:color="auto" w:fill="D5E8F0"/>
            <w:tcMar>
              <w:top w:w="75" w:type="dxa"/>
              <w:left w:w="110" w:type="dxa"/>
              <w:bottom w:w="75" w:type="dxa"/>
              <w:right w:w="110" w:type="dxa"/>
            </w:tcMar>
          </w:tcPr>
          <w:p w14:paraId="72D8385F" w14:textId="77777777" w:rsidR="002E56F8" w:rsidRDefault="002E56F8" w:rsidP="001E1622">
            <w:pPr>
              <w:jc w:val="center"/>
            </w:pPr>
            <w:r>
              <w:rPr>
                <w:rFonts w:ascii="Arial" w:eastAsia="Arial" w:hAnsi="Arial" w:cs="Arial"/>
                <w:sz w:val="19"/>
                <w:szCs w:val="19"/>
              </w:rPr>
              <w:t>160</w:t>
            </w:r>
          </w:p>
        </w:tc>
        <w:tc>
          <w:tcPr>
            <w:tcW w:w="744" w:type="pct"/>
            <w:tcBorders>
              <w:top w:val="single" w:sz="1" w:space="0" w:color="CCCCCC"/>
              <w:left w:val="single" w:sz="1" w:space="0" w:color="CCCCCC"/>
              <w:bottom w:val="single" w:sz="1" w:space="0" w:color="CCCCCC"/>
              <w:right w:val="single" w:sz="1" w:space="0" w:color="CCCCCC"/>
            </w:tcBorders>
            <w:shd w:val="clear" w:color="auto" w:fill="D5E8F0"/>
            <w:tcMar>
              <w:top w:w="75" w:type="dxa"/>
              <w:left w:w="110" w:type="dxa"/>
              <w:bottom w:w="75" w:type="dxa"/>
              <w:right w:w="110" w:type="dxa"/>
            </w:tcMar>
          </w:tcPr>
          <w:p w14:paraId="6BF78CB2" w14:textId="77777777" w:rsidR="002E56F8" w:rsidRDefault="002E56F8" w:rsidP="001E1622">
            <w:pPr>
              <w:jc w:val="center"/>
            </w:pPr>
            <w:r>
              <w:rPr>
                <w:rFonts w:ascii="Arial" w:eastAsia="Arial" w:hAnsi="Arial" w:cs="Arial"/>
                <w:sz w:val="19"/>
                <w:szCs w:val="19"/>
              </w:rPr>
              <w:t>USD 70,000–90,000</w:t>
            </w:r>
          </w:p>
        </w:tc>
        <w:tc>
          <w:tcPr>
            <w:tcW w:w="744" w:type="pct"/>
            <w:tcBorders>
              <w:top w:val="single" w:sz="1" w:space="0" w:color="CCCCCC"/>
              <w:left w:val="single" w:sz="1" w:space="0" w:color="CCCCCC"/>
              <w:bottom w:val="single" w:sz="1" w:space="0" w:color="CCCCCC"/>
              <w:right w:val="single" w:sz="1" w:space="0" w:color="CCCCCC"/>
            </w:tcBorders>
            <w:shd w:val="clear" w:color="auto" w:fill="D5E8F0"/>
            <w:tcMar>
              <w:top w:w="75" w:type="dxa"/>
              <w:left w:w="110" w:type="dxa"/>
              <w:bottom w:w="75" w:type="dxa"/>
              <w:right w:w="110" w:type="dxa"/>
            </w:tcMar>
          </w:tcPr>
          <w:p w14:paraId="12DD6FFE" w14:textId="77777777" w:rsidR="002E56F8" w:rsidRDefault="002E56F8" w:rsidP="001E1622">
            <w:pPr>
              <w:jc w:val="center"/>
            </w:pPr>
            <w:r>
              <w:rPr>
                <w:rFonts w:ascii="Arial" w:eastAsia="Arial" w:hAnsi="Arial" w:cs="Arial"/>
                <w:sz w:val="19"/>
                <w:szCs w:val="19"/>
              </w:rPr>
              <w:t>USD 21,000–29,000</w:t>
            </w:r>
          </w:p>
        </w:tc>
        <w:tc>
          <w:tcPr>
            <w:tcW w:w="744" w:type="pct"/>
            <w:tcBorders>
              <w:top w:val="single" w:sz="1" w:space="0" w:color="CCCCCC"/>
              <w:left w:val="single" w:sz="1" w:space="0" w:color="CCCCCC"/>
              <w:bottom w:val="single" w:sz="1" w:space="0" w:color="CCCCCC"/>
              <w:right w:val="single" w:sz="1" w:space="0" w:color="CCCCCC"/>
            </w:tcBorders>
            <w:shd w:val="clear" w:color="auto" w:fill="E2EFDA"/>
            <w:tcMar>
              <w:top w:w="75" w:type="dxa"/>
              <w:left w:w="110" w:type="dxa"/>
              <w:bottom w:w="75" w:type="dxa"/>
              <w:right w:w="110" w:type="dxa"/>
            </w:tcMar>
          </w:tcPr>
          <w:p w14:paraId="541E2955" w14:textId="77777777" w:rsidR="002E56F8" w:rsidRDefault="002E56F8" w:rsidP="001E1622">
            <w:r>
              <w:rPr>
                <w:rFonts w:ascii="Arial" w:eastAsia="Arial" w:hAnsi="Arial" w:cs="Arial"/>
                <w:b/>
                <w:bCs/>
                <w:sz w:val="19"/>
                <w:szCs w:val="19"/>
              </w:rPr>
              <w:t>USD 7–10M / year</w:t>
            </w:r>
          </w:p>
        </w:tc>
        <w:tc>
          <w:tcPr>
            <w:tcW w:w="1282" w:type="pct"/>
            <w:tcBorders>
              <w:top w:val="single" w:sz="1" w:space="0" w:color="CCCCCC"/>
              <w:left w:val="single" w:sz="1" w:space="0" w:color="CCCCCC"/>
              <w:bottom w:val="single" w:sz="1" w:space="0" w:color="CCCCCC"/>
              <w:right w:val="single" w:sz="1" w:space="0" w:color="CCCCCC"/>
            </w:tcBorders>
            <w:shd w:val="clear" w:color="auto" w:fill="E2EFDA"/>
            <w:tcMar>
              <w:top w:w="75" w:type="dxa"/>
              <w:left w:w="110" w:type="dxa"/>
              <w:bottom w:w="75" w:type="dxa"/>
              <w:right w:w="110" w:type="dxa"/>
            </w:tcMar>
          </w:tcPr>
          <w:p w14:paraId="2424755A" w14:textId="77777777" w:rsidR="002E56F8" w:rsidRDefault="002E56F8" w:rsidP="001E1622">
            <w:pPr>
              <w:jc w:val="center"/>
            </w:pPr>
            <w:r>
              <w:rPr>
                <w:rFonts w:ascii="Arial" w:eastAsia="Arial" w:hAnsi="Arial" w:cs="Arial"/>
                <w:sz w:val="19"/>
                <w:szCs w:val="19"/>
              </w:rPr>
              <w:t>~65–70%</w:t>
            </w:r>
          </w:p>
        </w:tc>
      </w:tr>
      <w:tr w:rsidR="002E56F8" w14:paraId="2C205DB3" w14:textId="77777777" w:rsidTr="00824848">
        <w:tc>
          <w:tcPr>
            <w:tcW w:w="1115" w:type="pct"/>
            <w:tcBorders>
              <w:top w:val="single" w:sz="1" w:space="0" w:color="CCCCCC"/>
              <w:left w:val="single" w:sz="1" w:space="0" w:color="CCCCCC"/>
              <w:bottom w:val="single" w:sz="1" w:space="0" w:color="CCCCCC"/>
              <w:right w:val="single" w:sz="1" w:space="0" w:color="CCCCCC"/>
            </w:tcBorders>
            <w:shd w:val="clear" w:color="auto" w:fill="E2EFDA"/>
            <w:tcMar>
              <w:top w:w="75" w:type="dxa"/>
              <w:left w:w="110" w:type="dxa"/>
              <w:bottom w:w="75" w:type="dxa"/>
              <w:right w:w="110" w:type="dxa"/>
            </w:tcMar>
          </w:tcPr>
          <w:p w14:paraId="6EB75FA2" w14:textId="0BE811C9" w:rsidR="002E56F8" w:rsidRDefault="002E56F8" w:rsidP="001E1622">
            <w:r>
              <w:rPr>
                <w:rFonts w:ascii="Arial" w:eastAsia="Arial" w:hAnsi="Arial" w:cs="Arial"/>
                <w:b/>
                <w:bCs/>
                <w:sz w:val="19"/>
                <w:szCs w:val="19"/>
              </w:rPr>
              <w:t>Total</w:t>
            </w:r>
            <w:r w:rsidR="0091782E">
              <w:rPr>
                <w:rFonts w:ascii="Arial" w:eastAsia="Arial" w:hAnsi="Arial" w:cs="Arial"/>
                <w:b/>
                <w:bCs/>
                <w:sz w:val="19"/>
                <w:szCs w:val="19"/>
              </w:rPr>
              <w:t>:</w:t>
            </w:r>
            <w:r>
              <w:rPr>
                <w:rFonts w:ascii="Arial" w:eastAsia="Arial" w:hAnsi="Arial" w:cs="Arial"/>
                <w:b/>
                <w:bCs/>
                <w:sz w:val="19"/>
                <w:szCs w:val="19"/>
              </w:rPr>
              <w:t xml:space="preserve"> 800 FTEs</w:t>
            </w:r>
          </w:p>
        </w:tc>
        <w:tc>
          <w:tcPr>
            <w:tcW w:w="372" w:type="pct"/>
            <w:tcBorders>
              <w:top w:val="single" w:sz="1" w:space="0" w:color="CCCCCC"/>
              <w:left w:val="single" w:sz="1" w:space="0" w:color="CCCCCC"/>
              <w:bottom w:val="single" w:sz="1" w:space="0" w:color="CCCCCC"/>
              <w:right w:val="single" w:sz="1" w:space="0" w:color="CCCCCC"/>
            </w:tcBorders>
            <w:shd w:val="clear" w:color="auto" w:fill="E2EFDA"/>
            <w:tcMar>
              <w:top w:w="75" w:type="dxa"/>
              <w:left w:w="110" w:type="dxa"/>
              <w:bottom w:w="75" w:type="dxa"/>
              <w:right w:w="110" w:type="dxa"/>
            </w:tcMar>
          </w:tcPr>
          <w:p w14:paraId="0BDCC4F6" w14:textId="77777777" w:rsidR="002E56F8" w:rsidRDefault="002E56F8" w:rsidP="001E1622">
            <w:pPr>
              <w:jc w:val="center"/>
            </w:pPr>
            <w:r>
              <w:rPr>
                <w:rFonts w:ascii="Arial" w:eastAsia="Arial" w:hAnsi="Arial" w:cs="Arial"/>
                <w:sz w:val="19"/>
                <w:szCs w:val="19"/>
              </w:rPr>
              <w:t>800</w:t>
            </w:r>
          </w:p>
        </w:tc>
        <w:tc>
          <w:tcPr>
            <w:tcW w:w="744" w:type="pct"/>
            <w:tcBorders>
              <w:top w:val="single" w:sz="1" w:space="0" w:color="CCCCCC"/>
              <w:left w:val="single" w:sz="1" w:space="0" w:color="CCCCCC"/>
              <w:bottom w:val="single" w:sz="1" w:space="0" w:color="CCCCCC"/>
              <w:right w:val="single" w:sz="1" w:space="0" w:color="CCCCCC"/>
            </w:tcBorders>
            <w:shd w:val="clear" w:color="auto" w:fill="E2EFDA"/>
            <w:tcMar>
              <w:top w:w="75" w:type="dxa"/>
              <w:left w:w="110" w:type="dxa"/>
              <w:bottom w:w="75" w:type="dxa"/>
              <w:right w:w="110" w:type="dxa"/>
            </w:tcMar>
          </w:tcPr>
          <w:p w14:paraId="2F7CD5A1" w14:textId="77777777" w:rsidR="002E56F8" w:rsidRDefault="002E56F8" w:rsidP="001E1622">
            <w:pPr>
              <w:jc w:val="center"/>
            </w:pPr>
            <w:r>
              <w:rPr>
                <w:rFonts w:ascii="Arial" w:eastAsia="Arial" w:hAnsi="Arial" w:cs="Arial"/>
                <w:sz w:val="19"/>
                <w:szCs w:val="19"/>
              </w:rPr>
              <w:t>USD 104–132M / year</w:t>
            </w:r>
          </w:p>
        </w:tc>
        <w:tc>
          <w:tcPr>
            <w:tcW w:w="744" w:type="pct"/>
            <w:tcBorders>
              <w:top w:val="single" w:sz="1" w:space="0" w:color="CCCCCC"/>
              <w:left w:val="single" w:sz="1" w:space="0" w:color="CCCCCC"/>
              <w:bottom w:val="single" w:sz="1" w:space="0" w:color="CCCCCC"/>
              <w:right w:val="single" w:sz="1" w:space="0" w:color="CCCCCC"/>
            </w:tcBorders>
            <w:shd w:val="clear" w:color="auto" w:fill="E2EFDA"/>
            <w:tcMar>
              <w:top w:w="75" w:type="dxa"/>
              <w:left w:w="110" w:type="dxa"/>
              <w:bottom w:w="75" w:type="dxa"/>
              <w:right w:w="110" w:type="dxa"/>
            </w:tcMar>
          </w:tcPr>
          <w:p w14:paraId="631C472B" w14:textId="77777777" w:rsidR="002E56F8" w:rsidRDefault="002E56F8" w:rsidP="001E1622">
            <w:pPr>
              <w:jc w:val="center"/>
            </w:pPr>
            <w:r>
              <w:rPr>
                <w:rFonts w:ascii="Arial" w:eastAsia="Arial" w:hAnsi="Arial" w:cs="Arial"/>
                <w:sz w:val="19"/>
                <w:szCs w:val="19"/>
              </w:rPr>
              <w:t>USD 34–45M / year</w:t>
            </w:r>
          </w:p>
        </w:tc>
        <w:tc>
          <w:tcPr>
            <w:tcW w:w="744" w:type="pct"/>
            <w:tcBorders>
              <w:top w:val="single" w:sz="1" w:space="0" w:color="CCCCCC"/>
              <w:left w:val="single" w:sz="1" w:space="0" w:color="CCCCCC"/>
              <w:bottom w:val="single" w:sz="1" w:space="0" w:color="CCCCCC"/>
              <w:right w:val="single" w:sz="1" w:space="0" w:color="CCCCCC"/>
            </w:tcBorders>
            <w:shd w:val="clear" w:color="auto" w:fill="C6EFCE"/>
            <w:tcMar>
              <w:top w:w="75" w:type="dxa"/>
              <w:left w:w="110" w:type="dxa"/>
              <w:bottom w:w="75" w:type="dxa"/>
              <w:right w:w="110" w:type="dxa"/>
            </w:tcMar>
          </w:tcPr>
          <w:p w14:paraId="4EE339FA" w14:textId="77777777" w:rsidR="002E56F8" w:rsidRDefault="002E56F8" w:rsidP="001E1622">
            <w:r>
              <w:rPr>
                <w:rFonts w:ascii="Arial" w:eastAsia="Arial" w:hAnsi="Arial" w:cs="Arial"/>
                <w:b/>
                <w:bCs/>
                <w:sz w:val="19"/>
                <w:szCs w:val="19"/>
              </w:rPr>
              <w:t>USD 59–87M / year</w:t>
            </w:r>
          </w:p>
        </w:tc>
        <w:tc>
          <w:tcPr>
            <w:tcW w:w="1282" w:type="pct"/>
            <w:tcBorders>
              <w:top w:val="single" w:sz="1" w:space="0" w:color="CCCCCC"/>
              <w:left w:val="single" w:sz="1" w:space="0" w:color="CCCCCC"/>
              <w:bottom w:val="single" w:sz="1" w:space="0" w:color="CCCCCC"/>
              <w:right w:val="single" w:sz="1" w:space="0" w:color="CCCCCC"/>
            </w:tcBorders>
            <w:shd w:val="clear" w:color="auto" w:fill="C6EFCE"/>
            <w:tcMar>
              <w:top w:w="75" w:type="dxa"/>
              <w:left w:w="110" w:type="dxa"/>
              <w:bottom w:w="75" w:type="dxa"/>
              <w:right w:w="110" w:type="dxa"/>
            </w:tcMar>
          </w:tcPr>
          <w:p w14:paraId="7E34013C" w14:textId="77777777" w:rsidR="002E56F8" w:rsidRDefault="002E56F8" w:rsidP="001E1622">
            <w:pPr>
              <w:jc w:val="center"/>
            </w:pPr>
            <w:r>
              <w:rPr>
                <w:rFonts w:ascii="Arial" w:eastAsia="Arial" w:hAnsi="Arial" w:cs="Arial"/>
                <w:sz w:val="19"/>
                <w:szCs w:val="19"/>
              </w:rPr>
              <w:t>~63–68%</w:t>
            </w:r>
          </w:p>
        </w:tc>
      </w:tr>
    </w:tbl>
    <w:p w14:paraId="3A09E507" w14:textId="77777777" w:rsidR="00824848" w:rsidRDefault="00824848" w:rsidP="002E56F8">
      <w:pPr>
        <w:spacing w:before="20"/>
        <w:rPr>
          <w:rFonts w:ascii="Arial" w:eastAsia="Arial" w:hAnsi="Arial" w:cs="Arial"/>
          <w:color w:val="555555"/>
          <w:sz w:val="16"/>
          <w:szCs w:val="16"/>
        </w:rPr>
      </w:pPr>
    </w:p>
    <w:p w14:paraId="70B75C17" w14:textId="0BD31B32" w:rsidR="002E56F8" w:rsidRDefault="002E56F8" w:rsidP="002E56F8">
      <w:pPr>
        <w:spacing w:before="20"/>
      </w:pPr>
      <w:r>
        <w:rPr>
          <w:rFonts w:ascii="Arial" w:eastAsia="Arial" w:hAnsi="Arial" w:cs="Arial"/>
          <w:color w:val="555555"/>
          <w:sz w:val="16"/>
          <w:szCs w:val="16"/>
        </w:rPr>
        <w:t>India fully loaded cost includes: salary + PF + ESIC + gratuity provision + health insurance + PT + facilities + technology overhead + Conglo</w:t>
      </w:r>
      <w:r w:rsidR="00824848">
        <w:rPr>
          <w:rFonts w:ascii="Arial" w:eastAsia="Arial" w:hAnsi="Arial" w:cs="Arial"/>
          <w:color w:val="555555"/>
          <w:sz w:val="16"/>
          <w:szCs w:val="16"/>
        </w:rPr>
        <w:t>m</w:t>
      </w:r>
      <w:r>
        <w:rPr>
          <w:rFonts w:ascii="Arial" w:eastAsia="Arial" w:hAnsi="Arial" w:cs="Arial"/>
          <w:color w:val="555555"/>
          <w:sz w:val="16"/>
          <w:szCs w:val="16"/>
        </w:rPr>
        <w:t>erateIT 15% margin. GCC saving vs US baseline computed at steady state (Month 22+).. Detailed 24-month cost model and analysis at RFP stage.</w:t>
      </w:r>
    </w:p>
    <w:p w14:paraId="7A4C384E" w14:textId="00293A5F" w:rsidR="002E56F8" w:rsidRDefault="002E56F8">
      <w:pPr>
        <w:rPr>
          <w:rFonts w:ascii="Arial" w:eastAsia="Arial" w:hAnsi="Arial" w:cs="Arial"/>
          <w:color w:val="002060"/>
          <w:sz w:val="20"/>
          <w:szCs w:val="20"/>
          <w:lang w:eastAsia="en-IN"/>
        </w:rPr>
      </w:pPr>
      <w:r>
        <w:rPr>
          <w:b/>
          <w:bCs/>
          <w:color w:val="002060"/>
          <w:sz w:val="20"/>
          <w:szCs w:val="20"/>
        </w:rPr>
        <w:br w:type="page"/>
      </w:r>
    </w:p>
    <w:p w14:paraId="48B1079B" w14:textId="77777777" w:rsidR="002E56F8" w:rsidRPr="00956E13" w:rsidRDefault="002E56F8" w:rsidP="00D965C3">
      <w:pPr>
        <w:pStyle w:val="Heading1"/>
        <w:rPr>
          <w:b w:val="0"/>
          <w:bCs w:val="0"/>
          <w:color w:val="00206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7"/>
        <w:gridCol w:w="7331"/>
      </w:tblGrid>
      <w:tr w:rsidR="0039218B" w:rsidRPr="00956E13" w14:paraId="3B3F7B38" w14:textId="77777777" w:rsidTr="00824848">
        <w:tc>
          <w:tcPr>
            <w:tcW w:w="1083" w:type="pct"/>
            <w:tcBorders>
              <w:top w:val="single" w:sz="1" w:space="0" w:color="CCCCCC"/>
              <w:left w:val="single" w:sz="1" w:space="0" w:color="CCCCCC"/>
              <w:bottom w:val="single" w:sz="1" w:space="0" w:color="CCCCCC"/>
              <w:right w:val="single" w:sz="1" w:space="0" w:color="CCCCCC"/>
            </w:tcBorders>
            <w:shd w:val="clear" w:color="auto" w:fill="1F3864"/>
            <w:tcMar>
              <w:top w:w="90" w:type="dxa"/>
              <w:left w:w="120" w:type="dxa"/>
              <w:bottom w:w="90" w:type="dxa"/>
              <w:right w:w="120" w:type="dxa"/>
            </w:tcMar>
          </w:tcPr>
          <w:p w14:paraId="213367CA" w14:textId="64325E4D" w:rsidR="0039218B" w:rsidRPr="00956E13" w:rsidRDefault="0039218B" w:rsidP="001E1622">
            <w:pPr>
              <w:jc w:val="center"/>
              <w:rPr>
                <w:rFonts w:ascii="Arial" w:hAnsi="Arial" w:cs="Arial"/>
                <w:b/>
                <w:bCs/>
                <w:color w:val="FFFFFF" w:themeColor="background1"/>
              </w:rPr>
            </w:pPr>
            <w:r w:rsidRPr="00956E13">
              <w:rPr>
                <w:rFonts w:ascii="Arial" w:hAnsi="Arial" w:cs="Arial"/>
                <w:b/>
                <w:bCs/>
                <w:color w:val="FFFFFF" w:themeColor="background1"/>
              </w:rPr>
              <w:t>Appendix</w:t>
            </w:r>
            <w:r w:rsidR="00B81EC0" w:rsidRPr="00956E13">
              <w:rPr>
                <w:rFonts w:ascii="Arial" w:hAnsi="Arial" w:cs="Arial"/>
                <w:b/>
                <w:bCs/>
                <w:color w:val="FFFFFF" w:themeColor="background1"/>
              </w:rPr>
              <w:t xml:space="preserve"> A</w:t>
            </w:r>
          </w:p>
        </w:tc>
        <w:tc>
          <w:tcPr>
            <w:tcW w:w="3917" w:type="pct"/>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tcPr>
          <w:p w14:paraId="4C217983" w14:textId="35B68F57" w:rsidR="0039218B" w:rsidRPr="00956E13" w:rsidRDefault="00B81EC0" w:rsidP="001E1622">
            <w:pPr>
              <w:rPr>
                <w:rFonts w:ascii="Arial" w:hAnsi="Arial" w:cs="Arial"/>
                <w:b/>
                <w:bCs/>
                <w:color w:val="FFFFFF" w:themeColor="background1"/>
              </w:rPr>
            </w:pPr>
            <w:r w:rsidRPr="00956E13">
              <w:rPr>
                <w:rFonts w:ascii="Arial" w:hAnsi="Arial" w:cs="Arial"/>
                <w:b/>
                <w:bCs/>
                <w:color w:val="FFFFFF" w:themeColor="background1"/>
              </w:rPr>
              <w:t>Supplier Profile Template</w:t>
            </w:r>
          </w:p>
        </w:tc>
      </w:tr>
    </w:tbl>
    <w:p w14:paraId="0D66EB03" w14:textId="34A56160" w:rsidR="0039218B" w:rsidRPr="00956E13" w:rsidRDefault="0039218B" w:rsidP="0039218B">
      <w:pPr>
        <w:spacing w:before="6" w:after="6"/>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3"/>
        <w:gridCol w:w="6575"/>
      </w:tblGrid>
      <w:tr w:rsidR="0039218B" w:rsidRPr="00956E13" w14:paraId="1E4212D1" w14:textId="77777777" w:rsidTr="00824848">
        <w:trPr>
          <w:tblHeader/>
        </w:trPr>
        <w:tc>
          <w:tcPr>
            <w:tcW w:w="1487" w:type="pct"/>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87166D5" w14:textId="77777777" w:rsidR="0039218B" w:rsidRPr="00956E13" w:rsidRDefault="0039218B" w:rsidP="001E1622">
            <w:pPr>
              <w:rPr>
                <w:rFonts w:ascii="Arial" w:hAnsi="Arial" w:cs="Arial"/>
              </w:rPr>
            </w:pPr>
            <w:r w:rsidRPr="00956E13">
              <w:rPr>
                <w:rFonts w:ascii="Arial" w:eastAsia="Arial" w:hAnsi="Arial" w:cs="Arial"/>
                <w:b/>
                <w:bCs/>
                <w:color w:val="FFFFFF"/>
                <w:sz w:val="20"/>
                <w:szCs w:val="20"/>
              </w:rPr>
              <w:t>Fields</w:t>
            </w:r>
          </w:p>
        </w:tc>
        <w:tc>
          <w:tcPr>
            <w:tcW w:w="3513" w:type="pct"/>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182B40C" w14:textId="77777777" w:rsidR="0039218B" w:rsidRPr="00956E13" w:rsidRDefault="0039218B" w:rsidP="001E1622">
            <w:pPr>
              <w:rPr>
                <w:rFonts w:ascii="Arial" w:hAnsi="Arial" w:cs="Arial"/>
              </w:rPr>
            </w:pPr>
            <w:r w:rsidRPr="00956E13">
              <w:rPr>
                <w:rFonts w:ascii="Arial" w:eastAsia="Arial" w:hAnsi="Arial" w:cs="Arial"/>
                <w:b/>
                <w:bCs/>
                <w:color w:val="FFFFFF"/>
                <w:sz w:val="20"/>
                <w:szCs w:val="20"/>
              </w:rPr>
              <w:t>Details</w:t>
            </w:r>
          </w:p>
        </w:tc>
      </w:tr>
      <w:tr w:rsidR="0039218B" w:rsidRPr="00956E13" w14:paraId="4CC04DEA"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D8A953" w14:textId="77777777" w:rsidR="0039218B" w:rsidRPr="00956E13" w:rsidRDefault="0039218B" w:rsidP="001E1622">
            <w:pPr>
              <w:rPr>
                <w:rFonts w:ascii="Arial" w:hAnsi="Arial" w:cs="Arial"/>
              </w:rPr>
            </w:pPr>
            <w:r w:rsidRPr="00956E13">
              <w:rPr>
                <w:rFonts w:ascii="Arial" w:eastAsia="Arial" w:hAnsi="Arial" w:cs="Arial"/>
                <w:b/>
                <w:bCs/>
                <w:sz w:val="20"/>
                <w:szCs w:val="20"/>
              </w:rPr>
              <w:t>Legal company name</w:t>
            </w:r>
          </w:p>
        </w:tc>
        <w:tc>
          <w:tcPr>
            <w:tcW w:w="351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E4C757" w14:textId="60FEFDFF" w:rsidR="0039218B" w:rsidRPr="00956E13" w:rsidRDefault="0039218B" w:rsidP="001E1622">
            <w:pPr>
              <w:rPr>
                <w:rFonts w:ascii="Arial" w:hAnsi="Arial" w:cs="Arial"/>
              </w:rPr>
            </w:pPr>
            <w:r w:rsidRPr="00956E13">
              <w:rPr>
                <w:rFonts w:ascii="Arial" w:eastAsia="Arial" w:hAnsi="Arial" w:cs="Arial"/>
                <w:sz w:val="20"/>
                <w:szCs w:val="20"/>
              </w:rPr>
              <w:t>ConglomerateIT LLC USA</w:t>
            </w:r>
          </w:p>
        </w:tc>
      </w:tr>
      <w:tr w:rsidR="0039218B" w:rsidRPr="00956E13" w14:paraId="71A732E0"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79E6D9" w14:textId="77777777" w:rsidR="0039218B" w:rsidRPr="00956E13" w:rsidRDefault="0039218B" w:rsidP="001E1622">
            <w:pPr>
              <w:rPr>
                <w:rFonts w:ascii="Arial" w:hAnsi="Arial" w:cs="Arial"/>
              </w:rPr>
            </w:pPr>
            <w:r w:rsidRPr="00956E13">
              <w:rPr>
                <w:rFonts w:ascii="Arial" w:eastAsia="Arial" w:hAnsi="Arial" w:cs="Arial"/>
                <w:b/>
                <w:bCs/>
                <w:sz w:val="20"/>
                <w:szCs w:val="20"/>
              </w:rPr>
              <w:t>Headquarters</w:t>
            </w:r>
          </w:p>
        </w:tc>
        <w:tc>
          <w:tcPr>
            <w:tcW w:w="351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9C855" w14:textId="77777777" w:rsidR="0039218B" w:rsidRPr="00956E13" w:rsidRDefault="0039218B" w:rsidP="001E1622">
            <w:pPr>
              <w:rPr>
                <w:rFonts w:ascii="Arial" w:hAnsi="Arial" w:cs="Arial"/>
              </w:rPr>
            </w:pPr>
            <w:r w:rsidRPr="00956E13">
              <w:rPr>
                <w:rFonts w:ascii="Arial" w:eastAsia="Arial" w:hAnsi="Arial" w:cs="Arial"/>
                <w:sz w:val="20"/>
                <w:szCs w:val="20"/>
              </w:rPr>
              <w:t>Hyderabad, India (Global HQ)  ·  McKinney &amp; Frisco, Texas, USA (North America HQ)</w:t>
            </w:r>
          </w:p>
        </w:tc>
      </w:tr>
      <w:tr w:rsidR="0039218B" w:rsidRPr="00956E13" w14:paraId="7FFFB527"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57BEF3" w14:textId="77777777" w:rsidR="0039218B" w:rsidRPr="00956E13" w:rsidRDefault="0039218B" w:rsidP="001E1622">
            <w:pPr>
              <w:rPr>
                <w:rFonts w:ascii="Arial" w:hAnsi="Arial" w:cs="Arial"/>
              </w:rPr>
            </w:pPr>
            <w:r w:rsidRPr="00956E13">
              <w:rPr>
                <w:rFonts w:ascii="Arial" w:eastAsia="Arial" w:hAnsi="Arial" w:cs="Arial"/>
                <w:b/>
                <w:bCs/>
                <w:sz w:val="20"/>
                <w:szCs w:val="20"/>
              </w:rPr>
              <w:t>Year established</w:t>
            </w:r>
          </w:p>
        </w:tc>
        <w:tc>
          <w:tcPr>
            <w:tcW w:w="351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45489E" w14:textId="77777777" w:rsidR="0039218B" w:rsidRPr="00956E13" w:rsidRDefault="0039218B" w:rsidP="001E1622">
            <w:pPr>
              <w:rPr>
                <w:rFonts w:ascii="Arial" w:hAnsi="Arial" w:cs="Arial"/>
              </w:rPr>
            </w:pPr>
            <w:r w:rsidRPr="00956E13">
              <w:rPr>
                <w:rFonts w:ascii="Arial" w:eastAsia="Arial" w:hAnsi="Arial" w:cs="Arial"/>
                <w:sz w:val="20"/>
                <w:szCs w:val="20"/>
              </w:rPr>
              <w:t>2014</w:t>
            </w:r>
          </w:p>
        </w:tc>
      </w:tr>
      <w:tr w:rsidR="0039218B" w:rsidRPr="00956E13" w14:paraId="66E9EFAE"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D59E9E" w14:textId="77777777" w:rsidR="0039218B" w:rsidRPr="00956E13" w:rsidRDefault="0039218B" w:rsidP="001E1622">
            <w:pPr>
              <w:rPr>
                <w:rFonts w:ascii="Arial" w:hAnsi="Arial" w:cs="Arial"/>
              </w:rPr>
            </w:pPr>
            <w:r w:rsidRPr="00956E13">
              <w:rPr>
                <w:rFonts w:ascii="Arial" w:eastAsia="Arial" w:hAnsi="Arial" w:cs="Arial"/>
                <w:b/>
                <w:bCs/>
                <w:sz w:val="20"/>
                <w:szCs w:val="20"/>
              </w:rPr>
              <w:t>Ownership structure</w:t>
            </w:r>
          </w:p>
        </w:tc>
        <w:tc>
          <w:tcPr>
            <w:tcW w:w="351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32DA35" w14:textId="77777777" w:rsidR="0039218B" w:rsidRPr="00956E13" w:rsidRDefault="0039218B" w:rsidP="001E1622">
            <w:pPr>
              <w:rPr>
                <w:rFonts w:ascii="Arial" w:hAnsi="Arial" w:cs="Arial"/>
              </w:rPr>
            </w:pPr>
            <w:r w:rsidRPr="00956E13">
              <w:rPr>
                <w:rFonts w:ascii="Arial" w:eastAsia="Arial" w:hAnsi="Arial" w:cs="Arial"/>
                <w:sz w:val="20"/>
                <w:szCs w:val="20"/>
              </w:rPr>
              <w:t>Founder-led private firm. No external investors. No competing client obligations.</w:t>
            </w:r>
          </w:p>
        </w:tc>
      </w:tr>
      <w:tr w:rsidR="0039218B" w:rsidRPr="00956E13" w14:paraId="12E5D8C7"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9CCA8A" w14:textId="77777777" w:rsidR="0039218B" w:rsidRPr="00956E13" w:rsidRDefault="0039218B" w:rsidP="001E1622">
            <w:pPr>
              <w:rPr>
                <w:rFonts w:ascii="Arial" w:hAnsi="Arial" w:cs="Arial"/>
              </w:rPr>
            </w:pPr>
            <w:r w:rsidRPr="00956E13">
              <w:rPr>
                <w:rFonts w:ascii="Arial" w:eastAsia="Arial" w:hAnsi="Arial" w:cs="Arial"/>
                <w:b/>
                <w:bCs/>
                <w:sz w:val="20"/>
                <w:szCs w:val="20"/>
              </w:rPr>
              <w:t>Total employees globally</w:t>
            </w:r>
          </w:p>
        </w:tc>
        <w:tc>
          <w:tcPr>
            <w:tcW w:w="351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12F24B" w14:textId="77777777" w:rsidR="0039218B" w:rsidRPr="00956E13" w:rsidRDefault="0039218B" w:rsidP="001E1622">
            <w:pPr>
              <w:rPr>
                <w:rFonts w:ascii="Arial" w:hAnsi="Arial" w:cs="Arial"/>
              </w:rPr>
            </w:pPr>
            <w:r w:rsidRPr="00956E13">
              <w:rPr>
                <w:rFonts w:ascii="Arial" w:eastAsia="Arial" w:hAnsi="Arial" w:cs="Arial"/>
                <w:sz w:val="20"/>
                <w:szCs w:val="20"/>
              </w:rPr>
              <w:t>290+ professionals across India and the US</w:t>
            </w:r>
          </w:p>
        </w:tc>
      </w:tr>
      <w:tr w:rsidR="0039218B" w:rsidRPr="00956E13" w14:paraId="6445E3F1"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BA003F" w14:textId="77777777" w:rsidR="0039218B" w:rsidRPr="00956E13" w:rsidRDefault="0039218B" w:rsidP="001E1622">
            <w:pPr>
              <w:rPr>
                <w:rFonts w:ascii="Arial" w:hAnsi="Arial" w:cs="Arial"/>
              </w:rPr>
            </w:pPr>
            <w:r w:rsidRPr="00956E13">
              <w:rPr>
                <w:rFonts w:ascii="Arial" w:eastAsia="Arial" w:hAnsi="Arial" w:cs="Arial"/>
                <w:b/>
                <w:bCs/>
                <w:sz w:val="20"/>
                <w:szCs w:val="20"/>
              </w:rPr>
              <w:t>India office locations</w:t>
            </w:r>
          </w:p>
        </w:tc>
        <w:tc>
          <w:tcPr>
            <w:tcW w:w="351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A81BF8" w14:textId="77777777" w:rsidR="0039218B" w:rsidRPr="00956E13" w:rsidRDefault="0039218B" w:rsidP="001E1622">
            <w:pPr>
              <w:rPr>
                <w:rFonts w:ascii="Arial" w:hAnsi="Arial" w:cs="Arial"/>
              </w:rPr>
            </w:pPr>
            <w:r w:rsidRPr="00956E13">
              <w:rPr>
                <w:rFonts w:ascii="Arial" w:eastAsia="Arial" w:hAnsi="Arial" w:cs="Arial"/>
                <w:sz w:val="20"/>
                <w:szCs w:val="20"/>
              </w:rPr>
              <w:t>Hyderabad (primary HQ)  ·  Bengaluru</w:t>
            </w:r>
          </w:p>
        </w:tc>
      </w:tr>
      <w:tr w:rsidR="0039218B" w:rsidRPr="00956E13" w14:paraId="53FD304C"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466F23" w14:textId="77777777" w:rsidR="0039218B" w:rsidRPr="00956E13" w:rsidRDefault="0039218B" w:rsidP="001E1622">
            <w:pPr>
              <w:rPr>
                <w:rFonts w:ascii="Arial" w:hAnsi="Arial" w:cs="Arial"/>
              </w:rPr>
            </w:pPr>
            <w:r w:rsidRPr="00956E13">
              <w:rPr>
                <w:rFonts w:ascii="Arial" w:eastAsia="Arial" w:hAnsi="Arial" w:cs="Arial"/>
                <w:b/>
                <w:bCs/>
                <w:sz w:val="20"/>
                <w:szCs w:val="20"/>
              </w:rPr>
              <w:t>US office locations</w:t>
            </w:r>
          </w:p>
        </w:tc>
        <w:tc>
          <w:tcPr>
            <w:tcW w:w="351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2282B4" w14:textId="77777777" w:rsidR="0039218B" w:rsidRPr="00956E13" w:rsidRDefault="0039218B" w:rsidP="001E1622">
            <w:pPr>
              <w:rPr>
                <w:rFonts w:ascii="Arial" w:hAnsi="Arial" w:cs="Arial"/>
              </w:rPr>
            </w:pPr>
            <w:r w:rsidRPr="00956E13">
              <w:rPr>
                <w:rFonts w:ascii="Arial" w:eastAsia="Arial" w:hAnsi="Arial" w:cs="Arial"/>
                <w:sz w:val="20"/>
                <w:szCs w:val="20"/>
              </w:rPr>
              <w:t>McKinney, TX  ·  Frisco, TX</w:t>
            </w:r>
          </w:p>
        </w:tc>
      </w:tr>
      <w:tr w:rsidR="0039218B" w:rsidRPr="00956E13" w14:paraId="4DDE9E8A"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32A5A8" w14:textId="77777777" w:rsidR="0039218B" w:rsidRPr="00956E13" w:rsidRDefault="0039218B" w:rsidP="001E1622">
            <w:pPr>
              <w:rPr>
                <w:rFonts w:ascii="Arial" w:hAnsi="Arial" w:cs="Arial"/>
              </w:rPr>
            </w:pPr>
            <w:r w:rsidRPr="00956E13">
              <w:rPr>
                <w:rFonts w:ascii="Arial" w:eastAsia="Arial" w:hAnsi="Arial" w:cs="Arial"/>
                <w:b/>
                <w:bCs/>
                <w:sz w:val="20"/>
                <w:szCs w:val="20"/>
              </w:rPr>
              <w:t>Relevant service lines</w:t>
            </w:r>
          </w:p>
        </w:tc>
        <w:tc>
          <w:tcPr>
            <w:tcW w:w="351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09F3E6" w14:textId="77777777" w:rsidR="0039218B" w:rsidRPr="00956E13" w:rsidRDefault="0039218B" w:rsidP="001E1622">
            <w:pPr>
              <w:rPr>
                <w:rFonts w:ascii="Arial" w:hAnsi="Arial" w:cs="Arial"/>
              </w:rPr>
            </w:pPr>
            <w:r w:rsidRPr="00956E13">
              <w:rPr>
                <w:rFonts w:ascii="Arial" w:eastAsia="Arial" w:hAnsi="Arial" w:cs="Arial"/>
                <w:sz w:val="20"/>
                <w:szCs w:val="20"/>
              </w:rPr>
              <w:t>GCC Advisory &amp; Setup  ·  GCC Transformation  ·  Talent Strategy &amp; Acquisition  ·  AI &amp; Automation Advisory  ·  Data Products  ·  Technology &amp; Global Operations</w:t>
            </w:r>
          </w:p>
        </w:tc>
      </w:tr>
      <w:tr w:rsidR="0039218B" w:rsidRPr="00956E13" w14:paraId="2845CE47"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74E1C2" w14:textId="77777777" w:rsidR="0039218B" w:rsidRPr="00956E13" w:rsidRDefault="0039218B" w:rsidP="001E1622">
            <w:pPr>
              <w:rPr>
                <w:rFonts w:ascii="Arial" w:hAnsi="Arial" w:cs="Arial"/>
              </w:rPr>
            </w:pPr>
            <w:r w:rsidRPr="00956E13">
              <w:rPr>
                <w:rFonts w:ascii="Arial" w:eastAsia="Arial" w:hAnsi="Arial" w:cs="Arial"/>
                <w:b/>
                <w:bCs/>
                <w:sz w:val="20"/>
                <w:szCs w:val="20"/>
              </w:rPr>
              <w:t>Primary contact (contracts)</w:t>
            </w:r>
          </w:p>
        </w:tc>
        <w:tc>
          <w:tcPr>
            <w:tcW w:w="351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05B035" w14:textId="77777777" w:rsidR="0039218B" w:rsidRPr="00956E13" w:rsidRDefault="0039218B" w:rsidP="001E1622">
            <w:pPr>
              <w:rPr>
                <w:rFonts w:ascii="Arial" w:hAnsi="Arial" w:cs="Arial"/>
              </w:rPr>
            </w:pPr>
            <w:r w:rsidRPr="00956E13">
              <w:rPr>
                <w:rFonts w:ascii="Arial" w:eastAsia="Arial" w:hAnsi="Arial" w:cs="Arial"/>
                <w:sz w:val="20"/>
                <w:szCs w:val="20"/>
              </w:rPr>
              <w:t xml:space="preserve">Anuradha Warnakulasooriya, Strategy &amp; Operations Anuradha@ConglomerateIT.com  ·  </w:t>
            </w:r>
            <w:hyperlink r:id="rId11" w:history="1">
              <w:r w:rsidRPr="00956E13">
                <w:rPr>
                  <w:rStyle w:val="Hyperlink"/>
                  <w:rFonts w:ascii="Arial" w:eastAsia="Arial" w:hAnsi="Arial" w:cs="Arial"/>
                  <w:sz w:val="20"/>
                  <w:szCs w:val="20"/>
                </w:rPr>
                <w:t>Contracts@ConglomerateIT.com</w:t>
              </w:r>
            </w:hyperlink>
          </w:p>
        </w:tc>
      </w:tr>
      <w:tr w:rsidR="0039218B" w:rsidRPr="00956E13" w14:paraId="3ACCD6FA"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73849" w14:textId="2F9343AC" w:rsidR="0039218B" w:rsidRPr="00956E13" w:rsidRDefault="0039218B" w:rsidP="001E1622">
            <w:pPr>
              <w:rPr>
                <w:rFonts w:ascii="Arial" w:hAnsi="Arial" w:cs="Arial"/>
              </w:rPr>
            </w:pPr>
            <w:r w:rsidRPr="00956E13">
              <w:rPr>
                <w:rFonts w:ascii="Arial" w:eastAsia="Arial" w:hAnsi="Arial" w:cs="Arial"/>
                <w:b/>
                <w:bCs/>
                <w:sz w:val="20"/>
                <w:szCs w:val="20"/>
              </w:rPr>
              <w:t>GCC Practice Director</w:t>
            </w:r>
            <w:r w:rsidR="0091782E">
              <w:rPr>
                <w:rFonts w:ascii="Arial" w:eastAsia="Arial" w:hAnsi="Arial" w:cs="Arial"/>
                <w:b/>
                <w:bCs/>
                <w:sz w:val="20"/>
                <w:szCs w:val="20"/>
              </w:rPr>
              <w:t>:</w:t>
            </w:r>
            <w:r w:rsidRPr="00956E13">
              <w:rPr>
                <w:rFonts w:ascii="Arial" w:eastAsia="Arial" w:hAnsi="Arial" w:cs="Arial"/>
                <w:b/>
                <w:bCs/>
                <w:sz w:val="20"/>
                <w:szCs w:val="20"/>
              </w:rPr>
              <w:t xml:space="preserve"> India</w:t>
            </w:r>
          </w:p>
        </w:tc>
        <w:tc>
          <w:tcPr>
            <w:tcW w:w="351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70EBA" w14:textId="77777777" w:rsidR="0039218B" w:rsidRPr="00956E13" w:rsidRDefault="0039218B" w:rsidP="001E1622">
            <w:pPr>
              <w:rPr>
                <w:rFonts w:ascii="Arial" w:hAnsi="Arial" w:cs="Arial"/>
              </w:rPr>
            </w:pPr>
            <w:r w:rsidRPr="00956E13">
              <w:rPr>
                <w:rFonts w:ascii="Arial" w:eastAsia="Arial" w:hAnsi="Arial" w:cs="Arial"/>
                <w:sz w:val="20"/>
                <w:szCs w:val="20"/>
              </w:rPr>
              <w:t>Bapu Jee BS, GCC Practice Leader India</w:t>
            </w:r>
          </w:p>
        </w:tc>
      </w:tr>
      <w:tr w:rsidR="0039218B" w:rsidRPr="00956E13" w14:paraId="2ADDF522"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6013C1" w14:textId="41519B58" w:rsidR="0039218B" w:rsidRPr="00956E13" w:rsidRDefault="0039218B" w:rsidP="001E1622">
            <w:pPr>
              <w:rPr>
                <w:rFonts w:ascii="Arial" w:hAnsi="Arial" w:cs="Arial"/>
              </w:rPr>
            </w:pPr>
            <w:r w:rsidRPr="00956E13">
              <w:rPr>
                <w:rFonts w:ascii="Arial" w:eastAsia="Arial" w:hAnsi="Arial" w:cs="Arial"/>
                <w:b/>
                <w:bCs/>
                <w:sz w:val="20"/>
                <w:szCs w:val="20"/>
              </w:rPr>
              <w:t>GCC Advisory Board</w:t>
            </w:r>
            <w:r w:rsidR="0091782E">
              <w:rPr>
                <w:rFonts w:ascii="Arial" w:eastAsia="Arial" w:hAnsi="Arial" w:cs="Arial"/>
                <w:b/>
                <w:bCs/>
                <w:sz w:val="20"/>
                <w:szCs w:val="20"/>
              </w:rPr>
              <w:t>:</w:t>
            </w:r>
            <w:r w:rsidRPr="00956E13">
              <w:rPr>
                <w:rFonts w:ascii="Arial" w:eastAsia="Arial" w:hAnsi="Arial" w:cs="Arial"/>
                <w:b/>
                <w:bCs/>
                <w:sz w:val="20"/>
                <w:szCs w:val="20"/>
              </w:rPr>
              <w:t xml:space="preserve"> India</w:t>
            </w:r>
          </w:p>
        </w:tc>
        <w:tc>
          <w:tcPr>
            <w:tcW w:w="351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E2B247" w14:textId="77777777" w:rsidR="0039218B" w:rsidRPr="00956E13" w:rsidRDefault="0039218B" w:rsidP="001E1622">
            <w:pPr>
              <w:rPr>
                <w:rFonts w:ascii="Arial" w:hAnsi="Arial" w:cs="Arial"/>
              </w:rPr>
            </w:pPr>
            <w:r w:rsidRPr="00956E13">
              <w:rPr>
                <w:rFonts w:ascii="Arial" w:eastAsia="Arial" w:hAnsi="Arial" w:cs="Arial"/>
                <w:sz w:val="20"/>
                <w:szCs w:val="20"/>
              </w:rPr>
              <w:t>Dr. Chakravarthy, Advisor &amp; Strategist</w:t>
            </w:r>
          </w:p>
        </w:tc>
      </w:tr>
      <w:tr w:rsidR="0039218B" w:rsidRPr="00956E13" w14:paraId="4F156919"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1DAB1" w14:textId="006CF85F" w:rsidR="0039218B" w:rsidRPr="00956E13" w:rsidRDefault="0039218B" w:rsidP="001E1622">
            <w:pPr>
              <w:rPr>
                <w:rFonts w:ascii="Arial" w:hAnsi="Arial" w:cs="Arial"/>
              </w:rPr>
            </w:pPr>
            <w:r w:rsidRPr="00956E13">
              <w:rPr>
                <w:rFonts w:ascii="Arial" w:eastAsia="Arial" w:hAnsi="Arial" w:cs="Arial"/>
                <w:b/>
                <w:bCs/>
                <w:sz w:val="20"/>
                <w:szCs w:val="20"/>
              </w:rPr>
              <w:t>GCC Advisory Board</w:t>
            </w:r>
            <w:r w:rsidR="0091782E">
              <w:rPr>
                <w:rFonts w:ascii="Arial" w:eastAsia="Arial" w:hAnsi="Arial" w:cs="Arial"/>
                <w:b/>
                <w:bCs/>
                <w:sz w:val="20"/>
                <w:szCs w:val="20"/>
              </w:rPr>
              <w:t>:</w:t>
            </w:r>
            <w:r w:rsidRPr="00956E13">
              <w:rPr>
                <w:rFonts w:ascii="Arial" w:eastAsia="Arial" w:hAnsi="Arial" w:cs="Arial"/>
                <w:b/>
                <w:bCs/>
                <w:sz w:val="20"/>
                <w:szCs w:val="20"/>
              </w:rPr>
              <w:t xml:space="preserve"> USA</w:t>
            </w:r>
          </w:p>
        </w:tc>
        <w:tc>
          <w:tcPr>
            <w:tcW w:w="351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FF7AC3" w14:textId="77777777" w:rsidR="0039218B" w:rsidRPr="00956E13" w:rsidRDefault="0039218B" w:rsidP="001E1622">
            <w:pPr>
              <w:rPr>
                <w:rFonts w:ascii="Arial" w:hAnsi="Arial" w:cs="Arial"/>
              </w:rPr>
            </w:pPr>
            <w:r w:rsidRPr="00956E13">
              <w:rPr>
                <w:rFonts w:ascii="Arial" w:eastAsia="Arial" w:hAnsi="Arial" w:cs="Arial"/>
                <w:sz w:val="20"/>
                <w:szCs w:val="20"/>
              </w:rPr>
              <w:t>Shiva Kumar, GCC Practice Leader USA</w:t>
            </w:r>
          </w:p>
        </w:tc>
      </w:tr>
      <w:tr w:rsidR="0039218B" w:rsidRPr="00956E13" w14:paraId="7E409EF5"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6DD142" w14:textId="77777777" w:rsidR="0039218B" w:rsidRPr="00956E13" w:rsidRDefault="0039218B" w:rsidP="001E1622">
            <w:pPr>
              <w:rPr>
                <w:rFonts w:ascii="Arial" w:hAnsi="Arial" w:cs="Arial"/>
              </w:rPr>
            </w:pPr>
            <w:r w:rsidRPr="00956E13">
              <w:rPr>
                <w:rFonts w:ascii="Arial" w:eastAsia="Arial" w:hAnsi="Arial" w:cs="Arial"/>
                <w:b/>
                <w:bCs/>
                <w:sz w:val="20"/>
                <w:szCs w:val="20"/>
              </w:rPr>
              <w:t>Academia &amp; Industry Advisor</w:t>
            </w:r>
          </w:p>
        </w:tc>
        <w:tc>
          <w:tcPr>
            <w:tcW w:w="351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01770B" w14:textId="77777777" w:rsidR="0039218B" w:rsidRPr="00956E13" w:rsidRDefault="0039218B" w:rsidP="001E1622">
            <w:pPr>
              <w:rPr>
                <w:rFonts w:ascii="Arial" w:hAnsi="Arial" w:cs="Arial"/>
              </w:rPr>
            </w:pPr>
            <w:r w:rsidRPr="00956E13">
              <w:rPr>
                <w:rFonts w:ascii="Arial" w:eastAsia="Arial" w:hAnsi="Arial" w:cs="Arial"/>
                <w:sz w:val="20"/>
                <w:szCs w:val="20"/>
              </w:rPr>
              <w:t xml:space="preserve">Dr. Rajanikanth </w:t>
            </w:r>
            <w:proofErr w:type="spellStart"/>
            <w:r w:rsidRPr="00956E13">
              <w:rPr>
                <w:rFonts w:ascii="Arial" w:eastAsia="Arial" w:hAnsi="Arial" w:cs="Arial"/>
                <w:sz w:val="20"/>
                <w:szCs w:val="20"/>
              </w:rPr>
              <w:t>Aluvalu</w:t>
            </w:r>
            <w:proofErr w:type="spellEnd"/>
            <w:r w:rsidRPr="00956E13">
              <w:rPr>
                <w:rFonts w:ascii="Arial" w:eastAsia="Arial" w:hAnsi="Arial" w:cs="Arial"/>
                <w:sz w:val="20"/>
                <w:szCs w:val="20"/>
              </w:rPr>
              <w:t>, Leading University India</w:t>
            </w:r>
          </w:p>
        </w:tc>
      </w:tr>
      <w:tr w:rsidR="0039218B" w:rsidRPr="00956E13" w14:paraId="1AE5865A"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1F2587" w14:textId="77777777" w:rsidR="0039218B" w:rsidRPr="00956E13" w:rsidRDefault="0039218B" w:rsidP="001E1622">
            <w:pPr>
              <w:rPr>
                <w:rFonts w:ascii="Arial" w:hAnsi="Arial" w:cs="Arial"/>
              </w:rPr>
            </w:pPr>
            <w:r w:rsidRPr="00956E13">
              <w:rPr>
                <w:rFonts w:ascii="Arial" w:eastAsia="Arial" w:hAnsi="Arial" w:cs="Arial"/>
                <w:b/>
                <w:bCs/>
                <w:sz w:val="20"/>
                <w:szCs w:val="20"/>
              </w:rPr>
              <w:t>Employer Branding Lead</w:t>
            </w:r>
          </w:p>
        </w:tc>
        <w:tc>
          <w:tcPr>
            <w:tcW w:w="351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EF5D93" w14:textId="77777777" w:rsidR="0039218B" w:rsidRPr="00956E13" w:rsidRDefault="0039218B" w:rsidP="001E1622">
            <w:pPr>
              <w:rPr>
                <w:rFonts w:ascii="Arial" w:hAnsi="Arial" w:cs="Arial"/>
              </w:rPr>
            </w:pPr>
            <w:r w:rsidRPr="00956E13">
              <w:rPr>
                <w:rFonts w:ascii="Arial" w:eastAsia="Arial" w:hAnsi="Arial" w:cs="Arial"/>
                <w:sz w:val="20"/>
                <w:szCs w:val="20"/>
              </w:rPr>
              <w:t>Sumit Saxena, Digital Director  ·  Ex Publicis</w:t>
            </w:r>
          </w:p>
        </w:tc>
      </w:tr>
      <w:tr w:rsidR="0039218B" w:rsidRPr="00956E13" w14:paraId="56F9EDAF" w14:textId="77777777" w:rsidTr="00824848">
        <w:tc>
          <w:tcPr>
            <w:tcW w:w="1487"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5FFC24" w14:textId="77777777" w:rsidR="0039218B" w:rsidRPr="00956E13" w:rsidRDefault="0039218B" w:rsidP="001E1622">
            <w:pPr>
              <w:rPr>
                <w:rFonts w:ascii="Arial" w:hAnsi="Arial" w:cs="Arial"/>
              </w:rPr>
            </w:pPr>
            <w:r w:rsidRPr="00956E13">
              <w:rPr>
                <w:rFonts w:ascii="Arial" w:eastAsia="Arial" w:hAnsi="Arial" w:cs="Arial"/>
                <w:b/>
                <w:bCs/>
                <w:sz w:val="20"/>
                <w:szCs w:val="20"/>
              </w:rPr>
              <w:t>Recent M&amp;A / org changes</w:t>
            </w:r>
          </w:p>
        </w:tc>
        <w:tc>
          <w:tcPr>
            <w:tcW w:w="3513" w:type="pct"/>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58DBEC" w14:textId="77777777" w:rsidR="0039218B" w:rsidRPr="00956E13" w:rsidRDefault="0039218B" w:rsidP="001E1622">
            <w:pPr>
              <w:rPr>
                <w:rFonts w:ascii="Arial" w:hAnsi="Arial" w:cs="Arial"/>
              </w:rPr>
            </w:pPr>
            <w:r w:rsidRPr="00956E13">
              <w:rPr>
                <w:rFonts w:ascii="Arial" w:eastAsia="Arial" w:hAnsi="Arial" w:cs="Arial"/>
                <w:sz w:val="20"/>
                <w:szCs w:val="20"/>
              </w:rPr>
              <w:t>None. No mergers, acquisitions, or restructuring. The same leadership team that founded ConglomerateIT in 2014 runs the firm today.</w:t>
            </w:r>
          </w:p>
        </w:tc>
      </w:tr>
    </w:tbl>
    <w:p w14:paraId="22AC5B00" w14:textId="77777777" w:rsidR="00550046" w:rsidRDefault="00550046" w:rsidP="0039218B">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7"/>
        <w:gridCol w:w="7331"/>
      </w:tblGrid>
      <w:tr w:rsidR="00550046" w:rsidRPr="00956E13" w14:paraId="558589A7" w14:textId="77777777" w:rsidTr="0003397E">
        <w:tc>
          <w:tcPr>
            <w:tcW w:w="1083" w:type="pct"/>
            <w:tcBorders>
              <w:top w:val="single" w:sz="1" w:space="0" w:color="CCCCCC"/>
              <w:left w:val="single" w:sz="1" w:space="0" w:color="CCCCCC"/>
              <w:bottom w:val="single" w:sz="1" w:space="0" w:color="CCCCCC"/>
              <w:right w:val="single" w:sz="1" w:space="0" w:color="CCCCCC"/>
            </w:tcBorders>
            <w:shd w:val="clear" w:color="auto" w:fill="1F3864"/>
            <w:tcMar>
              <w:top w:w="90" w:type="dxa"/>
              <w:left w:w="120" w:type="dxa"/>
              <w:bottom w:w="90" w:type="dxa"/>
              <w:right w:w="120" w:type="dxa"/>
            </w:tcMar>
          </w:tcPr>
          <w:p w14:paraId="492BCB64" w14:textId="77777777" w:rsidR="00550046" w:rsidRPr="00956E13" w:rsidRDefault="00550046" w:rsidP="0003397E">
            <w:pPr>
              <w:jc w:val="center"/>
              <w:rPr>
                <w:rFonts w:ascii="Arial" w:hAnsi="Arial" w:cs="Arial"/>
                <w:b/>
                <w:bCs/>
                <w:color w:val="FFFFFF" w:themeColor="background1"/>
              </w:rPr>
            </w:pPr>
            <w:r w:rsidRPr="00956E13">
              <w:rPr>
                <w:rFonts w:ascii="Arial" w:hAnsi="Arial" w:cs="Arial"/>
                <w:b/>
                <w:bCs/>
                <w:color w:val="FFFFFF" w:themeColor="background1"/>
              </w:rPr>
              <w:t>Appendix B</w:t>
            </w:r>
          </w:p>
        </w:tc>
        <w:tc>
          <w:tcPr>
            <w:tcW w:w="3917" w:type="pct"/>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tcPr>
          <w:p w14:paraId="3026A49B" w14:textId="77777777" w:rsidR="00550046" w:rsidRPr="00956E13" w:rsidRDefault="00550046" w:rsidP="0003397E">
            <w:pPr>
              <w:rPr>
                <w:rFonts w:ascii="Arial" w:hAnsi="Arial" w:cs="Arial"/>
                <w:b/>
                <w:bCs/>
                <w:color w:val="FFFFFF" w:themeColor="background1"/>
              </w:rPr>
            </w:pPr>
            <w:r w:rsidRPr="00956E13">
              <w:rPr>
                <w:rFonts w:ascii="Arial" w:hAnsi="Arial" w:cs="Arial"/>
                <w:b/>
                <w:bCs/>
                <w:color w:val="FFFFFF" w:themeColor="background1"/>
              </w:rPr>
              <w:t>Reference Form</w:t>
            </w:r>
          </w:p>
        </w:tc>
      </w:tr>
    </w:tbl>
    <w:p w14:paraId="7EFEA01C" w14:textId="77777777" w:rsidR="00550046" w:rsidRDefault="00550046" w:rsidP="00550046">
      <w:pPr>
        <w:rPr>
          <w:rFonts w:ascii="Arial" w:hAnsi="Arial" w:cs="Arial"/>
          <w:b/>
          <w:bCs/>
          <w:color w:val="0070C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550046" w:rsidRPr="00A65C3E" w14:paraId="143FD518" w14:textId="77777777" w:rsidTr="0003397E">
        <w:trPr>
          <w:tblHeader/>
        </w:trPr>
        <w:tc>
          <w:tcPr>
            <w:tcW w:w="2000" w:type="dxa"/>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09514737" w14:textId="77777777" w:rsidR="00550046" w:rsidRPr="00A65C3E" w:rsidRDefault="00550046" w:rsidP="0003397E">
            <w:pPr>
              <w:rPr>
                <w:rFonts w:ascii="Arial" w:hAnsi="Arial" w:cs="Arial"/>
              </w:rPr>
            </w:pPr>
            <w:r w:rsidRPr="00A65C3E">
              <w:rPr>
                <w:rFonts w:ascii="Arial" w:hAnsi="Arial" w:cs="Arial"/>
                <w:b/>
                <w:bCs/>
                <w:color w:val="FFFFFF"/>
                <w:sz w:val="19"/>
                <w:szCs w:val="19"/>
              </w:rPr>
              <w:t>Contact</w:t>
            </w:r>
          </w:p>
        </w:tc>
        <w:tc>
          <w:tcPr>
            <w:tcW w:w="1800" w:type="dxa"/>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0E25B1D2" w14:textId="77777777" w:rsidR="00550046" w:rsidRPr="00A65C3E" w:rsidRDefault="00550046" w:rsidP="0003397E">
            <w:pPr>
              <w:rPr>
                <w:rFonts w:ascii="Arial" w:hAnsi="Arial" w:cs="Arial"/>
              </w:rPr>
            </w:pPr>
            <w:r w:rsidRPr="00A65C3E">
              <w:rPr>
                <w:rFonts w:ascii="Arial" w:hAnsi="Arial" w:cs="Arial"/>
                <w:b/>
                <w:bCs/>
                <w:color w:val="FFFFFF"/>
                <w:sz w:val="19"/>
                <w:szCs w:val="19"/>
              </w:rPr>
              <w:t>Title</w:t>
            </w:r>
          </w:p>
        </w:tc>
        <w:tc>
          <w:tcPr>
            <w:tcW w:w="1800" w:type="dxa"/>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5723788A" w14:textId="77777777" w:rsidR="00550046" w:rsidRPr="00A65C3E" w:rsidRDefault="00550046" w:rsidP="0003397E">
            <w:pPr>
              <w:rPr>
                <w:rFonts w:ascii="Arial" w:hAnsi="Arial" w:cs="Arial"/>
              </w:rPr>
            </w:pPr>
            <w:r w:rsidRPr="00A65C3E">
              <w:rPr>
                <w:rFonts w:ascii="Arial" w:hAnsi="Arial" w:cs="Arial"/>
                <w:b/>
                <w:bCs/>
                <w:color w:val="FFFFFF"/>
                <w:sz w:val="19"/>
                <w:szCs w:val="19"/>
              </w:rPr>
              <w:t>Company</w:t>
            </w:r>
          </w:p>
        </w:tc>
        <w:tc>
          <w:tcPr>
            <w:tcW w:w="3760" w:type="dxa"/>
            <w:tcBorders>
              <w:top w:val="single" w:sz="4" w:space="0" w:color="D0D0D0"/>
              <w:left w:val="single" w:sz="4" w:space="0" w:color="D0D0D0"/>
              <w:bottom w:val="single" w:sz="4" w:space="0" w:color="D0D0D0"/>
              <w:right w:val="single" w:sz="4" w:space="0" w:color="D0D0D0"/>
            </w:tcBorders>
            <w:shd w:val="clear" w:color="auto" w:fill="1A1A2E"/>
            <w:tcMar>
              <w:top w:w="80" w:type="dxa"/>
              <w:left w:w="120" w:type="dxa"/>
              <w:bottom w:w="80" w:type="dxa"/>
              <w:right w:w="120" w:type="dxa"/>
            </w:tcMar>
          </w:tcPr>
          <w:p w14:paraId="06D42944" w14:textId="77777777" w:rsidR="00550046" w:rsidRPr="00A65C3E" w:rsidRDefault="00550046" w:rsidP="0003397E">
            <w:pPr>
              <w:rPr>
                <w:rFonts w:ascii="Arial" w:hAnsi="Arial" w:cs="Arial"/>
              </w:rPr>
            </w:pPr>
            <w:r w:rsidRPr="00A65C3E">
              <w:rPr>
                <w:rFonts w:ascii="Arial" w:hAnsi="Arial" w:cs="Arial"/>
                <w:b/>
                <w:bCs/>
                <w:color w:val="FFFFFF"/>
                <w:sz w:val="19"/>
                <w:szCs w:val="19"/>
              </w:rPr>
              <w:t>Engagement</w:t>
            </w:r>
          </w:p>
        </w:tc>
      </w:tr>
      <w:tr w:rsidR="00550046" w:rsidRPr="00A65C3E" w14:paraId="56EE8AB7" w14:textId="77777777" w:rsidTr="0003397E">
        <w:tc>
          <w:tcPr>
            <w:tcW w:w="20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6FDEC6D1" w14:textId="77777777" w:rsidR="00550046" w:rsidRPr="00A65C3E" w:rsidRDefault="00550046" w:rsidP="0003397E">
            <w:pPr>
              <w:rPr>
                <w:rFonts w:ascii="Arial" w:hAnsi="Arial" w:cs="Arial"/>
              </w:rPr>
            </w:pPr>
            <w:r>
              <w:rPr>
                <w:rFonts w:ascii="Arial" w:hAnsi="Arial" w:cs="Arial"/>
                <w:color w:val="4A4A4A"/>
                <w:sz w:val="19"/>
                <w:szCs w:val="19"/>
              </w:rPr>
              <w:t>Ashesh Kumar</w:t>
            </w:r>
          </w:p>
        </w:tc>
        <w:tc>
          <w:tcPr>
            <w:tcW w:w="18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507E3C9B" w14:textId="77777777" w:rsidR="00550046" w:rsidRPr="00A65C3E" w:rsidRDefault="00550046" w:rsidP="0003397E">
            <w:pPr>
              <w:rPr>
                <w:rFonts w:ascii="Arial" w:hAnsi="Arial" w:cs="Arial"/>
              </w:rPr>
            </w:pPr>
            <w:r>
              <w:rPr>
                <w:rFonts w:ascii="Arial" w:hAnsi="Arial" w:cs="Arial"/>
                <w:color w:val="4A4A4A"/>
                <w:sz w:val="19"/>
                <w:szCs w:val="19"/>
              </w:rPr>
              <w:t>President</w:t>
            </w:r>
          </w:p>
        </w:tc>
        <w:tc>
          <w:tcPr>
            <w:tcW w:w="180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15E7E9BE" w14:textId="77777777" w:rsidR="00550046" w:rsidRPr="00A65C3E" w:rsidRDefault="00550046" w:rsidP="0003397E">
            <w:pPr>
              <w:rPr>
                <w:rFonts w:ascii="Arial" w:hAnsi="Arial" w:cs="Arial"/>
              </w:rPr>
            </w:pPr>
            <w:r>
              <w:rPr>
                <w:rFonts w:ascii="Arial" w:hAnsi="Arial" w:cs="Arial"/>
                <w:color w:val="4A4A4A"/>
                <w:sz w:val="19"/>
                <w:szCs w:val="19"/>
              </w:rPr>
              <w:t>India - Geo Disha Analytics Pvt Ltd USA - (Geo Disha INC)</w:t>
            </w:r>
          </w:p>
        </w:tc>
        <w:tc>
          <w:tcPr>
            <w:tcW w:w="3760" w:type="dxa"/>
            <w:tcBorders>
              <w:top w:val="single" w:sz="4" w:space="0" w:color="D0D0D0"/>
              <w:left w:val="single" w:sz="4" w:space="0" w:color="D0D0D0"/>
              <w:bottom w:val="single" w:sz="4" w:space="0" w:color="D0D0D0"/>
              <w:right w:val="single" w:sz="4" w:space="0" w:color="D0D0D0"/>
            </w:tcBorders>
            <w:shd w:val="clear" w:color="auto" w:fill="EAF3FB"/>
            <w:tcMar>
              <w:top w:w="80" w:type="dxa"/>
              <w:left w:w="120" w:type="dxa"/>
              <w:bottom w:w="80" w:type="dxa"/>
              <w:right w:w="120" w:type="dxa"/>
            </w:tcMar>
          </w:tcPr>
          <w:p w14:paraId="7CFED2EB" w14:textId="77777777" w:rsidR="00550046" w:rsidRPr="00A81272" w:rsidRDefault="00550046" w:rsidP="0003397E">
            <w:pPr>
              <w:rPr>
                <w:rFonts w:ascii="Arial" w:hAnsi="Arial" w:cs="Arial"/>
                <w:color w:val="4A4A4A"/>
                <w:sz w:val="19"/>
                <w:szCs w:val="19"/>
              </w:rPr>
            </w:pPr>
            <w:r w:rsidRPr="00A65C3E">
              <w:rPr>
                <w:rFonts w:ascii="Arial" w:hAnsi="Arial" w:cs="Arial"/>
                <w:color w:val="4A4A4A"/>
                <w:sz w:val="19"/>
                <w:szCs w:val="19"/>
              </w:rPr>
              <w:t>Hyderabad GCC Setup</w:t>
            </w:r>
            <w:r>
              <w:rPr>
                <w:rFonts w:ascii="Arial" w:hAnsi="Arial" w:cs="Arial"/>
                <w:color w:val="4A4A4A"/>
                <w:sz w:val="19"/>
                <w:szCs w:val="19"/>
              </w:rPr>
              <w:t>: Product Development, Data, Digital and Business</w:t>
            </w:r>
            <w:r w:rsidRPr="00A65C3E">
              <w:rPr>
                <w:rFonts w:ascii="Arial" w:hAnsi="Arial" w:cs="Arial"/>
                <w:color w:val="4A4A4A"/>
                <w:sz w:val="19"/>
                <w:szCs w:val="19"/>
              </w:rPr>
              <w:t xml:space="preserve"> </w:t>
            </w:r>
            <w:r>
              <w:rPr>
                <w:rFonts w:ascii="Arial" w:hAnsi="Arial" w:cs="Arial"/>
                <w:color w:val="4A4A4A"/>
                <w:sz w:val="19"/>
                <w:szCs w:val="19"/>
              </w:rPr>
              <w:t>Analytics</w:t>
            </w:r>
            <w:r w:rsidRPr="00A65C3E">
              <w:rPr>
                <w:rFonts w:ascii="Arial" w:hAnsi="Arial" w:cs="Arial"/>
                <w:color w:val="4A4A4A"/>
                <w:sz w:val="19"/>
                <w:szCs w:val="19"/>
              </w:rPr>
              <w:t xml:space="preserve"> Centre</w:t>
            </w:r>
          </w:p>
        </w:tc>
      </w:tr>
    </w:tbl>
    <w:p w14:paraId="40BD2E48" w14:textId="7F012FED" w:rsidR="0039218B" w:rsidRPr="00550046" w:rsidRDefault="0039218B" w:rsidP="0039218B">
      <w:pPr>
        <w:rPr>
          <w:rFonts w:ascii="Arial" w:eastAsia="Arial" w:hAnsi="Arial" w:cs="Arial"/>
          <w:color w:val="0070C0"/>
          <w:sz w:val="20"/>
          <w:szCs w:val="20"/>
          <w:lang w:eastAsia="en-IN"/>
        </w:rPr>
      </w:pPr>
      <w:r w:rsidRPr="00956E13">
        <w:rPr>
          <w:rFonts w:ascii="Arial" w:hAnsi="Arial" w:cs="Arial"/>
        </w:rPr>
        <w:br w:type="page"/>
      </w:r>
    </w:p>
    <w:p w14:paraId="43F0B0EB" w14:textId="77777777" w:rsidR="0039218B" w:rsidRPr="00956E13" w:rsidRDefault="0039218B" w:rsidP="00F2575A">
      <w:pPr>
        <w:pStyle w:val="Heading1"/>
        <w:rPr>
          <w:b w:val="0"/>
          <w:bCs w:val="0"/>
          <w:color w:val="0070C0"/>
          <w:sz w:val="20"/>
          <w:szCs w:val="20"/>
        </w:rPr>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2"/>
        <w:gridCol w:w="8217"/>
      </w:tblGrid>
      <w:tr w:rsidR="0063379C" w:rsidRPr="00956E13" w14:paraId="6BF09F03" w14:textId="77777777" w:rsidTr="00A247E4">
        <w:tc>
          <w:tcPr>
            <w:tcW w:w="0" w:type="auto"/>
            <w:tcBorders>
              <w:top w:val="single" w:sz="1" w:space="0" w:color="CCCCCC"/>
              <w:left w:val="single" w:sz="1" w:space="0" w:color="CCCCCC"/>
              <w:bottom w:val="single" w:sz="1" w:space="0" w:color="CCCCCC"/>
              <w:right w:val="single" w:sz="1" w:space="0" w:color="CCCCCC"/>
            </w:tcBorders>
            <w:shd w:val="clear" w:color="auto" w:fill="1F3864"/>
            <w:tcMar>
              <w:top w:w="90" w:type="dxa"/>
              <w:left w:w="120" w:type="dxa"/>
              <w:bottom w:w="90" w:type="dxa"/>
              <w:right w:w="120" w:type="dxa"/>
            </w:tcMar>
          </w:tcPr>
          <w:p w14:paraId="4CFACF5A" w14:textId="213D9F72" w:rsidR="0063379C" w:rsidRPr="00956E13" w:rsidRDefault="0063379C" w:rsidP="001E1622">
            <w:pPr>
              <w:jc w:val="center"/>
              <w:rPr>
                <w:rFonts w:ascii="Arial" w:hAnsi="Arial" w:cs="Arial"/>
                <w:b/>
                <w:bCs/>
                <w:color w:val="FFFFFF" w:themeColor="background1"/>
              </w:rPr>
            </w:pPr>
            <w:r w:rsidRPr="00956E13">
              <w:rPr>
                <w:rFonts w:ascii="Arial" w:hAnsi="Arial" w:cs="Arial"/>
                <w:b/>
                <w:bCs/>
                <w:color w:val="FFFFFF" w:themeColor="background1"/>
              </w:rPr>
              <w:t>Appendi</w:t>
            </w:r>
            <w:r w:rsidR="00723AA6" w:rsidRPr="00956E13">
              <w:rPr>
                <w:rFonts w:ascii="Arial" w:hAnsi="Arial" w:cs="Arial"/>
                <w:b/>
                <w:bCs/>
                <w:color w:val="FFFFFF" w:themeColor="background1"/>
              </w:rPr>
              <w:t>x</w:t>
            </w:r>
            <w:r w:rsidR="00B81EC0" w:rsidRPr="00956E13">
              <w:rPr>
                <w:rFonts w:ascii="Arial" w:hAnsi="Arial" w:cs="Arial"/>
                <w:b/>
                <w:bCs/>
                <w:color w:val="FFFFFF" w:themeColor="background1"/>
              </w:rPr>
              <w:t xml:space="preserve"> C</w:t>
            </w:r>
          </w:p>
        </w:tc>
        <w:tc>
          <w:tcPr>
            <w:tcW w:w="8217" w:type="dxa"/>
            <w:tcBorders>
              <w:top w:val="single" w:sz="1" w:space="0" w:color="CCCCCC"/>
              <w:left w:val="single" w:sz="1" w:space="0" w:color="CCCCCC"/>
              <w:bottom w:val="single" w:sz="1" w:space="0" w:color="CCCCCC"/>
              <w:right w:val="single" w:sz="1" w:space="0" w:color="CCCCCC"/>
            </w:tcBorders>
            <w:shd w:val="clear" w:color="auto" w:fill="2E75B6"/>
            <w:tcMar>
              <w:top w:w="90" w:type="dxa"/>
              <w:left w:w="140" w:type="dxa"/>
              <w:bottom w:w="90" w:type="dxa"/>
              <w:right w:w="140" w:type="dxa"/>
            </w:tcMar>
          </w:tcPr>
          <w:p w14:paraId="4CF19BBE" w14:textId="355D164C" w:rsidR="0063379C" w:rsidRPr="00956E13" w:rsidRDefault="005E0EA7" w:rsidP="001E1622">
            <w:pPr>
              <w:rPr>
                <w:rFonts w:ascii="Arial" w:hAnsi="Arial" w:cs="Arial"/>
                <w:b/>
                <w:bCs/>
                <w:color w:val="FFFFFF" w:themeColor="background1"/>
              </w:rPr>
            </w:pPr>
            <w:r w:rsidRPr="00956E13">
              <w:rPr>
                <w:rFonts w:ascii="Arial" w:hAnsi="Arial" w:cs="Arial"/>
                <w:b/>
                <w:bCs/>
                <w:color w:val="FFFFFF" w:themeColor="background1"/>
              </w:rPr>
              <w:t>Participation &amp; Dependenc</w:t>
            </w:r>
            <w:r w:rsidR="004D271A" w:rsidRPr="00956E13">
              <w:rPr>
                <w:rFonts w:ascii="Arial" w:hAnsi="Arial" w:cs="Arial"/>
                <w:b/>
                <w:bCs/>
                <w:color w:val="FFFFFF" w:themeColor="background1"/>
              </w:rPr>
              <w:t>ies Worksheet</w:t>
            </w:r>
          </w:p>
        </w:tc>
      </w:tr>
    </w:tbl>
    <w:p w14:paraId="091131E0" w14:textId="77777777" w:rsidR="0063379C" w:rsidRPr="00956E13" w:rsidRDefault="0063379C" w:rsidP="0063379C">
      <w:pPr>
        <w:spacing w:before="6" w:after="6"/>
        <w:rPr>
          <w:rFonts w:ascii="Arial" w:hAnsi="Arial" w:cs="Arial"/>
        </w:rPr>
      </w:pPr>
    </w:p>
    <w:p w14:paraId="73B3148C" w14:textId="77777777" w:rsidR="0063379C" w:rsidRPr="00956E13" w:rsidRDefault="0063379C" w:rsidP="0063379C">
      <w:pPr>
        <w:spacing w:after="50"/>
        <w:rPr>
          <w:rFonts w:ascii="Arial" w:hAnsi="Arial" w:cs="Arial"/>
          <w:sz w:val="17"/>
          <w:szCs w:val="17"/>
        </w:rPr>
      </w:pPr>
      <w:r w:rsidRPr="00956E13">
        <w:rPr>
          <w:rFonts w:ascii="Arial" w:hAnsi="Arial" w:cs="Arial"/>
          <w:sz w:val="17"/>
          <w:szCs w:val="17"/>
        </w:rPr>
        <w:t>This worksheet defines what ConglomerateIT needs from Client to execute the programme on time. Every delay in the inputs listed here has a direct downstream impact on hiring, entity activation, or delivery. The "Critical if Delayed" column identifies what breaks first.</w:t>
      </w:r>
    </w:p>
    <w:p w14:paraId="7FC70E42" w14:textId="77777777" w:rsidR="005E0EA7" w:rsidRPr="00956E13" w:rsidRDefault="005E0EA7" w:rsidP="0063379C">
      <w:pPr>
        <w:spacing w:after="50"/>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1643"/>
        <w:gridCol w:w="1288"/>
        <w:gridCol w:w="1687"/>
        <w:gridCol w:w="1524"/>
        <w:gridCol w:w="1515"/>
      </w:tblGrid>
      <w:tr w:rsidR="0063379C" w:rsidRPr="00956E13" w14:paraId="7F573B84" w14:textId="77777777" w:rsidTr="00550046">
        <w:trPr>
          <w:tblHeader/>
        </w:trPr>
        <w:tc>
          <w:tcPr>
            <w:tcW w:w="814" w:type="pct"/>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8282536" w14:textId="77777777" w:rsidR="0063379C" w:rsidRPr="00956E13" w:rsidRDefault="0063379C" w:rsidP="001E1622">
            <w:pPr>
              <w:rPr>
                <w:rFonts w:ascii="Arial" w:hAnsi="Arial" w:cs="Arial"/>
              </w:rPr>
            </w:pPr>
            <w:r w:rsidRPr="00956E13">
              <w:rPr>
                <w:rFonts w:ascii="Arial" w:hAnsi="Arial" w:cs="Arial"/>
                <w:b/>
                <w:bCs/>
                <w:color w:val="FFFFFF"/>
              </w:rPr>
              <w:t>Area</w:t>
            </w:r>
          </w:p>
        </w:tc>
        <w:tc>
          <w:tcPr>
            <w:tcW w:w="1035" w:type="pct"/>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77286719" w14:textId="77777777" w:rsidR="0063379C" w:rsidRPr="00956E13" w:rsidRDefault="0063379C" w:rsidP="001E1622">
            <w:pPr>
              <w:rPr>
                <w:rFonts w:ascii="Arial" w:hAnsi="Arial" w:cs="Arial"/>
              </w:rPr>
            </w:pPr>
            <w:r w:rsidRPr="00956E13">
              <w:rPr>
                <w:rFonts w:ascii="Arial" w:hAnsi="Arial" w:cs="Arial"/>
                <w:b/>
                <w:bCs/>
                <w:color w:val="FFFFFF"/>
              </w:rPr>
              <w:t>Client Inputs Needed</w:t>
            </w:r>
          </w:p>
        </w:tc>
        <w:tc>
          <w:tcPr>
            <w:tcW w:w="762" w:type="pct"/>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64082C28" w14:textId="77777777" w:rsidR="0063379C" w:rsidRPr="00956E13" w:rsidRDefault="0063379C" w:rsidP="001E1622">
            <w:pPr>
              <w:rPr>
                <w:rFonts w:ascii="Arial" w:hAnsi="Arial" w:cs="Arial"/>
              </w:rPr>
            </w:pPr>
            <w:r w:rsidRPr="00956E13">
              <w:rPr>
                <w:rFonts w:ascii="Arial" w:hAnsi="Arial" w:cs="Arial"/>
                <w:b/>
                <w:bCs/>
                <w:color w:val="FFFFFF"/>
              </w:rPr>
              <w:t>Expected Client Role / Level</w:t>
            </w:r>
          </w:p>
        </w:tc>
        <w:tc>
          <w:tcPr>
            <w:tcW w:w="850" w:type="pct"/>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2892E0F6" w14:textId="77777777" w:rsidR="0063379C" w:rsidRPr="00956E13" w:rsidRDefault="0063379C" w:rsidP="001E1622">
            <w:pPr>
              <w:rPr>
                <w:rFonts w:ascii="Arial" w:hAnsi="Arial" w:cs="Arial"/>
              </w:rPr>
            </w:pPr>
            <w:r w:rsidRPr="00956E13">
              <w:rPr>
                <w:rFonts w:ascii="Arial" w:hAnsi="Arial" w:cs="Arial"/>
                <w:b/>
                <w:bCs/>
                <w:color w:val="FFFFFF"/>
              </w:rPr>
              <w:t>Estimated Time Commitment</w:t>
            </w:r>
          </w:p>
        </w:tc>
        <w:tc>
          <w:tcPr>
            <w:tcW w:w="815" w:type="pct"/>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25CCFC75" w14:textId="77777777" w:rsidR="0063379C" w:rsidRPr="00956E13" w:rsidRDefault="0063379C" w:rsidP="001E1622">
            <w:pPr>
              <w:rPr>
                <w:rFonts w:ascii="Arial" w:hAnsi="Arial" w:cs="Arial"/>
              </w:rPr>
            </w:pPr>
            <w:r w:rsidRPr="00956E13">
              <w:rPr>
                <w:rFonts w:ascii="Arial" w:hAnsi="Arial" w:cs="Arial"/>
                <w:b/>
                <w:bCs/>
                <w:color w:val="FFFFFF"/>
              </w:rPr>
              <w:t>Timing</w:t>
            </w:r>
          </w:p>
        </w:tc>
        <w:tc>
          <w:tcPr>
            <w:tcW w:w="725" w:type="pct"/>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tcPr>
          <w:p w14:paraId="43FDEC18" w14:textId="77777777" w:rsidR="0063379C" w:rsidRPr="00956E13" w:rsidRDefault="0063379C" w:rsidP="001E1622">
            <w:pPr>
              <w:rPr>
                <w:rFonts w:ascii="Arial" w:hAnsi="Arial" w:cs="Arial"/>
              </w:rPr>
            </w:pPr>
            <w:r w:rsidRPr="00956E13">
              <w:rPr>
                <w:rFonts w:ascii="Arial" w:hAnsi="Arial" w:cs="Arial"/>
                <w:b/>
                <w:bCs/>
                <w:color w:val="FFFFFF"/>
              </w:rPr>
              <w:t>Critical if Delayed</w:t>
            </w:r>
          </w:p>
        </w:tc>
      </w:tr>
      <w:tr w:rsidR="0063379C" w:rsidRPr="00956E13" w14:paraId="522E2AAB" w14:textId="77777777" w:rsidTr="00550046">
        <w:tc>
          <w:tcPr>
            <w:tcW w:w="814" w:type="pct"/>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50933F3F" w14:textId="77777777" w:rsidR="0063379C" w:rsidRPr="00956E13" w:rsidRDefault="0063379C" w:rsidP="001E1622">
            <w:pPr>
              <w:rPr>
                <w:rFonts w:ascii="Arial" w:hAnsi="Arial" w:cs="Arial"/>
              </w:rPr>
            </w:pPr>
            <w:r w:rsidRPr="00956E13">
              <w:rPr>
                <w:rFonts w:ascii="Arial" w:hAnsi="Arial" w:cs="Arial"/>
                <w:b/>
                <w:bCs/>
                <w:color w:val="FFFFFF"/>
              </w:rPr>
              <w:t>Executive Sponsors</w:t>
            </w:r>
          </w:p>
          <w:p w14:paraId="3BEE3D50" w14:textId="74F1EB11" w:rsidR="0063379C" w:rsidRPr="00956E13" w:rsidRDefault="0063379C" w:rsidP="001E1622">
            <w:pPr>
              <w:spacing w:before="4"/>
              <w:rPr>
                <w:rFonts w:ascii="Arial" w:hAnsi="Arial" w:cs="Arial"/>
              </w:rPr>
            </w:pPr>
            <w:r w:rsidRPr="00956E13">
              <w:rPr>
                <w:rFonts w:ascii="Arial" w:hAnsi="Arial" w:cs="Arial"/>
                <w:color w:val="A0C4E0"/>
                <w:sz w:val="16"/>
                <w:szCs w:val="16"/>
              </w:rPr>
              <w:t>(</w:t>
            </w:r>
          </w:p>
        </w:tc>
        <w:tc>
          <w:tcPr>
            <w:tcW w:w="1035"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3DB2EF58" w14:textId="77777777" w:rsidR="0063379C" w:rsidRPr="00956E13" w:rsidRDefault="0063379C" w:rsidP="001E1622">
            <w:pPr>
              <w:rPr>
                <w:rFonts w:ascii="Arial" w:hAnsi="Arial" w:cs="Arial"/>
              </w:rPr>
            </w:pPr>
            <w:r w:rsidRPr="00956E13">
              <w:rPr>
                <w:rFonts w:ascii="Arial" w:hAnsi="Arial" w:cs="Arial"/>
                <w:sz w:val="17"/>
                <w:szCs w:val="17"/>
              </w:rPr>
              <w:t>•  City selection sign-off (Bengaluru for GR&amp;D, Hyderabad for IT + GBS)</w:t>
            </w:r>
          </w:p>
          <w:p w14:paraId="1494CF2C" w14:textId="77777777" w:rsidR="0063379C" w:rsidRPr="00956E13" w:rsidRDefault="0063379C" w:rsidP="001E1622">
            <w:pPr>
              <w:spacing w:before="16"/>
              <w:rPr>
                <w:rFonts w:ascii="Arial" w:hAnsi="Arial" w:cs="Arial"/>
              </w:rPr>
            </w:pPr>
            <w:r w:rsidRPr="00956E13">
              <w:rPr>
                <w:rFonts w:ascii="Arial" w:hAnsi="Arial" w:cs="Arial"/>
                <w:sz w:val="17"/>
                <w:szCs w:val="17"/>
              </w:rPr>
              <w:t>•  Delivery model approval per track (GCC vs BOT)</w:t>
            </w:r>
          </w:p>
          <w:p w14:paraId="2BDC9A69" w14:textId="77777777" w:rsidR="0063379C" w:rsidRPr="00956E13" w:rsidRDefault="0063379C" w:rsidP="001E1622">
            <w:pPr>
              <w:spacing w:before="16"/>
              <w:rPr>
                <w:rFonts w:ascii="Arial" w:hAnsi="Arial" w:cs="Arial"/>
              </w:rPr>
            </w:pPr>
            <w:r w:rsidRPr="00956E13">
              <w:rPr>
                <w:rFonts w:ascii="Arial" w:hAnsi="Arial" w:cs="Arial"/>
                <w:sz w:val="17"/>
                <w:szCs w:val="17"/>
              </w:rPr>
              <w:t>•  India entity strategy confirmation (Gurgaon WOS extension)</w:t>
            </w:r>
          </w:p>
          <w:p w14:paraId="491C764D" w14:textId="77777777" w:rsidR="0063379C" w:rsidRPr="00956E13" w:rsidRDefault="0063379C" w:rsidP="001E1622">
            <w:pPr>
              <w:spacing w:before="16"/>
              <w:rPr>
                <w:rFonts w:ascii="Arial" w:hAnsi="Arial" w:cs="Arial"/>
              </w:rPr>
            </w:pPr>
            <w:r w:rsidRPr="00956E13">
              <w:rPr>
                <w:rFonts w:ascii="Arial" w:hAnsi="Arial" w:cs="Arial"/>
                <w:sz w:val="17"/>
                <w:szCs w:val="17"/>
              </w:rPr>
              <w:t>•  Budget and headcount authorisation for first wave hires</w:t>
            </w:r>
          </w:p>
          <w:p w14:paraId="63F33EBD" w14:textId="77777777" w:rsidR="0063379C" w:rsidRPr="00956E13" w:rsidRDefault="0063379C" w:rsidP="001E1622">
            <w:pPr>
              <w:spacing w:before="16"/>
              <w:rPr>
                <w:rFonts w:ascii="Arial" w:hAnsi="Arial" w:cs="Arial"/>
              </w:rPr>
            </w:pPr>
            <w:r w:rsidRPr="00956E13">
              <w:rPr>
                <w:rFonts w:ascii="Arial" w:hAnsi="Arial" w:cs="Arial"/>
                <w:sz w:val="17"/>
                <w:szCs w:val="17"/>
              </w:rPr>
              <w:t>•  GR&amp;D IP framework approval</w:t>
            </w:r>
          </w:p>
          <w:p w14:paraId="05BABF8A" w14:textId="77777777" w:rsidR="0063379C" w:rsidRPr="00956E13" w:rsidRDefault="0063379C" w:rsidP="001E1622">
            <w:pPr>
              <w:spacing w:before="16"/>
              <w:rPr>
                <w:rFonts w:ascii="Arial" w:hAnsi="Arial" w:cs="Arial"/>
              </w:rPr>
            </w:pPr>
            <w:r w:rsidRPr="00956E13">
              <w:rPr>
                <w:rFonts w:ascii="Arial" w:hAnsi="Arial" w:cs="Arial"/>
                <w:sz w:val="17"/>
                <w:szCs w:val="17"/>
              </w:rPr>
              <w:t>•  Transfer Readiness criteria sign-off</w:t>
            </w:r>
          </w:p>
        </w:tc>
        <w:tc>
          <w:tcPr>
            <w:tcW w:w="762"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6852D3AB" w14:textId="77777777" w:rsidR="0063379C" w:rsidRPr="00956E13" w:rsidRDefault="0063379C" w:rsidP="001E1622">
            <w:pPr>
              <w:rPr>
                <w:rFonts w:ascii="Arial" w:hAnsi="Arial" w:cs="Arial"/>
              </w:rPr>
            </w:pPr>
            <w:r w:rsidRPr="00956E13">
              <w:rPr>
                <w:rFonts w:ascii="Arial" w:hAnsi="Arial" w:cs="Arial"/>
                <w:b/>
                <w:bCs/>
                <w:sz w:val="17"/>
                <w:szCs w:val="17"/>
              </w:rPr>
              <w:t>CTO and/or COO</w:t>
            </w:r>
          </w:p>
          <w:p w14:paraId="4C8F2C59" w14:textId="77777777" w:rsidR="0063379C" w:rsidRPr="00956E13" w:rsidRDefault="0063379C" w:rsidP="001E1622">
            <w:pPr>
              <w:spacing w:before="6"/>
              <w:rPr>
                <w:rFonts w:ascii="Arial" w:hAnsi="Arial" w:cs="Arial"/>
              </w:rPr>
            </w:pPr>
            <w:r w:rsidRPr="00956E13">
              <w:rPr>
                <w:rFonts w:ascii="Arial" w:hAnsi="Arial" w:cs="Arial"/>
                <w:sz w:val="16"/>
                <w:szCs w:val="16"/>
              </w:rPr>
              <w:t>Executive sponsor-level engagement required for all gateway decisions</w:t>
            </w:r>
          </w:p>
        </w:tc>
        <w:tc>
          <w:tcPr>
            <w:tcW w:w="850"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2BA53B62" w14:textId="77777777" w:rsidR="0063379C" w:rsidRPr="00956E13" w:rsidRDefault="0063379C" w:rsidP="001E1622">
            <w:pPr>
              <w:rPr>
                <w:rFonts w:ascii="Arial" w:hAnsi="Arial" w:cs="Arial"/>
              </w:rPr>
            </w:pPr>
            <w:r w:rsidRPr="00956E13">
              <w:rPr>
                <w:rFonts w:ascii="Arial" w:hAnsi="Arial" w:cs="Arial"/>
                <w:b/>
                <w:bCs/>
                <w:sz w:val="17"/>
                <w:szCs w:val="17"/>
              </w:rPr>
              <w:t>2–3 hrs / week</w:t>
            </w:r>
          </w:p>
          <w:p w14:paraId="7CE3EB66" w14:textId="77777777" w:rsidR="0063379C" w:rsidRPr="00956E13" w:rsidRDefault="0063379C" w:rsidP="001E1622">
            <w:pPr>
              <w:spacing w:before="6"/>
              <w:rPr>
                <w:rFonts w:ascii="Arial" w:hAnsi="Arial" w:cs="Arial"/>
              </w:rPr>
            </w:pPr>
            <w:r w:rsidRPr="00956E13">
              <w:rPr>
                <w:rFonts w:ascii="Arial" w:hAnsi="Arial" w:cs="Arial"/>
                <w:sz w:val="16"/>
                <w:szCs w:val="16"/>
              </w:rPr>
              <w:t>Phases 1–2 (Months 1–8)</w:t>
            </w:r>
          </w:p>
          <w:p w14:paraId="4ECAAF3A" w14:textId="77777777" w:rsidR="0063379C" w:rsidRPr="00956E13" w:rsidRDefault="0063379C" w:rsidP="001E1622">
            <w:pPr>
              <w:spacing w:before="6"/>
              <w:rPr>
                <w:rFonts w:ascii="Arial" w:hAnsi="Arial" w:cs="Arial"/>
              </w:rPr>
            </w:pPr>
            <w:r w:rsidRPr="00956E13">
              <w:rPr>
                <w:rFonts w:ascii="Arial" w:hAnsi="Arial" w:cs="Arial"/>
                <w:sz w:val="16"/>
                <w:szCs w:val="16"/>
              </w:rPr>
              <w:t>1 hr / week thereafter</w:t>
            </w:r>
          </w:p>
        </w:tc>
        <w:tc>
          <w:tcPr>
            <w:tcW w:w="815"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50B1119F" w14:textId="77777777" w:rsidR="0063379C" w:rsidRPr="00956E13" w:rsidRDefault="0063379C" w:rsidP="001E1622">
            <w:pPr>
              <w:rPr>
                <w:rFonts w:ascii="Arial" w:hAnsi="Arial" w:cs="Arial"/>
              </w:rPr>
            </w:pPr>
            <w:r w:rsidRPr="00956E13">
              <w:rPr>
                <w:rFonts w:ascii="Arial" w:hAnsi="Arial" w:cs="Arial"/>
                <w:b/>
                <w:bCs/>
                <w:sz w:val="17"/>
                <w:szCs w:val="17"/>
              </w:rPr>
              <w:t>Week 1 onwards</w:t>
            </w:r>
          </w:p>
          <w:p w14:paraId="33FDDA87" w14:textId="77777777" w:rsidR="0063379C" w:rsidRPr="00956E13" w:rsidRDefault="0063379C" w:rsidP="001E1622">
            <w:pPr>
              <w:spacing w:before="6"/>
              <w:rPr>
                <w:rFonts w:ascii="Arial" w:hAnsi="Arial" w:cs="Arial"/>
              </w:rPr>
            </w:pPr>
            <w:r w:rsidRPr="00956E13">
              <w:rPr>
                <w:rFonts w:ascii="Arial" w:hAnsi="Arial" w:cs="Arial"/>
                <w:sz w:val="16"/>
                <w:szCs w:val="16"/>
              </w:rPr>
              <w:t>City decision: Week 2</w:t>
            </w:r>
          </w:p>
          <w:p w14:paraId="2CB537BF" w14:textId="77777777" w:rsidR="0063379C" w:rsidRPr="00956E13" w:rsidRDefault="0063379C" w:rsidP="001E1622">
            <w:pPr>
              <w:spacing w:before="4"/>
              <w:rPr>
                <w:rFonts w:ascii="Arial" w:hAnsi="Arial" w:cs="Arial"/>
              </w:rPr>
            </w:pPr>
            <w:r w:rsidRPr="00956E13">
              <w:rPr>
                <w:rFonts w:ascii="Arial" w:hAnsi="Arial" w:cs="Arial"/>
                <w:sz w:val="16"/>
                <w:szCs w:val="16"/>
              </w:rPr>
              <w:t>Model approval: Week 3</w:t>
            </w:r>
          </w:p>
          <w:p w14:paraId="3F2877E6" w14:textId="77777777" w:rsidR="0063379C" w:rsidRPr="00956E13" w:rsidRDefault="0063379C" w:rsidP="001E1622">
            <w:pPr>
              <w:spacing w:before="4"/>
              <w:rPr>
                <w:rFonts w:ascii="Arial" w:hAnsi="Arial" w:cs="Arial"/>
              </w:rPr>
            </w:pPr>
            <w:r w:rsidRPr="00956E13">
              <w:rPr>
                <w:rFonts w:ascii="Arial" w:hAnsi="Arial" w:cs="Arial"/>
                <w:sz w:val="16"/>
                <w:szCs w:val="16"/>
              </w:rPr>
              <w:t>Budget sign-off: Week 4</w:t>
            </w:r>
          </w:p>
        </w:tc>
        <w:tc>
          <w:tcPr>
            <w:tcW w:w="725" w:type="pct"/>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E8C8069" w14:textId="3DECA4C7" w:rsidR="0063379C" w:rsidRPr="00956E13" w:rsidRDefault="0063379C" w:rsidP="001E1622">
            <w:pPr>
              <w:rPr>
                <w:rFonts w:ascii="Arial" w:hAnsi="Arial" w:cs="Arial"/>
              </w:rPr>
            </w:pPr>
            <w:r w:rsidRPr="00956E13">
              <w:rPr>
                <w:rFonts w:ascii="Arial" w:hAnsi="Arial" w:cs="Arial"/>
                <w:b/>
                <w:bCs/>
                <w:sz w:val="17"/>
                <w:szCs w:val="17"/>
              </w:rPr>
              <w:t>City decision past Week 2 cascades every downstream workstream</w:t>
            </w:r>
            <w:r w:rsidR="0091782E">
              <w:rPr>
                <w:rFonts w:ascii="Arial" w:hAnsi="Arial" w:cs="Arial"/>
                <w:b/>
                <w:bCs/>
                <w:sz w:val="17"/>
                <w:szCs w:val="17"/>
              </w:rPr>
              <w:t>,</w:t>
            </w:r>
            <w:r w:rsidRPr="00956E13">
              <w:rPr>
                <w:rFonts w:ascii="Arial" w:hAnsi="Arial" w:cs="Arial"/>
                <w:b/>
                <w:bCs/>
                <w:sz w:val="17"/>
                <w:szCs w:val="17"/>
              </w:rPr>
              <w:t xml:space="preserve"> facilities, talent strategy, lab logistics, entity branch activation.</w:t>
            </w:r>
          </w:p>
          <w:p w14:paraId="3F26E50E" w14:textId="77777777" w:rsidR="0063379C" w:rsidRPr="00956E13" w:rsidRDefault="0063379C" w:rsidP="001E1622">
            <w:pPr>
              <w:spacing w:before="6"/>
              <w:rPr>
                <w:rFonts w:ascii="Arial" w:hAnsi="Arial" w:cs="Arial"/>
              </w:rPr>
            </w:pPr>
            <w:r w:rsidRPr="00956E13">
              <w:rPr>
                <w:rFonts w:ascii="Arial" w:hAnsi="Arial" w:cs="Arial"/>
                <w:sz w:val="16"/>
                <w:szCs w:val="16"/>
              </w:rPr>
              <w:t>Model decision delay means TP study cannot be scoped. First GR&amp;D hire is blocked.</w:t>
            </w:r>
          </w:p>
        </w:tc>
      </w:tr>
      <w:tr w:rsidR="0063379C" w:rsidRPr="00956E13" w14:paraId="57B6A92F" w14:textId="77777777" w:rsidTr="00550046">
        <w:tc>
          <w:tcPr>
            <w:tcW w:w="814" w:type="pct"/>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5027C121" w14:textId="77777777" w:rsidR="0063379C" w:rsidRPr="00956E13" w:rsidRDefault="0063379C" w:rsidP="001E1622">
            <w:pPr>
              <w:rPr>
                <w:rFonts w:ascii="Arial" w:hAnsi="Arial" w:cs="Arial"/>
              </w:rPr>
            </w:pPr>
            <w:r w:rsidRPr="00956E13">
              <w:rPr>
                <w:rFonts w:ascii="Arial" w:hAnsi="Arial" w:cs="Arial"/>
                <w:b/>
                <w:bCs/>
                <w:color w:val="FFFFFF"/>
              </w:rPr>
              <w:t>GR&amp;D / Engineering Leaders</w:t>
            </w:r>
          </w:p>
          <w:p w14:paraId="2028F51E" w14:textId="7FD3ED9F" w:rsidR="0063379C" w:rsidRPr="00956E13" w:rsidRDefault="0063379C" w:rsidP="001E1622">
            <w:pPr>
              <w:spacing w:before="4"/>
              <w:rPr>
                <w:rFonts w:ascii="Arial" w:hAnsi="Arial" w:cs="Arial"/>
              </w:rPr>
            </w:pPr>
          </w:p>
        </w:tc>
        <w:tc>
          <w:tcPr>
            <w:tcW w:w="1035" w:type="pct"/>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5E50497A" w14:textId="77777777" w:rsidR="0063379C" w:rsidRPr="00956E13" w:rsidRDefault="0063379C" w:rsidP="001E1622">
            <w:pPr>
              <w:rPr>
                <w:rFonts w:ascii="Arial" w:hAnsi="Arial" w:cs="Arial"/>
              </w:rPr>
            </w:pPr>
            <w:r w:rsidRPr="00956E13">
              <w:rPr>
                <w:rFonts w:ascii="Arial" w:hAnsi="Arial" w:cs="Arial"/>
                <w:sz w:val="17"/>
                <w:szCs w:val="17"/>
              </w:rPr>
              <w:t>•  GR&amp;D role list with seniority levels and priority sequence (Day 1 vs Wave 2 vs Wave 3)</w:t>
            </w:r>
          </w:p>
          <w:p w14:paraId="491FB565" w14:textId="7C1E2B00" w:rsidR="0063379C" w:rsidRPr="00956E13" w:rsidRDefault="0063379C" w:rsidP="001E1622">
            <w:pPr>
              <w:spacing w:before="16"/>
              <w:rPr>
                <w:rFonts w:ascii="Arial" w:hAnsi="Arial" w:cs="Arial"/>
              </w:rPr>
            </w:pPr>
            <w:r w:rsidRPr="00956E13">
              <w:rPr>
                <w:rFonts w:ascii="Arial" w:hAnsi="Arial" w:cs="Arial"/>
                <w:sz w:val="17"/>
                <w:szCs w:val="17"/>
              </w:rPr>
              <w:t xml:space="preserve">•  Active SoC platform list (Qualcomm QCC, Nordic </w:t>
            </w:r>
            <w:proofErr w:type="spellStart"/>
            <w:r w:rsidRPr="00956E13">
              <w:rPr>
                <w:rFonts w:ascii="Arial" w:hAnsi="Arial" w:cs="Arial"/>
                <w:sz w:val="17"/>
                <w:szCs w:val="17"/>
              </w:rPr>
              <w:t>nRF</w:t>
            </w:r>
            <w:proofErr w:type="spellEnd"/>
            <w:r w:rsidRPr="00956E13">
              <w:rPr>
                <w:rFonts w:ascii="Arial" w:hAnsi="Arial" w:cs="Arial"/>
                <w:sz w:val="17"/>
                <w:szCs w:val="17"/>
              </w:rPr>
              <w:t>, TI, others)</w:t>
            </w:r>
            <w:r w:rsidR="0091782E">
              <w:rPr>
                <w:rFonts w:ascii="Arial" w:hAnsi="Arial" w:cs="Arial"/>
                <w:sz w:val="17"/>
                <w:szCs w:val="17"/>
              </w:rPr>
              <w:t>,</w:t>
            </w:r>
            <w:r w:rsidRPr="00956E13">
              <w:rPr>
                <w:rFonts w:ascii="Arial" w:hAnsi="Arial" w:cs="Arial"/>
                <w:sz w:val="17"/>
                <w:szCs w:val="17"/>
              </w:rPr>
              <w:t xml:space="preserve"> drives lab and partner engagement</w:t>
            </w:r>
          </w:p>
          <w:p w14:paraId="607EC8FE" w14:textId="77777777" w:rsidR="0063379C" w:rsidRPr="00956E13" w:rsidRDefault="0063379C" w:rsidP="001E1622">
            <w:pPr>
              <w:spacing w:before="16"/>
              <w:rPr>
                <w:rFonts w:ascii="Arial" w:hAnsi="Arial" w:cs="Arial"/>
              </w:rPr>
            </w:pPr>
            <w:r w:rsidRPr="00956E13">
              <w:rPr>
                <w:rFonts w:ascii="Arial" w:hAnsi="Arial" w:cs="Arial"/>
                <w:sz w:val="17"/>
                <w:szCs w:val="17"/>
              </w:rPr>
              <w:t>•  Lab requirements: instrumentation, anechoic access, prototype handling protocols</w:t>
            </w:r>
          </w:p>
          <w:p w14:paraId="7AF1A84A" w14:textId="77777777" w:rsidR="0063379C" w:rsidRPr="00956E13" w:rsidRDefault="0063379C" w:rsidP="001E1622">
            <w:pPr>
              <w:spacing w:before="16"/>
              <w:rPr>
                <w:rFonts w:ascii="Arial" w:hAnsi="Arial" w:cs="Arial"/>
              </w:rPr>
            </w:pPr>
            <w:r w:rsidRPr="00956E13">
              <w:rPr>
                <w:rFonts w:ascii="Arial" w:hAnsi="Arial" w:cs="Arial"/>
                <w:sz w:val="17"/>
                <w:szCs w:val="17"/>
              </w:rPr>
              <w:t>•  Confirmation of which GR&amp;D roles are Day 1 Client hires vs Wave 2</w:t>
            </w:r>
          </w:p>
          <w:p w14:paraId="23D20DEE" w14:textId="27AD2890" w:rsidR="0063379C" w:rsidRPr="00956E13" w:rsidRDefault="0063379C" w:rsidP="001E1622">
            <w:pPr>
              <w:spacing w:before="16"/>
              <w:rPr>
                <w:rFonts w:ascii="Arial" w:hAnsi="Arial" w:cs="Arial"/>
              </w:rPr>
            </w:pPr>
            <w:r w:rsidRPr="00956E13">
              <w:rPr>
                <w:rFonts w:ascii="Arial" w:hAnsi="Arial" w:cs="Arial"/>
                <w:sz w:val="17"/>
                <w:szCs w:val="17"/>
              </w:rPr>
              <w:lastRenderedPageBreak/>
              <w:t>•  Engineering workflows and tooling stack</w:t>
            </w:r>
            <w:r w:rsidR="0091782E">
              <w:rPr>
                <w:rFonts w:ascii="Arial" w:hAnsi="Arial" w:cs="Arial"/>
                <w:sz w:val="17"/>
                <w:szCs w:val="17"/>
              </w:rPr>
              <w:t>,</w:t>
            </w:r>
            <w:r w:rsidRPr="00956E13">
              <w:rPr>
                <w:rFonts w:ascii="Arial" w:hAnsi="Arial" w:cs="Arial"/>
                <w:sz w:val="17"/>
                <w:szCs w:val="17"/>
              </w:rPr>
              <w:t xml:space="preserve"> required before onboarding design</w:t>
            </w:r>
          </w:p>
          <w:p w14:paraId="4C6D1E47" w14:textId="77777777" w:rsidR="0063379C" w:rsidRPr="00956E13" w:rsidRDefault="0063379C" w:rsidP="001E1622">
            <w:pPr>
              <w:spacing w:before="16"/>
              <w:rPr>
                <w:rFonts w:ascii="Arial" w:hAnsi="Arial" w:cs="Arial"/>
              </w:rPr>
            </w:pPr>
            <w:r w:rsidRPr="00956E13">
              <w:rPr>
                <w:rFonts w:ascii="Arial" w:hAnsi="Arial" w:cs="Arial"/>
                <w:sz w:val="17"/>
                <w:szCs w:val="17"/>
              </w:rPr>
              <w:t>•  IP classification framework: what is Highly Sensitive vs Sensitive vs Internal</w:t>
            </w:r>
          </w:p>
          <w:p w14:paraId="112F7A30" w14:textId="77777777" w:rsidR="0063379C" w:rsidRPr="00956E13" w:rsidRDefault="0063379C" w:rsidP="001E1622">
            <w:pPr>
              <w:spacing w:before="16"/>
              <w:rPr>
                <w:rFonts w:ascii="Arial" w:hAnsi="Arial" w:cs="Arial"/>
              </w:rPr>
            </w:pPr>
            <w:r w:rsidRPr="00956E13">
              <w:rPr>
                <w:rFonts w:ascii="Arial" w:hAnsi="Arial" w:cs="Arial"/>
                <w:sz w:val="17"/>
                <w:szCs w:val="17"/>
              </w:rPr>
              <w:t>•  Confirmation that IP assignment clause wording is acceptable before first hire</w:t>
            </w:r>
          </w:p>
        </w:tc>
        <w:tc>
          <w:tcPr>
            <w:tcW w:w="762" w:type="pct"/>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56F4898" w14:textId="77777777" w:rsidR="0063379C" w:rsidRPr="00956E13" w:rsidRDefault="0063379C" w:rsidP="001E1622">
            <w:pPr>
              <w:rPr>
                <w:rFonts w:ascii="Arial" w:hAnsi="Arial" w:cs="Arial"/>
              </w:rPr>
            </w:pPr>
            <w:r w:rsidRPr="00956E13">
              <w:rPr>
                <w:rFonts w:ascii="Arial" w:hAnsi="Arial" w:cs="Arial"/>
                <w:b/>
                <w:bCs/>
                <w:sz w:val="17"/>
                <w:szCs w:val="17"/>
              </w:rPr>
              <w:lastRenderedPageBreak/>
              <w:t>VP Engineering or CTO GR&amp;D</w:t>
            </w:r>
          </w:p>
          <w:p w14:paraId="7940E228" w14:textId="77777777" w:rsidR="0063379C" w:rsidRPr="00956E13" w:rsidRDefault="0063379C" w:rsidP="001E1622">
            <w:pPr>
              <w:spacing w:before="6"/>
              <w:rPr>
                <w:rFonts w:ascii="Arial" w:hAnsi="Arial" w:cs="Arial"/>
              </w:rPr>
            </w:pPr>
            <w:r w:rsidRPr="00956E13">
              <w:rPr>
                <w:rFonts w:ascii="Arial" w:hAnsi="Arial" w:cs="Arial"/>
                <w:sz w:val="16"/>
                <w:szCs w:val="16"/>
              </w:rPr>
              <w:t>Must have authority to confirm role specs and IP framework without further escalation</w:t>
            </w:r>
          </w:p>
        </w:tc>
        <w:tc>
          <w:tcPr>
            <w:tcW w:w="850" w:type="pct"/>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49310ACC" w14:textId="77777777" w:rsidR="0063379C" w:rsidRPr="00956E13" w:rsidRDefault="0063379C" w:rsidP="001E1622">
            <w:pPr>
              <w:rPr>
                <w:rFonts w:ascii="Arial" w:hAnsi="Arial" w:cs="Arial"/>
              </w:rPr>
            </w:pPr>
            <w:r w:rsidRPr="00956E13">
              <w:rPr>
                <w:rFonts w:ascii="Arial" w:hAnsi="Arial" w:cs="Arial"/>
                <w:b/>
                <w:bCs/>
                <w:sz w:val="17"/>
                <w:szCs w:val="17"/>
              </w:rPr>
              <w:t>4–5 hrs / week</w:t>
            </w:r>
          </w:p>
          <w:p w14:paraId="79780E18" w14:textId="77777777" w:rsidR="0063379C" w:rsidRPr="00956E13" w:rsidRDefault="0063379C" w:rsidP="001E1622">
            <w:pPr>
              <w:spacing w:before="6"/>
              <w:rPr>
                <w:rFonts w:ascii="Arial" w:hAnsi="Arial" w:cs="Arial"/>
              </w:rPr>
            </w:pPr>
            <w:r w:rsidRPr="00956E13">
              <w:rPr>
                <w:rFonts w:ascii="Arial" w:hAnsi="Arial" w:cs="Arial"/>
                <w:sz w:val="16"/>
                <w:szCs w:val="16"/>
              </w:rPr>
              <w:t>Months 1–6 (active build)</w:t>
            </w:r>
          </w:p>
          <w:p w14:paraId="0DC1B4B2" w14:textId="77777777" w:rsidR="0063379C" w:rsidRPr="00956E13" w:rsidRDefault="0063379C" w:rsidP="001E1622">
            <w:pPr>
              <w:spacing w:before="6"/>
              <w:rPr>
                <w:rFonts w:ascii="Arial" w:hAnsi="Arial" w:cs="Arial"/>
              </w:rPr>
            </w:pPr>
            <w:r w:rsidRPr="00956E13">
              <w:rPr>
                <w:rFonts w:ascii="Arial" w:hAnsi="Arial" w:cs="Arial"/>
                <w:sz w:val="16"/>
                <w:szCs w:val="16"/>
              </w:rPr>
              <w:t>2 hrs / week thereafter</w:t>
            </w:r>
          </w:p>
        </w:tc>
        <w:tc>
          <w:tcPr>
            <w:tcW w:w="815" w:type="pct"/>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5B3DBB72" w14:textId="77777777" w:rsidR="0063379C" w:rsidRPr="00956E13" w:rsidRDefault="0063379C" w:rsidP="001E1622">
            <w:pPr>
              <w:rPr>
                <w:rFonts w:ascii="Arial" w:hAnsi="Arial" w:cs="Arial"/>
              </w:rPr>
            </w:pPr>
            <w:r w:rsidRPr="00956E13">
              <w:rPr>
                <w:rFonts w:ascii="Arial" w:hAnsi="Arial" w:cs="Arial"/>
                <w:b/>
                <w:bCs/>
                <w:sz w:val="17"/>
                <w:szCs w:val="17"/>
              </w:rPr>
              <w:t>Role list: Week 2</w:t>
            </w:r>
          </w:p>
          <w:p w14:paraId="6A4CF9C0" w14:textId="77777777" w:rsidR="0063379C" w:rsidRPr="00956E13" w:rsidRDefault="0063379C" w:rsidP="001E1622">
            <w:pPr>
              <w:spacing w:before="6"/>
              <w:rPr>
                <w:rFonts w:ascii="Arial" w:hAnsi="Arial" w:cs="Arial"/>
              </w:rPr>
            </w:pPr>
            <w:r w:rsidRPr="00956E13">
              <w:rPr>
                <w:rFonts w:ascii="Arial" w:hAnsi="Arial" w:cs="Arial"/>
                <w:sz w:val="16"/>
                <w:szCs w:val="16"/>
              </w:rPr>
              <w:t>SoC platforms + lab requirements: Week 3</w:t>
            </w:r>
          </w:p>
          <w:p w14:paraId="261625D3" w14:textId="77777777" w:rsidR="0063379C" w:rsidRPr="00956E13" w:rsidRDefault="0063379C" w:rsidP="001E1622">
            <w:pPr>
              <w:spacing w:before="4"/>
              <w:rPr>
                <w:rFonts w:ascii="Arial" w:hAnsi="Arial" w:cs="Arial"/>
              </w:rPr>
            </w:pPr>
            <w:r w:rsidRPr="00956E13">
              <w:rPr>
                <w:rFonts w:ascii="Arial" w:hAnsi="Arial" w:cs="Arial"/>
                <w:sz w:val="16"/>
                <w:szCs w:val="16"/>
              </w:rPr>
              <w:t>IP framework sign-off: Week 3</w:t>
            </w:r>
          </w:p>
        </w:tc>
        <w:tc>
          <w:tcPr>
            <w:tcW w:w="725" w:type="pct"/>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AB5D8C8" w14:textId="77777777" w:rsidR="0063379C" w:rsidRPr="00956E13" w:rsidRDefault="0063379C" w:rsidP="001E1622">
            <w:pPr>
              <w:rPr>
                <w:rFonts w:ascii="Arial" w:hAnsi="Arial" w:cs="Arial"/>
              </w:rPr>
            </w:pPr>
            <w:r w:rsidRPr="00956E13">
              <w:rPr>
                <w:rFonts w:ascii="Arial" w:hAnsi="Arial" w:cs="Arial"/>
                <w:b/>
                <w:bCs/>
                <w:sz w:val="17"/>
                <w:szCs w:val="17"/>
              </w:rPr>
              <w:t>GR&amp;D role list delayed past Week 2 means audio DSP and wearable searches start late. These roles carry 70–90 day TTF. A 2-week delay = 2-week slip on first GR&amp;D hires at minimum.</w:t>
            </w:r>
          </w:p>
          <w:p w14:paraId="6D4A5548" w14:textId="77777777" w:rsidR="0063379C" w:rsidRPr="00956E13" w:rsidRDefault="0063379C" w:rsidP="001E1622">
            <w:pPr>
              <w:spacing w:before="6"/>
              <w:rPr>
                <w:rFonts w:ascii="Arial" w:hAnsi="Arial" w:cs="Arial"/>
              </w:rPr>
            </w:pPr>
            <w:r w:rsidRPr="00956E13">
              <w:rPr>
                <w:rFonts w:ascii="Arial" w:hAnsi="Arial" w:cs="Arial"/>
                <w:sz w:val="16"/>
                <w:szCs w:val="16"/>
              </w:rPr>
              <w:t>IP framework not signed before hire = board IP mandate not met on Day 1.</w:t>
            </w:r>
          </w:p>
        </w:tc>
      </w:tr>
      <w:tr w:rsidR="0063379C" w:rsidRPr="00956E13" w14:paraId="054A0B39" w14:textId="77777777" w:rsidTr="00550046">
        <w:tc>
          <w:tcPr>
            <w:tcW w:w="814" w:type="pct"/>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15855DD9" w14:textId="77777777" w:rsidR="0063379C" w:rsidRPr="00956E13" w:rsidRDefault="0063379C" w:rsidP="001E1622">
            <w:pPr>
              <w:rPr>
                <w:rFonts w:ascii="Arial" w:hAnsi="Arial" w:cs="Arial"/>
              </w:rPr>
            </w:pPr>
            <w:r w:rsidRPr="00956E13">
              <w:rPr>
                <w:rFonts w:ascii="Arial" w:hAnsi="Arial" w:cs="Arial"/>
                <w:b/>
                <w:bCs/>
                <w:color w:val="FFFFFF"/>
              </w:rPr>
              <w:t>IT Leaders</w:t>
            </w:r>
          </w:p>
          <w:p w14:paraId="386E0548" w14:textId="3539754F" w:rsidR="0063379C" w:rsidRPr="00956E13" w:rsidRDefault="0063379C" w:rsidP="001E1622">
            <w:pPr>
              <w:spacing w:before="4"/>
              <w:rPr>
                <w:rFonts w:ascii="Arial" w:hAnsi="Arial" w:cs="Arial"/>
              </w:rPr>
            </w:pPr>
          </w:p>
        </w:tc>
        <w:tc>
          <w:tcPr>
            <w:tcW w:w="1035"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6FCD5E84" w14:textId="62E1A756" w:rsidR="0063379C" w:rsidRPr="00956E13" w:rsidRDefault="0063379C" w:rsidP="001E1622">
            <w:pPr>
              <w:rPr>
                <w:rFonts w:ascii="Arial" w:hAnsi="Arial" w:cs="Arial"/>
              </w:rPr>
            </w:pPr>
            <w:r w:rsidRPr="00956E13">
              <w:rPr>
                <w:rFonts w:ascii="Arial" w:hAnsi="Arial" w:cs="Arial"/>
                <w:sz w:val="17"/>
                <w:szCs w:val="17"/>
              </w:rPr>
              <w:t>•  IT role list by function: Salesforce, SAP, MuleSoft, OMS, DevOps, QA, Cloud, Cybersecurity</w:t>
            </w:r>
            <w:r w:rsidR="0091782E">
              <w:rPr>
                <w:rFonts w:ascii="Arial" w:hAnsi="Arial" w:cs="Arial"/>
                <w:sz w:val="17"/>
                <w:szCs w:val="17"/>
              </w:rPr>
              <w:t>,</w:t>
            </w:r>
            <w:r w:rsidRPr="00956E13">
              <w:rPr>
                <w:rFonts w:ascii="Arial" w:hAnsi="Arial" w:cs="Arial"/>
                <w:sz w:val="17"/>
                <w:szCs w:val="17"/>
              </w:rPr>
              <w:t xml:space="preserve"> with seniority and wave priority</w:t>
            </w:r>
          </w:p>
          <w:p w14:paraId="34AFD31B" w14:textId="77777777" w:rsidR="0063379C" w:rsidRPr="00956E13" w:rsidRDefault="0063379C" w:rsidP="001E1622">
            <w:pPr>
              <w:spacing w:before="16"/>
              <w:rPr>
                <w:rFonts w:ascii="Arial" w:hAnsi="Arial" w:cs="Arial"/>
              </w:rPr>
            </w:pPr>
            <w:r w:rsidRPr="00956E13">
              <w:rPr>
                <w:rFonts w:ascii="Arial" w:hAnsi="Arial" w:cs="Arial"/>
                <w:sz w:val="17"/>
                <w:szCs w:val="17"/>
              </w:rPr>
              <w:t>•  Current vendor landscape: which IT vendors are active, scope, contract end dates, and notice periods</w:t>
            </w:r>
          </w:p>
          <w:p w14:paraId="584294E3" w14:textId="77777777" w:rsidR="0063379C" w:rsidRPr="00956E13" w:rsidRDefault="0063379C" w:rsidP="001E1622">
            <w:pPr>
              <w:spacing w:before="16"/>
              <w:rPr>
                <w:rFonts w:ascii="Arial" w:hAnsi="Arial" w:cs="Arial"/>
              </w:rPr>
            </w:pPr>
            <w:r w:rsidRPr="00956E13">
              <w:rPr>
                <w:rFonts w:ascii="Arial" w:hAnsi="Arial" w:cs="Arial"/>
                <w:sz w:val="17"/>
                <w:szCs w:val="17"/>
              </w:rPr>
              <w:t>•  Current rate cards for incumbent IT vendors (required for Rate Pulse benchmarking)</w:t>
            </w:r>
          </w:p>
          <w:p w14:paraId="0D56BFC1" w14:textId="77777777" w:rsidR="0063379C" w:rsidRPr="00956E13" w:rsidRDefault="0063379C" w:rsidP="001E1622">
            <w:pPr>
              <w:spacing w:before="16"/>
              <w:rPr>
                <w:rFonts w:ascii="Arial" w:hAnsi="Arial" w:cs="Arial"/>
              </w:rPr>
            </w:pPr>
            <w:r w:rsidRPr="00956E13">
              <w:rPr>
                <w:rFonts w:ascii="Arial" w:hAnsi="Arial" w:cs="Arial"/>
                <w:sz w:val="17"/>
                <w:szCs w:val="17"/>
              </w:rPr>
              <w:t>•  SAP landscape: ECC or S/4HANA, migration timeline if applicable</w:t>
            </w:r>
          </w:p>
          <w:p w14:paraId="5407092F" w14:textId="77777777" w:rsidR="0063379C" w:rsidRPr="00956E13" w:rsidRDefault="0063379C" w:rsidP="001E1622">
            <w:pPr>
              <w:spacing w:before="16"/>
              <w:rPr>
                <w:rFonts w:ascii="Arial" w:hAnsi="Arial" w:cs="Arial"/>
              </w:rPr>
            </w:pPr>
            <w:r w:rsidRPr="00956E13">
              <w:rPr>
                <w:rFonts w:ascii="Arial" w:hAnsi="Arial" w:cs="Arial"/>
                <w:sz w:val="17"/>
                <w:szCs w:val="17"/>
              </w:rPr>
              <w:t>•  Salesforce clouds in active use: Commerce, Service, Marketing, Experience</w:t>
            </w:r>
          </w:p>
          <w:p w14:paraId="2CF82126" w14:textId="77777777" w:rsidR="0063379C" w:rsidRPr="00956E13" w:rsidRDefault="0063379C" w:rsidP="001E1622">
            <w:pPr>
              <w:spacing w:before="16"/>
              <w:rPr>
                <w:rFonts w:ascii="Arial" w:hAnsi="Arial" w:cs="Arial"/>
              </w:rPr>
            </w:pPr>
            <w:r w:rsidRPr="00956E13">
              <w:rPr>
                <w:rFonts w:ascii="Arial" w:hAnsi="Arial" w:cs="Arial"/>
                <w:sz w:val="17"/>
                <w:szCs w:val="17"/>
              </w:rPr>
              <w:t>•  MuleSoft: Client-managed or SI-managed; number of APIs and integration complexity</w:t>
            </w:r>
          </w:p>
          <w:p w14:paraId="461C76D0" w14:textId="77777777" w:rsidR="0063379C" w:rsidRPr="00956E13" w:rsidRDefault="0063379C" w:rsidP="001E1622">
            <w:pPr>
              <w:spacing w:before="16"/>
              <w:rPr>
                <w:rFonts w:ascii="Arial" w:hAnsi="Arial" w:cs="Arial"/>
              </w:rPr>
            </w:pPr>
            <w:r w:rsidRPr="00956E13">
              <w:rPr>
                <w:rFonts w:ascii="Arial" w:hAnsi="Arial" w:cs="Arial"/>
                <w:sz w:val="17"/>
                <w:szCs w:val="17"/>
              </w:rPr>
              <w:t>•  SOC: current structure, tooling, and geographic coverage</w:t>
            </w:r>
          </w:p>
          <w:p w14:paraId="4D06D264" w14:textId="1E24AECE" w:rsidR="0063379C" w:rsidRPr="00956E13" w:rsidRDefault="0063379C" w:rsidP="001E1622">
            <w:pPr>
              <w:spacing w:before="16"/>
              <w:rPr>
                <w:rFonts w:ascii="Arial" w:hAnsi="Arial" w:cs="Arial"/>
              </w:rPr>
            </w:pPr>
            <w:r w:rsidRPr="00956E13">
              <w:rPr>
                <w:rFonts w:ascii="Arial" w:hAnsi="Arial" w:cs="Arial"/>
                <w:sz w:val="17"/>
                <w:szCs w:val="17"/>
              </w:rPr>
              <w:lastRenderedPageBreak/>
              <w:t>•  Technology standards: endpoint policy, identity management, DLP policy</w:t>
            </w:r>
            <w:r w:rsidR="0091782E">
              <w:rPr>
                <w:rFonts w:ascii="Arial" w:hAnsi="Arial" w:cs="Arial"/>
                <w:sz w:val="17"/>
                <w:szCs w:val="17"/>
              </w:rPr>
              <w:t>,</w:t>
            </w:r>
            <w:r w:rsidRPr="00956E13">
              <w:rPr>
                <w:rFonts w:ascii="Arial" w:hAnsi="Arial" w:cs="Arial"/>
                <w:sz w:val="17"/>
                <w:szCs w:val="17"/>
              </w:rPr>
              <w:t xml:space="preserve"> before IT infrastructure setup</w:t>
            </w:r>
          </w:p>
        </w:tc>
        <w:tc>
          <w:tcPr>
            <w:tcW w:w="762"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19C23573" w14:textId="77777777" w:rsidR="0063379C" w:rsidRPr="00956E13" w:rsidRDefault="0063379C" w:rsidP="001E1622">
            <w:pPr>
              <w:rPr>
                <w:rFonts w:ascii="Arial" w:hAnsi="Arial" w:cs="Arial"/>
              </w:rPr>
            </w:pPr>
            <w:r w:rsidRPr="00956E13">
              <w:rPr>
                <w:rFonts w:ascii="Arial" w:hAnsi="Arial" w:cs="Arial"/>
                <w:b/>
                <w:bCs/>
                <w:sz w:val="17"/>
                <w:szCs w:val="17"/>
              </w:rPr>
              <w:lastRenderedPageBreak/>
              <w:t>VP IT or Director IT</w:t>
            </w:r>
          </w:p>
          <w:p w14:paraId="4A893E90" w14:textId="77777777" w:rsidR="0063379C" w:rsidRPr="00956E13" w:rsidRDefault="0063379C" w:rsidP="001E1622">
            <w:pPr>
              <w:spacing w:before="6"/>
              <w:rPr>
                <w:rFonts w:ascii="Arial" w:hAnsi="Arial" w:cs="Arial"/>
              </w:rPr>
            </w:pPr>
            <w:r w:rsidRPr="00956E13">
              <w:rPr>
                <w:rFonts w:ascii="Arial" w:hAnsi="Arial" w:cs="Arial"/>
                <w:sz w:val="16"/>
                <w:szCs w:val="16"/>
              </w:rPr>
              <w:t>Must be able to confirm vendor contracts and rate cards without Legal escalation for each item</w:t>
            </w:r>
          </w:p>
        </w:tc>
        <w:tc>
          <w:tcPr>
            <w:tcW w:w="850"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0E320696" w14:textId="77777777" w:rsidR="0063379C" w:rsidRPr="00956E13" w:rsidRDefault="0063379C" w:rsidP="001E1622">
            <w:pPr>
              <w:rPr>
                <w:rFonts w:ascii="Arial" w:hAnsi="Arial" w:cs="Arial"/>
              </w:rPr>
            </w:pPr>
            <w:r w:rsidRPr="00956E13">
              <w:rPr>
                <w:rFonts w:ascii="Arial" w:hAnsi="Arial" w:cs="Arial"/>
                <w:b/>
                <w:bCs/>
                <w:sz w:val="17"/>
                <w:szCs w:val="17"/>
              </w:rPr>
              <w:t>3–4 hrs / week</w:t>
            </w:r>
          </w:p>
          <w:p w14:paraId="30336E07" w14:textId="77777777" w:rsidR="0063379C" w:rsidRPr="00956E13" w:rsidRDefault="0063379C" w:rsidP="001E1622">
            <w:pPr>
              <w:spacing w:before="6"/>
              <w:rPr>
                <w:rFonts w:ascii="Arial" w:hAnsi="Arial" w:cs="Arial"/>
              </w:rPr>
            </w:pPr>
            <w:r w:rsidRPr="00956E13">
              <w:rPr>
                <w:rFonts w:ascii="Arial" w:hAnsi="Arial" w:cs="Arial"/>
                <w:sz w:val="16"/>
                <w:szCs w:val="16"/>
              </w:rPr>
              <w:t>Months 1–4 (planning phase)</w:t>
            </w:r>
          </w:p>
          <w:p w14:paraId="4010CB99" w14:textId="77777777" w:rsidR="0063379C" w:rsidRPr="00956E13" w:rsidRDefault="0063379C" w:rsidP="001E1622">
            <w:pPr>
              <w:spacing w:before="6"/>
              <w:rPr>
                <w:rFonts w:ascii="Arial" w:hAnsi="Arial" w:cs="Arial"/>
              </w:rPr>
            </w:pPr>
            <w:r w:rsidRPr="00956E13">
              <w:rPr>
                <w:rFonts w:ascii="Arial" w:hAnsi="Arial" w:cs="Arial"/>
                <w:sz w:val="16"/>
                <w:szCs w:val="16"/>
              </w:rPr>
              <w:t>2 hrs / week Months 4–12</w:t>
            </w:r>
          </w:p>
        </w:tc>
        <w:tc>
          <w:tcPr>
            <w:tcW w:w="815"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5F5F8A3E" w14:textId="77777777" w:rsidR="0063379C" w:rsidRPr="00956E13" w:rsidRDefault="0063379C" w:rsidP="001E1622">
            <w:pPr>
              <w:rPr>
                <w:rFonts w:ascii="Arial" w:hAnsi="Arial" w:cs="Arial"/>
              </w:rPr>
            </w:pPr>
            <w:r w:rsidRPr="00956E13">
              <w:rPr>
                <w:rFonts w:ascii="Arial" w:hAnsi="Arial" w:cs="Arial"/>
                <w:b/>
                <w:bCs/>
                <w:sz w:val="17"/>
                <w:szCs w:val="17"/>
              </w:rPr>
              <w:t>IT role list: Week 2</w:t>
            </w:r>
          </w:p>
          <w:p w14:paraId="6F47484F" w14:textId="77777777" w:rsidR="0063379C" w:rsidRPr="00956E13" w:rsidRDefault="0063379C" w:rsidP="001E1622">
            <w:pPr>
              <w:spacing w:before="6"/>
              <w:rPr>
                <w:rFonts w:ascii="Arial" w:hAnsi="Arial" w:cs="Arial"/>
              </w:rPr>
            </w:pPr>
            <w:r w:rsidRPr="00956E13">
              <w:rPr>
                <w:rFonts w:ascii="Arial" w:hAnsi="Arial" w:cs="Arial"/>
                <w:sz w:val="16"/>
                <w:szCs w:val="16"/>
              </w:rPr>
              <w:t>Vendor list + rate cards: Week 4</w:t>
            </w:r>
          </w:p>
          <w:p w14:paraId="1CADEC19" w14:textId="77777777" w:rsidR="0063379C" w:rsidRPr="00956E13" w:rsidRDefault="0063379C" w:rsidP="001E1622">
            <w:pPr>
              <w:spacing w:before="4"/>
              <w:rPr>
                <w:rFonts w:ascii="Arial" w:hAnsi="Arial" w:cs="Arial"/>
              </w:rPr>
            </w:pPr>
            <w:r w:rsidRPr="00956E13">
              <w:rPr>
                <w:rFonts w:ascii="Arial" w:hAnsi="Arial" w:cs="Arial"/>
                <w:sz w:val="16"/>
                <w:szCs w:val="16"/>
              </w:rPr>
              <w:t>Technology standards: Week 5</w:t>
            </w:r>
          </w:p>
        </w:tc>
        <w:tc>
          <w:tcPr>
            <w:tcW w:w="725" w:type="pct"/>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747360D" w14:textId="77777777" w:rsidR="0063379C" w:rsidRPr="00956E13" w:rsidRDefault="0063379C" w:rsidP="001E1622">
            <w:pPr>
              <w:rPr>
                <w:rFonts w:ascii="Arial" w:hAnsi="Arial" w:cs="Arial"/>
              </w:rPr>
            </w:pPr>
            <w:r w:rsidRPr="00956E13">
              <w:rPr>
                <w:rFonts w:ascii="Arial" w:hAnsi="Arial" w:cs="Arial"/>
                <w:b/>
                <w:bCs/>
                <w:sz w:val="17"/>
                <w:szCs w:val="17"/>
              </w:rPr>
              <w:t>Incumbent vendor rate cards delayed past Week 4 push the Rate Pulse benchmarking and rebid strategy into Phase 2. Negotiation leverage decreases once vendors know a GCC is being built.</w:t>
            </w:r>
          </w:p>
          <w:p w14:paraId="61F168B0" w14:textId="77777777" w:rsidR="0063379C" w:rsidRPr="00956E13" w:rsidRDefault="0063379C" w:rsidP="001E1622">
            <w:pPr>
              <w:spacing w:before="6"/>
              <w:rPr>
                <w:rFonts w:ascii="Arial" w:hAnsi="Arial" w:cs="Arial"/>
              </w:rPr>
            </w:pPr>
            <w:r w:rsidRPr="00956E13">
              <w:rPr>
                <w:rFonts w:ascii="Arial" w:hAnsi="Arial" w:cs="Arial"/>
                <w:sz w:val="16"/>
                <w:szCs w:val="16"/>
              </w:rPr>
              <w:t>Technology standards delay blocks IT infrastructure setup for both Bengaluru and Hyderabad offices.</w:t>
            </w:r>
          </w:p>
        </w:tc>
      </w:tr>
      <w:tr w:rsidR="0063379C" w:rsidRPr="00956E13" w14:paraId="0CF71597" w14:textId="77777777" w:rsidTr="00550046">
        <w:tc>
          <w:tcPr>
            <w:tcW w:w="814" w:type="pct"/>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049D30AC" w14:textId="77777777" w:rsidR="0063379C" w:rsidRPr="00956E13" w:rsidRDefault="0063379C" w:rsidP="001E1622">
            <w:pPr>
              <w:rPr>
                <w:rFonts w:ascii="Arial" w:hAnsi="Arial" w:cs="Arial"/>
              </w:rPr>
            </w:pPr>
            <w:r w:rsidRPr="00956E13">
              <w:rPr>
                <w:rFonts w:ascii="Arial" w:hAnsi="Arial" w:cs="Arial"/>
                <w:b/>
                <w:bCs/>
                <w:color w:val="FFFFFF"/>
              </w:rPr>
              <w:t>HR / Talent</w:t>
            </w:r>
          </w:p>
          <w:p w14:paraId="1D60FB59" w14:textId="785616C9" w:rsidR="0063379C" w:rsidRPr="00956E13" w:rsidRDefault="0063379C" w:rsidP="001E1622">
            <w:pPr>
              <w:spacing w:before="4"/>
              <w:rPr>
                <w:rFonts w:ascii="Arial" w:hAnsi="Arial" w:cs="Arial"/>
              </w:rPr>
            </w:pPr>
          </w:p>
        </w:tc>
        <w:tc>
          <w:tcPr>
            <w:tcW w:w="1035" w:type="pct"/>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2C973609" w14:textId="77777777" w:rsidR="0063379C" w:rsidRPr="00956E13" w:rsidRDefault="0063379C" w:rsidP="001E1622">
            <w:pPr>
              <w:rPr>
                <w:rFonts w:ascii="Arial" w:hAnsi="Arial" w:cs="Arial"/>
              </w:rPr>
            </w:pPr>
            <w:r w:rsidRPr="00956E13">
              <w:rPr>
                <w:rFonts w:ascii="Arial" w:hAnsi="Arial" w:cs="Arial"/>
                <w:sz w:val="17"/>
                <w:szCs w:val="17"/>
              </w:rPr>
              <w:t>•  Compensation philosophy: target percentile (P50, P60, P65) and variable pay structure for India</w:t>
            </w:r>
          </w:p>
          <w:p w14:paraId="4000D3A8" w14:textId="77777777" w:rsidR="0063379C" w:rsidRPr="00956E13" w:rsidRDefault="0063379C" w:rsidP="001E1622">
            <w:pPr>
              <w:spacing w:before="16"/>
              <w:rPr>
                <w:rFonts w:ascii="Arial" w:hAnsi="Arial" w:cs="Arial"/>
              </w:rPr>
            </w:pPr>
            <w:r w:rsidRPr="00956E13">
              <w:rPr>
                <w:rFonts w:ascii="Arial" w:hAnsi="Arial" w:cs="Arial"/>
                <w:sz w:val="17"/>
                <w:szCs w:val="17"/>
              </w:rPr>
              <w:t>•  Existing India HR policies from Gurgaon entity: leave policy, gratuity structure, POSH framework</w:t>
            </w:r>
          </w:p>
          <w:p w14:paraId="7AC4AC72" w14:textId="06E9280D" w:rsidR="0063379C" w:rsidRPr="00956E13" w:rsidRDefault="0063379C" w:rsidP="001E1622">
            <w:pPr>
              <w:spacing w:before="16"/>
              <w:rPr>
                <w:rFonts w:ascii="Arial" w:hAnsi="Arial" w:cs="Arial"/>
              </w:rPr>
            </w:pPr>
            <w:r w:rsidRPr="00956E13">
              <w:rPr>
                <w:rFonts w:ascii="Arial" w:hAnsi="Arial" w:cs="Arial"/>
                <w:sz w:val="17"/>
                <w:szCs w:val="17"/>
              </w:rPr>
              <w:t>•  Hiring approval process and authority matrix</w:t>
            </w:r>
            <w:r w:rsidR="0091782E">
              <w:rPr>
                <w:rFonts w:ascii="Arial" w:hAnsi="Arial" w:cs="Arial"/>
                <w:sz w:val="17"/>
                <w:szCs w:val="17"/>
              </w:rPr>
              <w:t>,</w:t>
            </w:r>
            <w:r w:rsidRPr="00956E13">
              <w:rPr>
                <w:rFonts w:ascii="Arial" w:hAnsi="Arial" w:cs="Arial"/>
                <w:sz w:val="17"/>
                <w:szCs w:val="17"/>
              </w:rPr>
              <w:t xml:space="preserve"> who approves offers at each seniority level</w:t>
            </w:r>
          </w:p>
          <w:p w14:paraId="66187824" w14:textId="77777777" w:rsidR="0063379C" w:rsidRPr="00956E13" w:rsidRDefault="0063379C" w:rsidP="001E1622">
            <w:pPr>
              <w:spacing w:before="16"/>
              <w:rPr>
                <w:rFonts w:ascii="Arial" w:hAnsi="Arial" w:cs="Arial"/>
              </w:rPr>
            </w:pPr>
            <w:r w:rsidRPr="00956E13">
              <w:rPr>
                <w:rFonts w:ascii="Arial" w:hAnsi="Arial" w:cs="Arial"/>
                <w:sz w:val="17"/>
                <w:szCs w:val="17"/>
              </w:rPr>
              <w:t>•  Offer turnaround SLA agreed: audio DSP and senior engineering roles cannot wait 5–7 days</w:t>
            </w:r>
          </w:p>
          <w:p w14:paraId="53C5D81D" w14:textId="77777777" w:rsidR="0063379C" w:rsidRPr="00956E13" w:rsidRDefault="0063379C" w:rsidP="001E1622">
            <w:pPr>
              <w:spacing w:before="16"/>
              <w:rPr>
                <w:rFonts w:ascii="Arial" w:hAnsi="Arial" w:cs="Arial"/>
              </w:rPr>
            </w:pPr>
            <w:r w:rsidRPr="00956E13">
              <w:rPr>
                <w:rFonts w:ascii="Arial" w:hAnsi="Arial" w:cs="Arial"/>
                <w:sz w:val="17"/>
                <w:szCs w:val="17"/>
              </w:rPr>
              <w:t>•  ESOP or retention instrument availability for senior India hires</w:t>
            </w:r>
          </w:p>
          <w:p w14:paraId="6800C4F9" w14:textId="04D6CCBE" w:rsidR="0063379C" w:rsidRPr="00956E13" w:rsidRDefault="0063379C" w:rsidP="001E1622">
            <w:pPr>
              <w:spacing w:before="16"/>
              <w:rPr>
                <w:rFonts w:ascii="Arial" w:hAnsi="Arial" w:cs="Arial"/>
              </w:rPr>
            </w:pPr>
            <w:r w:rsidRPr="00956E13">
              <w:rPr>
                <w:rFonts w:ascii="Arial" w:hAnsi="Arial" w:cs="Arial"/>
                <w:sz w:val="17"/>
                <w:szCs w:val="17"/>
              </w:rPr>
              <w:t>•  Onboarding programme scope</w:t>
            </w:r>
            <w:r w:rsidR="0091782E">
              <w:rPr>
                <w:rFonts w:ascii="Arial" w:hAnsi="Arial" w:cs="Arial"/>
                <w:sz w:val="17"/>
                <w:szCs w:val="17"/>
              </w:rPr>
              <w:t>,</w:t>
            </w:r>
            <w:r w:rsidRPr="00956E13">
              <w:rPr>
                <w:rFonts w:ascii="Arial" w:hAnsi="Arial" w:cs="Arial"/>
                <w:sz w:val="17"/>
                <w:szCs w:val="17"/>
              </w:rPr>
              <w:t xml:space="preserve"> what ConglomerateIT builds, what Client owns</w:t>
            </w:r>
          </w:p>
          <w:p w14:paraId="009168A4" w14:textId="77777777" w:rsidR="0063379C" w:rsidRPr="00956E13" w:rsidRDefault="0063379C" w:rsidP="001E1622">
            <w:pPr>
              <w:spacing w:before="16"/>
              <w:rPr>
                <w:rFonts w:ascii="Arial" w:hAnsi="Arial" w:cs="Arial"/>
              </w:rPr>
            </w:pPr>
            <w:r w:rsidRPr="00956E13">
              <w:rPr>
                <w:rFonts w:ascii="Arial" w:hAnsi="Arial" w:cs="Arial"/>
                <w:sz w:val="17"/>
                <w:szCs w:val="17"/>
              </w:rPr>
              <w:t>•  Background check vendor and standard for India hires</w:t>
            </w:r>
          </w:p>
        </w:tc>
        <w:tc>
          <w:tcPr>
            <w:tcW w:w="762" w:type="pct"/>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6568096F" w14:textId="77777777" w:rsidR="0063379C" w:rsidRPr="00956E13" w:rsidRDefault="0063379C" w:rsidP="001E1622">
            <w:pPr>
              <w:rPr>
                <w:rFonts w:ascii="Arial" w:hAnsi="Arial" w:cs="Arial"/>
              </w:rPr>
            </w:pPr>
            <w:r w:rsidRPr="00956E13">
              <w:rPr>
                <w:rFonts w:ascii="Arial" w:hAnsi="Arial" w:cs="Arial"/>
                <w:b/>
                <w:bCs/>
                <w:sz w:val="17"/>
                <w:szCs w:val="17"/>
              </w:rPr>
              <w:t>HR Director</w:t>
            </w:r>
          </w:p>
          <w:p w14:paraId="633EC775" w14:textId="77777777" w:rsidR="0063379C" w:rsidRPr="00956E13" w:rsidRDefault="0063379C" w:rsidP="001E1622">
            <w:pPr>
              <w:spacing w:before="6"/>
              <w:rPr>
                <w:rFonts w:ascii="Arial" w:hAnsi="Arial" w:cs="Arial"/>
              </w:rPr>
            </w:pPr>
            <w:r w:rsidRPr="00956E13">
              <w:rPr>
                <w:rFonts w:ascii="Arial" w:hAnsi="Arial" w:cs="Arial"/>
                <w:sz w:val="16"/>
                <w:szCs w:val="16"/>
              </w:rPr>
              <w:t>Must have authority to approve India-specific comp bands and offer terms without escalation for each hire</w:t>
            </w:r>
          </w:p>
        </w:tc>
        <w:tc>
          <w:tcPr>
            <w:tcW w:w="850" w:type="pct"/>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7A76BA87" w14:textId="77777777" w:rsidR="0063379C" w:rsidRPr="00956E13" w:rsidRDefault="0063379C" w:rsidP="001E1622">
            <w:pPr>
              <w:rPr>
                <w:rFonts w:ascii="Arial" w:hAnsi="Arial" w:cs="Arial"/>
              </w:rPr>
            </w:pPr>
            <w:r w:rsidRPr="00956E13">
              <w:rPr>
                <w:rFonts w:ascii="Arial" w:hAnsi="Arial" w:cs="Arial"/>
                <w:b/>
                <w:bCs/>
                <w:sz w:val="17"/>
                <w:szCs w:val="17"/>
              </w:rPr>
              <w:t>4–5 hrs / week</w:t>
            </w:r>
          </w:p>
          <w:p w14:paraId="37DEC3E1" w14:textId="77777777" w:rsidR="0063379C" w:rsidRPr="00956E13" w:rsidRDefault="0063379C" w:rsidP="001E1622">
            <w:pPr>
              <w:spacing w:before="6"/>
              <w:rPr>
                <w:rFonts w:ascii="Arial" w:hAnsi="Arial" w:cs="Arial"/>
              </w:rPr>
            </w:pPr>
            <w:r w:rsidRPr="00956E13">
              <w:rPr>
                <w:rFonts w:ascii="Arial" w:hAnsi="Arial" w:cs="Arial"/>
                <w:sz w:val="16"/>
                <w:szCs w:val="16"/>
              </w:rPr>
              <w:t>Months 1–3 (framework setup)</w:t>
            </w:r>
          </w:p>
          <w:p w14:paraId="780D6BB9" w14:textId="77777777" w:rsidR="0063379C" w:rsidRPr="00956E13" w:rsidRDefault="0063379C" w:rsidP="001E1622">
            <w:pPr>
              <w:spacing w:before="6"/>
              <w:rPr>
                <w:rFonts w:ascii="Arial" w:hAnsi="Arial" w:cs="Arial"/>
              </w:rPr>
            </w:pPr>
            <w:r w:rsidRPr="00956E13">
              <w:rPr>
                <w:rFonts w:ascii="Arial" w:hAnsi="Arial" w:cs="Arial"/>
                <w:sz w:val="16"/>
                <w:szCs w:val="16"/>
              </w:rPr>
              <w:t>6–8 hrs / week Months 3–12 (active hiring)</w:t>
            </w:r>
          </w:p>
        </w:tc>
        <w:tc>
          <w:tcPr>
            <w:tcW w:w="815" w:type="pct"/>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35EA8202" w14:textId="77777777" w:rsidR="0063379C" w:rsidRPr="00956E13" w:rsidRDefault="0063379C" w:rsidP="001E1622">
            <w:pPr>
              <w:rPr>
                <w:rFonts w:ascii="Arial" w:hAnsi="Arial" w:cs="Arial"/>
              </w:rPr>
            </w:pPr>
            <w:r w:rsidRPr="00956E13">
              <w:rPr>
                <w:rFonts w:ascii="Arial" w:hAnsi="Arial" w:cs="Arial"/>
                <w:b/>
                <w:bCs/>
                <w:sz w:val="17"/>
                <w:szCs w:val="17"/>
              </w:rPr>
              <w:t>Comp philosophy: Week 2</w:t>
            </w:r>
          </w:p>
          <w:p w14:paraId="008A4C7D" w14:textId="77777777" w:rsidR="0063379C" w:rsidRPr="00956E13" w:rsidRDefault="0063379C" w:rsidP="001E1622">
            <w:pPr>
              <w:spacing w:before="6"/>
              <w:rPr>
                <w:rFonts w:ascii="Arial" w:hAnsi="Arial" w:cs="Arial"/>
              </w:rPr>
            </w:pPr>
            <w:r w:rsidRPr="00956E13">
              <w:rPr>
                <w:rFonts w:ascii="Arial" w:hAnsi="Arial" w:cs="Arial"/>
                <w:sz w:val="16"/>
                <w:szCs w:val="16"/>
              </w:rPr>
              <w:t>Approval matrix: Week 2</w:t>
            </w:r>
          </w:p>
          <w:p w14:paraId="54A50F02" w14:textId="77777777" w:rsidR="0063379C" w:rsidRPr="00956E13" w:rsidRDefault="0063379C" w:rsidP="001E1622">
            <w:pPr>
              <w:spacing w:before="4"/>
              <w:rPr>
                <w:rFonts w:ascii="Arial" w:hAnsi="Arial" w:cs="Arial"/>
              </w:rPr>
            </w:pPr>
            <w:r w:rsidRPr="00956E13">
              <w:rPr>
                <w:rFonts w:ascii="Arial" w:hAnsi="Arial" w:cs="Arial"/>
                <w:sz w:val="16"/>
                <w:szCs w:val="16"/>
              </w:rPr>
              <w:t>Offer SLA agreed: Week 3</w:t>
            </w:r>
          </w:p>
          <w:p w14:paraId="5B3D9106" w14:textId="77777777" w:rsidR="0063379C" w:rsidRPr="00956E13" w:rsidRDefault="0063379C" w:rsidP="001E1622">
            <w:pPr>
              <w:spacing w:before="4"/>
              <w:rPr>
                <w:rFonts w:ascii="Arial" w:hAnsi="Arial" w:cs="Arial"/>
              </w:rPr>
            </w:pPr>
            <w:r w:rsidRPr="00956E13">
              <w:rPr>
                <w:rFonts w:ascii="Arial" w:hAnsi="Arial" w:cs="Arial"/>
                <w:sz w:val="16"/>
                <w:szCs w:val="16"/>
              </w:rPr>
              <w:t>India HR policies: Week 3</w:t>
            </w:r>
          </w:p>
        </w:tc>
        <w:tc>
          <w:tcPr>
            <w:tcW w:w="725" w:type="pct"/>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3F17B8E" w14:textId="77777777" w:rsidR="0063379C" w:rsidRPr="00956E13" w:rsidRDefault="0063379C" w:rsidP="001E1622">
            <w:pPr>
              <w:rPr>
                <w:rFonts w:ascii="Arial" w:hAnsi="Arial" w:cs="Arial"/>
              </w:rPr>
            </w:pPr>
            <w:r w:rsidRPr="00956E13">
              <w:rPr>
                <w:rFonts w:ascii="Arial" w:hAnsi="Arial" w:cs="Arial"/>
                <w:b/>
                <w:bCs/>
                <w:sz w:val="17"/>
                <w:szCs w:val="17"/>
              </w:rPr>
              <w:t>Comp philosophy delay past Week 2 means the first job descriptions go live without a salary band. ConglomerateIT cannot post GR&amp;D roles without knowing Client's target percentile.</w:t>
            </w:r>
          </w:p>
          <w:p w14:paraId="421DD166" w14:textId="77777777" w:rsidR="0063379C" w:rsidRPr="00956E13" w:rsidRDefault="0063379C" w:rsidP="001E1622">
            <w:pPr>
              <w:spacing w:before="6"/>
              <w:rPr>
                <w:rFonts w:ascii="Arial" w:hAnsi="Arial" w:cs="Arial"/>
              </w:rPr>
            </w:pPr>
            <w:r w:rsidRPr="00956E13">
              <w:rPr>
                <w:rFonts w:ascii="Arial" w:hAnsi="Arial" w:cs="Arial"/>
                <w:sz w:val="16"/>
                <w:szCs w:val="16"/>
              </w:rPr>
              <w:t>Offer turnaround slower than 48 hrs for senior engineering roles will cost specific candidates in a competitive market.</w:t>
            </w:r>
          </w:p>
        </w:tc>
      </w:tr>
      <w:tr w:rsidR="0063379C" w:rsidRPr="00956E13" w14:paraId="23038B4F" w14:textId="77777777" w:rsidTr="00550046">
        <w:tc>
          <w:tcPr>
            <w:tcW w:w="814" w:type="pct"/>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7E040C08" w14:textId="77777777" w:rsidR="0063379C" w:rsidRPr="00956E13" w:rsidRDefault="0063379C" w:rsidP="001E1622">
            <w:pPr>
              <w:rPr>
                <w:rFonts w:ascii="Arial" w:hAnsi="Arial" w:cs="Arial"/>
              </w:rPr>
            </w:pPr>
            <w:r w:rsidRPr="00956E13">
              <w:rPr>
                <w:rFonts w:ascii="Arial" w:hAnsi="Arial" w:cs="Arial"/>
                <w:b/>
                <w:bCs/>
                <w:color w:val="FFFFFF"/>
              </w:rPr>
              <w:t>Finance / Tax / Legal</w:t>
            </w:r>
          </w:p>
          <w:p w14:paraId="7C4E885D" w14:textId="4563DDB1" w:rsidR="0063379C" w:rsidRPr="00956E13" w:rsidRDefault="0063379C" w:rsidP="001E1622">
            <w:pPr>
              <w:spacing w:before="4"/>
              <w:rPr>
                <w:rFonts w:ascii="Arial" w:hAnsi="Arial" w:cs="Arial"/>
              </w:rPr>
            </w:pPr>
          </w:p>
        </w:tc>
        <w:tc>
          <w:tcPr>
            <w:tcW w:w="1035"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6BD2428E" w14:textId="77777777" w:rsidR="0063379C" w:rsidRPr="00956E13" w:rsidRDefault="0063379C" w:rsidP="001E1622">
            <w:pPr>
              <w:rPr>
                <w:rFonts w:ascii="Arial" w:hAnsi="Arial" w:cs="Arial"/>
              </w:rPr>
            </w:pPr>
            <w:r w:rsidRPr="00956E13">
              <w:rPr>
                <w:rFonts w:ascii="Arial" w:hAnsi="Arial" w:cs="Arial"/>
                <w:sz w:val="17"/>
                <w:szCs w:val="17"/>
              </w:rPr>
              <w:t xml:space="preserve">•  Gurgaon entity documents: Certificate of Incorporation, </w:t>
            </w:r>
            <w:proofErr w:type="spellStart"/>
            <w:r w:rsidRPr="00956E13">
              <w:rPr>
                <w:rFonts w:ascii="Arial" w:hAnsi="Arial" w:cs="Arial"/>
                <w:sz w:val="17"/>
                <w:szCs w:val="17"/>
              </w:rPr>
              <w:t>MoA</w:t>
            </w:r>
            <w:proofErr w:type="spellEnd"/>
            <w:r w:rsidRPr="00956E13">
              <w:rPr>
                <w:rFonts w:ascii="Arial" w:hAnsi="Arial" w:cs="Arial"/>
                <w:sz w:val="17"/>
                <w:szCs w:val="17"/>
              </w:rPr>
              <w:t xml:space="preserve">, </w:t>
            </w:r>
            <w:proofErr w:type="spellStart"/>
            <w:r w:rsidRPr="00956E13">
              <w:rPr>
                <w:rFonts w:ascii="Arial" w:hAnsi="Arial" w:cs="Arial"/>
                <w:sz w:val="17"/>
                <w:szCs w:val="17"/>
              </w:rPr>
              <w:t>AoA</w:t>
            </w:r>
            <w:proofErr w:type="spellEnd"/>
            <w:r w:rsidRPr="00956E13">
              <w:rPr>
                <w:rFonts w:ascii="Arial" w:hAnsi="Arial" w:cs="Arial"/>
                <w:sz w:val="17"/>
                <w:szCs w:val="17"/>
              </w:rPr>
              <w:t>, existing statutory registrations</w:t>
            </w:r>
          </w:p>
          <w:p w14:paraId="7C503BA4" w14:textId="2AB40A1D" w:rsidR="0063379C" w:rsidRPr="00956E13" w:rsidRDefault="0063379C" w:rsidP="001E1622">
            <w:pPr>
              <w:spacing w:before="16"/>
              <w:rPr>
                <w:rFonts w:ascii="Arial" w:hAnsi="Arial" w:cs="Arial"/>
              </w:rPr>
            </w:pPr>
            <w:r w:rsidRPr="00956E13">
              <w:rPr>
                <w:rFonts w:ascii="Arial" w:hAnsi="Arial" w:cs="Arial"/>
                <w:sz w:val="17"/>
                <w:szCs w:val="17"/>
              </w:rPr>
              <w:t>•  Current TP arrangements for Gurgaon entity</w:t>
            </w:r>
            <w:r w:rsidR="0091782E">
              <w:rPr>
                <w:rFonts w:ascii="Arial" w:hAnsi="Arial" w:cs="Arial"/>
                <w:sz w:val="17"/>
                <w:szCs w:val="17"/>
              </w:rPr>
              <w:t>,</w:t>
            </w:r>
            <w:r w:rsidRPr="00956E13">
              <w:rPr>
                <w:rFonts w:ascii="Arial" w:hAnsi="Arial" w:cs="Arial"/>
                <w:sz w:val="17"/>
                <w:szCs w:val="17"/>
              </w:rPr>
              <w:t xml:space="preserve"> </w:t>
            </w:r>
            <w:r w:rsidRPr="00956E13">
              <w:rPr>
                <w:rFonts w:ascii="Arial" w:hAnsi="Arial" w:cs="Arial"/>
                <w:sz w:val="17"/>
                <w:szCs w:val="17"/>
              </w:rPr>
              <w:lastRenderedPageBreak/>
              <w:t>scope and which firm prepared them</w:t>
            </w:r>
          </w:p>
          <w:p w14:paraId="2D0CFEBC" w14:textId="77777777" w:rsidR="0063379C" w:rsidRPr="00956E13" w:rsidRDefault="0063379C" w:rsidP="001E1622">
            <w:pPr>
              <w:spacing w:before="16"/>
              <w:rPr>
                <w:rFonts w:ascii="Arial" w:hAnsi="Arial" w:cs="Arial"/>
              </w:rPr>
            </w:pPr>
            <w:r w:rsidRPr="00956E13">
              <w:rPr>
                <w:rFonts w:ascii="Arial" w:hAnsi="Arial" w:cs="Arial"/>
                <w:sz w:val="17"/>
                <w:szCs w:val="17"/>
              </w:rPr>
              <w:t>•  Authorisation for Big 4 advisor to commence TP study for services delivery (IT, GBS, GR&amp;D)</w:t>
            </w:r>
          </w:p>
          <w:p w14:paraId="66954B62" w14:textId="77777777" w:rsidR="0063379C" w:rsidRPr="00956E13" w:rsidRDefault="0063379C" w:rsidP="001E1622">
            <w:pPr>
              <w:spacing w:before="16"/>
              <w:rPr>
                <w:rFonts w:ascii="Arial" w:hAnsi="Arial" w:cs="Arial"/>
              </w:rPr>
            </w:pPr>
            <w:r w:rsidRPr="00956E13">
              <w:rPr>
                <w:rFonts w:ascii="Arial" w:hAnsi="Arial" w:cs="Arial"/>
                <w:sz w:val="17"/>
                <w:szCs w:val="17"/>
              </w:rPr>
              <w:t>•  US international tax position: GILTI, Subpart F, Form 5471 filing obligations for new India operations</w:t>
            </w:r>
          </w:p>
          <w:p w14:paraId="0879EDAF" w14:textId="77777777" w:rsidR="0063379C" w:rsidRPr="00956E13" w:rsidRDefault="0063379C" w:rsidP="001E1622">
            <w:pPr>
              <w:spacing w:before="16"/>
              <w:rPr>
                <w:rFonts w:ascii="Arial" w:hAnsi="Arial" w:cs="Arial"/>
              </w:rPr>
            </w:pPr>
            <w:r w:rsidRPr="00956E13">
              <w:rPr>
                <w:rFonts w:ascii="Arial" w:hAnsi="Arial" w:cs="Arial"/>
                <w:sz w:val="17"/>
                <w:szCs w:val="17"/>
              </w:rPr>
              <w:t>•  Appetite for intercompany cost-plus markup rates: GR&amp;D (12–18%), IT services (10–15%), GBS (8–12%)</w:t>
            </w:r>
          </w:p>
          <w:p w14:paraId="48A00873" w14:textId="77777777" w:rsidR="0063379C" w:rsidRPr="00956E13" w:rsidRDefault="0063379C" w:rsidP="001E1622">
            <w:pPr>
              <w:spacing w:before="16"/>
              <w:rPr>
                <w:rFonts w:ascii="Arial" w:hAnsi="Arial" w:cs="Arial"/>
              </w:rPr>
            </w:pPr>
            <w:r w:rsidRPr="00956E13">
              <w:rPr>
                <w:rFonts w:ascii="Arial" w:hAnsi="Arial" w:cs="Arial"/>
                <w:sz w:val="17"/>
                <w:szCs w:val="17"/>
              </w:rPr>
              <w:t>•  FEMA/RBI inward remittance structure sign-off for USD billing from US parent to ConglomerateIT</w:t>
            </w:r>
          </w:p>
          <w:p w14:paraId="3E70EE42" w14:textId="6436F30F" w:rsidR="0063379C" w:rsidRPr="00956E13" w:rsidRDefault="0063379C" w:rsidP="001E1622">
            <w:pPr>
              <w:spacing w:before="16"/>
              <w:rPr>
                <w:rFonts w:ascii="Arial" w:hAnsi="Arial" w:cs="Arial"/>
              </w:rPr>
            </w:pPr>
            <w:r w:rsidRPr="00956E13">
              <w:rPr>
                <w:rFonts w:ascii="Arial" w:hAnsi="Arial" w:cs="Arial"/>
                <w:sz w:val="17"/>
                <w:szCs w:val="17"/>
              </w:rPr>
              <w:t>•  DPDP Act 2023 compliance scope</w:t>
            </w:r>
            <w:r w:rsidR="0091782E">
              <w:rPr>
                <w:rFonts w:ascii="Arial" w:hAnsi="Arial" w:cs="Arial"/>
                <w:sz w:val="17"/>
                <w:szCs w:val="17"/>
              </w:rPr>
              <w:t>,</w:t>
            </w:r>
            <w:r w:rsidRPr="00956E13">
              <w:rPr>
                <w:rFonts w:ascii="Arial" w:hAnsi="Arial" w:cs="Arial"/>
                <w:sz w:val="17"/>
                <w:szCs w:val="17"/>
              </w:rPr>
              <w:t xml:space="preserve"> which data categories apply to India engineering operations</w:t>
            </w:r>
          </w:p>
          <w:p w14:paraId="0D712296" w14:textId="77777777" w:rsidR="0063379C" w:rsidRPr="00956E13" w:rsidRDefault="0063379C" w:rsidP="001E1622">
            <w:pPr>
              <w:spacing w:before="16"/>
              <w:rPr>
                <w:rFonts w:ascii="Arial" w:hAnsi="Arial" w:cs="Arial"/>
              </w:rPr>
            </w:pPr>
            <w:r w:rsidRPr="00956E13">
              <w:rPr>
                <w:rFonts w:ascii="Arial" w:hAnsi="Arial" w:cs="Arial"/>
                <w:sz w:val="17"/>
                <w:szCs w:val="17"/>
              </w:rPr>
              <w:t>•  Legal sign-off on IP assignment clause wording before first GR&amp;D hire</w:t>
            </w:r>
          </w:p>
        </w:tc>
        <w:tc>
          <w:tcPr>
            <w:tcW w:w="762"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48488858" w14:textId="77777777" w:rsidR="0063379C" w:rsidRPr="00956E13" w:rsidRDefault="0063379C" w:rsidP="001E1622">
            <w:pPr>
              <w:rPr>
                <w:rFonts w:ascii="Arial" w:hAnsi="Arial" w:cs="Arial"/>
              </w:rPr>
            </w:pPr>
            <w:r w:rsidRPr="00956E13">
              <w:rPr>
                <w:rFonts w:ascii="Arial" w:hAnsi="Arial" w:cs="Arial"/>
                <w:b/>
                <w:bCs/>
                <w:sz w:val="17"/>
                <w:szCs w:val="17"/>
              </w:rPr>
              <w:lastRenderedPageBreak/>
              <w:t>CFO (commercial)</w:t>
            </w:r>
          </w:p>
          <w:p w14:paraId="21A3661F" w14:textId="77777777" w:rsidR="0063379C" w:rsidRPr="00956E13" w:rsidRDefault="0063379C" w:rsidP="001E1622">
            <w:pPr>
              <w:spacing w:before="4"/>
              <w:rPr>
                <w:rFonts w:ascii="Arial" w:hAnsi="Arial" w:cs="Arial"/>
              </w:rPr>
            </w:pPr>
            <w:r w:rsidRPr="00956E13">
              <w:rPr>
                <w:rFonts w:ascii="Arial" w:hAnsi="Arial" w:cs="Arial"/>
                <w:b/>
                <w:bCs/>
                <w:sz w:val="17"/>
                <w:szCs w:val="17"/>
              </w:rPr>
              <w:t>Tax Director (TP + GILTI)</w:t>
            </w:r>
          </w:p>
          <w:p w14:paraId="1491780D" w14:textId="77777777" w:rsidR="0063379C" w:rsidRPr="00956E13" w:rsidRDefault="0063379C" w:rsidP="001E1622">
            <w:pPr>
              <w:spacing w:before="4"/>
              <w:rPr>
                <w:rFonts w:ascii="Arial" w:hAnsi="Arial" w:cs="Arial"/>
              </w:rPr>
            </w:pPr>
            <w:r w:rsidRPr="00956E13">
              <w:rPr>
                <w:rFonts w:ascii="Arial" w:hAnsi="Arial" w:cs="Arial"/>
                <w:b/>
                <w:bCs/>
                <w:sz w:val="17"/>
                <w:szCs w:val="17"/>
              </w:rPr>
              <w:t>General Counsel (entity docs, IP, DPDP)</w:t>
            </w:r>
          </w:p>
          <w:p w14:paraId="2BB73476" w14:textId="3AE427E9" w:rsidR="0063379C" w:rsidRPr="00956E13" w:rsidRDefault="0063379C" w:rsidP="001E1622">
            <w:pPr>
              <w:spacing w:before="6"/>
              <w:rPr>
                <w:rFonts w:ascii="Arial" w:hAnsi="Arial" w:cs="Arial"/>
              </w:rPr>
            </w:pPr>
            <w:r w:rsidRPr="00956E13">
              <w:rPr>
                <w:rFonts w:ascii="Arial" w:hAnsi="Arial" w:cs="Arial"/>
                <w:color w:val="AA0000"/>
                <w:sz w:val="16"/>
                <w:szCs w:val="16"/>
              </w:rPr>
              <w:t xml:space="preserve">All three must be engaged by </w:t>
            </w:r>
            <w:r w:rsidRPr="00956E13">
              <w:rPr>
                <w:rFonts w:ascii="Arial" w:hAnsi="Arial" w:cs="Arial"/>
                <w:color w:val="AA0000"/>
                <w:sz w:val="16"/>
                <w:szCs w:val="16"/>
              </w:rPr>
              <w:lastRenderedPageBreak/>
              <w:t>Week 1</w:t>
            </w:r>
            <w:r w:rsidR="0091782E">
              <w:rPr>
                <w:rFonts w:ascii="Arial" w:hAnsi="Arial" w:cs="Arial"/>
                <w:color w:val="AA0000"/>
                <w:sz w:val="16"/>
                <w:szCs w:val="16"/>
              </w:rPr>
              <w:t>,</w:t>
            </w:r>
            <w:r w:rsidRPr="00956E13">
              <w:rPr>
                <w:rFonts w:ascii="Arial" w:hAnsi="Arial" w:cs="Arial"/>
                <w:color w:val="AA0000"/>
                <w:sz w:val="16"/>
                <w:szCs w:val="16"/>
              </w:rPr>
              <w:t xml:space="preserve"> not sequentially</w:t>
            </w:r>
          </w:p>
        </w:tc>
        <w:tc>
          <w:tcPr>
            <w:tcW w:w="850"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2E644D03" w14:textId="77777777" w:rsidR="0063379C" w:rsidRPr="00956E13" w:rsidRDefault="0063379C" w:rsidP="001E1622">
            <w:pPr>
              <w:rPr>
                <w:rFonts w:ascii="Arial" w:hAnsi="Arial" w:cs="Arial"/>
              </w:rPr>
            </w:pPr>
            <w:r w:rsidRPr="00956E13">
              <w:rPr>
                <w:rFonts w:ascii="Arial" w:hAnsi="Arial" w:cs="Arial"/>
                <w:b/>
                <w:bCs/>
                <w:sz w:val="17"/>
                <w:szCs w:val="17"/>
              </w:rPr>
              <w:lastRenderedPageBreak/>
              <w:t>3–4 hrs / week</w:t>
            </w:r>
          </w:p>
          <w:p w14:paraId="58EB4421" w14:textId="77777777" w:rsidR="0063379C" w:rsidRPr="00956E13" w:rsidRDefault="0063379C" w:rsidP="001E1622">
            <w:pPr>
              <w:spacing w:before="6"/>
              <w:rPr>
                <w:rFonts w:ascii="Arial" w:hAnsi="Arial" w:cs="Arial"/>
              </w:rPr>
            </w:pPr>
            <w:r w:rsidRPr="00956E13">
              <w:rPr>
                <w:rFonts w:ascii="Arial" w:hAnsi="Arial" w:cs="Arial"/>
                <w:sz w:val="16"/>
                <w:szCs w:val="16"/>
              </w:rPr>
              <w:t>Months 1–3 (TP, entity, DPDP)</w:t>
            </w:r>
          </w:p>
          <w:p w14:paraId="54A1903C" w14:textId="77777777" w:rsidR="0063379C" w:rsidRPr="00956E13" w:rsidRDefault="0063379C" w:rsidP="001E1622">
            <w:pPr>
              <w:spacing w:before="6"/>
              <w:rPr>
                <w:rFonts w:ascii="Arial" w:hAnsi="Arial" w:cs="Arial"/>
              </w:rPr>
            </w:pPr>
            <w:r w:rsidRPr="00956E13">
              <w:rPr>
                <w:rFonts w:ascii="Arial" w:hAnsi="Arial" w:cs="Arial"/>
                <w:sz w:val="16"/>
                <w:szCs w:val="16"/>
              </w:rPr>
              <w:t>1–2 hrs / week thereafter</w:t>
            </w:r>
          </w:p>
        </w:tc>
        <w:tc>
          <w:tcPr>
            <w:tcW w:w="815"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55273D5D" w14:textId="77777777" w:rsidR="0063379C" w:rsidRPr="00956E13" w:rsidRDefault="0063379C" w:rsidP="001E1622">
            <w:pPr>
              <w:rPr>
                <w:rFonts w:ascii="Arial" w:hAnsi="Arial" w:cs="Arial"/>
              </w:rPr>
            </w:pPr>
            <w:r w:rsidRPr="00956E13">
              <w:rPr>
                <w:rFonts w:ascii="Arial" w:hAnsi="Arial" w:cs="Arial"/>
                <w:b/>
                <w:bCs/>
                <w:sz w:val="17"/>
                <w:szCs w:val="17"/>
              </w:rPr>
              <w:t>Entity docs: Week 1</w:t>
            </w:r>
          </w:p>
          <w:p w14:paraId="5D6A0461" w14:textId="77777777" w:rsidR="0063379C" w:rsidRPr="00956E13" w:rsidRDefault="0063379C" w:rsidP="001E1622">
            <w:pPr>
              <w:spacing w:before="6"/>
              <w:rPr>
                <w:rFonts w:ascii="Arial" w:hAnsi="Arial" w:cs="Arial"/>
              </w:rPr>
            </w:pPr>
            <w:r w:rsidRPr="00956E13">
              <w:rPr>
                <w:rFonts w:ascii="Arial" w:hAnsi="Arial" w:cs="Arial"/>
                <w:sz w:val="16"/>
                <w:szCs w:val="16"/>
              </w:rPr>
              <w:t>Big 4 TP engagement: Week 1</w:t>
            </w:r>
          </w:p>
          <w:p w14:paraId="4736F726" w14:textId="77777777" w:rsidR="0063379C" w:rsidRPr="00956E13" w:rsidRDefault="0063379C" w:rsidP="001E1622">
            <w:pPr>
              <w:spacing w:before="4"/>
              <w:rPr>
                <w:rFonts w:ascii="Arial" w:hAnsi="Arial" w:cs="Arial"/>
              </w:rPr>
            </w:pPr>
            <w:r w:rsidRPr="00956E13">
              <w:rPr>
                <w:rFonts w:ascii="Arial" w:hAnsi="Arial" w:cs="Arial"/>
                <w:sz w:val="16"/>
                <w:szCs w:val="16"/>
              </w:rPr>
              <w:t>TP markup rates: Week 2</w:t>
            </w:r>
          </w:p>
          <w:p w14:paraId="22B43497" w14:textId="77777777" w:rsidR="0063379C" w:rsidRPr="00956E13" w:rsidRDefault="0063379C" w:rsidP="001E1622">
            <w:pPr>
              <w:spacing w:before="4"/>
              <w:rPr>
                <w:rFonts w:ascii="Arial" w:hAnsi="Arial" w:cs="Arial"/>
              </w:rPr>
            </w:pPr>
            <w:r w:rsidRPr="00956E13">
              <w:rPr>
                <w:rFonts w:ascii="Arial" w:hAnsi="Arial" w:cs="Arial"/>
                <w:sz w:val="16"/>
                <w:szCs w:val="16"/>
              </w:rPr>
              <w:t>IP clause sign-off: Week 3</w:t>
            </w:r>
          </w:p>
          <w:p w14:paraId="765238C7" w14:textId="77777777" w:rsidR="0063379C" w:rsidRPr="00956E13" w:rsidRDefault="0063379C" w:rsidP="001E1622">
            <w:pPr>
              <w:spacing w:before="4"/>
              <w:rPr>
                <w:rFonts w:ascii="Arial" w:hAnsi="Arial" w:cs="Arial"/>
              </w:rPr>
            </w:pPr>
            <w:r w:rsidRPr="00956E13">
              <w:rPr>
                <w:rFonts w:ascii="Arial" w:hAnsi="Arial" w:cs="Arial"/>
                <w:sz w:val="16"/>
                <w:szCs w:val="16"/>
              </w:rPr>
              <w:lastRenderedPageBreak/>
              <w:t>ICA execution: before first hire</w:t>
            </w:r>
          </w:p>
        </w:tc>
        <w:tc>
          <w:tcPr>
            <w:tcW w:w="725" w:type="pct"/>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B5925C6" w14:textId="77777777" w:rsidR="0063379C" w:rsidRPr="00956E13" w:rsidRDefault="0063379C" w:rsidP="001E1622">
            <w:pPr>
              <w:rPr>
                <w:rFonts w:ascii="Arial" w:hAnsi="Arial" w:cs="Arial"/>
              </w:rPr>
            </w:pPr>
            <w:r w:rsidRPr="00956E13">
              <w:rPr>
                <w:rFonts w:ascii="Arial" w:hAnsi="Arial" w:cs="Arial"/>
                <w:b/>
                <w:bCs/>
                <w:sz w:val="17"/>
                <w:szCs w:val="17"/>
              </w:rPr>
              <w:lastRenderedPageBreak/>
              <w:t>TP study not commissioned by Week 1 means PE exposure begins on first GR&amp;D hire. Cannot be remediated retroactively.</w:t>
            </w:r>
          </w:p>
          <w:p w14:paraId="360B03F5" w14:textId="77777777" w:rsidR="0063379C" w:rsidRPr="00956E13" w:rsidRDefault="0063379C" w:rsidP="001E1622">
            <w:pPr>
              <w:spacing w:before="6"/>
              <w:rPr>
                <w:rFonts w:ascii="Arial" w:hAnsi="Arial" w:cs="Arial"/>
              </w:rPr>
            </w:pPr>
            <w:r w:rsidRPr="00956E13">
              <w:rPr>
                <w:rFonts w:ascii="Arial" w:hAnsi="Arial" w:cs="Arial"/>
                <w:sz w:val="16"/>
                <w:szCs w:val="16"/>
              </w:rPr>
              <w:lastRenderedPageBreak/>
              <w:t>ICA not executed before first hire = every payment from US to India is unstructured. Indian tax authority will challenge it.</w:t>
            </w:r>
          </w:p>
          <w:p w14:paraId="5FA39E7A" w14:textId="77777777" w:rsidR="0063379C" w:rsidRPr="00956E13" w:rsidRDefault="0063379C" w:rsidP="001E1622">
            <w:pPr>
              <w:spacing w:before="6"/>
              <w:rPr>
                <w:rFonts w:ascii="Arial" w:hAnsi="Arial" w:cs="Arial"/>
              </w:rPr>
            </w:pPr>
            <w:r w:rsidRPr="00956E13">
              <w:rPr>
                <w:rFonts w:ascii="Arial" w:hAnsi="Arial" w:cs="Arial"/>
                <w:sz w:val="16"/>
                <w:szCs w:val="16"/>
              </w:rPr>
              <w:t>DPDP framework not in place before first engineering hire = engineering data classification is retroactive. Board IP mandate is not met.</w:t>
            </w:r>
          </w:p>
        </w:tc>
      </w:tr>
      <w:tr w:rsidR="0063379C" w:rsidRPr="00956E13" w14:paraId="68E4A4C1" w14:textId="77777777" w:rsidTr="00550046">
        <w:tc>
          <w:tcPr>
            <w:tcW w:w="814" w:type="pct"/>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5A041922" w14:textId="77777777" w:rsidR="0063379C" w:rsidRPr="00956E13" w:rsidRDefault="0063379C" w:rsidP="001E1622">
            <w:pPr>
              <w:rPr>
                <w:rFonts w:ascii="Arial" w:hAnsi="Arial" w:cs="Arial"/>
              </w:rPr>
            </w:pPr>
            <w:r w:rsidRPr="00956E13">
              <w:rPr>
                <w:rFonts w:ascii="Arial" w:hAnsi="Arial" w:cs="Arial"/>
                <w:b/>
                <w:bCs/>
                <w:color w:val="FFFFFF"/>
              </w:rPr>
              <w:lastRenderedPageBreak/>
              <w:t>Procurement / PMO</w:t>
            </w:r>
          </w:p>
          <w:p w14:paraId="6A451979" w14:textId="233C9D3A" w:rsidR="0063379C" w:rsidRPr="00956E13" w:rsidRDefault="0063379C" w:rsidP="001E1622">
            <w:pPr>
              <w:spacing w:before="4"/>
              <w:rPr>
                <w:rFonts w:ascii="Arial" w:hAnsi="Arial" w:cs="Arial"/>
              </w:rPr>
            </w:pPr>
          </w:p>
        </w:tc>
        <w:tc>
          <w:tcPr>
            <w:tcW w:w="1035" w:type="pct"/>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77EF14EA" w14:textId="77777777" w:rsidR="0063379C" w:rsidRPr="00956E13" w:rsidRDefault="0063379C" w:rsidP="001E1622">
            <w:pPr>
              <w:rPr>
                <w:rFonts w:ascii="Arial" w:hAnsi="Arial" w:cs="Arial"/>
              </w:rPr>
            </w:pPr>
            <w:r w:rsidRPr="00956E13">
              <w:rPr>
                <w:rFonts w:ascii="Arial" w:hAnsi="Arial" w:cs="Arial"/>
                <w:sz w:val="17"/>
                <w:szCs w:val="17"/>
              </w:rPr>
              <w:t>•  Full incumbent vendor list: name, scope, headcount delivering for Client, city, contract value, and expiry date</w:t>
            </w:r>
          </w:p>
          <w:p w14:paraId="2A024CAC" w14:textId="77777777" w:rsidR="0063379C" w:rsidRPr="00956E13" w:rsidRDefault="0063379C" w:rsidP="001E1622">
            <w:pPr>
              <w:spacing w:before="16"/>
              <w:rPr>
                <w:rFonts w:ascii="Arial" w:hAnsi="Arial" w:cs="Arial"/>
              </w:rPr>
            </w:pPr>
            <w:r w:rsidRPr="00956E13">
              <w:rPr>
                <w:rFonts w:ascii="Arial" w:hAnsi="Arial" w:cs="Arial"/>
                <w:sz w:val="17"/>
                <w:szCs w:val="17"/>
              </w:rPr>
              <w:t>•  Current rate cards and SLA frameworks for all IT and GBS incumbent vendors</w:t>
            </w:r>
          </w:p>
          <w:p w14:paraId="3544191C" w14:textId="77777777" w:rsidR="0063379C" w:rsidRPr="00956E13" w:rsidRDefault="0063379C" w:rsidP="001E1622">
            <w:pPr>
              <w:spacing w:before="16"/>
              <w:rPr>
                <w:rFonts w:ascii="Arial" w:hAnsi="Arial" w:cs="Arial"/>
              </w:rPr>
            </w:pPr>
            <w:r w:rsidRPr="00956E13">
              <w:rPr>
                <w:rFonts w:ascii="Arial" w:hAnsi="Arial" w:cs="Arial"/>
                <w:sz w:val="17"/>
                <w:szCs w:val="17"/>
              </w:rPr>
              <w:t xml:space="preserve">•  Contractual notice periods and transition support </w:t>
            </w:r>
            <w:r w:rsidRPr="00956E13">
              <w:rPr>
                <w:rFonts w:ascii="Arial" w:hAnsi="Arial" w:cs="Arial"/>
                <w:sz w:val="17"/>
                <w:szCs w:val="17"/>
              </w:rPr>
              <w:lastRenderedPageBreak/>
              <w:t>obligations for each vendor</w:t>
            </w:r>
          </w:p>
          <w:p w14:paraId="10840A9C" w14:textId="77777777" w:rsidR="0063379C" w:rsidRPr="00956E13" w:rsidRDefault="0063379C" w:rsidP="001E1622">
            <w:pPr>
              <w:spacing w:before="16"/>
              <w:rPr>
                <w:rFonts w:ascii="Arial" w:hAnsi="Arial" w:cs="Arial"/>
              </w:rPr>
            </w:pPr>
            <w:r w:rsidRPr="00956E13">
              <w:rPr>
                <w:rFonts w:ascii="Arial" w:hAnsi="Arial" w:cs="Arial"/>
                <w:sz w:val="17"/>
                <w:szCs w:val="17"/>
              </w:rPr>
              <w:t>•  Internal procurement governance: what requires formal tender vs direct award, approval thresholds</w:t>
            </w:r>
          </w:p>
          <w:p w14:paraId="3497C86E" w14:textId="56577E0F" w:rsidR="0063379C" w:rsidRPr="00956E13" w:rsidRDefault="0063379C" w:rsidP="001E1622">
            <w:pPr>
              <w:spacing w:before="16"/>
              <w:rPr>
                <w:rFonts w:ascii="Arial" w:hAnsi="Arial" w:cs="Arial"/>
              </w:rPr>
            </w:pPr>
            <w:r w:rsidRPr="00956E13">
              <w:rPr>
                <w:rFonts w:ascii="Arial" w:hAnsi="Arial" w:cs="Arial"/>
                <w:sz w:val="17"/>
                <w:szCs w:val="17"/>
              </w:rPr>
              <w:t>•  ConglomerateIT engagement contract: MSA, SOW, and NDA</w:t>
            </w:r>
            <w:r w:rsidR="0091782E">
              <w:rPr>
                <w:rFonts w:ascii="Arial" w:hAnsi="Arial" w:cs="Arial"/>
                <w:sz w:val="17"/>
                <w:szCs w:val="17"/>
              </w:rPr>
              <w:t>,</w:t>
            </w:r>
            <w:r w:rsidRPr="00956E13">
              <w:rPr>
                <w:rFonts w:ascii="Arial" w:hAnsi="Arial" w:cs="Arial"/>
                <w:sz w:val="17"/>
                <w:szCs w:val="17"/>
              </w:rPr>
              <w:t xml:space="preserve"> all to be executed by Week 2</w:t>
            </w:r>
          </w:p>
          <w:p w14:paraId="3DF101EC" w14:textId="77777777" w:rsidR="0063379C" w:rsidRPr="00956E13" w:rsidRDefault="0063379C" w:rsidP="001E1622">
            <w:pPr>
              <w:spacing w:before="16"/>
              <w:rPr>
                <w:rFonts w:ascii="Arial" w:hAnsi="Arial" w:cs="Arial"/>
              </w:rPr>
            </w:pPr>
            <w:r w:rsidRPr="00956E13">
              <w:rPr>
                <w:rFonts w:ascii="Arial" w:hAnsi="Arial" w:cs="Arial"/>
                <w:sz w:val="17"/>
                <w:szCs w:val="17"/>
              </w:rPr>
              <w:t>•  Programme governance preferences: steering cadence, escalation paths, reporting formats</w:t>
            </w:r>
          </w:p>
          <w:p w14:paraId="61E38C08" w14:textId="77777777" w:rsidR="0063379C" w:rsidRPr="00956E13" w:rsidRDefault="0063379C" w:rsidP="001E1622">
            <w:pPr>
              <w:spacing w:before="16"/>
              <w:rPr>
                <w:rFonts w:ascii="Arial" w:hAnsi="Arial" w:cs="Arial"/>
              </w:rPr>
            </w:pPr>
            <w:r w:rsidRPr="00956E13">
              <w:rPr>
                <w:rFonts w:ascii="Arial" w:hAnsi="Arial" w:cs="Arial"/>
                <w:sz w:val="17"/>
                <w:szCs w:val="17"/>
              </w:rPr>
              <w:t>•  PMO tooling: does Client have a preferred project management or RAID logging platform</w:t>
            </w:r>
          </w:p>
        </w:tc>
        <w:tc>
          <w:tcPr>
            <w:tcW w:w="762" w:type="pct"/>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717FEBD1" w14:textId="77777777" w:rsidR="0063379C" w:rsidRPr="00956E13" w:rsidRDefault="0063379C" w:rsidP="001E1622">
            <w:pPr>
              <w:rPr>
                <w:rFonts w:ascii="Arial" w:hAnsi="Arial" w:cs="Arial"/>
              </w:rPr>
            </w:pPr>
            <w:r w:rsidRPr="00956E13">
              <w:rPr>
                <w:rFonts w:ascii="Arial" w:hAnsi="Arial" w:cs="Arial"/>
                <w:b/>
                <w:bCs/>
                <w:sz w:val="17"/>
                <w:szCs w:val="17"/>
              </w:rPr>
              <w:lastRenderedPageBreak/>
              <w:t>VP Procurement</w:t>
            </w:r>
          </w:p>
          <w:p w14:paraId="538693C1" w14:textId="77777777" w:rsidR="0063379C" w:rsidRPr="00956E13" w:rsidRDefault="0063379C" w:rsidP="001E1622">
            <w:pPr>
              <w:spacing w:before="6"/>
              <w:rPr>
                <w:rFonts w:ascii="Arial" w:hAnsi="Arial" w:cs="Arial"/>
              </w:rPr>
            </w:pPr>
            <w:r w:rsidRPr="00956E13">
              <w:rPr>
                <w:rFonts w:ascii="Arial" w:hAnsi="Arial" w:cs="Arial"/>
                <w:b/>
                <w:bCs/>
                <w:sz w:val="17"/>
                <w:szCs w:val="17"/>
              </w:rPr>
              <w:t>PMO Lead</w:t>
            </w:r>
          </w:p>
          <w:p w14:paraId="6CDF436E" w14:textId="77777777" w:rsidR="0063379C" w:rsidRPr="00956E13" w:rsidRDefault="0063379C" w:rsidP="001E1622">
            <w:pPr>
              <w:spacing w:before="6"/>
              <w:rPr>
                <w:rFonts w:ascii="Arial" w:hAnsi="Arial" w:cs="Arial"/>
              </w:rPr>
            </w:pPr>
            <w:r w:rsidRPr="00956E13">
              <w:rPr>
                <w:rFonts w:ascii="Arial" w:hAnsi="Arial" w:cs="Arial"/>
                <w:sz w:val="16"/>
                <w:szCs w:val="16"/>
              </w:rPr>
              <w:t>Procurement must have authority to share vendor contracts without a separate legal review gate for each document</w:t>
            </w:r>
          </w:p>
        </w:tc>
        <w:tc>
          <w:tcPr>
            <w:tcW w:w="850" w:type="pct"/>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4C2AB784" w14:textId="77777777" w:rsidR="0063379C" w:rsidRPr="00956E13" w:rsidRDefault="0063379C" w:rsidP="001E1622">
            <w:pPr>
              <w:rPr>
                <w:rFonts w:ascii="Arial" w:hAnsi="Arial" w:cs="Arial"/>
              </w:rPr>
            </w:pPr>
            <w:r w:rsidRPr="00956E13">
              <w:rPr>
                <w:rFonts w:ascii="Arial" w:hAnsi="Arial" w:cs="Arial"/>
                <w:b/>
                <w:bCs/>
                <w:sz w:val="17"/>
                <w:szCs w:val="17"/>
              </w:rPr>
              <w:t>3–4 hrs / week</w:t>
            </w:r>
          </w:p>
          <w:p w14:paraId="1DCF13A7" w14:textId="77777777" w:rsidR="0063379C" w:rsidRPr="00956E13" w:rsidRDefault="0063379C" w:rsidP="001E1622">
            <w:pPr>
              <w:spacing w:before="6"/>
              <w:rPr>
                <w:rFonts w:ascii="Arial" w:hAnsi="Arial" w:cs="Arial"/>
              </w:rPr>
            </w:pPr>
            <w:r w:rsidRPr="00956E13">
              <w:rPr>
                <w:rFonts w:ascii="Arial" w:hAnsi="Arial" w:cs="Arial"/>
                <w:sz w:val="16"/>
                <w:szCs w:val="16"/>
              </w:rPr>
              <w:t>Months 1–3 (vendor assessment and contracts)</w:t>
            </w:r>
          </w:p>
          <w:p w14:paraId="2C31B932" w14:textId="77777777" w:rsidR="0063379C" w:rsidRPr="00956E13" w:rsidRDefault="0063379C" w:rsidP="001E1622">
            <w:pPr>
              <w:spacing w:before="6"/>
              <w:rPr>
                <w:rFonts w:ascii="Arial" w:hAnsi="Arial" w:cs="Arial"/>
              </w:rPr>
            </w:pPr>
            <w:r w:rsidRPr="00956E13">
              <w:rPr>
                <w:rFonts w:ascii="Arial" w:hAnsi="Arial" w:cs="Arial"/>
                <w:sz w:val="16"/>
                <w:szCs w:val="16"/>
              </w:rPr>
              <w:t>2 hrs / week ongoing</w:t>
            </w:r>
          </w:p>
        </w:tc>
        <w:tc>
          <w:tcPr>
            <w:tcW w:w="815" w:type="pct"/>
            <w:tcBorders>
              <w:top w:val="single" w:sz="1" w:space="0" w:color="CCCCCC"/>
              <w:left w:val="single" w:sz="1" w:space="0" w:color="CCCCCC"/>
              <w:bottom w:val="single" w:sz="1" w:space="0" w:color="CCCCCC"/>
              <w:right w:val="single" w:sz="1" w:space="0" w:color="CCCCCC"/>
            </w:tcBorders>
            <w:shd w:val="clear" w:color="auto" w:fill="F5F5F5"/>
            <w:tcMar>
              <w:top w:w="70" w:type="dxa"/>
              <w:left w:w="110" w:type="dxa"/>
              <w:bottom w:w="70" w:type="dxa"/>
              <w:right w:w="110" w:type="dxa"/>
            </w:tcMar>
          </w:tcPr>
          <w:p w14:paraId="0A9A909A" w14:textId="77777777" w:rsidR="0063379C" w:rsidRPr="00956E13" w:rsidRDefault="0063379C" w:rsidP="001E1622">
            <w:pPr>
              <w:rPr>
                <w:rFonts w:ascii="Arial" w:hAnsi="Arial" w:cs="Arial"/>
              </w:rPr>
            </w:pPr>
            <w:r w:rsidRPr="00956E13">
              <w:rPr>
                <w:rFonts w:ascii="Arial" w:hAnsi="Arial" w:cs="Arial"/>
                <w:b/>
                <w:bCs/>
                <w:color w:val="AA0000"/>
                <w:sz w:val="17"/>
                <w:szCs w:val="17"/>
              </w:rPr>
              <w:t>MSA/SOW/NDA: Week 2</w:t>
            </w:r>
          </w:p>
          <w:p w14:paraId="66AA2AD3" w14:textId="77777777" w:rsidR="0063379C" w:rsidRPr="00956E13" w:rsidRDefault="0063379C" w:rsidP="001E1622">
            <w:pPr>
              <w:spacing w:before="6"/>
              <w:rPr>
                <w:rFonts w:ascii="Arial" w:hAnsi="Arial" w:cs="Arial"/>
              </w:rPr>
            </w:pPr>
            <w:r w:rsidRPr="00956E13">
              <w:rPr>
                <w:rFonts w:ascii="Arial" w:hAnsi="Arial" w:cs="Arial"/>
                <w:sz w:val="16"/>
                <w:szCs w:val="16"/>
              </w:rPr>
              <w:t>Vendor list: Week 3</w:t>
            </w:r>
          </w:p>
          <w:p w14:paraId="2939DA6A" w14:textId="77777777" w:rsidR="0063379C" w:rsidRPr="00956E13" w:rsidRDefault="0063379C" w:rsidP="001E1622">
            <w:pPr>
              <w:spacing w:before="4"/>
              <w:rPr>
                <w:rFonts w:ascii="Arial" w:hAnsi="Arial" w:cs="Arial"/>
              </w:rPr>
            </w:pPr>
            <w:r w:rsidRPr="00956E13">
              <w:rPr>
                <w:rFonts w:ascii="Arial" w:hAnsi="Arial" w:cs="Arial"/>
                <w:sz w:val="16"/>
                <w:szCs w:val="16"/>
              </w:rPr>
              <w:t>Rate cards: Week 4</w:t>
            </w:r>
          </w:p>
          <w:p w14:paraId="2B7CCE5B" w14:textId="77777777" w:rsidR="0063379C" w:rsidRPr="00956E13" w:rsidRDefault="0063379C" w:rsidP="001E1622">
            <w:pPr>
              <w:spacing w:before="4"/>
              <w:rPr>
                <w:rFonts w:ascii="Arial" w:hAnsi="Arial" w:cs="Arial"/>
              </w:rPr>
            </w:pPr>
            <w:r w:rsidRPr="00956E13">
              <w:rPr>
                <w:rFonts w:ascii="Arial" w:hAnsi="Arial" w:cs="Arial"/>
                <w:sz w:val="16"/>
                <w:szCs w:val="16"/>
              </w:rPr>
              <w:t>Governance model agreed: Week 4</w:t>
            </w:r>
          </w:p>
        </w:tc>
        <w:tc>
          <w:tcPr>
            <w:tcW w:w="725" w:type="pct"/>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E053539" w14:textId="77777777" w:rsidR="0063379C" w:rsidRPr="00956E13" w:rsidRDefault="0063379C" w:rsidP="001E1622">
            <w:pPr>
              <w:rPr>
                <w:rFonts w:ascii="Arial" w:hAnsi="Arial" w:cs="Arial"/>
              </w:rPr>
            </w:pPr>
            <w:r w:rsidRPr="00956E13">
              <w:rPr>
                <w:rFonts w:ascii="Arial" w:hAnsi="Arial" w:cs="Arial"/>
                <w:b/>
                <w:bCs/>
                <w:sz w:val="17"/>
                <w:szCs w:val="17"/>
              </w:rPr>
              <w:t>MSA and SOW not executed by Week 2 means ConglomerateIT cannot mobilise its team or incur costs on Client's behalf. Programme start date moves.</w:t>
            </w:r>
          </w:p>
          <w:p w14:paraId="58D7C670" w14:textId="1301C00C" w:rsidR="0063379C" w:rsidRPr="00956E13" w:rsidRDefault="0063379C" w:rsidP="001E1622">
            <w:pPr>
              <w:spacing w:before="6"/>
              <w:rPr>
                <w:rFonts w:ascii="Arial" w:hAnsi="Arial" w:cs="Arial"/>
              </w:rPr>
            </w:pPr>
            <w:r w:rsidRPr="00956E13">
              <w:rPr>
                <w:rFonts w:ascii="Arial" w:hAnsi="Arial" w:cs="Arial"/>
                <w:sz w:val="16"/>
                <w:szCs w:val="16"/>
              </w:rPr>
              <w:t xml:space="preserve">Vendor rate cards delayed past Week 4 mean the incumbent assessment and rebid strategy are not ready before </w:t>
            </w:r>
            <w:r w:rsidRPr="00956E13">
              <w:rPr>
                <w:rFonts w:ascii="Arial" w:hAnsi="Arial" w:cs="Arial"/>
                <w:sz w:val="16"/>
                <w:szCs w:val="16"/>
              </w:rPr>
              <w:lastRenderedPageBreak/>
              <w:t>incumbents learn the GCC is being built</w:t>
            </w:r>
            <w:r w:rsidR="0091782E">
              <w:rPr>
                <w:rFonts w:ascii="Arial" w:hAnsi="Arial" w:cs="Arial"/>
                <w:sz w:val="16"/>
                <w:szCs w:val="16"/>
              </w:rPr>
              <w:t>,</w:t>
            </w:r>
            <w:r w:rsidRPr="00956E13">
              <w:rPr>
                <w:rFonts w:ascii="Arial" w:hAnsi="Arial" w:cs="Arial"/>
                <w:sz w:val="16"/>
                <w:szCs w:val="16"/>
              </w:rPr>
              <w:t xml:space="preserve"> negotiation leverage is lost.</w:t>
            </w:r>
          </w:p>
        </w:tc>
      </w:tr>
      <w:tr w:rsidR="0063379C" w:rsidRPr="00956E13" w14:paraId="05233C8E" w14:textId="77777777" w:rsidTr="00550046">
        <w:tc>
          <w:tcPr>
            <w:tcW w:w="814" w:type="pct"/>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269179CC" w14:textId="77777777" w:rsidR="0063379C" w:rsidRPr="00956E13" w:rsidRDefault="0063379C" w:rsidP="001E1622">
            <w:pPr>
              <w:rPr>
                <w:rFonts w:ascii="Arial" w:hAnsi="Arial" w:cs="Arial"/>
              </w:rPr>
            </w:pPr>
            <w:r w:rsidRPr="00956E13">
              <w:rPr>
                <w:rFonts w:ascii="Arial" w:hAnsi="Arial" w:cs="Arial"/>
                <w:b/>
                <w:bCs/>
                <w:color w:val="FFFFFF"/>
              </w:rPr>
              <w:lastRenderedPageBreak/>
              <w:t>GBS / Portugal Operations</w:t>
            </w:r>
          </w:p>
          <w:p w14:paraId="35FA605A" w14:textId="67689050" w:rsidR="0063379C" w:rsidRPr="00956E13" w:rsidRDefault="0063379C" w:rsidP="001E1622">
            <w:pPr>
              <w:spacing w:before="4"/>
              <w:rPr>
                <w:rFonts w:ascii="Arial" w:hAnsi="Arial" w:cs="Arial"/>
              </w:rPr>
            </w:pPr>
          </w:p>
        </w:tc>
        <w:tc>
          <w:tcPr>
            <w:tcW w:w="1035"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614F1CFB" w14:textId="254B32EF" w:rsidR="0063379C" w:rsidRPr="00956E13" w:rsidRDefault="0063379C" w:rsidP="001E1622">
            <w:pPr>
              <w:rPr>
                <w:rFonts w:ascii="Arial" w:hAnsi="Arial" w:cs="Arial"/>
              </w:rPr>
            </w:pPr>
            <w:r w:rsidRPr="00956E13">
              <w:rPr>
                <w:rFonts w:ascii="Arial" w:hAnsi="Arial" w:cs="Arial"/>
                <w:sz w:val="17"/>
                <w:szCs w:val="17"/>
              </w:rPr>
              <w:t xml:space="preserve">•  GBS process </w:t>
            </w:r>
            <w:r w:rsidR="00942905" w:rsidRPr="00956E13">
              <w:rPr>
                <w:rFonts w:ascii="Arial" w:hAnsi="Arial" w:cs="Arial"/>
                <w:sz w:val="17"/>
                <w:szCs w:val="17"/>
              </w:rPr>
              <w:t>catalogue</w:t>
            </w:r>
            <w:r w:rsidRPr="00956E13">
              <w:rPr>
                <w:rFonts w:ascii="Arial" w:hAnsi="Arial" w:cs="Arial"/>
                <w:sz w:val="17"/>
                <w:szCs w:val="17"/>
              </w:rPr>
              <w:t>: all active processes, platforms (Blackline, Ariba, AA, PMG), volume metrics, and exception rates</w:t>
            </w:r>
          </w:p>
          <w:p w14:paraId="3317C38B" w14:textId="77777777" w:rsidR="0063379C" w:rsidRPr="00956E13" w:rsidRDefault="0063379C" w:rsidP="001E1622">
            <w:pPr>
              <w:spacing w:before="16"/>
              <w:rPr>
                <w:rFonts w:ascii="Arial" w:hAnsi="Arial" w:cs="Arial"/>
              </w:rPr>
            </w:pPr>
            <w:r w:rsidRPr="00956E13">
              <w:rPr>
                <w:rFonts w:ascii="Arial" w:hAnsi="Arial" w:cs="Arial"/>
                <w:sz w:val="17"/>
                <w:szCs w:val="17"/>
              </w:rPr>
              <w:t>•  Portugal team structure: headcount, roles, seniority, and what each person currently owns</w:t>
            </w:r>
          </w:p>
          <w:p w14:paraId="31B576BA" w14:textId="77777777" w:rsidR="0063379C" w:rsidRPr="00956E13" w:rsidRDefault="0063379C" w:rsidP="001E1622">
            <w:pPr>
              <w:spacing w:before="16"/>
              <w:rPr>
                <w:rFonts w:ascii="Arial" w:hAnsi="Arial" w:cs="Arial"/>
              </w:rPr>
            </w:pPr>
            <w:r w:rsidRPr="00956E13">
              <w:rPr>
                <w:rFonts w:ascii="Arial" w:hAnsi="Arial" w:cs="Arial"/>
                <w:sz w:val="17"/>
                <w:szCs w:val="17"/>
              </w:rPr>
              <w:t>•  Division of labour decision: which processes stay in Portugal, which move Wave 1, which move Wave 2</w:t>
            </w:r>
          </w:p>
          <w:p w14:paraId="19987F23" w14:textId="0FE329F7" w:rsidR="0063379C" w:rsidRPr="00956E13" w:rsidRDefault="0063379C" w:rsidP="001E1622">
            <w:pPr>
              <w:spacing w:before="16"/>
              <w:rPr>
                <w:rFonts w:ascii="Arial" w:hAnsi="Arial" w:cs="Arial"/>
              </w:rPr>
            </w:pPr>
            <w:r w:rsidRPr="00956E13">
              <w:rPr>
                <w:rFonts w:ascii="Arial" w:hAnsi="Arial" w:cs="Arial"/>
                <w:sz w:val="17"/>
                <w:szCs w:val="17"/>
              </w:rPr>
              <w:t>•  Portugal GBS leadership availability for Phase 1 process ownership workshops</w:t>
            </w:r>
            <w:r w:rsidR="0091782E">
              <w:rPr>
                <w:rFonts w:ascii="Arial" w:hAnsi="Arial" w:cs="Arial"/>
                <w:sz w:val="17"/>
                <w:szCs w:val="17"/>
              </w:rPr>
              <w:t>,</w:t>
            </w:r>
            <w:r w:rsidRPr="00956E13">
              <w:rPr>
                <w:rFonts w:ascii="Arial" w:hAnsi="Arial" w:cs="Arial"/>
                <w:sz w:val="17"/>
                <w:szCs w:val="17"/>
              </w:rPr>
              <w:t xml:space="preserve"> minimum 4 sessions of 2 hrs each</w:t>
            </w:r>
          </w:p>
          <w:p w14:paraId="0A5212B9" w14:textId="77777777" w:rsidR="0063379C" w:rsidRPr="00956E13" w:rsidRDefault="0063379C" w:rsidP="001E1622">
            <w:pPr>
              <w:spacing w:before="16"/>
              <w:rPr>
                <w:rFonts w:ascii="Arial" w:hAnsi="Arial" w:cs="Arial"/>
              </w:rPr>
            </w:pPr>
            <w:r w:rsidRPr="00956E13">
              <w:rPr>
                <w:rFonts w:ascii="Arial" w:hAnsi="Arial" w:cs="Arial"/>
                <w:sz w:val="17"/>
                <w:szCs w:val="17"/>
              </w:rPr>
              <w:lastRenderedPageBreak/>
              <w:t>•  Blackline, SAP Ariba, Automation Anywhere, PMG: license ownership, version, current usage volumes</w:t>
            </w:r>
          </w:p>
          <w:p w14:paraId="09A4EEBE" w14:textId="77777777" w:rsidR="0063379C" w:rsidRPr="00956E13" w:rsidRDefault="0063379C" w:rsidP="001E1622">
            <w:pPr>
              <w:spacing w:before="16"/>
              <w:rPr>
                <w:rFonts w:ascii="Arial" w:hAnsi="Arial" w:cs="Arial"/>
              </w:rPr>
            </w:pPr>
            <w:r w:rsidRPr="00956E13">
              <w:rPr>
                <w:rFonts w:ascii="Arial" w:hAnsi="Arial" w:cs="Arial"/>
                <w:sz w:val="17"/>
                <w:szCs w:val="17"/>
              </w:rPr>
              <w:t>•  Automation Anywhere: how many bots running, who manages them, which processes they cover</w:t>
            </w:r>
          </w:p>
          <w:p w14:paraId="1767B6F5" w14:textId="24F99764" w:rsidR="0063379C" w:rsidRPr="00956E13" w:rsidRDefault="0063379C" w:rsidP="001E1622">
            <w:pPr>
              <w:spacing w:before="16"/>
              <w:rPr>
                <w:rFonts w:ascii="Arial" w:hAnsi="Arial" w:cs="Arial"/>
              </w:rPr>
            </w:pPr>
            <w:r w:rsidRPr="00956E13">
              <w:rPr>
                <w:rFonts w:ascii="Arial" w:hAnsi="Arial" w:cs="Arial"/>
                <w:sz w:val="17"/>
                <w:szCs w:val="17"/>
              </w:rPr>
              <w:t>•  Current SLA framework for GBS processes</w:t>
            </w:r>
            <w:r w:rsidR="0091782E">
              <w:rPr>
                <w:rFonts w:ascii="Arial" w:hAnsi="Arial" w:cs="Arial"/>
                <w:sz w:val="17"/>
                <w:szCs w:val="17"/>
              </w:rPr>
              <w:t>,</w:t>
            </w:r>
            <w:r w:rsidRPr="00956E13">
              <w:rPr>
                <w:rFonts w:ascii="Arial" w:hAnsi="Arial" w:cs="Arial"/>
                <w:sz w:val="17"/>
                <w:szCs w:val="17"/>
              </w:rPr>
              <w:t xml:space="preserve"> the baseline against which India performance will be measured</w:t>
            </w:r>
          </w:p>
        </w:tc>
        <w:tc>
          <w:tcPr>
            <w:tcW w:w="762"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00E296DF" w14:textId="77777777" w:rsidR="0063379C" w:rsidRPr="00956E13" w:rsidRDefault="0063379C" w:rsidP="001E1622">
            <w:pPr>
              <w:rPr>
                <w:rFonts w:ascii="Arial" w:hAnsi="Arial" w:cs="Arial"/>
              </w:rPr>
            </w:pPr>
            <w:r w:rsidRPr="00956E13">
              <w:rPr>
                <w:rFonts w:ascii="Arial" w:hAnsi="Arial" w:cs="Arial"/>
                <w:b/>
                <w:bCs/>
                <w:sz w:val="17"/>
                <w:szCs w:val="17"/>
              </w:rPr>
              <w:lastRenderedPageBreak/>
              <w:t>VP GBS or COO-org lead</w:t>
            </w:r>
          </w:p>
          <w:p w14:paraId="0FC28F87" w14:textId="082AB58B" w:rsidR="0063379C" w:rsidRPr="00956E13" w:rsidRDefault="0063379C" w:rsidP="001E1622">
            <w:pPr>
              <w:spacing w:before="6"/>
              <w:rPr>
                <w:rFonts w:ascii="Arial" w:hAnsi="Arial" w:cs="Arial"/>
              </w:rPr>
            </w:pPr>
            <w:r w:rsidRPr="00956E13">
              <w:rPr>
                <w:rFonts w:ascii="Arial" w:hAnsi="Arial" w:cs="Arial"/>
                <w:sz w:val="16"/>
                <w:szCs w:val="16"/>
              </w:rPr>
              <w:t>Portugal GBS lead must be a co-designer of the transition</w:t>
            </w:r>
            <w:r w:rsidR="0091782E">
              <w:rPr>
                <w:rFonts w:ascii="Arial" w:hAnsi="Arial" w:cs="Arial"/>
                <w:sz w:val="16"/>
                <w:szCs w:val="16"/>
              </w:rPr>
              <w:t>,</w:t>
            </w:r>
            <w:r w:rsidRPr="00956E13">
              <w:rPr>
                <w:rFonts w:ascii="Arial" w:hAnsi="Arial" w:cs="Arial"/>
                <w:sz w:val="16"/>
                <w:szCs w:val="16"/>
              </w:rPr>
              <w:t xml:space="preserve"> not a recipient of a decision made elsewhere</w:t>
            </w:r>
          </w:p>
        </w:tc>
        <w:tc>
          <w:tcPr>
            <w:tcW w:w="850"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3608EF75" w14:textId="77777777" w:rsidR="0063379C" w:rsidRPr="00956E13" w:rsidRDefault="0063379C" w:rsidP="001E1622">
            <w:pPr>
              <w:rPr>
                <w:rFonts w:ascii="Arial" w:hAnsi="Arial" w:cs="Arial"/>
              </w:rPr>
            </w:pPr>
            <w:r w:rsidRPr="00956E13">
              <w:rPr>
                <w:rFonts w:ascii="Arial" w:hAnsi="Arial" w:cs="Arial"/>
                <w:b/>
                <w:bCs/>
                <w:sz w:val="17"/>
                <w:szCs w:val="17"/>
              </w:rPr>
              <w:t>4–6 hrs / week</w:t>
            </w:r>
          </w:p>
          <w:p w14:paraId="0FD73070" w14:textId="77777777" w:rsidR="0063379C" w:rsidRPr="00956E13" w:rsidRDefault="0063379C" w:rsidP="001E1622">
            <w:pPr>
              <w:spacing w:before="6"/>
              <w:rPr>
                <w:rFonts w:ascii="Arial" w:hAnsi="Arial" w:cs="Arial"/>
              </w:rPr>
            </w:pPr>
            <w:r w:rsidRPr="00956E13">
              <w:rPr>
                <w:rFonts w:ascii="Arial" w:hAnsi="Arial" w:cs="Arial"/>
                <w:sz w:val="16"/>
                <w:szCs w:val="16"/>
              </w:rPr>
              <w:t>Months 1–4 (process ownership design)</w:t>
            </w:r>
          </w:p>
          <w:p w14:paraId="4D69FB26" w14:textId="77777777" w:rsidR="0063379C" w:rsidRPr="00956E13" w:rsidRDefault="0063379C" w:rsidP="001E1622">
            <w:pPr>
              <w:spacing w:before="6"/>
              <w:rPr>
                <w:rFonts w:ascii="Arial" w:hAnsi="Arial" w:cs="Arial"/>
              </w:rPr>
            </w:pPr>
            <w:r w:rsidRPr="00956E13">
              <w:rPr>
                <w:rFonts w:ascii="Arial" w:hAnsi="Arial" w:cs="Arial"/>
                <w:sz w:val="16"/>
                <w:szCs w:val="16"/>
              </w:rPr>
              <w:t>2 hrs / week Months 4–12 (Wave 1 oversight)</w:t>
            </w:r>
          </w:p>
        </w:tc>
        <w:tc>
          <w:tcPr>
            <w:tcW w:w="815" w:type="pct"/>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75D4BF10" w14:textId="35162906" w:rsidR="0063379C" w:rsidRPr="00956E13" w:rsidRDefault="0063379C" w:rsidP="001E1622">
            <w:pPr>
              <w:rPr>
                <w:rFonts w:ascii="Arial" w:hAnsi="Arial" w:cs="Arial"/>
              </w:rPr>
            </w:pPr>
            <w:r w:rsidRPr="00956E13">
              <w:rPr>
                <w:rFonts w:ascii="Arial" w:hAnsi="Arial" w:cs="Arial"/>
                <w:b/>
                <w:bCs/>
                <w:sz w:val="17"/>
                <w:szCs w:val="17"/>
              </w:rPr>
              <w:t xml:space="preserve">Process </w:t>
            </w:r>
            <w:r w:rsidR="00942905" w:rsidRPr="00956E13">
              <w:rPr>
                <w:rFonts w:ascii="Arial" w:hAnsi="Arial" w:cs="Arial"/>
                <w:b/>
                <w:bCs/>
                <w:sz w:val="17"/>
                <w:szCs w:val="17"/>
              </w:rPr>
              <w:t>catalogue</w:t>
            </w:r>
            <w:r w:rsidRPr="00956E13">
              <w:rPr>
                <w:rFonts w:ascii="Arial" w:hAnsi="Arial" w:cs="Arial"/>
                <w:b/>
                <w:bCs/>
                <w:sz w:val="17"/>
                <w:szCs w:val="17"/>
              </w:rPr>
              <w:t>: Week 3</w:t>
            </w:r>
          </w:p>
          <w:p w14:paraId="7DB2B5FB" w14:textId="77777777" w:rsidR="0063379C" w:rsidRPr="00956E13" w:rsidRDefault="0063379C" w:rsidP="001E1622">
            <w:pPr>
              <w:spacing w:before="6"/>
              <w:rPr>
                <w:rFonts w:ascii="Arial" w:hAnsi="Arial" w:cs="Arial"/>
              </w:rPr>
            </w:pPr>
            <w:r w:rsidRPr="00956E13">
              <w:rPr>
                <w:rFonts w:ascii="Arial" w:hAnsi="Arial" w:cs="Arial"/>
                <w:sz w:val="16"/>
                <w:szCs w:val="16"/>
              </w:rPr>
              <w:t>Ownership matrix sessions: Weeks 3–6</w:t>
            </w:r>
          </w:p>
          <w:p w14:paraId="4BFC510C" w14:textId="77777777" w:rsidR="0063379C" w:rsidRPr="00956E13" w:rsidRDefault="0063379C" w:rsidP="001E1622">
            <w:pPr>
              <w:spacing w:before="4"/>
              <w:rPr>
                <w:rFonts w:ascii="Arial" w:hAnsi="Arial" w:cs="Arial"/>
              </w:rPr>
            </w:pPr>
            <w:r w:rsidRPr="00956E13">
              <w:rPr>
                <w:rFonts w:ascii="Arial" w:hAnsi="Arial" w:cs="Arial"/>
                <w:sz w:val="16"/>
                <w:szCs w:val="16"/>
              </w:rPr>
              <w:t>Division of labour agreed: Week 8</w:t>
            </w:r>
          </w:p>
          <w:p w14:paraId="29BE24BC" w14:textId="77777777" w:rsidR="0063379C" w:rsidRPr="00956E13" w:rsidRDefault="0063379C" w:rsidP="001E1622">
            <w:pPr>
              <w:spacing w:before="4"/>
              <w:rPr>
                <w:rFonts w:ascii="Arial" w:hAnsi="Arial" w:cs="Arial"/>
              </w:rPr>
            </w:pPr>
            <w:r w:rsidRPr="00956E13">
              <w:rPr>
                <w:rFonts w:ascii="Arial" w:hAnsi="Arial" w:cs="Arial"/>
                <w:sz w:val="16"/>
                <w:szCs w:val="16"/>
              </w:rPr>
              <w:t>SLA baselines: Week 6</w:t>
            </w:r>
          </w:p>
        </w:tc>
        <w:tc>
          <w:tcPr>
            <w:tcW w:w="725" w:type="pct"/>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E93FEEF" w14:textId="77777777" w:rsidR="0063379C" w:rsidRPr="00956E13" w:rsidRDefault="0063379C" w:rsidP="001E1622">
            <w:pPr>
              <w:rPr>
                <w:rFonts w:ascii="Arial" w:hAnsi="Arial" w:cs="Arial"/>
              </w:rPr>
            </w:pPr>
            <w:r w:rsidRPr="00956E13">
              <w:rPr>
                <w:rFonts w:ascii="Arial" w:hAnsi="Arial" w:cs="Arial"/>
                <w:b/>
                <w:bCs/>
                <w:sz w:val="17"/>
                <w:szCs w:val="17"/>
              </w:rPr>
              <w:t>Without the division of labour decision by Week 8, the India GBS team cannot be scoped. ConglomerateIT will hire into a role definition that does not match the actual work.</w:t>
            </w:r>
          </w:p>
          <w:p w14:paraId="0EA81156" w14:textId="77777777" w:rsidR="0063379C" w:rsidRPr="00956E13" w:rsidRDefault="0063379C" w:rsidP="001E1622">
            <w:pPr>
              <w:spacing w:before="6"/>
              <w:rPr>
                <w:rFonts w:ascii="Arial" w:hAnsi="Arial" w:cs="Arial"/>
              </w:rPr>
            </w:pPr>
            <w:r w:rsidRPr="00956E13">
              <w:rPr>
                <w:rFonts w:ascii="Arial" w:hAnsi="Arial" w:cs="Arial"/>
                <w:sz w:val="16"/>
                <w:szCs w:val="16"/>
              </w:rPr>
              <w:t>Portugal non-participation in the process ownership workshops results in a transition that Portugal resists. Wave 1 delays by 6–8 weeks minimum.</w:t>
            </w:r>
          </w:p>
          <w:p w14:paraId="60ADC31E" w14:textId="77777777" w:rsidR="0063379C" w:rsidRPr="00956E13" w:rsidRDefault="0063379C" w:rsidP="001E1622">
            <w:pPr>
              <w:spacing w:before="6"/>
              <w:rPr>
                <w:rFonts w:ascii="Arial" w:hAnsi="Arial" w:cs="Arial"/>
              </w:rPr>
            </w:pPr>
            <w:r w:rsidRPr="00956E13">
              <w:rPr>
                <w:rFonts w:ascii="Arial" w:hAnsi="Arial" w:cs="Arial"/>
                <w:sz w:val="16"/>
                <w:szCs w:val="16"/>
              </w:rPr>
              <w:t>SLA baselines not established before India go-live means performance cannot be measured in the first 90 days.</w:t>
            </w:r>
          </w:p>
        </w:tc>
      </w:tr>
    </w:tbl>
    <w:p w14:paraId="33D6C138" w14:textId="77777777" w:rsidR="0063379C" w:rsidRPr="00956E13" w:rsidRDefault="0063379C" w:rsidP="0063379C">
      <w:pPr>
        <w:spacing w:before="6" w:after="6"/>
        <w:rPr>
          <w:rFonts w:ascii="Arial" w:hAnsi="Arial" w:cs="Arial"/>
        </w:rPr>
      </w:pPr>
    </w:p>
    <w:p w14:paraId="7BA1C175" w14:textId="6A01B363" w:rsidR="0063379C" w:rsidRPr="00956E13" w:rsidRDefault="0063379C" w:rsidP="0063379C">
      <w:pPr>
        <w:rPr>
          <w:rFonts w:ascii="Arial" w:hAnsi="Arial" w:cs="Arial"/>
          <w:color w:val="666666"/>
          <w:sz w:val="16"/>
          <w:szCs w:val="16"/>
        </w:rPr>
      </w:pPr>
      <w:r w:rsidRPr="00956E13">
        <w:rPr>
          <w:rFonts w:ascii="Arial" w:hAnsi="Arial" w:cs="Arial"/>
          <w:color w:val="666666"/>
          <w:sz w:val="16"/>
          <w:szCs w:val="16"/>
        </w:rPr>
        <w:t>Note: All timing references are from programme start (Week 1 = first week of formal engagement). The "Critical if Delayed" column reflects ConglomerateIT's experience across comparable GCC engagements. Items marked Week 1 or Week 2 are on the critical path to the first hire and cannot slip without extending the overall programme timeli</w:t>
      </w:r>
      <w:r w:rsidR="00942905">
        <w:rPr>
          <w:rFonts w:ascii="Arial" w:hAnsi="Arial" w:cs="Arial"/>
          <w:color w:val="666666"/>
          <w:sz w:val="16"/>
          <w:szCs w:val="16"/>
        </w:rPr>
        <w:t>nes.</w:t>
      </w: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9"/>
        <w:gridCol w:w="8750"/>
      </w:tblGrid>
      <w:tr w:rsidR="0063379C" w:rsidRPr="00956E13" w14:paraId="7A9021F0" w14:textId="77777777" w:rsidTr="001E1622">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8791C7" w14:textId="12A5701C" w:rsidR="0063379C" w:rsidRPr="00956E13" w:rsidRDefault="0063379C" w:rsidP="001E1622">
            <w:pPr>
              <w:jc w:val="center"/>
              <w:rPr>
                <w:rFonts w:ascii="Arial" w:hAnsi="Arial" w:cs="Arial"/>
              </w:rPr>
            </w:pPr>
            <w:r w:rsidRPr="00956E13">
              <w:rPr>
                <w:rFonts w:ascii="Arial" w:hAnsi="Arial" w:cs="Arial"/>
                <w:b/>
                <w:bCs/>
                <w:color w:val="FFFFFF"/>
              </w:rPr>
              <w:t>App</w:t>
            </w:r>
            <w:r w:rsidR="004D271A" w:rsidRPr="00956E13">
              <w:rPr>
                <w:rFonts w:ascii="Arial" w:hAnsi="Arial" w:cs="Arial"/>
                <w:b/>
                <w:bCs/>
                <w:color w:val="FFFFFF"/>
              </w:rPr>
              <w:t>endix D</w:t>
            </w:r>
          </w:p>
        </w:tc>
        <w:tc>
          <w:tcPr>
            <w:tcW w:w="87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130" w:type="dxa"/>
            </w:tcMar>
          </w:tcPr>
          <w:p w14:paraId="76F044E6" w14:textId="77777777" w:rsidR="0063379C" w:rsidRPr="00956E13" w:rsidRDefault="0063379C" w:rsidP="001E1622">
            <w:pPr>
              <w:rPr>
                <w:rFonts w:ascii="Arial" w:hAnsi="Arial" w:cs="Arial"/>
              </w:rPr>
            </w:pPr>
            <w:r w:rsidRPr="00956E13">
              <w:rPr>
                <w:rFonts w:ascii="Arial" w:hAnsi="Arial" w:cs="Arial"/>
                <w:b/>
                <w:bCs/>
                <w:color w:val="FFFFFF"/>
              </w:rPr>
              <w:t>Indicative Launch Workstreams Checklist</w:t>
            </w:r>
          </w:p>
        </w:tc>
      </w:tr>
    </w:tbl>
    <w:p w14:paraId="0672F418" w14:textId="77777777" w:rsidR="0063379C" w:rsidRPr="00956E13" w:rsidRDefault="0063379C" w:rsidP="0063379C">
      <w:pPr>
        <w:spacing w:before="6" w:after="6"/>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0"/>
        <w:gridCol w:w="1334"/>
        <w:gridCol w:w="5884"/>
      </w:tblGrid>
      <w:tr w:rsidR="0063379C" w:rsidRPr="00956E13" w14:paraId="2BCB1A12" w14:textId="77777777" w:rsidTr="00550046">
        <w:trPr>
          <w:tblHeader/>
        </w:trPr>
        <w:tc>
          <w:tcPr>
            <w:tcW w:w="1175" w:type="pct"/>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tcPr>
          <w:p w14:paraId="030AF299" w14:textId="77777777" w:rsidR="0063379C" w:rsidRPr="00956E13" w:rsidRDefault="0063379C" w:rsidP="001E1622">
            <w:pPr>
              <w:rPr>
                <w:rFonts w:ascii="Arial" w:hAnsi="Arial" w:cs="Arial"/>
              </w:rPr>
            </w:pPr>
            <w:r w:rsidRPr="00956E13">
              <w:rPr>
                <w:rFonts w:ascii="Arial" w:hAnsi="Arial" w:cs="Arial"/>
                <w:b/>
                <w:bCs/>
                <w:color w:val="FFFFFF"/>
              </w:rPr>
              <w:t>Workstream</w:t>
            </w:r>
          </w:p>
        </w:tc>
        <w:tc>
          <w:tcPr>
            <w:tcW w:w="650" w:type="pct"/>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tcPr>
          <w:p w14:paraId="56097BB2" w14:textId="77777777" w:rsidR="0063379C" w:rsidRPr="00956E13" w:rsidRDefault="0063379C" w:rsidP="001E1622">
            <w:pPr>
              <w:jc w:val="center"/>
              <w:rPr>
                <w:rFonts w:ascii="Arial" w:hAnsi="Arial" w:cs="Arial"/>
              </w:rPr>
            </w:pPr>
            <w:r w:rsidRPr="00956E13">
              <w:rPr>
                <w:rFonts w:ascii="Arial" w:hAnsi="Arial" w:cs="Arial"/>
                <w:b/>
                <w:bCs/>
                <w:color w:val="FFFFFF"/>
              </w:rPr>
              <w:t>Included?</w:t>
            </w:r>
          </w:p>
        </w:tc>
        <w:tc>
          <w:tcPr>
            <w:tcW w:w="3175" w:type="pct"/>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tcPr>
          <w:p w14:paraId="44DB4AA3" w14:textId="77777777" w:rsidR="0063379C" w:rsidRPr="00956E13" w:rsidRDefault="0063379C" w:rsidP="001E1622">
            <w:pPr>
              <w:rPr>
                <w:rFonts w:ascii="Arial" w:hAnsi="Arial" w:cs="Arial"/>
              </w:rPr>
            </w:pPr>
            <w:r w:rsidRPr="00956E13">
              <w:rPr>
                <w:rFonts w:ascii="Arial" w:hAnsi="Arial" w:cs="Arial"/>
                <w:b/>
                <w:bCs/>
                <w:color w:val="FFFFFF"/>
              </w:rPr>
              <w:t>Comments / Assumptions</w:t>
            </w:r>
          </w:p>
        </w:tc>
      </w:tr>
      <w:tr w:rsidR="0063379C" w:rsidRPr="00956E13" w14:paraId="69CD3353" w14:textId="77777777" w:rsidTr="00550046">
        <w:tc>
          <w:tcPr>
            <w:tcW w:w="117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9B3E9A0" w14:textId="77777777" w:rsidR="0063379C" w:rsidRPr="00956E13" w:rsidRDefault="0063379C" w:rsidP="001E1622">
            <w:pPr>
              <w:rPr>
                <w:rFonts w:ascii="Arial" w:hAnsi="Arial" w:cs="Arial"/>
              </w:rPr>
            </w:pPr>
            <w:r w:rsidRPr="00956E13">
              <w:rPr>
                <w:rFonts w:ascii="Arial" w:hAnsi="Arial" w:cs="Arial"/>
                <w:b/>
                <w:bCs/>
                <w:sz w:val="17"/>
                <w:szCs w:val="17"/>
              </w:rPr>
              <w:t>City selection</w:t>
            </w:r>
          </w:p>
        </w:tc>
        <w:tc>
          <w:tcPr>
            <w:tcW w:w="650"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761664BB" w14:textId="77777777" w:rsidR="0063379C" w:rsidRPr="00956E13" w:rsidRDefault="0063379C" w:rsidP="001E1622">
            <w:pPr>
              <w:rPr>
                <w:rFonts w:ascii="Arial" w:hAnsi="Arial" w:cs="Arial"/>
              </w:rPr>
            </w:pPr>
            <w:r w:rsidRPr="00956E13">
              <w:rPr>
                <w:rFonts w:ascii="Arial" w:hAnsi="Arial" w:cs="Arial"/>
                <w:b/>
                <w:bCs/>
                <w:color w:val="27500A"/>
                <w:sz w:val="17"/>
                <w:szCs w:val="17"/>
              </w:rPr>
              <w:t>Yes</w:t>
            </w:r>
          </w:p>
        </w:tc>
        <w:tc>
          <w:tcPr>
            <w:tcW w:w="317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4235052" w14:textId="77777777" w:rsidR="0063379C" w:rsidRPr="00956E13" w:rsidRDefault="0063379C" w:rsidP="001E1622">
            <w:pPr>
              <w:rPr>
                <w:rFonts w:ascii="Arial" w:hAnsi="Arial" w:cs="Arial"/>
              </w:rPr>
            </w:pPr>
            <w:r w:rsidRPr="00956E13">
              <w:rPr>
                <w:rFonts w:ascii="Arial" w:hAnsi="Arial" w:cs="Arial"/>
                <w:sz w:val="17"/>
                <w:szCs w:val="17"/>
              </w:rPr>
              <w:t>Bengaluru confirmed for GR&amp;D Engineering. Hyderabad confirmed for IT and GBS. Selection based on ConglomerateIT's proprietary 40-factor scoring model covering talent depth, cost, attrition, real estate, GR&amp;D ecosystem (SoC vendors, anechoic access, KIA prototype logistics), and regulatory maturity. City scoring model and full factor breakdown provided as a Phase 1 deliverable. Assumption: Client confirms city selection by Week 2 of programme. Dual-city model (Bengaluru + Hyderabad) is included in scope.</w:t>
            </w:r>
          </w:p>
        </w:tc>
      </w:tr>
      <w:tr w:rsidR="0063379C" w:rsidRPr="00956E13" w14:paraId="52BDED0C" w14:textId="77777777" w:rsidTr="00550046">
        <w:tc>
          <w:tcPr>
            <w:tcW w:w="1175" w:type="pct"/>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tcPr>
          <w:p w14:paraId="0036F9AF" w14:textId="77777777" w:rsidR="0063379C" w:rsidRPr="00956E13" w:rsidRDefault="0063379C" w:rsidP="001E1622">
            <w:pPr>
              <w:rPr>
                <w:rFonts w:ascii="Arial" w:hAnsi="Arial" w:cs="Arial"/>
              </w:rPr>
            </w:pPr>
            <w:r w:rsidRPr="00956E13">
              <w:rPr>
                <w:rFonts w:ascii="Arial" w:hAnsi="Arial" w:cs="Arial"/>
                <w:b/>
                <w:bCs/>
                <w:sz w:val="17"/>
                <w:szCs w:val="17"/>
              </w:rPr>
              <w:t>Entity setup</w:t>
            </w:r>
          </w:p>
        </w:tc>
        <w:tc>
          <w:tcPr>
            <w:tcW w:w="650"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58154BB8" w14:textId="77777777" w:rsidR="0063379C" w:rsidRPr="00956E13" w:rsidRDefault="0063379C" w:rsidP="001E1622">
            <w:pPr>
              <w:rPr>
                <w:rFonts w:ascii="Arial" w:hAnsi="Arial" w:cs="Arial"/>
              </w:rPr>
            </w:pPr>
            <w:r w:rsidRPr="00956E13">
              <w:rPr>
                <w:rFonts w:ascii="Arial" w:hAnsi="Arial" w:cs="Arial"/>
                <w:b/>
                <w:bCs/>
                <w:color w:val="27500A"/>
                <w:sz w:val="17"/>
                <w:szCs w:val="17"/>
              </w:rPr>
              <w:t>Yes</w:t>
            </w:r>
          </w:p>
        </w:tc>
        <w:tc>
          <w:tcPr>
            <w:tcW w:w="3175" w:type="pct"/>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tcPr>
          <w:p w14:paraId="4406C4EF" w14:textId="77777777" w:rsidR="0063379C" w:rsidRPr="00956E13" w:rsidRDefault="0063379C" w:rsidP="001E1622">
            <w:pPr>
              <w:rPr>
                <w:rFonts w:ascii="Arial" w:hAnsi="Arial" w:cs="Arial"/>
              </w:rPr>
            </w:pPr>
            <w:r w:rsidRPr="00956E13">
              <w:rPr>
                <w:rFonts w:ascii="Arial" w:hAnsi="Arial" w:cs="Arial"/>
                <w:sz w:val="17"/>
                <w:szCs w:val="17"/>
              </w:rPr>
              <w:t>No new entity incorporation required. ConglomerateIT activates its own Telangana operating entity for the IT and GBS BOT tracks. Client's existing Gurgaon WOS (CIN U74899HR1995PTC075400, est. 1995) is extended into Karnataka and Telangana via branch registrations during Phase 5, ahead of the Month 24 transfer. For GR&amp;D, Client's existing entity operates the Karnataka branch from Day 1. Assumption: Entity documents (</w:t>
            </w:r>
            <w:proofErr w:type="spellStart"/>
            <w:r w:rsidRPr="00956E13">
              <w:rPr>
                <w:rFonts w:ascii="Arial" w:hAnsi="Arial" w:cs="Arial"/>
                <w:sz w:val="17"/>
                <w:szCs w:val="17"/>
              </w:rPr>
              <w:t>MoA</w:t>
            </w:r>
            <w:proofErr w:type="spellEnd"/>
            <w:r w:rsidRPr="00956E13">
              <w:rPr>
                <w:rFonts w:ascii="Arial" w:hAnsi="Arial" w:cs="Arial"/>
                <w:sz w:val="17"/>
                <w:szCs w:val="17"/>
              </w:rPr>
              <w:t xml:space="preserve">, </w:t>
            </w:r>
            <w:proofErr w:type="spellStart"/>
            <w:r w:rsidRPr="00956E13">
              <w:rPr>
                <w:rFonts w:ascii="Arial" w:hAnsi="Arial" w:cs="Arial"/>
                <w:sz w:val="17"/>
                <w:szCs w:val="17"/>
              </w:rPr>
              <w:t>AoA</w:t>
            </w:r>
            <w:proofErr w:type="spellEnd"/>
            <w:r w:rsidRPr="00956E13">
              <w:rPr>
                <w:rFonts w:ascii="Arial" w:hAnsi="Arial" w:cs="Arial"/>
                <w:sz w:val="17"/>
                <w:szCs w:val="17"/>
              </w:rPr>
              <w:t>, existing registrations) provided by Client Finance/Legal in Week 1. TP study commissioned via Client's Big 4 advisor by Week 1.</w:t>
            </w:r>
          </w:p>
        </w:tc>
      </w:tr>
      <w:tr w:rsidR="0063379C" w:rsidRPr="00956E13" w14:paraId="24CF0456" w14:textId="77777777" w:rsidTr="00550046">
        <w:tc>
          <w:tcPr>
            <w:tcW w:w="117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B3BD899" w14:textId="77777777" w:rsidR="0063379C" w:rsidRPr="00956E13" w:rsidRDefault="0063379C" w:rsidP="001E1622">
            <w:pPr>
              <w:rPr>
                <w:rFonts w:ascii="Arial" w:hAnsi="Arial" w:cs="Arial"/>
              </w:rPr>
            </w:pPr>
            <w:r w:rsidRPr="00956E13">
              <w:rPr>
                <w:rFonts w:ascii="Arial" w:hAnsi="Arial" w:cs="Arial"/>
                <w:b/>
                <w:bCs/>
                <w:sz w:val="17"/>
                <w:szCs w:val="17"/>
              </w:rPr>
              <w:t>Tax / finance setup</w:t>
            </w:r>
          </w:p>
        </w:tc>
        <w:tc>
          <w:tcPr>
            <w:tcW w:w="650"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21F14D5C" w14:textId="77777777" w:rsidR="0063379C" w:rsidRPr="00956E13" w:rsidRDefault="0063379C" w:rsidP="001E1622">
            <w:pPr>
              <w:rPr>
                <w:rFonts w:ascii="Arial" w:hAnsi="Arial" w:cs="Arial"/>
              </w:rPr>
            </w:pPr>
            <w:r w:rsidRPr="00956E13">
              <w:rPr>
                <w:rFonts w:ascii="Arial" w:hAnsi="Arial" w:cs="Arial"/>
                <w:b/>
                <w:bCs/>
                <w:color w:val="27500A"/>
                <w:sz w:val="17"/>
                <w:szCs w:val="17"/>
              </w:rPr>
              <w:t>Yes</w:t>
            </w:r>
          </w:p>
        </w:tc>
        <w:tc>
          <w:tcPr>
            <w:tcW w:w="317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1318BDA" w14:textId="6C260F0A" w:rsidR="0063379C" w:rsidRPr="00956E13" w:rsidRDefault="0063379C" w:rsidP="001E1622">
            <w:pPr>
              <w:rPr>
                <w:rFonts w:ascii="Arial" w:hAnsi="Arial" w:cs="Arial"/>
              </w:rPr>
            </w:pPr>
            <w:r w:rsidRPr="00956E13">
              <w:rPr>
                <w:rFonts w:ascii="Arial" w:hAnsi="Arial" w:cs="Arial"/>
                <w:sz w:val="17"/>
                <w:szCs w:val="17"/>
              </w:rPr>
              <w:t>Transfer Pricing study for three service categories: GR&amp;D Engineering (12–18% markup), IT services (10–15%), GBS process services (8–12%). Intercompany Services Agreement executed before first hire. India TP Safe Harbour alignment for Cost+15% open-book model. GST: export-of-services (IGST zero-rated) registration in Karnataka and Telangana. FEMA/RBI inward remittance structure for USD billing from Client US to ConglomerateIT. DPDP Act 2023 compliance assessment. US tax position (GILTI, Subpart F, Form 5471)</w:t>
            </w:r>
            <w:r w:rsidR="0091782E">
              <w:rPr>
                <w:rFonts w:ascii="Arial" w:hAnsi="Arial" w:cs="Arial"/>
                <w:sz w:val="17"/>
                <w:szCs w:val="17"/>
              </w:rPr>
              <w:t>,</w:t>
            </w:r>
            <w:r w:rsidRPr="00956E13">
              <w:rPr>
                <w:rFonts w:ascii="Arial" w:hAnsi="Arial" w:cs="Arial"/>
                <w:sz w:val="17"/>
                <w:szCs w:val="17"/>
              </w:rPr>
              <w:t xml:space="preserve"> flagged to Client's US counsel; not in ConglomerateIT scope to execute. Assumption: Client's Big 4 advisor </w:t>
            </w:r>
            <w:r w:rsidRPr="00956E13">
              <w:rPr>
                <w:rFonts w:ascii="Arial" w:hAnsi="Arial" w:cs="Arial"/>
                <w:sz w:val="17"/>
                <w:szCs w:val="17"/>
              </w:rPr>
              <w:lastRenderedPageBreak/>
              <w:t>engaged by Week 1. TP markup rates approved by Client Tax Director by Week 2.</w:t>
            </w:r>
          </w:p>
        </w:tc>
      </w:tr>
      <w:tr w:rsidR="0063379C" w:rsidRPr="00956E13" w14:paraId="70199685" w14:textId="77777777" w:rsidTr="00550046">
        <w:tc>
          <w:tcPr>
            <w:tcW w:w="1175" w:type="pct"/>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tcPr>
          <w:p w14:paraId="34E61E6D" w14:textId="77777777" w:rsidR="0063379C" w:rsidRPr="00956E13" w:rsidRDefault="0063379C" w:rsidP="001E1622">
            <w:pPr>
              <w:rPr>
                <w:rFonts w:ascii="Arial" w:hAnsi="Arial" w:cs="Arial"/>
              </w:rPr>
            </w:pPr>
            <w:r w:rsidRPr="00956E13">
              <w:rPr>
                <w:rFonts w:ascii="Arial" w:hAnsi="Arial" w:cs="Arial"/>
                <w:b/>
                <w:bCs/>
                <w:sz w:val="17"/>
                <w:szCs w:val="17"/>
              </w:rPr>
              <w:lastRenderedPageBreak/>
              <w:t>Talent acquisition</w:t>
            </w:r>
          </w:p>
        </w:tc>
        <w:tc>
          <w:tcPr>
            <w:tcW w:w="650"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7B2A0480" w14:textId="77777777" w:rsidR="0063379C" w:rsidRPr="00956E13" w:rsidRDefault="0063379C" w:rsidP="001E1622">
            <w:pPr>
              <w:rPr>
                <w:rFonts w:ascii="Arial" w:hAnsi="Arial" w:cs="Arial"/>
              </w:rPr>
            </w:pPr>
            <w:r w:rsidRPr="00956E13">
              <w:rPr>
                <w:rFonts w:ascii="Arial" w:hAnsi="Arial" w:cs="Arial"/>
                <w:b/>
                <w:bCs/>
                <w:color w:val="27500A"/>
                <w:sz w:val="17"/>
                <w:szCs w:val="17"/>
              </w:rPr>
              <w:t>Yes</w:t>
            </w:r>
          </w:p>
        </w:tc>
        <w:tc>
          <w:tcPr>
            <w:tcW w:w="3175" w:type="pct"/>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tcPr>
          <w:p w14:paraId="15FB9897" w14:textId="45072D1F" w:rsidR="0063379C" w:rsidRPr="00956E13" w:rsidRDefault="0063379C" w:rsidP="001E1622">
            <w:pPr>
              <w:rPr>
                <w:rFonts w:ascii="Arial" w:hAnsi="Arial" w:cs="Arial"/>
              </w:rPr>
            </w:pPr>
            <w:r w:rsidRPr="00956E13">
              <w:rPr>
                <w:rFonts w:ascii="Arial" w:hAnsi="Arial" w:cs="Arial"/>
                <w:sz w:val="17"/>
                <w:szCs w:val="17"/>
              </w:rPr>
              <w:t>Full talent acquisition across all three tracks via ConglomerateIT's GAP platform and curated talent pipelines. GR&amp;D Engineering: niche search via Harman International, Qualcomm QCC, Dolby India, and IISc alumni networks</w:t>
            </w:r>
            <w:r w:rsidR="0091782E">
              <w:rPr>
                <w:rFonts w:ascii="Arial" w:hAnsi="Arial" w:cs="Arial"/>
                <w:sz w:val="17"/>
                <w:szCs w:val="17"/>
              </w:rPr>
              <w:t>,</w:t>
            </w:r>
            <w:r w:rsidRPr="00956E13">
              <w:rPr>
                <w:rFonts w:ascii="Arial" w:hAnsi="Arial" w:cs="Arial"/>
                <w:sz w:val="17"/>
                <w:szCs w:val="17"/>
              </w:rPr>
              <w:t xml:space="preserve"> audio DSP, wearable BT audio, RTOS, </w:t>
            </w:r>
            <w:proofErr w:type="spellStart"/>
            <w:r w:rsidRPr="00956E13">
              <w:rPr>
                <w:rFonts w:ascii="Arial" w:hAnsi="Arial" w:cs="Arial"/>
                <w:sz w:val="17"/>
                <w:szCs w:val="17"/>
              </w:rPr>
              <w:t>TinyML</w:t>
            </w:r>
            <w:proofErr w:type="spellEnd"/>
            <w:r w:rsidRPr="00956E13">
              <w:rPr>
                <w:rFonts w:ascii="Arial" w:hAnsi="Arial" w:cs="Arial"/>
                <w:sz w:val="17"/>
                <w:szCs w:val="17"/>
              </w:rPr>
              <w:t>, mobile app (BT/</w:t>
            </w:r>
            <w:proofErr w:type="spellStart"/>
            <w:r w:rsidRPr="00956E13">
              <w:rPr>
                <w:rFonts w:ascii="Arial" w:hAnsi="Arial" w:cs="Arial"/>
                <w:sz w:val="17"/>
                <w:szCs w:val="17"/>
              </w:rPr>
              <w:t>WiFi</w:t>
            </w:r>
            <w:proofErr w:type="spellEnd"/>
            <w:r w:rsidRPr="00956E13">
              <w:rPr>
                <w:rFonts w:ascii="Arial" w:hAnsi="Arial" w:cs="Arial"/>
                <w:sz w:val="17"/>
                <w:szCs w:val="17"/>
              </w:rPr>
              <w:t xml:space="preserve"> stack). IT: Salesforce, SAP, MuleSoft, DevOps, cybersecurity, QA</w:t>
            </w:r>
            <w:r w:rsidR="0091782E">
              <w:rPr>
                <w:rFonts w:ascii="Arial" w:hAnsi="Arial" w:cs="Arial"/>
                <w:sz w:val="17"/>
                <w:szCs w:val="17"/>
              </w:rPr>
              <w:t>,</w:t>
            </w:r>
            <w:r w:rsidRPr="00956E13">
              <w:rPr>
                <w:rFonts w:ascii="Arial" w:hAnsi="Arial" w:cs="Arial"/>
                <w:sz w:val="17"/>
                <w:szCs w:val="17"/>
              </w:rPr>
              <w:t xml:space="preserve"> Hyderabad market. GBS: Blackline, SAP Ariba, Automation Anywhere, PMG specialists</w:t>
            </w:r>
            <w:r w:rsidR="0091782E">
              <w:rPr>
                <w:rFonts w:ascii="Arial" w:hAnsi="Arial" w:cs="Arial"/>
                <w:sz w:val="17"/>
                <w:szCs w:val="17"/>
              </w:rPr>
              <w:t>,</w:t>
            </w:r>
            <w:r w:rsidRPr="00956E13">
              <w:rPr>
                <w:rFonts w:ascii="Arial" w:hAnsi="Arial" w:cs="Arial"/>
                <w:sz w:val="17"/>
                <w:szCs w:val="17"/>
              </w:rPr>
              <w:t xml:space="preserve"> Hyderabad market. Executive search for India Site Leader and GR&amp;D Engineering Lead from Week 1. Assumption: Client comp philosophy (target percentile) confirmed by Week 2. Offer approval SLA of 48 hrs agreed for senior GR&amp;D roles. Executive search fees for Site Leader and GR&amp;D Lead are separate from advisory fee.</w:t>
            </w:r>
          </w:p>
        </w:tc>
      </w:tr>
      <w:tr w:rsidR="0063379C" w:rsidRPr="00956E13" w14:paraId="1F387D47" w14:textId="77777777" w:rsidTr="00550046">
        <w:tc>
          <w:tcPr>
            <w:tcW w:w="117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0B058F7" w14:textId="77777777" w:rsidR="0063379C" w:rsidRPr="00956E13" w:rsidRDefault="0063379C" w:rsidP="001E1622">
            <w:pPr>
              <w:rPr>
                <w:rFonts w:ascii="Arial" w:hAnsi="Arial" w:cs="Arial"/>
              </w:rPr>
            </w:pPr>
            <w:r w:rsidRPr="00956E13">
              <w:rPr>
                <w:rFonts w:ascii="Arial" w:hAnsi="Arial" w:cs="Arial"/>
                <w:b/>
                <w:bCs/>
                <w:sz w:val="17"/>
                <w:szCs w:val="17"/>
              </w:rPr>
              <w:t>Office / facilities setup</w:t>
            </w:r>
          </w:p>
        </w:tc>
        <w:tc>
          <w:tcPr>
            <w:tcW w:w="650"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2851BDBE" w14:textId="77777777" w:rsidR="0063379C" w:rsidRPr="00956E13" w:rsidRDefault="0063379C" w:rsidP="001E1622">
            <w:pPr>
              <w:rPr>
                <w:rFonts w:ascii="Arial" w:hAnsi="Arial" w:cs="Arial"/>
              </w:rPr>
            </w:pPr>
            <w:r w:rsidRPr="00956E13">
              <w:rPr>
                <w:rFonts w:ascii="Arial" w:hAnsi="Arial" w:cs="Arial"/>
                <w:b/>
                <w:bCs/>
                <w:color w:val="27500A"/>
                <w:sz w:val="17"/>
                <w:szCs w:val="17"/>
              </w:rPr>
              <w:t>Yes</w:t>
            </w:r>
          </w:p>
        </w:tc>
        <w:tc>
          <w:tcPr>
            <w:tcW w:w="317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2E8FCD6" w14:textId="1D743459" w:rsidR="0063379C" w:rsidRPr="00956E13" w:rsidRDefault="0063379C" w:rsidP="001E1622">
            <w:pPr>
              <w:rPr>
                <w:rFonts w:ascii="Arial" w:hAnsi="Arial" w:cs="Arial"/>
              </w:rPr>
            </w:pPr>
            <w:r w:rsidRPr="00956E13">
              <w:rPr>
                <w:rFonts w:ascii="Arial" w:hAnsi="Arial" w:cs="Arial"/>
                <w:sz w:val="17"/>
                <w:szCs w:val="17"/>
              </w:rPr>
              <w:t xml:space="preserve">Bengaluru (GR&amp;D): Managed/serviced workspace (15–25 seats) in Months 1–3 in Bengaluru tech park (RMZ, </w:t>
            </w:r>
            <w:proofErr w:type="spellStart"/>
            <w:r w:rsidRPr="00956E13">
              <w:rPr>
                <w:rFonts w:ascii="Arial" w:hAnsi="Arial" w:cs="Arial"/>
                <w:sz w:val="17"/>
                <w:szCs w:val="17"/>
              </w:rPr>
              <w:t>Bagmane</w:t>
            </w:r>
            <w:proofErr w:type="spellEnd"/>
            <w:r w:rsidRPr="00956E13">
              <w:rPr>
                <w:rFonts w:ascii="Arial" w:hAnsi="Arial" w:cs="Arial"/>
                <w:sz w:val="17"/>
                <w:szCs w:val="17"/>
              </w:rPr>
              <w:t>, or Prestige ecosystem). Flex/co-working with dedicated GR&amp;D lab bay from Month 3. Permanent office from Month 9 (150–200 seats). Hyderabad (IT + GBS): Managed workspace (30–50 seats) Months 1–3. Flex expansion Months 3–8. Permanent from Month 9. Lab bay requirement: dedicated, locked, VLAN-isolated from Month 4 for GR&amp;D. Assumption: Facilities costs (lease, fit-out, furniture) are Client costs</w:t>
            </w:r>
            <w:r w:rsidR="0091782E">
              <w:rPr>
                <w:rFonts w:ascii="Arial" w:hAnsi="Arial" w:cs="Arial"/>
                <w:sz w:val="17"/>
                <w:szCs w:val="17"/>
              </w:rPr>
              <w:t>,</w:t>
            </w:r>
            <w:r w:rsidRPr="00956E13">
              <w:rPr>
                <w:rFonts w:ascii="Arial" w:hAnsi="Arial" w:cs="Arial"/>
                <w:sz w:val="17"/>
                <w:szCs w:val="17"/>
              </w:rPr>
              <w:t xml:space="preserve"> ConglomerateIT advises and coordinates. Client confirms fit-out standards and brand guidelines by Week 5.</w:t>
            </w:r>
          </w:p>
        </w:tc>
      </w:tr>
      <w:tr w:rsidR="0063379C" w:rsidRPr="00956E13" w14:paraId="026AD264" w14:textId="77777777" w:rsidTr="00550046">
        <w:tc>
          <w:tcPr>
            <w:tcW w:w="1175" w:type="pct"/>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tcPr>
          <w:p w14:paraId="552AD6F9" w14:textId="77777777" w:rsidR="0063379C" w:rsidRPr="00956E13" w:rsidRDefault="0063379C" w:rsidP="001E1622">
            <w:pPr>
              <w:rPr>
                <w:rFonts w:ascii="Arial" w:hAnsi="Arial" w:cs="Arial"/>
              </w:rPr>
            </w:pPr>
            <w:r w:rsidRPr="00956E13">
              <w:rPr>
                <w:rFonts w:ascii="Arial" w:hAnsi="Arial" w:cs="Arial"/>
                <w:b/>
                <w:bCs/>
                <w:sz w:val="17"/>
                <w:szCs w:val="17"/>
              </w:rPr>
              <w:t>IT / security setup</w:t>
            </w:r>
          </w:p>
        </w:tc>
        <w:tc>
          <w:tcPr>
            <w:tcW w:w="650"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6785E18D" w14:textId="77777777" w:rsidR="0063379C" w:rsidRPr="00956E13" w:rsidRDefault="0063379C" w:rsidP="001E1622">
            <w:pPr>
              <w:rPr>
                <w:rFonts w:ascii="Arial" w:hAnsi="Arial" w:cs="Arial"/>
              </w:rPr>
            </w:pPr>
            <w:r w:rsidRPr="00956E13">
              <w:rPr>
                <w:rFonts w:ascii="Arial" w:hAnsi="Arial" w:cs="Arial"/>
                <w:b/>
                <w:bCs/>
                <w:color w:val="27500A"/>
                <w:sz w:val="17"/>
                <w:szCs w:val="17"/>
              </w:rPr>
              <w:t>Yes</w:t>
            </w:r>
          </w:p>
        </w:tc>
        <w:tc>
          <w:tcPr>
            <w:tcW w:w="3175" w:type="pct"/>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tcPr>
          <w:p w14:paraId="162AC8EC" w14:textId="77777777" w:rsidR="0063379C" w:rsidRPr="00956E13" w:rsidRDefault="0063379C" w:rsidP="001E1622">
            <w:pPr>
              <w:rPr>
                <w:rFonts w:ascii="Arial" w:hAnsi="Arial" w:cs="Arial"/>
              </w:rPr>
            </w:pPr>
            <w:r w:rsidRPr="00956E13">
              <w:rPr>
                <w:rFonts w:ascii="Arial" w:hAnsi="Arial" w:cs="Arial"/>
                <w:sz w:val="17"/>
                <w:szCs w:val="17"/>
              </w:rPr>
              <w:t>Endpoint provisioning per Client MDM standard before Day 1 access. Identity and access management: SSO, MFA, zero-trust principles applied from Day 1. Network: dual-carrier MPLS, SD-WAN for business continuity. GR&amp;D lab on isolated VLAN with dedicated bandwidth and DLP controls. SOC integration: India team connected to Client global SOC by Month 3. DPDP Act 2023 compliance: data classification, cross-border transfer documentation, engineering data controls (audio algorithms and firmware classified Highly Sensitive from Day 1). Assumption: Client IT team provides technology standards, endpoint policy, and identity management requirements by Week 5. Client CISO approves security architecture before endpoint deployment.</w:t>
            </w:r>
          </w:p>
        </w:tc>
      </w:tr>
      <w:tr w:rsidR="0063379C" w:rsidRPr="00956E13" w14:paraId="12476211" w14:textId="77777777" w:rsidTr="00550046">
        <w:tc>
          <w:tcPr>
            <w:tcW w:w="117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715F2D6" w14:textId="77777777" w:rsidR="0063379C" w:rsidRPr="00956E13" w:rsidRDefault="0063379C" w:rsidP="001E1622">
            <w:pPr>
              <w:rPr>
                <w:rFonts w:ascii="Arial" w:hAnsi="Arial" w:cs="Arial"/>
              </w:rPr>
            </w:pPr>
            <w:r w:rsidRPr="00956E13">
              <w:rPr>
                <w:rFonts w:ascii="Arial" w:hAnsi="Arial" w:cs="Arial"/>
                <w:b/>
                <w:bCs/>
                <w:sz w:val="17"/>
                <w:szCs w:val="17"/>
              </w:rPr>
              <w:t>Transition planning</w:t>
            </w:r>
          </w:p>
        </w:tc>
        <w:tc>
          <w:tcPr>
            <w:tcW w:w="650"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0011D18B" w14:textId="77777777" w:rsidR="0063379C" w:rsidRPr="00956E13" w:rsidRDefault="0063379C" w:rsidP="001E1622">
            <w:pPr>
              <w:rPr>
                <w:rFonts w:ascii="Arial" w:hAnsi="Arial" w:cs="Arial"/>
              </w:rPr>
            </w:pPr>
            <w:r w:rsidRPr="00956E13">
              <w:rPr>
                <w:rFonts w:ascii="Arial" w:hAnsi="Arial" w:cs="Arial"/>
                <w:b/>
                <w:bCs/>
                <w:color w:val="27500A"/>
                <w:sz w:val="17"/>
                <w:szCs w:val="17"/>
              </w:rPr>
              <w:t>Yes</w:t>
            </w:r>
          </w:p>
        </w:tc>
        <w:tc>
          <w:tcPr>
            <w:tcW w:w="317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6A064CA" w14:textId="0BEA9E16" w:rsidR="0063379C" w:rsidRPr="00956E13" w:rsidRDefault="0063379C" w:rsidP="001E1622">
            <w:pPr>
              <w:rPr>
                <w:rFonts w:ascii="Arial" w:hAnsi="Arial" w:cs="Arial"/>
              </w:rPr>
            </w:pPr>
            <w:r w:rsidRPr="00956E13">
              <w:rPr>
                <w:rFonts w:ascii="Arial" w:hAnsi="Arial" w:cs="Arial"/>
                <w:sz w:val="17"/>
                <w:szCs w:val="17"/>
              </w:rPr>
              <w:t>Three-wave transition model for IT and GBS. Wave 1 (Phase 2, Months 3–8): Order Management, Master Data (PMG), Ariba PO processing, Automation Anywhere cash application, sell-through normalisation. Wave 2 (Phase 3–4, Months 8–18): Blackline reconciliations (standardised), contract administration, analytics, PMO reporting. Wave 3 (Phase 4–5, Months 14–22): Remaining complex GBS and senior IT roles. Each wave gated on Control Tower Horizon 1 readiness data</w:t>
            </w:r>
            <w:r w:rsidR="0091782E">
              <w:rPr>
                <w:rFonts w:ascii="Arial" w:hAnsi="Arial" w:cs="Arial"/>
                <w:sz w:val="17"/>
                <w:szCs w:val="17"/>
              </w:rPr>
              <w:t>,</w:t>
            </w:r>
            <w:r w:rsidRPr="00956E13">
              <w:rPr>
                <w:rFonts w:ascii="Arial" w:hAnsi="Arial" w:cs="Arial"/>
                <w:sz w:val="17"/>
                <w:szCs w:val="17"/>
              </w:rPr>
              <w:t xml:space="preserve"> not a calendar date. Knowledge transfer protocol: 2–4 week shadow period per process, KT completeness score ≥95% before handoff. Assumption: Portugal GBS leadership participates in 4 process ownership workshop sessions in Weeks 3–6. Division of labour agreed by Week 8.</w:t>
            </w:r>
          </w:p>
        </w:tc>
      </w:tr>
      <w:tr w:rsidR="0063379C" w:rsidRPr="00956E13" w14:paraId="1205ACA4" w14:textId="77777777" w:rsidTr="00550046">
        <w:tc>
          <w:tcPr>
            <w:tcW w:w="1175" w:type="pct"/>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tcPr>
          <w:p w14:paraId="5789EEA1" w14:textId="77777777" w:rsidR="0063379C" w:rsidRPr="00956E13" w:rsidRDefault="0063379C" w:rsidP="001E1622">
            <w:pPr>
              <w:rPr>
                <w:rFonts w:ascii="Arial" w:hAnsi="Arial" w:cs="Arial"/>
              </w:rPr>
            </w:pPr>
            <w:r w:rsidRPr="00956E13">
              <w:rPr>
                <w:rFonts w:ascii="Arial" w:hAnsi="Arial" w:cs="Arial"/>
                <w:b/>
                <w:bCs/>
                <w:sz w:val="17"/>
                <w:szCs w:val="17"/>
              </w:rPr>
              <w:t>PMO / governance</w:t>
            </w:r>
          </w:p>
        </w:tc>
        <w:tc>
          <w:tcPr>
            <w:tcW w:w="650"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61948920" w14:textId="77777777" w:rsidR="0063379C" w:rsidRPr="00956E13" w:rsidRDefault="0063379C" w:rsidP="001E1622">
            <w:pPr>
              <w:rPr>
                <w:rFonts w:ascii="Arial" w:hAnsi="Arial" w:cs="Arial"/>
              </w:rPr>
            </w:pPr>
            <w:r w:rsidRPr="00956E13">
              <w:rPr>
                <w:rFonts w:ascii="Arial" w:hAnsi="Arial" w:cs="Arial"/>
                <w:b/>
                <w:bCs/>
                <w:color w:val="27500A"/>
                <w:sz w:val="17"/>
                <w:szCs w:val="17"/>
              </w:rPr>
              <w:t>Yes</w:t>
            </w:r>
          </w:p>
        </w:tc>
        <w:tc>
          <w:tcPr>
            <w:tcW w:w="3175" w:type="pct"/>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tcPr>
          <w:p w14:paraId="1A5D8D62" w14:textId="31309CBB" w:rsidR="0063379C" w:rsidRPr="00956E13" w:rsidRDefault="0063379C" w:rsidP="001E1622">
            <w:pPr>
              <w:rPr>
                <w:rFonts w:ascii="Arial" w:hAnsi="Arial" w:cs="Arial"/>
              </w:rPr>
            </w:pPr>
            <w:r w:rsidRPr="00956E13">
              <w:rPr>
                <w:rFonts w:ascii="Arial" w:hAnsi="Arial" w:cs="Arial"/>
                <w:sz w:val="17"/>
                <w:szCs w:val="17"/>
              </w:rPr>
              <w:t>ConglomerateIT establishes and runs PMO from Week 1. Five governance forums: (1) Ramp War Room</w:t>
            </w:r>
            <w:r w:rsidR="0091782E">
              <w:rPr>
                <w:rFonts w:ascii="Arial" w:hAnsi="Arial" w:cs="Arial"/>
                <w:sz w:val="17"/>
                <w:szCs w:val="17"/>
              </w:rPr>
              <w:t>,</w:t>
            </w:r>
            <w:r w:rsidRPr="00956E13">
              <w:rPr>
                <w:rFonts w:ascii="Arial" w:hAnsi="Arial" w:cs="Arial"/>
                <w:sz w:val="17"/>
                <w:szCs w:val="17"/>
              </w:rPr>
              <w:t xml:space="preserve"> weekly, Months 1–18; (2) Delivery Governance</w:t>
            </w:r>
            <w:r w:rsidR="0091782E">
              <w:rPr>
                <w:rFonts w:ascii="Arial" w:hAnsi="Arial" w:cs="Arial"/>
                <w:sz w:val="17"/>
                <w:szCs w:val="17"/>
              </w:rPr>
              <w:t>,</w:t>
            </w:r>
            <w:r w:rsidRPr="00956E13">
              <w:rPr>
                <w:rFonts w:ascii="Arial" w:hAnsi="Arial" w:cs="Arial"/>
                <w:sz w:val="17"/>
                <w:szCs w:val="17"/>
              </w:rPr>
              <w:t xml:space="preserve"> bi-weekly; (3) Executive Steering Committee</w:t>
            </w:r>
            <w:r w:rsidR="0091782E">
              <w:rPr>
                <w:rFonts w:ascii="Arial" w:hAnsi="Arial" w:cs="Arial"/>
                <w:sz w:val="17"/>
                <w:szCs w:val="17"/>
              </w:rPr>
              <w:t>,</w:t>
            </w:r>
            <w:r w:rsidRPr="00956E13">
              <w:rPr>
                <w:rFonts w:ascii="Arial" w:hAnsi="Arial" w:cs="Arial"/>
                <w:sz w:val="17"/>
                <w:szCs w:val="17"/>
              </w:rPr>
              <w:t xml:space="preserve"> monthly; (4) Transformation Council</w:t>
            </w:r>
            <w:r w:rsidR="0091782E">
              <w:rPr>
                <w:rFonts w:ascii="Arial" w:hAnsi="Arial" w:cs="Arial"/>
                <w:sz w:val="17"/>
                <w:szCs w:val="17"/>
              </w:rPr>
              <w:t>,</w:t>
            </w:r>
            <w:r w:rsidRPr="00956E13">
              <w:rPr>
                <w:rFonts w:ascii="Arial" w:hAnsi="Arial" w:cs="Arial"/>
                <w:sz w:val="17"/>
                <w:szCs w:val="17"/>
              </w:rPr>
              <w:t xml:space="preserve"> monthly; (5) Transfer Readiness Board</w:t>
            </w:r>
            <w:r w:rsidR="0091782E">
              <w:rPr>
                <w:rFonts w:ascii="Arial" w:hAnsi="Arial" w:cs="Arial"/>
                <w:sz w:val="17"/>
                <w:szCs w:val="17"/>
              </w:rPr>
              <w:t>,</w:t>
            </w:r>
            <w:r w:rsidRPr="00956E13">
              <w:rPr>
                <w:rFonts w:ascii="Arial" w:hAnsi="Arial" w:cs="Arial"/>
                <w:sz w:val="17"/>
                <w:szCs w:val="17"/>
              </w:rPr>
              <w:t xml:space="preserve"> quarterly from Month 6. RAID log maintained from Week 1. Transfer Readiness Index (TRI) published quarterly from Month 6 across six dimensions: Leadership, Process, Infrastructure, People, Governance, Commercial. Transfer at Month 24 is gated on all six TRI dimensions green</w:t>
            </w:r>
            <w:r w:rsidR="0091782E">
              <w:rPr>
                <w:rFonts w:ascii="Arial" w:hAnsi="Arial" w:cs="Arial"/>
                <w:sz w:val="17"/>
                <w:szCs w:val="17"/>
              </w:rPr>
              <w:t>,</w:t>
            </w:r>
            <w:r w:rsidRPr="00956E13">
              <w:rPr>
                <w:rFonts w:ascii="Arial" w:hAnsi="Arial" w:cs="Arial"/>
                <w:sz w:val="17"/>
                <w:szCs w:val="17"/>
              </w:rPr>
              <w:t xml:space="preserve"> not a calendar obligation. Assumption: Client executive sponsor (CTO or COO level) available for weekly steering in Months 1–6, bi-weekly thereafter.</w:t>
            </w:r>
          </w:p>
        </w:tc>
      </w:tr>
      <w:tr w:rsidR="0063379C" w:rsidRPr="00956E13" w14:paraId="3E0EB393" w14:textId="77777777" w:rsidTr="00550046">
        <w:tc>
          <w:tcPr>
            <w:tcW w:w="117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EBCC05A" w14:textId="77777777" w:rsidR="0063379C" w:rsidRPr="00956E13" w:rsidRDefault="0063379C" w:rsidP="001E1622">
            <w:pPr>
              <w:rPr>
                <w:rFonts w:ascii="Arial" w:hAnsi="Arial" w:cs="Arial"/>
              </w:rPr>
            </w:pPr>
            <w:r w:rsidRPr="00956E13">
              <w:rPr>
                <w:rFonts w:ascii="Arial" w:hAnsi="Arial" w:cs="Arial"/>
                <w:b/>
                <w:bCs/>
                <w:sz w:val="17"/>
                <w:szCs w:val="17"/>
              </w:rPr>
              <w:t>Launch readiness / stabilisation</w:t>
            </w:r>
          </w:p>
        </w:tc>
        <w:tc>
          <w:tcPr>
            <w:tcW w:w="650"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2A2C466A" w14:textId="77777777" w:rsidR="0063379C" w:rsidRPr="00956E13" w:rsidRDefault="0063379C" w:rsidP="001E1622">
            <w:pPr>
              <w:rPr>
                <w:rFonts w:ascii="Arial" w:hAnsi="Arial" w:cs="Arial"/>
              </w:rPr>
            </w:pPr>
            <w:r w:rsidRPr="00956E13">
              <w:rPr>
                <w:rFonts w:ascii="Arial" w:hAnsi="Arial" w:cs="Arial"/>
                <w:b/>
                <w:bCs/>
                <w:color w:val="27500A"/>
                <w:sz w:val="17"/>
                <w:szCs w:val="17"/>
              </w:rPr>
              <w:t>Yes</w:t>
            </w:r>
          </w:p>
        </w:tc>
        <w:tc>
          <w:tcPr>
            <w:tcW w:w="317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F9624CC" w14:textId="70CD2417" w:rsidR="0063379C" w:rsidRPr="00956E13" w:rsidRDefault="0063379C" w:rsidP="001E1622">
            <w:pPr>
              <w:rPr>
                <w:rFonts w:ascii="Arial" w:hAnsi="Arial" w:cs="Arial"/>
              </w:rPr>
            </w:pPr>
            <w:r w:rsidRPr="00956E13">
              <w:rPr>
                <w:rFonts w:ascii="Arial" w:hAnsi="Arial" w:cs="Arial"/>
                <w:sz w:val="17"/>
                <w:szCs w:val="17"/>
              </w:rPr>
              <w:t xml:space="preserve">Launch readiness gate before each wave: facilities operational, IT infrastructure tested, payroll cycle confirmed, first cohort onboarded, governance forums live. Hypercare model: Days 1–30 (ConglomerateIT on-site daily, no SLA enforcement on new hires), Days 31–60 (SLA measurement begins, performance coaching), Days 61–90 (SLA </w:t>
            </w:r>
            <w:r w:rsidRPr="00956E13">
              <w:rPr>
                <w:rFonts w:ascii="Arial" w:hAnsi="Arial" w:cs="Arial"/>
                <w:sz w:val="17"/>
                <w:szCs w:val="17"/>
              </w:rPr>
              <w:lastRenderedPageBreak/>
              <w:t>enforcement, weekly advisory support). Stabilisation continues through each hiring wave</w:t>
            </w:r>
            <w:r w:rsidR="0091782E">
              <w:rPr>
                <w:rFonts w:ascii="Arial" w:hAnsi="Arial" w:cs="Arial"/>
                <w:sz w:val="17"/>
                <w:szCs w:val="17"/>
              </w:rPr>
              <w:t>,</w:t>
            </w:r>
            <w:r w:rsidRPr="00956E13">
              <w:rPr>
                <w:rFonts w:ascii="Arial" w:hAnsi="Arial" w:cs="Arial"/>
                <w:sz w:val="17"/>
                <w:szCs w:val="17"/>
              </w:rPr>
              <w:t xml:space="preserve"> not a one-time event. Transfer Readiness Index tracks stabilisation across all six dimensions quarterly. Assumption: SLA baselines agreed between ConglomerateIT and Client before each wave goes live. Hypercare scope confirmed per wave.</w:t>
            </w:r>
          </w:p>
        </w:tc>
      </w:tr>
      <w:tr w:rsidR="0063379C" w:rsidRPr="00956E13" w14:paraId="36692E53" w14:textId="77777777" w:rsidTr="00550046">
        <w:tc>
          <w:tcPr>
            <w:tcW w:w="1175" w:type="pct"/>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tcPr>
          <w:p w14:paraId="550BE5D8" w14:textId="77777777" w:rsidR="0063379C" w:rsidRPr="00956E13" w:rsidRDefault="0063379C" w:rsidP="001E1622">
            <w:pPr>
              <w:rPr>
                <w:rFonts w:ascii="Arial" w:hAnsi="Arial" w:cs="Arial"/>
              </w:rPr>
            </w:pPr>
            <w:r w:rsidRPr="00956E13">
              <w:rPr>
                <w:rFonts w:ascii="Arial" w:hAnsi="Arial" w:cs="Arial"/>
                <w:b/>
                <w:bCs/>
                <w:sz w:val="17"/>
                <w:szCs w:val="17"/>
              </w:rPr>
              <w:lastRenderedPageBreak/>
              <w:t>Agency strategy / incumbent assessment</w:t>
            </w:r>
          </w:p>
        </w:tc>
        <w:tc>
          <w:tcPr>
            <w:tcW w:w="650"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447D6855" w14:textId="77777777" w:rsidR="0063379C" w:rsidRPr="00956E13" w:rsidRDefault="0063379C" w:rsidP="001E1622">
            <w:pPr>
              <w:rPr>
                <w:rFonts w:ascii="Arial" w:hAnsi="Arial" w:cs="Arial"/>
              </w:rPr>
            </w:pPr>
            <w:r w:rsidRPr="00956E13">
              <w:rPr>
                <w:rFonts w:ascii="Arial" w:hAnsi="Arial" w:cs="Arial"/>
                <w:b/>
                <w:bCs/>
                <w:color w:val="27500A"/>
                <w:sz w:val="17"/>
                <w:szCs w:val="17"/>
              </w:rPr>
              <w:t>Yes</w:t>
            </w:r>
          </w:p>
        </w:tc>
        <w:tc>
          <w:tcPr>
            <w:tcW w:w="3175" w:type="pct"/>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tcPr>
          <w:p w14:paraId="1A186F0E" w14:textId="631F6157" w:rsidR="0063379C" w:rsidRPr="00956E13" w:rsidRDefault="0063379C" w:rsidP="001E1622">
            <w:pPr>
              <w:rPr>
                <w:rFonts w:ascii="Arial" w:hAnsi="Arial" w:cs="Arial"/>
              </w:rPr>
            </w:pPr>
            <w:r w:rsidRPr="00956E13">
              <w:rPr>
                <w:rFonts w:ascii="Arial" w:hAnsi="Arial" w:cs="Arial"/>
                <w:sz w:val="17"/>
                <w:szCs w:val="17"/>
              </w:rPr>
              <w:t>ConglomerateIT Rate Pulse benchmarking applied to all active incumbent IT and GBS vendors. Four-step assessment: (1) Service quality audit</w:t>
            </w:r>
            <w:r w:rsidR="0091782E">
              <w:rPr>
                <w:rFonts w:ascii="Arial" w:hAnsi="Arial" w:cs="Arial"/>
                <w:sz w:val="17"/>
                <w:szCs w:val="17"/>
              </w:rPr>
              <w:t>,</w:t>
            </w:r>
            <w:r w:rsidRPr="00956E13">
              <w:rPr>
                <w:rFonts w:ascii="Arial" w:hAnsi="Arial" w:cs="Arial"/>
                <w:sz w:val="17"/>
                <w:szCs w:val="17"/>
              </w:rPr>
              <w:t xml:space="preserve"> SLA performance, hidden cost identification; (2) Strategic dependency mapping</w:t>
            </w:r>
            <w:r w:rsidR="0091782E">
              <w:rPr>
                <w:rFonts w:ascii="Arial" w:hAnsi="Arial" w:cs="Arial"/>
                <w:sz w:val="17"/>
                <w:szCs w:val="17"/>
              </w:rPr>
              <w:t>,</w:t>
            </w:r>
            <w:r w:rsidRPr="00956E13">
              <w:rPr>
                <w:rFonts w:ascii="Arial" w:hAnsi="Arial" w:cs="Arial"/>
                <w:sz w:val="17"/>
                <w:szCs w:val="17"/>
              </w:rPr>
              <w:t xml:space="preserve"> knowledge concentration and contractual lock-in; (3) Rate benchmarking</w:t>
            </w:r>
            <w:r w:rsidR="0091782E">
              <w:rPr>
                <w:rFonts w:ascii="Arial" w:hAnsi="Arial" w:cs="Arial"/>
                <w:sz w:val="17"/>
                <w:szCs w:val="17"/>
              </w:rPr>
              <w:t>,</w:t>
            </w:r>
            <w:r w:rsidRPr="00956E13">
              <w:rPr>
                <w:rFonts w:ascii="Arial" w:hAnsi="Arial" w:cs="Arial"/>
                <w:sz w:val="17"/>
                <w:szCs w:val="17"/>
              </w:rPr>
              <w:t xml:space="preserve"> current rates vs Rate Pulse India benchmarks by role and city; (4) Exit risk scoring</w:t>
            </w:r>
            <w:r w:rsidR="0091782E">
              <w:rPr>
                <w:rFonts w:ascii="Arial" w:hAnsi="Arial" w:cs="Arial"/>
                <w:sz w:val="17"/>
                <w:szCs w:val="17"/>
              </w:rPr>
              <w:t>,</w:t>
            </w:r>
            <w:r w:rsidRPr="00956E13">
              <w:rPr>
                <w:rFonts w:ascii="Arial" w:hAnsi="Arial" w:cs="Arial"/>
                <w:sz w:val="17"/>
                <w:szCs w:val="17"/>
              </w:rPr>
              <w:t xml:space="preserve"> Low/Medium/High per vendor based on notice period, knowledge transferability, replacement timeline. Typical finding: 15–25% rate headroom in mature IT services contracts at Client's scale. Assumption: Client provides full incumbent vendor list, rate cards, and contract end dates by Week 4. Procurement team has authority to share these without a separate legal review gate per document.</w:t>
            </w:r>
          </w:p>
        </w:tc>
      </w:tr>
      <w:tr w:rsidR="0063379C" w:rsidRPr="00956E13" w14:paraId="2B9FBEF4" w14:textId="77777777" w:rsidTr="00550046">
        <w:tc>
          <w:tcPr>
            <w:tcW w:w="117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C22EF81" w14:textId="77777777" w:rsidR="0063379C" w:rsidRPr="00956E13" w:rsidRDefault="0063379C" w:rsidP="001E1622">
            <w:pPr>
              <w:rPr>
                <w:rFonts w:ascii="Arial" w:hAnsi="Arial" w:cs="Arial"/>
              </w:rPr>
            </w:pPr>
            <w:r w:rsidRPr="00956E13">
              <w:rPr>
                <w:rFonts w:ascii="Arial" w:hAnsi="Arial" w:cs="Arial"/>
                <w:b/>
                <w:bCs/>
                <w:sz w:val="17"/>
                <w:szCs w:val="17"/>
              </w:rPr>
              <w:t>BOT / incubate-to-captive option</w:t>
            </w:r>
          </w:p>
        </w:tc>
        <w:tc>
          <w:tcPr>
            <w:tcW w:w="650"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634B2165" w14:textId="77777777" w:rsidR="0063379C" w:rsidRPr="00956E13" w:rsidRDefault="0063379C" w:rsidP="001E1622">
            <w:pPr>
              <w:rPr>
                <w:rFonts w:ascii="Arial" w:hAnsi="Arial" w:cs="Arial"/>
              </w:rPr>
            </w:pPr>
            <w:r w:rsidRPr="00956E13">
              <w:rPr>
                <w:rFonts w:ascii="Arial" w:hAnsi="Arial" w:cs="Arial"/>
                <w:b/>
                <w:bCs/>
                <w:color w:val="27500A"/>
                <w:sz w:val="17"/>
                <w:szCs w:val="17"/>
              </w:rPr>
              <w:t>Yes</w:t>
            </w:r>
          </w:p>
        </w:tc>
        <w:tc>
          <w:tcPr>
            <w:tcW w:w="317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44D115B" w14:textId="0B400B3E" w:rsidR="0063379C" w:rsidRPr="00956E13" w:rsidRDefault="0063379C" w:rsidP="001E1622">
            <w:pPr>
              <w:rPr>
                <w:rFonts w:ascii="Arial" w:hAnsi="Arial" w:cs="Arial"/>
              </w:rPr>
            </w:pPr>
            <w:r w:rsidRPr="00956E13">
              <w:rPr>
                <w:rFonts w:ascii="Arial" w:hAnsi="Arial" w:cs="Arial"/>
                <w:sz w:val="17"/>
                <w:szCs w:val="17"/>
              </w:rPr>
              <w:t xml:space="preserve">ConglomerateIT's core commercial model for the IT and GBS tracks (480 people, Hyderabad) is BOT with </w:t>
            </w:r>
            <w:r w:rsidR="00704AB4">
              <w:rPr>
                <w:rFonts w:ascii="Arial" w:hAnsi="Arial" w:cs="Arial"/>
                <w:sz w:val="17"/>
                <w:szCs w:val="17"/>
              </w:rPr>
              <w:t>Basic</w:t>
            </w:r>
            <w:r w:rsidRPr="00956E13">
              <w:rPr>
                <w:rFonts w:ascii="Arial" w:hAnsi="Arial" w:cs="Arial"/>
                <w:sz w:val="17"/>
                <w:szCs w:val="17"/>
              </w:rPr>
              <w:t>-fee transfer at Month 24. All employees on ConglomerateIT payroll during the BOT period. USD billing from Client US to ConglomerateIT</w:t>
            </w:r>
            <w:r w:rsidR="0091782E">
              <w:rPr>
                <w:rFonts w:ascii="Arial" w:hAnsi="Arial" w:cs="Arial"/>
                <w:sz w:val="17"/>
                <w:szCs w:val="17"/>
              </w:rPr>
              <w:t>,</w:t>
            </w:r>
            <w:r w:rsidRPr="00956E13">
              <w:rPr>
                <w:rFonts w:ascii="Arial" w:hAnsi="Arial" w:cs="Arial"/>
                <w:sz w:val="17"/>
                <w:szCs w:val="17"/>
              </w:rPr>
              <w:t xml:space="preserve"> no India billing during engagement. Open-book Cost+15%: every cost component (salaries, PF/ESIC, facilities, technology, overheads) itemised in monthly invoice with margin line separately identified. </w:t>
            </w:r>
            <w:r w:rsidR="009223B5">
              <w:rPr>
                <w:rFonts w:ascii="Arial" w:hAnsi="Arial" w:cs="Arial"/>
                <w:sz w:val="17"/>
                <w:szCs w:val="17"/>
              </w:rPr>
              <w:t>Basic</w:t>
            </w:r>
            <w:r w:rsidRPr="00956E13">
              <w:rPr>
                <w:rFonts w:ascii="Arial" w:hAnsi="Arial" w:cs="Arial"/>
                <w:sz w:val="17"/>
                <w:szCs w:val="17"/>
              </w:rPr>
              <w:t xml:space="preserve"> transfer fee at Month 24</w:t>
            </w:r>
            <w:r w:rsidR="0091782E">
              <w:rPr>
                <w:rFonts w:ascii="Arial" w:hAnsi="Arial" w:cs="Arial"/>
                <w:sz w:val="17"/>
                <w:szCs w:val="17"/>
              </w:rPr>
              <w:t>,</w:t>
            </w:r>
            <w:r w:rsidRPr="00956E13">
              <w:rPr>
                <w:rFonts w:ascii="Arial" w:hAnsi="Arial" w:cs="Arial"/>
                <w:sz w:val="17"/>
                <w:szCs w:val="17"/>
              </w:rPr>
              <w:t xml:space="preserve"> profit earned monthly, not at exit. Employment contracts novated to Client's India entity at transfer: tenure intact, benefits preserved, PF UAN records transferred, payroll migrated in one cycle. ConglomerateIT has executed this model twice</w:t>
            </w:r>
            <w:r w:rsidR="0091782E">
              <w:rPr>
                <w:rFonts w:ascii="Arial" w:hAnsi="Arial" w:cs="Arial"/>
                <w:sz w:val="17"/>
                <w:szCs w:val="17"/>
              </w:rPr>
              <w:t>,</w:t>
            </w:r>
            <w:r w:rsidRPr="00956E13">
              <w:rPr>
                <w:rFonts w:ascii="Arial" w:hAnsi="Arial" w:cs="Arial"/>
                <w:sz w:val="17"/>
                <w:szCs w:val="17"/>
              </w:rPr>
              <w:t xml:space="preserve"> both clients transferred in one payroll cycle, zero attrition through the rebadge event.</w:t>
            </w:r>
          </w:p>
        </w:tc>
      </w:tr>
      <w:tr w:rsidR="0063379C" w:rsidRPr="00956E13" w14:paraId="0155F42A" w14:textId="77777777" w:rsidTr="00550046">
        <w:tc>
          <w:tcPr>
            <w:tcW w:w="1175" w:type="pct"/>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tcPr>
          <w:p w14:paraId="2A6D69E3" w14:textId="77777777" w:rsidR="0063379C" w:rsidRPr="00956E13" w:rsidRDefault="0063379C" w:rsidP="001E1622">
            <w:pPr>
              <w:rPr>
                <w:rFonts w:ascii="Arial" w:hAnsi="Arial" w:cs="Arial"/>
              </w:rPr>
            </w:pPr>
            <w:r w:rsidRPr="00956E13">
              <w:rPr>
                <w:rFonts w:ascii="Arial" w:hAnsi="Arial" w:cs="Arial"/>
                <w:b/>
                <w:bCs/>
                <w:sz w:val="17"/>
                <w:szCs w:val="17"/>
              </w:rPr>
              <w:t>Rate benchmarking / negotiation support</w:t>
            </w:r>
          </w:p>
        </w:tc>
        <w:tc>
          <w:tcPr>
            <w:tcW w:w="650"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4283FBBC" w14:textId="77777777" w:rsidR="0063379C" w:rsidRPr="00956E13" w:rsidRDefault="0063379C" w:rsidP="001E1622">
            <w:pPr>
              <w:rPr>
                <w:rFonts w:ascii="Arial" w:hAnsi="Arial" w:cs="Arial"/>
              </w:rPr>
            </w:pPr>
            <w:r w:rsidRPr="00956E13">
              <w:rPr>
                <w:rFonts w:ascii="Arial" w:hAnsi="Arial" w:cs="Arial"/>
                <w:b/>
                <w:bCs/>
                <w:color w:val="27500A"/>
                <w:sz w:val="17"/>
                <w:szCs w:val="17"/>
              </w:rPr>
              <w:t>Yes</w:t>
            </w:r>
          </w:p>
        </w:tc>
        <w:tc>
          <w:tcPr>
            <w:tcW w:w="3175" w:type="pct"/>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tcPr>
          <w:p w14:paraId="5C5D4611" w14:textId="2E044038" w:rsidR="0063379C" w:rsidRPr="00956E13" w:rsidRDefault="0063379C" w:rsidP="001E1622">
            <w:pPr>
              <w:rPr>
                <w:rFonts w:ascii="Arial" w:hAnsi="Arial" w:cs="Arial"/>
              </w:rPr>
            </w:pPr>
            <w:r w:rsidRPr="00956E13">
              <w:rPr>
                <w:rFonts w:ascii="Arial" w:hAnsi="Arial" w:cs="Arial"/>
                <w:sz w:val="17"/>
                <w:szCs w:val="17"/>
              </w:rPr>
              <w:t>Rate Pulse platform provides India IT and GBS rate intelligence by role, city, and technology</w:t>
            </w:r>
            <w:r w:rsidR="0091782E">
              <w:rPr>
                <w:rFonts w:ascii="Arial" w:hAnsi="Arial" w:cs="Arial"/>
                <w:sz w:val="17"/>
                <w:szCs w:val="17"/>
              </w:rPr>
              <w:t>,</w:t>
            </w:r>
            <w:r w:rsidRPr="00956E13">
              <w:rPr>
                <w:rFonts w:ascii="Arial" w:hAnsi="Arial" w:cs="Arial"/>
                <w:sz w:val="17"/>
                <w:szCs w:val="17"/>
              </w:rPr>
              <w:t xml:space="preserve"> updated bi-annually from active ConglomerateIT commercial engagements. Benchmarking covers: (a) FTE permanent salary bands (P50, P60, P65 GCC positioning) by role and city; (b) Contractor/agency rate benchmarks</w:t>
            </w:r>
            <w:r w:rsidR="0091782E">
              <w:rPr>
                <w:rFonts w:ascii="Arial" w:hAnsi="Arial" w:cs="Arial"/>
                <w:sz w:val="17"/>
                <w:szCs w:val="17"/>
              </w:rPr>
              <w:t>,</w:t>
            </w:r>
            <w:r w:rsidRPr="00956E13">
              <w:rPr>
                <w:rFonts w:ascii="Arial" w:hAnsi="Arial" w:cs="Arial"/>
                <w:sz w:val="17"/>
                <w:szCs w:val="17"/>
              </w:rPr>
              <w:t xml:space="preserve"> separately from FTE, including agency margin (typically 15–25%); (c) Niche skill premiums identified by role (audio DSP: +18–27% above P65; </w:t>
            </w:r>
            <w:proofErr w:type="spellStart"/>
            <w:r w:rsidRPr="00956E13">
              <w:rPr>
                <w:rFonts w:ascii="Arial" w:hAnsi="Arial" w:cs="Arial"/>
                <w:sz w:val="17"/>
                <w:szCs w:val="17"/>
              </w:rPr>
              <w:t>TinyML</w:t>
            </w:r>
            <w:proofErr w:type="spellEnd"/>
            <w:r w:rsidRPr="00956E13">
              <w:rPr>
                <w:rFonts w:ascii="Arial" w:hAnsi="Arial" w:cs="Arial"/>
                <w:sz w:val="17"/>
                <w:szCs w:val="17"/>
              </w:rPr>
              <w:t>: +15–25%; SAP S/4HANA Architect: +10–18%). Negotiation support: structured rebid approach for IT and GBS incumbents, commercial lever identification, and contract model recommendations. Assumption: Rate benchmarking output is a Phase 1 deliverable (Week 4). Client Procurement participates in strategy sessions.</w:t>
            </w:r>
          </w:p>
        </w:tc>
      </w:tr>
      <w:tr w:rsidR="0063379C" w:rsidRPr="00956E13" w14:paraId="3F74B77A" w14:textId="77777777" w:rsidTr="00550046">
        <w:tc>
          <w:tcPr>
            <w:tcW w:w="117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98497A5" w14:textId="77777777" w:rsidR="0063379C" w:rsidRPr="00956E13" w:rsidRDefault="0063379C" w:rsidP="001E1622">
            <w:pPr>
              <w:rPr>
                <w:rFonts w:ascii="Arial" w:hAnsi="Arial" w:cs="Arial"/>
              </w:rPr>
            </w:pPr>
            <w:r w:rsidRPr="00956E13">
              <w:rPr>
                <w:rFonts w:ascii="Arial" w:hAnsi="Arial" w:cs="Arial"/>
                <w:b/>
                <w:bCs/>
                <w:sz w:val="17"/>
                <w:szCs w:val="17"/>
              </w:rPr>
              <w:t>Role-level city talent benchmark</w:t>
            </w:r>
          </w:p>
        </w:tc>
        <w:tc>
          <w:tcPr>
            <w:tcW w:w="650"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4EBA6B1C" w14:textId="77777777" w:rsidR="0063379C" w:rsidRPr="00956E13" w:rsidRDefault="0063379C" w:rsidP="001E1622">
            <w:pPr>
              <w:rPr>
                <w:rFonts w:ascii="Arial" w:hAnsi="Arial" w:cs="Arial"/>
              </w:rPr>
            </w:pPr>
            <w:r w:rsidRPr="00956E13">
              <w:rPr>
                <w:rFonts w:ascii="Arial" w:hAnsi="Arial" w:cs="Arial"/>
                <w:b/>
                <w:bCs/>
                <w:color w:val="27500A"/>
                <w:sz w:val="17"/>
                <w:szCs w:val="17"/>
              </w:rPr>
              <w:t>Yes</w:t>
            </w:r>
          </w:p>
        </w:tc>
        <w:tc>
          <w:tcPr>
            <w:tcW w:w="317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0ABF221" w14:textId="77777777" w:rsidR="0063379C" w:rsidRPr="00956E13" w:rsidRDefault="0063379C" w:rsidP="001E1622">
            <w:pPr>
              <w:rPr>
                <w:rFonts w:ascii="Arial" w:hAnsi="Arial" w:cs="Arial"/>
              </w:rPr>
            </w:pPr>
            <w:r w:rsidRPr="00956E13">
              <w:rPr>
                <w:rFonts w:ascii="Arial" w:hAnsi="Arial" w:cs="Arial"/>
                <w:sz w:val="17"/>
                <w:szCs w:val="17"/>
              </w:rPr>
              <w:t xml:space="preserve">GAP platform provides role-level talent benchmarks for all Client role families across Bengaluru and Hyderabad. Covers: FTE permanent salary bands (base + variable), time-to-fill (median and P90), attrition rates, and niche premium flags. GR&amp;D track: audio DSP (30–38L Bengaluru), wearable/TWS BT audio (25–34L), RTOS/firmware (20–30L), </w:t>
            </w:r>
            <w:proofErr w:type="spellStart"/>
            <w:r w:rsidRPr="00956E13">
              <w:rPr>
                <w:rFonts w:ascii="Arial" w:hAnsi="Arial" w:cs="Arial"/>
                <w:sz w:val="17"/>
                <w:szCs w:val="17"/>
              </w:rPr>
              <w:t>TinyML</w:t>
            </w:r>
            <w:proofErr w:type="spellEnd"/>
            <w:r w:rsidRPr="00956E13">
              <w:rPr>
                <w:rFonts w:ascii="Arial" w:hAnsi="Arial" w:cs="Arial"/>
                <w:sz w:val="17"/>
                <w:szCs w:val="17"/>
              </w:rPr>
              <w:t xml:space="preserve"> (22–32L), mobile app (18–28L). IT track: Salesforce Architect (22–30L Hyderabad), SAP Functional (16–24L), MuleSoft Lead (20–28L), DevOps Lead (18–26L), Cybersecurity (18–28L). GBS track: Order Management/Master Data (8–14L), GBS PMO (16–22L), Blackline Specialist (14–20L), Automation Anywhere Developer (16–24L). Talent benchmarks are separated from agency/contractor rates. Niche premiums identified by role. Data source: ConglomerateIT GAP platform, Q1 2026. INR/USD 84.</w:t>
            </w:r>
          </w:p>
        </w:tc>
      </w:tr>
      <w:tr w:rsidR="0063379C" w:rsidRPr="00956E13" w14:paraId="7A1A6EC3" w14:textId="77777777" w:rsidTr="00550046">
        <w:tc>
          <w:tcPr>
            <w:tcW w:w="1175" w:type="pct"/>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tcPr>
          <w:p w14:paraId="7BAF94D7" w14:textId="77777777" w:rsidR="0063379C" w:rsidRPr="00956E13" w:rsidRDefault="0063379C" w:rsidP="001E1622">
            <w:pPr>
              <w:rPr>
                <w:rFonts w:ascii="Arial" w:hAnsi="Arial" w:cs="Arial"/>
              </w:rPr>
            </w:pPr>
            <w:r w:rsidRPr="00956E13">
              <w:rPr>
                <w:rFonts w:ascii="Arial" w:hAnsi="Arial" w:cs="Arial"/>
                <w:b/>
                <w:bCs/>
                <w:sz w:val="17"/>
                <w:szCs w:val="17"/>
              </w:rPr>
              <w:t>Transition wave planning</w:t>
            </w:r>
          </w:p>
        </w:tc>
        <w:tc>
          <w:tcPr>
            <w:tcW w:w="650"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19EDEDED" w14:textId="77777777" w:rsidR="0063379C" w:rsidRPr="00956E13" w:rsidRDefault="0063379C" w:rsidP="001E1622">
            <w:pPr>
              <w:rPr>
                <w:rFonts w:ascii="Arial" w:hAnsi="Arial" w:cs="Arial"/>
              </w:rPr>
            </w:pPr>
            <w:r w:rsidRPr="00956E13">
              <w:rPr>
                <w:rFonts w:ascii="Arial" w:hAnsi="Arial" w:cs="Arial"/>
                <w:b/>
                <w:bCs/>
                <w:color w:val="27500A"/>
                <w:sz w:val="17"/>
                <w:szCs w:val="17"/>
              </w:rPr>
              <w:t>Yes</w:t>
            </w:r>
          </w:p>
        </w:tc>
        <w:tc>
          <w:tcPr>
            <w:tcW w:w="3175" w:type="pct"/>
            <w:tcBorders>
              <w:top w:val="single" w:sz="1" w:space="0" w:color="CCCCCC"/>
              <w:left w:val="single" w:sz="1" w:space="0" w:color="CCCCCC"/>
              <w:bottom w:val="single" w:sz="1" w:space="0" w:color="CCCCCC"/>
              <w:right w:val="single" w:sz="1" w:space="0" w:color="CCCCCC"/>
            </w:tcBorders>
            <w:tcMar>
              <w:top w:w="65" w:type="dxa"/>
              <w:left w:w="100" w:type="dxa"/>
              <w:bottom w:w="65" w:type="dxa"/>
              <w:right w:w="100" w:type="dxa"/>
            </w:tcMar>
          </w:tcPr>
          <w:p w14:paraId="57CD4D47" w14:textId="46CC580C" w:rsidR="0063379C" w:rsidRPr="00956E13" w:rsidRDefault="0063379C" w:rsidP="001E1622">
            <w:pPr>
              <w:rPr>
                <w:rFonts w:ascii="Arial" w:hAnsi="Arial" w:cs="Arial"/>
              </w:rPr>
            </w:pPr>
            <w:r w:rsidRPr="00956E13">
              <w:rPr>
                <w:rFonts w:ascii="Arial" w:hAnsi="Arial" w:cs="Arial"/>
                <w:sz w:val="17"/>
                <w:szCs w:val="17"/>
              </w:rPr>
              <w:t>Detailed wave plan provided as a Phase 1 deliverable (Week 8). See Appendix G for role-level wave assignments. Three-wave structure: Wave 1 (Phase 2, Months 3–8)</w:t>
            </w:r>
            <w:r w:rsidR="0091782E">
              <w:rPr>
                <w:rFonts w:ascii="Arial" w:hAnsi="Arial" w:cs="Arial"/>
                <w:sz w:val="17"/>
                <w:szCs w:val="17"/>
              </w:rPr>
              <w:t>,</w:t>
            </w:r>
            <w:r w:rsidRPr="00956E13">
              <w:rPr>
                <w:rFonts w:ascii="Arial" w:hAnsi="Arial" w:cs="Arial"/>
                <w:sz w:val="17"/>
                <w:szCs w:val="17"/>
              </w:rPr>
              <w:t xml:space="preserve"> rule-based, high-volume GBS and IT operations; Wave 2 (Phase 3–4, Months 8–18)</w:t>
            </w:r>
            <w:r w:rsidR="0091782E">
              <w:rPr>
                <w:rFonts w:ascii="Arial" w:hAnsi="Arial" w:cs="Arial"/>
                <w:sz w:val="17"/>
                <w:szCs w:val="17"/>
              </w:rPr>
              <w:t>,</w:t>
            </w:r>
            <w:r w:rsidRPr="00956E13">
              <w:rPr>
                <w:rFonts w:ascii="Arial" w:hAnsi="Arial" w:cs="Arial"/>
                <w:sz w:val="17"/>
                <w:szCs w:val="17"/>
              </w:rPr>
              <w:t xml:space="preserve"> moderate complexity GBS and specialist IT; Wave 3 (Phase 4–5, Months 14–22)</w:t>
            </w:r>
            <w:r w:rsidR="0091782E">
              <w:rPr>
                <w:rFonts w:ascii="Arial" w:hAnsi="Arial" w:cs="Arial"/>
                <w:sz w:val="17"/>
                <w:szCs w:val="17"/>
              </w:rPr>
              <w:t>,</w:t>
            </w:r>
            <w:r w:rsidRPr="00956E13">
              <w:rPr>
                <w:rFonts w:ascii="Arial" w:hAnsi="Arial" w:cs="Arial"/>
                <w:sz w:val="17"/>
                <w:szCs w:val="17"/>
              </w:rPr>
              <w:t xml:space="preserve"> complex GBS and senior IT architects. Each wave includes: insource/outsource recommendation by role family, knowledge transfer dependencies, continuity risk assessment, and parallel-run period. Wave gate criteria: </w:t>
            </w:r>
            <w:r w:rsidRPr="00956E13">
              <w:rPr>
                <w:rFonts w:ascii="Arial" w:hAnsi="Arial" w:cs="Arial"/>
                <w:sz w:val="17"/>
                <w:szCs w:val="17"/>
              </w:rPr>
              <w:lastRenderedPageBreak/>
              <w:t>Transfer Readiness Index Process dimension green, SLA stable for 60+ days, shadow period complete, Portugal GBS lead sign-off. Assumption: Client confirms role-level wave priority by Week 6. Portugal GBS division of labour agreed by Week 8.</w:t>
            </w:r>
          </w:p>
        </w:tc>
      </w:tr>
    </w:tbl>
    <w:p w14:paraId="6318241A" w14:textId="77777777" w:rsidR="0063379C" w:rsidRPr="00956E13" w:rsidRDefault="0063379C" w:rsidP="0063379C">
      <w:pPr>
        <w:spacing w:before="6" w:after="6"/>
        <w:rPr>
          <w:rFonts w:ascii="Arial" w:hAnsi="Arial" w:cs="Arial"/>
        </w:rPr>
      </w:pPr>
    </w:p>
    <w:p w14:paraId="302DDDA0" w14:textId="77777777" w:rsidR="0063379C" w:rsidRPr="00956E13" w:rsidRDefault="0063379C" w:rsidP="0063379C">
      <w:pPr>
        <w:spacing w:before="6" w:after="6"/>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4"/>
        <w:gridCol w:w="6466"/>
      </w:tblGrid>
      <w:tr w:rsidR="0063379C" w:rsidRPr="00956E13" w14:paraId="6C71A001" w14:textId="77777777" w:rsidTr="001E1622">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9C1758" w14:textId="07127F66" w:rsidR="0063379C" w:rsidRPr="00956E13" w:rsidRDefault="0063379C" w:rsidP="001E1622">
            <w:pPr>
              <w:jc w:val="center"/>
              <w:rPr>
                <w:rFonts w:ascii="Arial" w:hAnsi="Arial" w:cs="Arial"/>
              </w:rPr>
            </w:pPr>
            <w:r w:rsidRPr="00956E13">
              <w:rPr>
                <w:rFonts w:ascii="Arial" w:hAnsi="Arial" w:cs="Arial"/>
                <w:b/>
                <w:bCs/>
                <w:color w:val="FFFFFF"/>
              </w:rPr>
              <w:t>App</w:t>
            </w:r>
            <w:r w:rsidR="00B826EF" w:rsidRPr="00956E13">
              <w:rPr>
                <w:rFonts w:ascii="Arial" w:hAnsi="Arial" w:cs="Arial"/>
                <w:b/>
                <w:bCs/>
                <w:color w:val="FFFFFF"/>
              </w:rPr>
              <w:t>endix 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130" w:type="dxa"/>
            </w:tcMar>
          </w:tcPr>
          <w:p w14:paraId="01386B1B" w14:textId="77777777" w:rsidR="0063379C" w:rsidRPr="00956E13" w:rsidRDefault="0063379C" w:rsidP="001E1622">
            <w:pPr>
              <w:rPr>
                <w:rFonts w:ascii="Arial" w:hAnsi="Arial" w:cs="Arial"/>
              </w:rPr>
            </w:pPr>
            <w:r w:rsidRPr="00956E13">
              <w:rPr>
                <w:rFonts w:ascii="Arial" w:hAnsi="Arial" w:cs="Arial"/>
                <w:b/>
                <w:bCs/>
                <w:color w:val="FFFFFF"/>
              </w:rPr>
              <w:t>Risks and Assumptions Log</w:t>
            </w:r>
          </w:p>
        </w:tc>
      </w:tr>
    </w:tbl>
    <w:p w14:paraId="5E144537" w14:textId="77777777" w:rsidR="0063379C" w:rsidRPr="00956E13" w:rsidRDefault="0063379C" w:rsidP="0063379C">
      <w:pPr>
        <w:spacing w:before="6" w:after="6"/>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1"/>
        <w:gridCol w:w="1581"/>
        <w:gridCol w:w="1084"/>
        <w:gridCol w:w="910"/>
        <w:gridCol w:w="1218"/>
        <w:gridCol w:w="1218"/>
        <w:gridCol w:w="1281"/>
        <w:gridCol w:w="1045"/>
      </w:tblGrid>
      <w:tr w:rsidR="0063379C" w:rsidRPr="00956E13" w14:paraId="71B01422" w14:textId="77777777" w:rsidTr="00550046">
        <w:trPr>
          <w:tblHeader/>
        </w:trPr>
        <w:tc>
          <w:tcPr>
            <w:tcW w:w="544" w:type="pct"/>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tcPr>
          <w:p w14:paraId="4AB04824" w14:textId="77777777" w:rsidR="0063379C" w:rsidRPr="00956E13" w:rsidRDefault="0063379C" w:rsidP="001E1622">
            <w:pPr>
              <w:rPr>
                <w:rFonts w:ascii="Arial" w:hAnsi="Arial" w:cs="Arial"/>
              </w:rPr>
            </w:pPr>
            <w:r w:rsidRPr="00956E13">
              <w:rPr>
                <w:rFonts w:ascii="Arial" w:hAnsi="Arial" w:cs="Arial"/>
                <w:b/>
                <w:bCs/>
                <w:color w:val="FFFFFF"/>
                <w:sz w:val="16"/>
                <w:szCs w:val="16"/>
              </w:rPr>
              <w:t>Category</w:t>
            </w:r>
          </w:p>
        </w:tc>
        <w:tc>
          <w:tcPr>
            <w:tcW w:w="849" w:type="pct"/>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tcPr>
          <w:p w14:paraId="67CC5BE7" w14:textId="77777777" w:rsidR="0063379C" w:rsidRPr="00956E13" w:rsidRDefault="0063379C" w:rsidP="001E1622">
            <w:pPr>
              <w:rPr>
                <w:rFonts w:ascii="Arial" w:hAnsi="Arial" w:cs="Arial"/>
              </w:rPr>
            </w:pPr>
            <w:r w:rsidRPr="00956E13">
              <w:rPr>
                <w:rFonts w:ascii="Arial" w:hAnsi="Arial" w:cs="Arial"/>
                <w:b/>
                <w:bCs/>
                <w:color w:val="FFFFFF"/>
                <w:sz w:val="16"/>
                <w:szCs w:val="16"/>
              </w:rPr>
              <w:t>Risk / Assumption</w:t>
            </w:r>
          </w:p>
        </w:tc>
        <w:tc>
          <w:tcPr>
            <w:tcW w:w="579" w:type="pct"/>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tcPr>
          <w:p w14:paraId="25EE8A0E" w14:textId="77777777" w:rsidR="0063379C" w:rsidRPr="00956E13" w:rsidRDefault="0063379C" w:rsidP="001E1622">
            <w:pPr>
              <w:rPr>
                <w:rFonts w:ascii="Arial" w:hAnsi="Arial" w:cs="Arial"/>
              </w:rPr>
            </w:pPr>
            <w:r w:rsidRPr="00956E13">
              <w:rPr>
                <w:rFonts w:ascii="Arial" w:hAnsi="Arial" w:cs="Arial"/>
                <w:b/>
                <w:bCs/>
                <w:color w:val="FFFFFF"/>
                <w:sz w:val="16"/>
                <w:szCs w:val="16"/>
              </w:rPr>
              <w:t>Impact if Realized</w:t>
            </w:r>
          </w:p>
        </w:tc>
        <w:tc>
          <w:tcPr>
            <w:tcW w:w="483" w:type="pct"/>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tcPr>
          <w:p w14:paraId="4B330C75" w14:textId="77777777" w:rsidR="0063379C" w:rsidRPr="00956E13" w:rsidRDefault="0063379C" w:rsidP="001E1622">
            <w:pPr>
              <w:jc w:val="center"/>
              <w:rPr>
                <w:rFonts w:ascii="Arial" w:hAnsi="Arial" w:cs="Arial"/>
              </w:rPr>
            </w:pPr>
            <w:r w:rsidRPr="00956E13">
              <w:rPr>
                <w:rFonts w:ascii="Arial" w:hAnsi="Arial" w:cs="Arial"/>
                <w:b/>
                <w:bCs/>
                <w:color w:val="FFFFFF"/>
                <w:sz w:val="16"/>
                <w:szCs w:val="16"/>
              </w:rPr>
              <w:t>Likelihood</w:t>
            </w:r>
          </w:p>
        </w:tc>
        <w:tc>
          <w:tcPr>
            <w:tcW w:w="652" w:type="pct"/>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tcPr>
          <w:p w14:paraId="0071C863" w14:textId="77777777" w:rsidR="0063379C" w:rsidRPr="00956E13" w:rsidRDefault="0063379C" w:rsidP="001E1622">
            <w:pPr>
              <w:rPr>
                <w:rFonts w:ascii="Arial" w:hAnsi="Arial" w:cs="Arial"/>
              </w:rPr>
            </w:pPr>
            <w:r w:rsidRPr="00956E13">
              <w:rPr>
                <w:rFonts w:ascii="Arial" w:hAnsi="Arial" w:cs="Arial"/>
                <w:b/>
                <w:bCs/>
                <w:color w:val="FFFFFF"/>
                <w:sz w:val="16"/>
                <w:szCs w:val="16"/>
              </w:rPr>
              <w:t>Mitigation Approach</w:t>
            </w:r>
          </w:p>
        </w:tc>
        <w:tc>
          <w:tcPr>
            <w:tcW w:w="652" w:type="pct"/>
            <w:tcBorders>
              <w:top w:val="single" w:sz="1" w:space="0" w:color="CCCCCC"/>
              <w:left w:val="single" w:sz="1" w:space="0" w:color="CCCCCC"/>
              <w:bottom w:val="single" w:sz="1" w:space="0" w:color="CCCCCC"/>
              <w:right w:val="single" w:sz="1" w:space="0" w:color="CCCCCC"/>
            </w:tcBorders>
            <w:shd w:val="clear" w:color="auto" w:fill="2E75B6"/>
            <w:tcMar>
              <w:top w:w="65" w:type="dxa"/>
              <w:left w:w="100" w:type="dxa"/>
              <w:bottom w:w="65" w:type="dxa"/>
              <w:right w:w="100" w:type="dxa"/>
            </w:tcMar>
          </w:tcPr>
          <w:p w14:paraId="28213650" w14:textId="77777777" w:rsidR="0063379C" w:rsidRPr="00956E13" w:rsidRDefault="0063379C" w:rsidP="001E1622">
            <w:pPr>
              <w:rPr>
                <w:rFonts w:ascii="Arial" w:hAnsi="Arial" w:cs="Arial"/>
              </w:rPr>
            </w:pPr>
            <w:r w:rsidRPr="00956E13">
              <w:rPr>
                <w:rFonts w:ascii="Arial" w:hAnsi="Arial" w:cs="Arial"/>
                <w:b/>
                <w:bCs/>
                <w:color w:val="FFFFFF"/>
                <w:sz w:val="16"/>
                <w:szCs w:val="16"/>
              </w:rPr>
              <w:t>Owner</w:t>
            </w:r>
          </w:p>
        </w:tc>
        <w:tc>
          <w:tcPr>
            <w:tcW w:w="685" w:type="pct"/>
            <w:tcBorders>
              <w:top w:val="single" w:sz="1" w:space="0" w:color="CCCCCC"/>
              <w:left w:val="single" w:sz="1" w:space="0" w:color="CCCCCC"/>
              <w:bottom w:val="single" w:sz="1" w:space="0" w:color="CCCCCC"/>
              <w:right w:val="single" w:sz="1" w:space="0" w:color="CCCCCC"/>
            </w:tcBorders>
            <w:shd w:val="clear" w:color="auto" w:fill="2E75B6"/>
            <w:tcMar>
              <w:top w:w="65" w:type="dxa"/>
              <w:left w:w="100" w:type="dxa"/>
              <w:bottom w:w="65" w:type="dxa"/>
              <w:right w:w="100" w:type="dxa"/>
            </w:tcMar>
          </w:tcPr>
          <w:p w14:paraId="1D2D6552" w14:textId="77777777" w:rsidR="0063379C" w:rsidRPr="00956E13" w:rsidRDefault="0063379C" w:rsidP="001E1622">
            <w:pPr>
              <w:rPr>
                <w:rFonts w:ascii="Arial" w:hAnsi="Arial" w:cs="Arial"/>
              </w:rPr>
            </w:pPr>
            <w:r w:rsidRPr="00956E13">
              <w:rPr>
                <w:rFonts w:ascii="Arial" w:hAnsi="Arial" w:cs="Arial"/>
                <w:b/>
                <w:bCs/>
                <w:color w:val="FFFFFF"/>
                <w:sz w:val="16"/>
                <w:szCs w:val="16"/>
              </w:rPr>
              <w:t>ConglomerateIT Dependency</w:t>
            </w:r>
          </w:p>
        </w:tc>
        <w:tc>
          <w:tcPr>
            <w:tcW w:w="557" w:type="pct"/>
            <w:tcBorders>
              <w:top w:val="single" w:sz="1" w:space="0" w:color="CCCCCC"/>
              <w:left w:val="single" w:sz="1" w:space="0" w:color="CCCCCC"/>
              <w:bottom w:val="single" w:sz="1" w:space="0" w:color="CCCCCC"/>
              <w:right w:val="single" w:sz="1" w:space="0" w:color="CCCCCC"/>
            </w:tcBorders>
            <w:shd w:val="clear" w:color="auto" w:fill="2E75B6"/>
            <w:tcMar>
              <w:top w:w="65" w:type="dxa"/>
              <w:left w:w="100" w:type="dxa"/>
              <w:bottom w:w="65" w:type="dxa"/>
              <w:right w:w="100" w:type="dxa"/>
            </w:tcMar>
          </w:tcPr>
          <w:p w14:paraId="7194B9FD" w14:textId="77777777" w:rsidR="0063379C" w:rsidRPr="00956E13" w:rsidRDefault="0063379C" w:rsidP="001E1622">
            <w:pPr>
              <w:rPr>
                <w:rFonts w:ascii="Arial" w:hAnsi="Arial" w:cs="Arial"/>
              </w:rPr>
            </w:pPr>
            <w:r w:rsidRPr="00956E13">
              <w:rPr>
                <w:rFonts w:ascii="Arial" w:hAnsi="Arial" w:cs="Arial"/>
                <w:b/>
                <w:bCs/>
                <w:color w:val="FFFFFF"/>
                <w:sz w:val="16"/>
                <w:szCs w:val="16"/>
              </w:rPr>
              <w:t>Client Dependency</w:t>
            </w:r>
          </w:p>
        </w:tc>
      </w:tr>
      <w:tr w:rsidR="0063379C" w:rsidRPr="00956E13" w14:paraId="5E2E7436"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B01501F" w14:textId="77777777" w:rsidR="0063379C" w:rsidRPr="00956E13" w:rsidRDefault="0063379C" w:rsidP="001E1622">
            <w:pPr>
              <w:rPr>
                <w:rFonts w:ascii="Arial" w:hAnsi="Arial" w:cs="Arial"/>
              </w:rPr>
            </w:pPr>
            <w:r w:rsidRPr="00956E13">
              <w:rPr>
                <w:rFonts w:ascii="Arial" w:hAnsi="Arial" w:cs="Arial"/>
                <w:b/>
                <w:bCs/>
                <w:sz w:val="16"/>
                <w:szCs w:val="16"/>
              </w:rPr>
              <w:t>Location</w:t>
            </w:r>
          </w:p>
        </w:tc>
        <w:tc>
          <w:tcPr>
            <w:tcW w:w="84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4C6B5ACD" w14:textId="77777777" w:rsidR="0063379C" w:rsidRPr="00956E13" w:rsidRDefault="0063379C" w:rsidP="001E1622">
            <w:pPr>
              <w:rPr>
                <w:rFonts w:ascii="Arial" w:hAnsi="Arial" w:cs="Arial"/>
              </w:rPr>
            </w:pPr>
            <w:r w:rsidRPr="00956E13">
              <w:rPr>
                <w:rFonts w:ascii="Arial" w:hAnsi="Arial" w:cs="Arial"/>
                <w:sz w:val="16"/>
                <w:szCs w:val="16"/>
              </w:rPr>
              <w:t>City decision delayed past Week 2</w:t>
            </w:r>
          </w:p>
        </w:tc>
        <w:tc>
          <w:tcPr>
            <w:tcW w:w="57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4D874463" w14:textId="77777777" w:rsidR="0063379C" w:rsidRPr="00956E13" w:rsidRDefault="0063379C" w:rsidP="001E1622">
            <w:pPr>
              <w:rPr>
                <w:rFonts w:ascii="Arial" w:hAnsi="Arial" w:cs="Arial"/>
              </w:rPr>
            </w:pPr>
            <w:r w:rsidRPr="00956E13">
              <w:rPr>
                <w:rFonts w:ascii="Arial" w:hAnsi="Arial" w:cs="Arial"/>
                <w:sz w:val="16"/>
                <w:szCs w:val="16"/>
              </w:rPr>
              <w:t>All downstream workstreams (facilities, talent, lab, entity branch) cascade. Every week of delay = week of programme slip.</w:t>
            </w:r>
          </w:p>
        </w:tc>
        <w:tc>
          <w:tcPr>
            <w:tcW w:w="48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5957629B" w14:textId="77777777" w:rsidR="0063379C" w:rsidRPr="00956E13" w:rsidRDefault="0063379C" w:rsidP="001E1622">
            <w:pPr>
              <w:jc w:val="center"/>
              <w:rPr>
                <w:rFonts w:ascii="Arial" w:hAnsi="Arial" w:cs="Arial"/>
              </w:rPr>
            </w:pPr>
            <w:r w:rsidRPr="00956E13">
              <w:rPr>
                <w:rFonts w:ascii="Arial" w:hAnsi="Arial" w:cs="Arial"/>
                <w:b/>
                <w:bCs/>
                <w:color w:val="AA0000"/>
                <w:sz w:val="16"/>
                <w:szCs w:val="16"/>
              </w:rPr>
              <w:t>High</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86EA995" w14:textId="77777777" w:rsidR="0063379C" w:rsidRPr="00956E13" w:rsidRDefault="0063379C" w:rsidP="001E1622">
            <w:pPr>
              <w:rPr>
                <w:rFonts w:ascii="Arial" w:hAnsi="Arial" w:cs="Arial"/>
              </w:rPr>
            </w:pPr>
            <w:r w:rsidRPr="00956E13">
              <w:rPr>
                <w:rFonts w:ascii="Arial" w:hAnsi="Arial" w:cs="Arial"/>
                <w:sz w:val="16"/>
                <w:szCs w:val="16"/>
              </w:rPr>
              <w:t>Hard gate in PMO plan. City assessment delivered Week 2 to enable rapid decision. Executive Steering escalation if not confirmed.</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86C615E" w14:textId="77777777" w:rsidR="0063379C" w:rsidRPr="00956E13" w:rsidRDefault="0063379C" w:rsidP="001E1622">
            <w:pPr>
              <w:rPr>
                <w:rFonts w:ascii="Arial" w:hAnsi="Arial" w:cs="Arial"/>
              </w:rPr>
            </w:pPr>
            <w:r w:rsidRPr="00956E13">
              <w:rPr>
                <w:rFonts w:ascii="Arial" w:hAnsi="Arial" w:cs="Arial"/>
                <w:sz w:val="16"/>
                <w:szCs w:val="16"/>
              </w:rPr>
              <w:t>ConglomerateIT</w:t>
            </w:r>
          </w:p>
        </w:tc>
        <w:tc>
          <w:tcPr>
            <w:tcW w:w="685"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0E01B62" w14:textId="77777777" w:rsidR="0063379C" w:rsidRPr="00956E13" w:rsidRDefault="0063379C" w:rsidP="001E1622">
            <w:pPr>
              <w:rPr>
                <w:rFonts w:ascii="Arial" w:hAnsi="Arial" w:cs="Arial"/>
              </w:rPr>
            </w:pPr>
            <w:r w:rsidRPr="00956E13">
              <w:rPr>
                <w:rFonts w:ascii="Arial" w:hAnsi="Arial" w:cs="Arial"/>
                <w:sz w:val="16"/>
                <w:szCs w:val="16"/>
              </w:rPr>
              <w:t>ConglomerateIT PMO Lead</w:t>
            </w:r>
          </w:p>
        </w:tc>
        <w:tc>
          <w:tcPr>
            <w:tcW w:w="5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08735FA" w14:textId="77777777" w:rsidR="0063379C" w:rsidRPr="00956E13" w:rsidRDefault="0063379C" w:rsidP="001E1622">
            <w:pPr>
              <w:rPr>
                <w:rFonts w:ascii="Arial" w:hAnsi="Arial" w:cs="Arial"/>
              </w:rPr>
            </w:pPr>
            <w:r w:rsidRPr="00956E13">
              <w:rPr>
                <w:rFonts w:ascii="Arial" w:hAnsi="Arial" w:cs="Arial"/>
                <w:sz w:val="16"/>
                <w:szCs w:val="16"/>
              </w:rPr>
              <w:t>City selection confirmed by Client executive sponsor by end of Week 2.</w:t>
            </w:r>
          </w:p>
        </w:tc>
      </w:tr>
      <w:tr w:rsidR="0063379C" w:rsidRPr="00956E13" w14:paraId="49ED15F6"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72D24E5" w14:textId="77777777" w:rsidR="0063379C" w:rsidRPr="00956E13" w:rsidRDefault="0063379C" w:rsidP="001E1622">
            <w:pPr>
              <w:rPr>
                <w:rFonts w:ascii="Arial" w:hAnsi="Arial" w:cs="Arial"/>
              </w:rPr>
            </w:pPr>
            <w:r w:rsidRPr="00956E13">
              <w:rPr>
                <w:rFonts w:ascii="Arial" w:hAnsi="Arial" w:cs="Arial"/>
                <w:b/>
                <w:bCs/>
                <w:sz w:val="16"/>
                <w:szCs w:val="16"/>
              </w:rPr>
              <w:t>Location</w:t>
            </w:r>
          </w:p>
        </w:tc>
        <w:tc>
          <w:tcPr>
            <w:tcW w:w="84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9ED2BFF" w14:textId="77777777" w:rsidR="0063379C" w:rsidRPr="00956E13" w:rsidRDefault="0063379C" w:rsidP="001E1622">
            <w:pPr>
              <w:rPr>
                <w:rFonts w:ascii="Arial" w:hAnsi="Arial" w:cs="Arial"/>
              </w:rPr>
            </w:pPr>
            <w:r w:rsidRPr="00956E13">
              <w:rPr>
                <w:rFonts w:ascii="Arial" w:hAnsi="Arial" w:cs="Arial"/>
                <w:sz w:val="16"/>
                <w:szCs w:val="16"/>
              </w:rPr>
              <w:t>Assumption: Bengaluru for GR&amp;D, Hyderabad for IT + GBS</w:t>
            </w:r>
          </w:p>
        </w:tc>
        <w:tc>
          <w:tcPr>
            <w:tcW w:w="57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ABDC86C" w14:textId="77777777" w:rsidR="0063379C" w:rsidRPr="00956E13" w:rsidRDefault="0063379C" w:rsidP="001E1622">
            <w:pPr>
              <w:rPr>
                <w:rFonts w:ascii="Arial" w:hAnsi="Arial" w:cs="Arial"/>
              </w:rPr>
            </w:pPr>
            <w:r w:rsidRPr="00956E13">
              <w:rPr>
                <w:rFonts w:ascii="Arial" w:hAnsi="Arial" w:cs="Arial"/>
                <w:sz w:val="16"/>
                <w:szCs w:val="16"/>
              </w:rPr>
              <w:t>If Client changes city preference post-Week 2, facilities, lab logistics, talent pipelines, and entity branch activation all restart.</w:t>
            </w:r>
          </w:p>
        </w:tc>
        <w:tc>
          <w:tcPr>
            <w:tcW w:w="48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DBEE1ED" w14:textId="77777777" w:rsidR="0063379C" w:rsidRPr="00956E13" w:rsidRDefault="0063379C" w:rsidP="001E1622">
            <w:pPr>
              <w:jc w:val="center"/>
              <w:rPr>
                <w:rFonts w:ascii="Arial" w:hAnsi="Arial" w:cs="Arial"/>
              </w:rPr>
            </w:pPr>
            <w:r w:rsidRPr="00956E13">
              <w:rPr>
                <w:rFonts w:ascii="Arial" w:hAnsi="Arial" w:cs="Arial"/>
                <w:b/>
                <w:bCs/>
                <w:color w:val="27500A"/>
                <w:sz w:val="16"/>
                <w:szCs w:val="16"/>
              </w:rPr>
              <w:t>Low</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EEE2353" w14:textId="77777777" w:rsidR="0063379C" w:rsidRPr="00956E13" w:rsidRDefault="0063379C" w:rsidP="001E1622">
            <w:pPr>
              <w:rPr>
                <w:rFonts w:ascii="Arial" w:hAnsi="Arial" w:cs="Arial"/>
              </w:rPr>
            </w:pPr>
            <w:r w:rsidRPr="00956E13">
              <w:rPr>
                <w:rFonts w:ascii="Arial" w:hAnsi="Arial" w:cs="Arial"/>
                <w:sz w:val="16"/>
                <w:szCs w:val="16"/>
              </w:rPr>
              <w:t>Dual-city model scored and recommended in Phase 1. Assumption stated explicitly in all programme planning.</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0CE2C61" w14:textId="77777777" w:rsidR="0063379C" w:rsidRPr="00956E13" w:rsidRDefault="0063379C" w:rsidP="001E1622">
            <w:pPr>
              <w:rPr>
                <w:rFonts w:ascii="Arial" w:hAnsi="Arial" w:cs="Arial"/>
              </w:rPr>
            </w:pPr>
            <w:r w:rsidRPr="00956E13">
              <w:rPr>
                <w:rFonts w:ascii="Arial" w:hAnsi="Arial" w:cs="Arial"/>
                <w:sz w:val="16"/>
                <w:szCs w:val="16"/>
              </w:rPr>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0893711" w14:textId="77777777" w:rsidR="0063379C" w:rsidRPr="00956E13" w:rsidRDefault="0063379C" w:rsidP="001E1622">
            <w:pPr>
              <w:rPr>
                <w:rFonts w:ascii="Arial" w:hAnsi="Arial" w:cs="Arial"/>
              </w:rPr>
            </w:pPr>
            <w:r w:rsidRPr="00956E13">
              <w:rPr>
                <w:rFonts w:ascii="Arial" w:hAnsi="Arial" w:cs="Arial"/>
                <w:sz w:val="16"/>
                <w:szCs w:val="16"/>
              </w:rPr>
              <w:t>ConglomerateIT proceeds on Bengaluru + Hyderabad basis unless Client formally changes this by Week 2.</w:t>
            </w:r>
          </w:p>
        </w:tc>
        <w:tc>
          <w:tcPr>
            <w:tcW w:w="5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B125900" w14:textId="77777777" w:rsidR="0063379C" w:rsidRPr="00956E13" w:rsidRDefault="0063379C" w:rsidP="001E1622">
            <w:pPr>
              <w:rPr>
                <w:rFonts w:ascii="Arial" w:hAnsi="Arial" w:cs="Arial"/>
              </w:rPr>
            </w:pPr>
          </w:p>
        </w:tc>
      </w:tr>
      <w:tr w:rsidR="0063379C" w:rsidRPr="00956E13" w14:paraId="23CE8531"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27706AB7" w14:textId="77777777" w:rsidR="0063379C" w:rsidRPr="00956E13" w:rsidRDefault="0063379C" w:rsidP="001E1622">
            <w:pPr>
              <w:rPr>
                <w:rFonts w:ascii="Arial" w:hAnsi="Arial" w:cs="Arial"/>
              </w:rPr>
            </w:pPr>
            <w:r w:rsidRPr="00956E13">
              <w:rPr>
                <w:rFonts w:ascii="Arial" w:hAnsi="Arial" w:cs="Arial"/>
                <w:b/>
                <w:bCs/>
                <w:sz w:val="16"/>
                <w:szCs w:val="16"/>
              </w:rPr>
              <w:t>Talent</w:t>
            </w:r>
          </w:p>
        </w:tc>
        <w:tc>
          <w:tcPr>
            <w:tcW w:w="84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EBABAFC" w14:textId="77777777" w:rsidR="0063379C" w:rsidRPr="00956E13" w:rsidRDefault="0063379C" w:rsidP="001E1622">
            <w:pPr>
              <w:rPr>
                <w:rFonts w:ascii="Arial" w:hAnsi="Arial" w:cs="Arial"/>
              </w:rPr>
            </w:pPr>
            <w:r w:rsidRPr="00956E13">
              <w:rPr>
                <w:rFonts w:ascii="Arial" w:hAnsi="Arial" w:cs="Arial"/>
                <w:sz w:val="16"/>
                <w:szCs w:val="16"/>
              </w:rPr>
              <w:t>Audio DSP and wearable BT audio talent scarcity in Bengaluru</w:t>
            </w:r>
          </w:p>
        </w:tc>
        <w:tc>
          <w:tcPr>
            <w:tcW w:w="57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7CA41A7A" w14:textId="77777777" w:rsidR="0063379C" w:rsidRPr="00956E13" w:rsidRDefault="0063379C" w:rsidP="001E1622">
            <w:pPr>
              <w:rPr>
                <w:rFonts w:ascii="Arial" w:hAnsi="Arial" w:cs="Arial"/>
              </w:rPr>
            </w:pPr>
            <w:r w:rsidRPr="00956E13">
              <w:rPr>
                <w:rFonts w:ascii="Arial" w:hAnsi="Arial" w:cs="Arial"/>
                <w:sz w:val="16"/>
                <w:szCs w:val="16"/>
              </w:rPr>
              <w:t>Wave 1 GR&amp;D hiring extends 8–12 weeks beyond plan. First 30 engineers in seat later than Month 6.</w:t>
            </w:r>
          </w:p>
        </w:tc>
        <w:tc>
          <w:tcPr>
            <w:tcW w:w="48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3E98BEB8" w14:textId="77777777" w:rsidR="0063379C" w:rsidRPr="00956E13" w:rsidRDefault="0063379C" w:rsidP="001E1622">
            <w:pPr>
              <w:jc w:val="center"/>
              <w:rPr>
                <w:rFonts w:ascii="Arial" w:hAnsi="Arial" w:cs="Arial"/>
              </w:rPr>
            </w:pPr>
            <w:r w:rsidRPr="00956E13">
              <w:rPr>
                <w:rFonts w:ascii="Arial" w:hAnsi="Arial" w:cs="Arial"/>
                <w:b/>
                <w:bCs/>
                <w:color w:val="AA0000"/>
                <w:sz w:val="16"/>
                <w:szCs w:val="16"/>
              </w:rPr>
              <w:t>High</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4D97130" w14:textId="77777777" w:rsidR="0063379C" w:rsidRPr="00956E13" w:rsidRDefault="0063379C" w:rsidP="001E1622">
            <w:pPr>
              <w:rPr>
                <w:rFonts w:ascii="Arial" w:hAnsi="Arial" w:cs="Arial"/>
              </w:rPr>
            </w:pPr>
            <w:r w:rsidRPr="00956E13">
              <w:rPr>
                <w:rFonts w:ascii="Arial" w:hAnsi="Arial" w:cs="Arial"/>
                <w:sz w:val="16"/>
                <w:szCs w:val="16"/>
              </w:rPr>
              <w:t>Niche search via Harman, Qualcomm QCC, Dolby alumni networks activated Week 2. GR&amp;D Engineering Lead search starts Week 1. Compensation at above-P65 approved pre-launch.</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24D7F7D6" w14:textId="77777777" w:rsidR="0063379C" w:rsidRPr="00956E13" w:rsidRDefault="0063379C" w:rsidP="001E1622">
            <w:pPr>
              <w:rPr>
                <w:rFonts w:ascii="Arial" w:hAnsi="Arial" w:cs="Arial"/>
              </w:rPr>
            </w:pPr>
            <w:r w:rsidRPr="00956E13">
              <w:rPr>
                <w:rFonts w:ascii="Arial" w:hAnsi="Arial" w:cs="Arial"/>
                <w:sz w:val="16"/>
                <w:szCs w:val="16"/>
              </w:rPr>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C4B8577" w14:textId="77777777" w:rsidR="0063379C" w:rsidRPr="00956E13" w:rsidRDefault="0063379C" w:rsidP="001E1622">
            <w:pPr>
              <w:rPr>
                <w:rFonts w:ascii="Arial" w:hAnsi="Arial" w:cs="Arial"/>
              </w:rPr>
            </w:pPr>
            <w:r w:rsidRPr="00956E13">
              <w:rPr>
                <w:rFonts w:ascii="Arial" w:hAnsi="Arial" w:cs="Arial"/>
                <w:sz w:val="16"/>
                <w:szCs w:val="16"/>
              </w:rPr>
              <w:t>GR&amp;D Engineering Lead in seat by Month 3.</w:t>
            </w:r>
          </w:p>
        </w:tc>
        <w:tc>
          <w:tcPr>
            <w:tcW w:w="5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484BECF6" w14:textId="77777777" w:rsidR="0063379C" w:rsidRPr="00956E13" w:rsidRDefault="0063379C" w:rsidP="001E1622">
            <w:pPr>
              <w:rPr>
                <w:rFonts w:ascii="Arial" w:hAnsi="Arial" w:cs="Arial"/>
              </w:rPr>
            </w:pPr>
          </w:p>
        </w:tc>
      </w:tr>
      <w:tr w:rsidR="0063379C" w:rsidRPr="00956E13" w14:paraId="046ABFBB"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4D86AE3" w14:textId="77777777" w:rsidR="0063379C" w:rsidRPr="00956E13" w:rsidRDefault="0063379C" w:rsidP="001E1622">
            <w:pPr>
              <w:rPr>
                <w:rFonts w:ascii="Arial" w:hAnsi="Arial" w:cs="Arial"/>
              </w:rPr>
            </w:pPr>
            <w:r w:rsidRPr="00956E13">
              <w:rPr>
                <w:rFonts w:ascii="Arial" w:hAnsi="Arial" w:cs="Arial"/>
                <w:b/>
                <w:bCs/>
                <w:sz w:val="16"/>
                <w:szCs w:val="16"/>
              </w:rPr>
              <w:t>Talent</w:t>
            </w:r>
          </w:p>
        </w:tc>
        <w:tc>
          <w:tcPr>
            <w:tcW w:w="84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D89683F" w14:textId="77777777" w:rsidR="0063379C" w:rsidRPr="00956E13" w:rsidRDefault="0063379C" w:rsidP="001E1622">
            <w:pPr>
              <w:rPr>
                <w:rFonts w:ascii="Arial" w:hAnsi="Arial" w:cs="Arial"/>
              </w:rPr>
            </w:pPr>
            <w:r w:rsidRPr="00956E13">
              <w:rPr>
                <w:rFonts w:ascii="Arial" w:hAnsi="Arial" w:cs="Arial"/>
                <w:sz w:val="16"/>
                <w:szCs w:val="16"/>
              </w:rPr>
              <w:t>India Site Leader hire takes longer than 10 weeks</w:t>
            </w:r>
          </w:p>
        </w:tc>
        <w:tc>
          <w:tcPr>
            <w:tcW w:w="57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B71144C" w14:textId="77777777" w:rsidR="0063379C" w:rsidRPr="00956E13" w:rsidRDefault="0063379C" w:rsidP="001E1622">
            <w:pPr>
              <w:rPr>
                <w:rFonts w:ascii="Arial" w:hAnsi="Arial" w:cs="Arial"/>
              </w:rPr>
            </w:pPr>
            <w:r w:rsidRPr="00956E13">
              <w:rPr>
                <w:rFonts w:ascii="Arial" w:hAnsi="Arial" w:cs="Arial"/>
                <w:sz w:val="16"/>
                <w:szCs w:val="16"/>
              </w:rPr>
              <w:t xml:space="preserve">Leadership vacuum delays hiring pipeline, governance </w:t>
            </w:r>
            <w:r w:rsidRPr="00956E13">
              <w:rPr>
                <w:rFonts w:ascii="Arial" w:hAnsi="Arial" w:cs="Arial"/>
                <w:sz w:val="16"/>
                <w:szCs w:val="16"/>
              </w:rPr>
              <w:lastRenderedPageBreak/>
              <w:t>setup, and employer brand activation.</w:t>
            </w:r>
          </w:p>
        </w:tc>
        <w:tc>
          <w:tcPr>
            <w:tcW w:w="48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C249887" w14:textId="77777777" w:rsidR="0063379C" w:rsidRPr="00956E13" w:rsidRDefault="0063379C" w:rsidP="001E1622">
            <w:pPr>
              <w:jc w:val="center"/>
              <w:rPr>
                <w:rFonts w:ascii="Arial" w:hAnsi="Arial" w:cs="Arial"/>
              </w:rPr>
            </w:pPr>
            <w:r w:rsidRPr="00956E13">
              <w:rPr>
                <w:rFonts w:ascii="Arial" w:hAnsi="Arial" w:cs="Arial"/>
                <w:b/>
                <w:bCs/>
                <w:color w:val="633806"/>
                <w:sz w:val="16"/>
                <w:szCs w:val="16"/>
              </w:rPr>
              <w:lastRenderedPageBreak/>
              <w:t>Medium</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2FC429E" w14:textId="77777777" w:rsidR="0063379C" w:rsidRPr="00956E13" w:rsidRDefault="0063379C" w:rsidP="001E1622">
            <w:pPr>
              <w:rPr>
                <w:rFonts w:ascii="Arial" w:hAnsi="Arial" w:cs="Arial"/>
              </w:rPr>
            </w:pPr>
            <w:r w:rsidRPr="00956E13">
              <w:rPr>
                <w:rFonts w:ascii="Arial" w:hAnsi="Arial" w:cs="Arial"/>
                <w:sz w:val="16"/>
                <w:szCs w:val="16"/>
              </w:rPr>
              <w:t xml:space="preserve">Executive search firm engaged Week 1. Parallel interim: </w:t>
            </w:r>
            <w:r w:rsidRPr="00956E13">
              <w:rPr>
                <w:rFonts w:ascii="Arial" w:hAnsi="Arial" w:cs="Arial"/>
                <w:sz w:val="16"/>
                <w:szCs w:val="16"/>
              </w:rPr>
              <w:lastRenderedPageBreak/>
              <w:t>ConglomerateIT SVP holds site leadership accountability until permanent hire is in seat.</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2947D7D" w14:textId="77777777" w:rsidR="0063379C" w:rsidRPr="00956E13" w:rsidRDefault="0063379C" w:rsidP="001E1622">
            <w:pPr>
              <w:rPr>
                <w:rFonts w:ascii="Arial" w:hAnsi="Arial" w:cs="Arial"/>
              </w:rPr>
            </w:pPr>
            <w:r w:rsidRPr="00956E13">
              <w:rPr>
                <w:rFonts w:ascii="Arial" w:hAnsi="Arial" w:cs="Arial"/>
                <w:sz w:val="16"/>
                <w:szCs w:val="16"/>
              </w:rPr>
              <w:lastRenderedPageBreak/>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59F194C" w14:textId="77777777" w:rsidR="0063379C" w:rsidRPr="00956E13" w:rsidRDefault="0063379C" w:rsidP="001E1622">
            <w:pPr>
              <w:rPr>
                <w:rFonts w:ascii="Arial" w:hAnsi="Arial" w:cs="Arial"/>
              </w:rPr>
            </w:pPr>
            <w:r w:rsidRPr="00956E13">
              <w:rPr>
                <w:rFonts w:ascii="Arial" w:hAnsi="Arial" w:cs="Arial"/>
                <w:sz w:val="16"/>
                <w:szCs w:val="16"/>
              </w:rPr>
              <w:t>Executive search firm shortlist delivered by Week 6.</w:t>
            </w:r>
          </w:p>
        </w:tc>
        <w:tc>
          <w:tcPr>
            <w:tcW w:w="5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39A603B" w14:textId="77777777" w:rsidR="0063379C" w:rsidRPr="00956E13" w:rsidRDefault="0063379C" w:rsidP="001E1622">
            <w:pPr>
              <w:rPr>
                <w:rFonts w:ascii="Arial" w:hAnsi="Arial" w:cs="Arial"/>
              </w:rPr>
            </w:pPr>
          </w:p>
        </w:tc>
      </w:tr>
      <w:tr w:rsidR="0063379C" w:rsidRPr="00956E13" w14:paraId="559AF068"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E4A2BFF" w14:textId="77777777" w:rsidR="0063379C" w:rsidRPr="00956E13" w:rsidRDefault="0063379C" w:rsidP="001E1622">
            <w:pPr>
              <w:rPr>
                <w:rFonts w:ascii="Arial" w:hAnsi="Arial" w:cs="Arial"/>
              </w:rPr>
            </w:pPr>
            <w:r w:rsidRPr="00956E13">
              <w:rPr>
                <w:rFonts w:ascii="Arial" w:hAnsi="Arial" w:cs="Arial"/>
                <w:b/>
                <w:bCs/>
                <w:sz w:val="16"/>
                <w:szCs w:val="16"/>
              </w:rPr>
              <w:t>Talent</w:t>
            </w:r>
          </w:p>
        </w:tc>
        <w:tc>
          <w:tcPr>
            <w:tcW w:w="84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4E869EEB" w14:textId="77777777" w:rsidR="0063379C" w:rsidRPr="00956E13" w:rsidRDefault="0063379C" w:rsidP="001E1622">
            <w:pPr>
              <w:rPr>
                <w:rFonts w:ascii="Arial" w:hAnsi="Arial" w:cs="Arial"/>
              </w:rPr>
            </w:pPr>
            <w:r w:rsidRPr="00956E13">
              <w:rPr>
                <w:rFonts w:ascii="Arial" w:hAnsi="Arial" w:cs="Arial"/>
                <w:sz w:val="16"/>
                <w:szCs w:val="16"/>
              </w:rPr>
              <w:t>Assumption: India compensation benchmarks remain stable (Q1 2026 data)</w:t>
            </w:r>
          </w:p>
        </w:tc>
        <w:tc>
          <w:tcPr>
            <w:tcW w:w="57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D8B6993" w14:textId="77777777" w:rsidR="0063379C" w:rsidRPr="00956E13" w:rsidRDefault="0063379C" w:rsidP="001E1622">
            <w:pPr>
              <w:rPr>
                <w:rFonts w:ascii="Arial" w:hAnsi="Arial" w:cs="Arial"/>
              </w:rPr>
            </w:pPr>
            <w:r w:rsidRPr="00956E13">
              <w:rPr>
                <w:rFonts w:ascii="Arial" w:hAnsi="Arial" w:cs="Arial"/>
                <w:sz w:val="16"/>
                <w:szCs w:val="16"/>
              </w:rPr>
              <w:t>If market moves significantly, compensation bands in proposal may need revision.</w:t>
            </w:r>
          </w:p>
        </w:tc>
        <w:tc>
          <w:tcPr>
            <w:tcW w:w="48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85DFBD4" w14:textId="77777777" w:rsidR="0063379C" w:rsidRPr="00956E13" w:rsidRDefault="0063379C" w:rsidP="001E1622">
            <w:pPr>
              <w:jc w:val="center"/>
              <w:rPr>
                <w:rFonts w:ascii="Arial" w:hAnsi="Arial" w:cs="Arial"/>
              </w:rPr>
            </w:pPr>
            <w:r w:rsidRPr="00956E13">
              <w:rPr>
                <w:rFonts w:ascii="Arial" w:hAnsi="Arial" w:cs="Arial"/>
                <w:b/>
                <w:bCs/>
                <w:color w:val="27500A"/>
                <w:sz w:val="16"/>
                <w:szCs w:val="16"/>
              </w:rPr>
              <w:t>Low</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892BC2D" w14:textId="77777777" w:rsidR="0063379C" w:rsidRPr="00956E13" w:rsidRDefault="0063379C" w:rsidP="001E1622">
            <w:pPr>
              <w:rPr>
                <w:rFonts w:ascii="Arial" w:hAnsi="Arial" w:cs="Arial"/>
              </w:rPr>
            </w:pPr>
            <w:r w:rsidRPr="00956E13">
              <w:rPr>
                <w:rFonts w:ascii="Arial" w:hAnsi="Arial" w:cs="Arial"/>
                <w:sz w:val="16"/>
                <w:szCs w:val="16"/>
              </w:rPr>
              <w:t>GAP platform updated quarterly. Annual increment commitment of 8–10% factored into open-book cost model.</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5049BAC0" w14:textId="77777777" w:rsidR="0063379C" w:rsidRPr="00956E13" w:rsidRDefault="0063379C" w:rsidP="001E1622">
            <w:pPr>
              <w:rPr>
                <w:rFonts w:ascii="Arial" w:hAnsi="Arial" w:cs="Arial"/>
              </w:rPr>
            </w:pPr>
            <w:r w:rsidRPr="00956E13">
              <w:rPr>
                <w:rFonts w:ascii="Arial" w:hAnsi="Arial" w:cs="Arial"/>
                <w:sz w:val="16"/>
                <w:szCs w:val="16"/>
              </w:rPr>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378E3EA1" w14:textId="77777777" w:rsidR="0063379C" w:rsidRPr="00956E13" w:rsidRDefault="0063379C" w:rsidP="001E1622">
            <w:pPr>
              <w:rPr>
                <w:rFonts w:ascii="Arial" w:hAnsi="Arial" w:cs="Arial"/>
              </w:rPr>
            </w:pPr>
            <w:r w:rsidRPr="00956E13">
              <w:rPr>
                <w:rFonts w:ascii="Arial" w:hAnsi="Arial" w:cs="Arial"/>
                <w:sz w:val="16"/>
                <w:szCs w:val="16"/>
              </w:rPr>
              <w:t>GAP platform data updated if market shifts &gt;8%.</w:t>
            </w:r>
          </w:p>
        </w:tc>
        <w:tc>
          <w:tcPr>
            <w:tcW w:w="5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67056906" w14:textId="77777777" w:rsidR="0063379C" w:rsidRPr="00956E13" w:rsidRDefault="0063379C" w:rsidP="001E1622">
            <w:pPr>
              <w:rPr>
                <w:rFonts w:ascii="Arial" w:hAnsi="Arial" w:cs="Arial"/>
              </w:rPr>
            </w:pPr>
          </w:p>
        </w:tc>
      </w:tr>
      <w:tr w:rsidR="0063379C" w:rsidRPr="00956E13" w14:paraId="7BD73FB1"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405AED5" w14:textId="77777777" w:rsidR="0063379C" w:rsidRPr="00956E13" w:rsidRDefault="0063379C" w:rsidP="001E1622">
            <w:pPr>
              <w:rPr>
                <w:rFonts w:ascii="Arial" w:hAnsi="Arial" w:cs="Arial"/>
              </w:rPr>
            </w:pPr>
            <w:r w:rsidRPr="00956E13">
              <w:rPr>
                <w:rFonts w:ascii="Arial" w:hAnsi="Arial" w:cs="Arial"/>
                <w:b/>
                <w:bCs/>
                <w:sz w:val="16"/>
                <w:szCs w:val="16"/>
              </w:rPr>
              <w:t>Legal / Tax</w:t>
            </w:r>
          </w:p>
        </w:tc>
        <w:tc>
          <w:tcPr>
            <w:tcW w:w="84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910EE2E" w14:textId="77777777" w:rsidR="0063379C" w:rsidRPr="00956E13" w:rsidRDefault="0063379C" w:rsidP="001E1622">
            <w:pPr>
              <w:rPr>
                <w:rFonts w:ascii="Arial" w:hAnsi="Arial" w:cs="Arial"/>
              </w:rPr>
            </w:pPr>
            <w:r w:rsidRPr="00956E13">
              <w:rPr>
                <w:rFonts w:ascii="Arial" w:hAnsi="Arial" w:cs="Arial"/>
                <w:sz w:val="16"/>
                <w:szCs w:val="16"/>
              </w:rPr>
              <w:t>TP study not commissioned before first GR&amp;D hire</w:t>
            </w:r>
          </w:p>
        </w:tc>
        <w:tc>
          <w:tcPr>
            <w:tcW w:w="57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98E3B84" w14:textId="77777777" w:rsidR="0063379C" w:rsidRPr="00956E13" w:rsidRDefault="0063379C" w:rsidP="001E1622">
            <w:pPr>
              <w:rPr>
                <w:rFonts w:ascii="Arial" w:hAnsi="Arial" w:cs="Arial"/>
              </w:rPr>
            </w:pPr>
            <w:r w:rsidRPr="00956E13">
              <w:rPr>
                <w:rFonts w:ascii="Arial" w:hAnsi="Arial" w:cs="Arial"/>
                <w:sz w:val="16"/>
                <w:szCs w:val="16"/>
              </w:rPr>
              <w:t>PE exposure for Client US parent from Day 1. Cannot be remediated retroactively. Indian tax authority will challenge unstructured US-to-India payments.</w:t>
            </w:r>
          </w:p>
        </w:tc>
        <w:tc>
          <w:tcPr>
            <w:tcW w:w="48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08E2ADE" w14:textId="77777777" w:rsidR="0063379C" w:rsidRPr="00956E13" w:rsidRDefault="0063379C" w:rsidP="001E1622">
            <w:pPr>
              <w:jc w:val="center"/>
              <w:rPr>
                <w:rFonts w:ascii="Arial" w:hAnsi="Arial" w:cs="Arial"/>
              </w:rPr>
            </w:pPr>
            <w:r w:rsidRPr="00956E13">
              <w:rPr>
                <w:rFonts w:ascii="Arial" w:hAnsi="Arial" w:cs="Arial"/>
                <w:b/>
                <w:bCs/>
                <w:color w:val="633806"/>
                <w:sz w:val="16"/>
                <w:szCs w:val="16"/>
              </w:rPr>
              <w:t>Medium</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90F607D" w14:textId="77777777" w:rsidR="0063379C" w:rsidRPr="00956E13" w:rsidRDefault="0063379C" w:rsidP="001E1622">
            <w:pPr>
              <w:rPr>
                <w:rFonts w:ascii="Arial" w:hAnsi="Arial" w:cs="Arial"/>
              </w:rPr>
            </w:pPr>
            <w:r w:rsidRPr="00956E13">
              <w:rPr>
                <w:rFonts w:ascii="Arial" w:hAnsi="Arial" w:cs="Arial"/>
                <w:sz w:val="16"/>
                <w:szCs w:val="16"/>
              </w:rPr>
              <w:t>TP study scoped and Big 4 advisor engaged as Week 1 deliverable. ICA drafted before first hire.</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DF56D14" w14:textId="77777777" w:rsidR="0063379C" w:rsidRPr="00956E13" w:rsidRDefault="0063379C" w:rsidP="001E1622">
            <w:pPr>
              <w:rPr>
                <w:rFonts w:ascii="Arial" w:hAnsi="Arial" w:cs="Arial"/>
              </w:rPr>
            </w:pPr>
            <w:r w:rsidRPr="00956E13">
              <w:rPr>
                <w:rFonts w:ascii="Arial" w:hAnsi="Arial" w:cs="Arial"/>
                <w:sz w:val="16"/>
                <w:szCs w:val="16"/>
              </w:rPr>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B669804" w14:textId="77777777" w:rsidR="0063379C" w:rsidRPr="00956E13" w:rsidRDefault="0063379C" w:rsidP="001E1622">
            <w:pPr>
              <w:rPr>
                <w:rFonts w:ascii="Arial" w:hAnsi="Arial" w:cs="Arial"/>
              </w:rPr>
            </w:pPr>
            <w:r w:rsidRPr="00956E13">
              <w:rPr>
                <w:rFonts w:ascii="Arial" w:hAnsi="Arial" w:cs="Arial"/>
                <w:sz w:val="16"/>
                <w:szCs w:val="16"/>
              </w:rPr>
              <w:t>TP study scope delivered to Client by Week 2.</w:t>
            </w:r>
          </w:p>
        </w:tc>
        <w:tc>
          <w:tcPr>
            <w:tcW w:w="5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9E2C61E" w14:textId="77777777" w:rsidR="0063379C" w:rsidRPr="00956E13" w:rsidRDefault="0063379C" w:rsidP="001E1622">
            <w:pPr>
              <w:rPr>
                <w:rFonts w:ascii="Arial" w:hAnsi="Arial" w:cs="Arial"/>
              </w:rPr>
            </w:pPr>
          </w:p>
        </w:tc>
      </w:tr>
      <w:tr w:rsidR="0063379C" w:rsidRPr="00956E13" w14:paraId="7A660245"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BB35E7E" w14:textId="77777777" w:rsidR="0063379C" w:rsidRPr="00956E13" w:rsidRDefault="0063379C" w:rsidP="001E1622">
            <w:pPr>
              <w:rPr>
                <w:rFonts w:ascii="Arial" w:hAnsi="Arial" w:cs="Arial"/>
              </w:rPr>
            </w:pPr>
            <w:r w:rsidRPr="00956E13">
              <w:rPr>
                <w:rFonts w:ascii="Arial" w:hAnsi="Arial" w:cs="Arial"/>
                <w:b/>
                <w:bCs/>
                <w:sz w:val="16"/>
                <w:szCs w:val="16"/>
              </w:rPr>
              <w:t>Legal / Tax</w:t>
            </w:r>
          </w:p>
        </w:tc>
        <w:tc>
          <w:tcPr>
            <w:tcW w:w="84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7B3CBE8B" w14:textId="77777777" w:rsidR="0063379C" w:rsidRPr="00956E13" w:rsidRDefault="0063379C" w:rsidP="001E1622">
            <w:pPr>
              <w:rPr>
                <w:rFonts w:ascii="Arial" w:hAnsi="Arial" w:cs="Arial"/>
              </w:rPr>
            </w:pPr>
            <w:r w:rsidRPr="00956E13">
              <w:rPr>
                <w:rFonts w:ascii="Arial" w:hAnsi="Arial" w:cs="Arial"/>
                <w:sz w:val="16"/>
                <w:szCs w:val="16"/>
              </w:rPr>
              <w:t>Existing Gurgaon entity compliance issues surface during entity review</w:t>
            </w:r>
          </w:p>
        </w:tc>
        <w:tc>
          <w:tcPr>
            <w:tcW w:w="57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6466D23B" w14:textId="77777777" w:rsidR="0063379C" w:rsidRPr="00956E13" w:rsidRDefault="0063379C" w:rsidP="001E1622">
            <w:pPr>
              <w:rPr>
                <w:rFonts w:ascii="Arial" w:hAnsi="Arial" w:cs="Arial"/>
              </w:rPr>
            </w:pPr>
            <w:r w:rsidRPr="00956E13">
              <w:rPr>
                <w:rFonts w:ascii="Arial" w:hAnsi="Arial" w:cs="Arial"/>
                <w:sz w:val="16"/>
                <w:szCs w:val="16"/>
              </w:rPr>
              <w:t>Delays Karnataka and Telangana branch activation. May require entity remediation before first hire.</w:t>
            </w:r>
          </w:p>
        </w:tc>
        <w:tc>
          <w:tcPr>
            <w:tcW w:w="48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579C0550" w14:textId="77777777" w:rsidR="0063379C" w:rsidRPr="00956E13" w:rsidRDefault="0063379C" w:rsidP="001E1622">
            <w:pPr>
              <w:jc w:val="center"/>
              <w:rPr>
                <w:rFonts w:ascii="Arial" w:hAnsi="Arial" w:cs="Arial"/>
              </w:rPr>
            </w:pPr>
            <w:r w:rsidRPr="00956E13">
              <w:rPr>
                <w:rFonts w:ascii="Arial" w:hAnsi="Arial" w:cs="Arial"/>
                <w:b/>
                <w:bCs/>
                <w:color w:val="27500A"/>
                <w:sz w:val="16"/>
                <w:szCs w:val="16"/>
              </w:rPr>
              <w:t>Low</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784ACC6" w14:textId="77777777" w:rsidR="0063379C" w:rsidRPr="00956E13" w:rsidRDefault="0063379C" w:rsidP="001E1622">
            <w:pPr>
              <w:rPr>
                <w:rFonts w:ascii="Arial" w:hAnsi="Arial" w:cs="Arial"/>
              </w:rPr>
            </w:pPr>
            <w:r w:rsidRPr="00956E13">
              <w:rPr>
                <w:rFonts w:ascii="Arial" w:hAnsi="Arial" w:cs="Arial"/>
                <w:sz w:val="16"/>
                <w:szCs w:val="16"/>
              </w:rPr>
              <w:t>Entity compliance review completed by Week 3. Any issues surfaced and escalated immediately with remediation plan.</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57E4F22F" w14:textId="77777777" w:rsidR="0063379C" w:rsidRPr="00956E13" w:rsidRDefault="0063379C" w:rsidP="001E1622">
            <w:pPr>
              <w:rPr>
                <w:rFonts w:ascii="Arial" w:hAnsi="Arial" w:cs="Arial"/>
              </w:rPr>
            </w:pPr>
            <w:r w:rsidRPr="00956E13">
              <w:rPr>
                <w:rFonts w:ascii="Arial" w:hAnsi="Arial" w:cs="Arial"/>
                <w:sz w:val="16"/>
                <w:szCs w:val="16"/>
              </w:rPr>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52BCF24" w14:textId="77777777" w:rsidR="0063379C" w:rsidRPr="00956E13" w:rsidRDefault="0063379C" w:rsidP="001E1622">
            <w:pPr>
              <w:rPr>
                <w:rFonts w:ascii="Arial" w:hAnsi="Arial" w:cs="Arial"/>
              </w:rPr>
            </w:pPr>
            <w:r w:rsidRPr="00956E13">
              <w:rPr>
                <w:rFonts w:ascii="Arial" w:hAnsi="Arial" w:cs="Arial"/>
                <w:sz w:val="16"/>
                <w:szCs w:val="16"/>
              </w:rPr>
              <w:t>Entity compliance checklist completed by Week 3.</w:t>
            </w:r>
          </w:p>
        </w:tc>
        <w:tc>
          <w:tcPr>
            <w:tcW w:w="5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7CB6584A" w14:textId="77777777" w:rsidR="0063379C" w:rsidRPr="00956E13" w:rsidRDefault="0063379C" w:rsidP="001E1622">
            <w:pPr>
              <w:rPr>
                <w:rFonts w:ascii="Arial" w:hAnsi="Arial" w:cs="Arial"/>
              </w:rPr>
            </w:pPr>
          </w:p>
        </w:tc>
      </w:tr>
      <w:tr w:rsidR="0063379C" w:rsidRPr="00956E13" w14:paraId="3E98DA0C"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67206C8" w14:textId="77777777" w:rsidR="0063379C" w:rsidRPr="00956E13" w:rsidRDefault="0063379C" w:rsidP="001E1622">
            <w:pPr>
              <w:rPr>
                <w:rFonts w:ascii="Arial" w:hAnsi="Arial" w:cs="Arial"/>
              </w:rPr>
            </w:pPr>
            <w:r w:rsidRPr="00956E13">
              <w:rPr>
                <w:rFonts w:ascii="Arial" w:hAnsi="Arial" w:cs="Arial"/>
                <w:b/>
                <w:bCs/>
                <w:sz w:val="16"/>
                <w:szCs w:val="16"/>
              </w:rPr>
              <w:t>Legal / Tax</w:t>
            </w:r>
          </w:p>
        </w:tc>
        <w:tc>
          <w:tcPr>
            <w:tcW w:w="84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F7AE7EB" w14:textId="77777777" w:rsidR="0063379C" w:rsidRPr="00956E13" w:rsidRDefault="0063379C" w:rsidP="001E1622">
            <w:pPr>
              <w:rPr>
                <w:rFonts w:ascii="Arial" w:hAnsi="Arial" w:cs="Arial"/>
              </w:rPr>
            </w:pPr>
            <w:r w:rsidRPr="00956E13">
              <w:rPr>
                <w:rFonts w:ascii="Arial" w:hAnsi="Arial" w:cs="Arial"/>
                <w:sz w:val="16"/>
                <w:szCs w:val="16"/>
              </w:rPr>
              <w:t>Assumption: India TP Safe Harbour applies to Cost+15% model</w:t>
            </w:r>
          </w:p>
        </w:tc>
        <w:tc>
          <w:tcPr>
            <w:tcW w:w="57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920043A" w14:textId="77777777" w:rsidR="0063379C" w:rsidRPr="00956E13" w:rsidRDefault="0063379C" w:rsidP="001E1622">
            <w:pPr>
              <w:rPr>
                <w:rFonts w:ascii="Arial" w:hAnsi="Arial" w:cs="Arial"/>
              </w:rPr>
            </w:pPr>
            <w:r w:rsidRPr="00956E13">
              <w:rPr>
                <w:rFonts w:ascii="Arial" w:hAnsi="Arial" w:cs="Arial"/>
                <w:sz w:val="16"/>
                <w:szCs w:val="16"/>
              </w:rPr>
              <w:t>If CBDT modifies Safe Harbour notification, markup rates may need adjustment.</w:t>
            </w:r>
          </w:p>
        </w:tc>
        <w:tc>
          <w:tcPr>
            <w:tcW w:w="48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C4F0774" w14:textId="77777777" w:rsidR="0063379C" w:rsidRPr="00956E13" w:rsidRDefault="0063379C" w:rsidP="001E1622">
            <w:pPr>
              <w:jc w:val="center"/>
              <w:rPr>
                <w:rFonts w:ascii="Arial" w:hAnsi="Arial" w:cs="Arial"/>
              </w:rPr>
            </w:pPr>
            <w:r w:rsidRPr="00956E13">
              <w:rPr>
                <w:rFonts w:ascii="Arial" w:hAnsi="Arial" w:cs="Arial"/>
                <w:b/>
                <w:bCs/>
                <w:color w:val="27500A"/>
                <w:sz w:val="16"/>
                <w:szCs w:val="16"/>
              </w:rPr>
              <w:t>Low</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EDDB393" w14:textId="77777777" w:rsidR="0063379C" w:rsidRPr="00956E13" w:rsidRDefault="0063379C" w:rsidP="001E1622">
            <w:pPr>
              <w:rPr>
                <w:rFonts w:ascii="Arial" w:hAnsi="Arial" w:cs="Arial"/>
              </w:rPr>
            </w:pPr>
            <w:r w:rsidRPr="00956E13">
              <w:rPr>
                <w:rFonts w:ascii="Arial" w:hAnsi="Arial" w:cs="Arial"/>
                <w:sz w:val="16"/>
                <w:szCs w:val="16"/>
              </w:rPr>
              <w:t>Cost+15% is within current Safe Harbour range (IT services). TP study documents ALP basis independent of Safe Harbour.</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A3EDE5A" w14:textId="77777777" w:rsidR="0063379C" w:rsidRPr="00956E13" w:rsidRDefault="0063379C" w:rsidP="001E1622">
            <w:pPr>
              <w:rPr>
                <w:rFonts w:ascii="Arial" w:hAnsi="Arial" w:cs="Arial"/>
              </w:rPr>
            </w:pPr>
            <w:r w:rsidRPr="00956E13">
              <w:rPr>
                <w:rFonts w:ascii="Arial" w:hAnsi="Arial" w:cs="Arial"/>
                <w:sz w:val="16"/>
                <w:szCs w:val="16"/>
              </w:rPr>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8E4F545" w14:textId="77777777" w:rsidR="0063379C" w:rsidRPr="00956E13" w:rsidRDefault="0063379C" w:rsidP="001E1622">
            <w:pPr>
              <w:rPr>
                <w:rFonts w:ascii="Arial" w:hAnsi="Arial" w:cs="Arial"/>
              </w:rPr>
            </w:pPr>
            <w:r w:rsidRPr="00956E13">
              <w:rPr>
                <w:rFonts w:ascii="Arial" w:hAnsi="Arial" w:cs="Arial"/>
                <w:sz w:val="16"/>
                <w:szCs w:val="16"/>
              </w:rPr>
              <w:t>Monitoring of CBDT notifications. Alert to Client if rules change.</w:t>
            </w:r>
          </w:p>
        </w:tc>
        <w:tc>
          <w:tcPr>
            <w:tcW w:w="5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2A211FD" w14:textId="77777777" w:rsidR="0063379C" w:rsidRPr="00956E13" w:rsidRDefault="0063379C" w:rsidP="001E1622">
            <w:pPr>
              <w:rPr>
                <w:rFonts w:ascii="Arial" w:hAnsi="Arial" w:cs="Arial"/>
              </w:rPr>
            </w:pPr>
          </w:p>
        </w:tc>
      </w:tr>
      <w:tr w:rsidR="0063379C" w:rsidRPr="00956E13" w14:paraId="44D9BE52"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8F1CE9C" w14:textId="77777777" w:rsidR="0063379C" w:rsidRPr="00956E13" w:rsidRDefault="0063379C" w:rsidP="001E1622">
            <w:pPr>
              <w:rPr>
                <w:rFonts w:ascii="Arial" w:hAnsi="Arial" w:cs="Arial"/>
              </w:rPr>
            </w:pPr>
            <w:r w:rsidRPr="00956E13">
              <w:rPr>
                <w:rFonts w:ascii="Arial" w:hAnsi="Arial" w:cs="Arial"/>
                <w:b/>
                <w:bCs/>
                <w:sz w:val="16"/>
                <w:szCs w:val="16"/>
              </w:rPr>
              <w:t>Facilities</w:t>
            </w:r>
          </w:p>
        </w:tc>
        <w:tc>
          <w:tcPr>
            <w:tcW w:w="84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3F8FFEC1" w14:textId="77777777" w:rsidR="0063379C" w:rsidRPr="00956E13" w:rsidRDefault="0063379C" w:rsidP="001E1622">
            <w:pPr>
              <w:rPr>
                <w:rFonts w:ascii="Arial" w:hAnsi="Arial" w:cs="Arial"/>
              </w:rPr>
            </w:pPr>
            <w:r w:rsidRPr="00956E13">
              <w:rPr>
                <w:rFonts w:ascii="Arial" w:hAnsi="Arial" w:cs="Arial"/>
                <w:sz w:val="16"/>
                <w:szCs w:val="16"/>
              </w:rPr>
              <w:t>Grade A tech park availability in Bengaluru/Hyderabad within programme timeline</w:t>
            </w:r>
          </w:p>
        </w:tc>
        <w:tc>
          <w:tcPr>
            <w:tcW w:w="57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22D01EA" w14:textId="77777777" w:rsidR="0063379C" w:rsidRPr="00956E13" w:rsidRDefault="0063379C" w:rsidP="001E1622">
            <w:pPr>
              <w:rPr>
                <w:rFonts w:ascii="Arial" w:hAnsi="Arial" w:cs="Arial"/>
              </w:rPr>
            </w:pPr>
            <w:r w:rsidRPr="00956E13">
              <w:rPr>
                <w:rFonts w:ascii="Arial" w:hAnsi="Arial" w:cs="Arial"/>
                <w:sz w:val="16"/>
                <w:szCs w:val="16"/>
              </w:rPr>
              <w:t xml:space="preserve">Managed workspace cost increases if permanent office </w:t>
            </w:r>
            <w:r w:rsidRPr="00956E13">
              <w:rPr>
                <w:rFonts w:ascii="Arial" w:hAnsi="Arial" w:cs="Arial"/>
                <w:sz w:val="16"/>
                <w:szCs w:val="16"/>
              </w:rPr>
              <w:lastRenderedPageBreak/>
              <w:t>delayed. GR&amp;D lab bay not available for Month 4 target.</w:t>
            </w:r>
          </w:p>
        </w:tc>
        <w:tc>
          <w:tcPr>
            <w:tcW w:w="48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63AF32A4" w14:textId="77777777" w:rsidR="0063379C" w:rsidRPr="00956E13" w:rsidRDefault="0063379C" w:rsidP="001E1622">
            <w:pPr>
              <w:jc w:val="center"/>
              <w:rPr>
                <w:rFonts w:ascii="Arial" w:hAnsi="Arial" w:cs="Arial"/>
              </w:rPr>
            </w:pPr>
            <w:r w:rsidRPr="00956E13">
              <w:rPr>
                <w:rFonts w:ascii="Arial" w:hAnsi="Arial" w:cs="Arial"/>
                <w:b/>
                <w:bCs/>
                <w:color w:val="27500A"/>
                <w:sz w:val="16"/>
                <w:szCs w:val="16"/>
              </w:rPr>
              <w:lastRenderedPageBreak/>
              <w:t>Low</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5336A61A" w14:textId="77777777" w:rsidR="0063379C" w:rsidRPr="00956E13" w:rsidRDefault="0063379C" w:rsidP="001E1622">
            <w:pPr>
              <w:rPr>
                <w:rFonts w:ascii="Arial" w:hAnsi="Arial" w:cs="Arial"/>
              </w:rPr>
            </w:pPr>
            <w:r w:rsidRPr="00956E13">
              <w:rPr>
                <w:rFonts w:ascii="Arial" w:hAnsi="Arial" w:cs="Arial"/>
                <w:sz w:val="16"/>
                <w:szCs w:val="16"/>
              </w:rPr>
              <w:t xml:space="preserve">LOI on 2–3 preferred tech parks (RMZ, </w:t>
            </w:r>
            <w:proofErr w:type="spellStart"/>
            <w:r w:rsidRPr="00956E13">
              <w:rPr>
                <w:rFonts w:ascii="Arial" w:hAnsi="Arial" w:cs="Arial"/>
                <w:sz w:val="16"/>
                <w:szCs w:val="16"/>
              </w:rPr>
              <w:t>Bagmane</w:t>
            </w:r>
            <w:proofErr w:type="spellEnd"/>
            <w:r w:rsidRPr="00956E13">
              <w:rPr>
                <w:rFonts w:ascii="Arial" w:hAnsi="Arial" w:cs="Arial"/>
                <w:sz w:val="16"/>
                <w:szCs w:val="16"/>
              </w:rPr>
              <w:t xml:space="preserve">, Prestige in Bengaluru; </w:t>
            </w:r>
            <w:r w:rsidRPr="00956E13">
              <w:rPr>
                <w:rFonts w:ascii="Arial" w:hAnsi="Arial" w:cs="Arial"/>
                <w:sz w:val="16"/>
                <w:szCs w:val="16"/>
              </w:rPr>
              <w:lastRenderedPageBreak/>
              <w:t>HITEC City, Gachibowli in Hyderabad) placed in Phase 1. Flex/managed workspace confirmed as contingency.</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728F1C31" w14:textId="77777777" w:rsidR="0063379C" w:rsidRPr="00956E13" w:rsidRDefault="0063379C" w:rsidP="001E1622">
            <w:pPr>
              <w:rPr>
                <w:rFonts w:ascii="Arial" w:hAnsi="Arial" w:cs="Arial"/>
              </w:rPr>
            </w:pPr>
            <w:r w:rsidRPr="00956E13">
              <w:rPr>
                <w:rFonts w:ascii="Arial" w:hAnsi="Arial" w:cs="Arial"/>
                <w:sz w:val="16"/>
                <w:szCs w:val="16"/>
              </w:rPr>
              <w:lastRenderedPageBreak/>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77398174" w14:textId="77777777" w:rsidR="0063379C" w:rsidRPr="00956E13" w:rsidRDefault="0063379C" w:rsidP="001E1622">
            <w:pPr>
              <w:rPr>
                <w:rFonts w:ascii="Arial" w:hAnsi="Arial" w:cs="Arial"/>
              </w:rPr>
            </w:pPr>
            <w:r w:rsidRPr="00956E13">
              <w:rPr>
                <w:rFonts w:ascii="Arial" w:hAnsi="Arial" w:cs="Arial"/>
                <w:sz w:val="16"/>
                <w:szCs w:val="16"/>
              </w:rPr>
              <w:t>Facilities assessment delivered Week 4. LOI by Week 6.</w:t>
            </w:r>
          </w:p>
        </w:tc>
        <w:tc>
          <w:tcPr>
            <w:tcW w:w="5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74283081" w14:textId="77777777" w:rsidR="0063379C" w:rsidRPr="00956E13" w:rsidRDefault="0063379C" w:rsidP="001E1622">
            <w:pPr>
              <w:rPr>
                <w:rFonts w:ascii="Arial" w:hAnsi="Arial" w:cs="Arial"/>
              </w:rPr>
            </w:pPr>
          </w:p>
        </w:tc>
      </w:tr>
      <w:tr w:rsidR="0063379C" w:rsidRPr="00956E13" w14:paraId="2407A8FD"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0673A8F" w14:textId="77777777" w:rsidR="0063379C" w:rsidRPr="00956E13" w:rsidRDefault="0063379C" w:rsidP="001E1622">
            <w:pPr>
              <w:rPr>
                <w:rFonts w:ascii="Arial" w:hAnsi="Arial" w:cs="Arial"/>
              </w:rPr>
            </w:pPr>
            <w:r w:rsidRPr="00956E13">
              <w:rPr>
                <w:rFonts w:ascii="Arial" w:hAnsi="Arial" w:cs="Arial"/>
                <w:b/>
                <w:bCs/>
                <w:sz w:val="16"/>
                <w:szCs w:val="16"/>
              </w:rPr>
              <w:t>Facilities</w:t>
            </w:r>
          </w:p>
        </w:tc>
        <w:tc>
          <w:tcPr>
            <w:tcW w:w="84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33E79EF" w14:textId="77777777" w:rsidR="0063379C" w:rsidRPr="00956E13" w:rsidRDefault="0063379C" w:rsidP="001E1622">
            <w:pPr>
              <w:rPr>
                <w:rFonts w:ascii="Arial" w:hAnsi="Arial" w:cs="Arial"/>
              </w:rPr>
            </w:pPr>
            <w:r w:rsidRPr="00956E13">
              <w:rPr>
                <w:rFonts w:ascii="Arial" w:hAnsi="Arial" w:cs="Arial"/>
                <w:sz w:val="16"/>
                <w:szCs w:val="16"/>
              </w:rPr>
              <w:t>GR&amp;D lab build-out delayed (instrumentation, anechoic access)</w:t>
            </w:r>
          </w:p>
        </w:tc>
        <w:tc>
          <w:tcPr>
            <w:tcW w:w="57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ED89493" w14:textId="77777777" w:rsidR="0063379C" w:rsidRPr="00956E13" w:rsidRDefault="0063379C" w:rsidP="001E1622">
            <w:pPr>
              <w:rPr>
                <w:rFonts w:ascii="Arial" w:hAnsi="Arial" w:cs="Arial"/>
              </w:rPr>
            </w:pPr>
            <w:r w:rsidRPr="00956E13">
              <w:rPr>
                <w:rFonts w:ascii="Arial" w:hAnsi="Arial" w:cs="Arial"/>
                <w:sz w:val="16"/>
                <w:szCs w:val="16"/>
              </w:rPr>
              <w:t>GR&amp;D engineers in seat without lab access. Productivity impact in Months 4–6.</w:t>
            </w:r>
          </w:p>
        </w:tc>
        <w:tc>
          <w:tcPr>
            <w:tcW w:w="48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5C8A191" w14:textId="77777777" w:rsidR="0063379C" w:rsidRPr="00956E13" w:rsidRDefault="0063379C" w:rsidP="001E1622">
            <w:pPr>
              <w:jc w:val="center"/>
              <w:rPr>
                <w:rFonts w:ascii="Arial" w:hAnsi="Arial" w:cs="Arial"/>
              </w:rPr>
            </w:pPr>
            <w:r w:rsidRPr="00956E13">
              <w:rPr>
                <w:rFonts w:ascii="Arial" w:hAnsi="Arial" w:cs="Arial"/>
                <w:b/>
                <w:bCs/>
                <w:color w:val="27500A"/>
                <w:sz w:val="16"/>
                <w:szCs w:val="16"/>
              </w:rPr>
              <w:t>Low</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CEB3388" w14:textId="77777777" w:rsidR="0063379C" w:rsidRPr="00956E13" w:rsidRDefault="0063379C" w:rsidP="001E1622">
            <w:pPr>
              <w:rPr>
                <w:rFonts w:ascii="Arial" w:hAnsi="Arial" w:cs="Arial"/>
              </w:rPr>
            </w:pPr>
            <w:r w:rsidRPr="00956E13">
              <w:rPr>
                <w:rFonts w:ascii="Arial" w:hAnsi="Arial" w:cs="Arial"/>
                <w:sz w:val="16"/>
                <w:szCs w:val="16"/>
              </w:rPr>
              <w:t>Commercial anechoic access (CTTC, Bengaluru) booked in Phase 1. Instrumentation rental arranged (Keysight India, R&amp;S India, Audio Precision India). Portable RF cage as interim.</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624CBE9" w14:textId="77777777" w:rsidR="0063379C" w:rsidRPr="00956E13" w:rsidRDefault="0063379C" w:rsidP="001E1622">
            <w:pPr>
              <w:rPr>
                <w:rFonts w:ascii="Arial" w:hAnsi="Arial" w:cs="Arial"/>
              </w:rPr>
            </w:pPr>
            <w:r w:rsidRPr="00956E13">
              <w:rPr>
                <w:rFonts w:ascii="Arial" w:hAnsi="Arial" w:cs="Arial"/>
                <w:sz w:val="16"/>
                <w:szCs w:val="16"/>
              </w:rPr>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CAF8BE1" w14:textId="77777777" w:rsidR="0063379C" w:rsidRPr="00956E13" w:rsidRDefault="0063379C" w:rsidP="001E1622">
            <w:pPr>
              <w:rPr>
                <w:rFonts w:ascii="Arial" w:hAnsi="Arial" w:cs="Arial"/>
              </w:rPr>
            </w:pPr>
            <w:r w:rsidRPr="00956E13">
              <w:rPr>
                <w:rFonts w:ascii="Arial" w:hAnsi="Arial" w:cs="Arial"/>
                <w:sz w:val="16"/>
                <w:szCs w:val="16"/>
              </w:rPr>
              <w:t>Lab logistics plan and vendor contacts delivered Week 4.</w:t>
            </w:r>
          </w:p>
        </w:tc>
        <w:tc>
          <w:tcPr>
            <w:tcW w:w="5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595EF3C" w14:textId="77777777" w:rsidR="0063379C" w:rsidRPr="00956E13" w:rsidRDefault="0063379C" w:rsidP="001E1622">
            <w:pPr>
              <w:rPr>
                <w:rFonts w:ascii="Arial" w:hAnsi="Arial" w:cs="Arial"/>
              </w:rPr>
            </w:pPr>
          </w:p>
        </w:tc>
      </w:tr>
      <w:tr w:rsidR="0063379C" w:rsidRPr="00956E13" w14:paraId="46D145B2"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54EAC3BB" w14:textId="77777777" w:rsidR="0063379C" w:rsidRPr="00956E13" w:rsidRDefault="0063379C" w:rsidP="001E1622">
            <w:pPr>
              <w:rPr>
                <w:rFonts w:ascii="Arial" w:hAnsi="Arial" w:cs="Arial"/>
              </w:rPr>
            </w:pPr>
            <w:r w:rsidRPr="00956E13">
              <w:rPr>
                <w:rFonts w:ascii="Arial" w:hAnsi="Arial" w:cs="Arial"/>
                <w:b/>
                <w:bCs/>
                <w:sz w:val="16"/>
                <w:szCs w:val="16"/>
              </w:rPr>
              <w:t>Technology / Security</w:t>
            </w:r>
          </w:p>
        </w:tc>
        <w:tc>
          <w:tcPr>
            <w:tcW w:w="84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4D63C442" w14:textId="77777777" w:rsidR="0063379C" w:rsidRPr="00956E13" w:rsidRDefault="0063379C" w:rsidP="001E1622">
            <w:pPr>
              <w:rPr>
                <w:rFonts w:ascii="Arial" w:hAnsi="Arial" w:cs="Arial"/>
              </w:rPr>
            </w:pPr>
            <w:r w:rsidRPr="00956E13">
              <w:rPr>
                <w:rFonts w:ascii="Arial" w:hAnsi="Arial" w:cs="Arial"/>
                <w:sz w:val="16"/>
                <w:szCs w:val="16"/>
              </w:rPr>
              <w:t>Client IT provisioning timelines slip (endpoints, network, SOC)</w:t>
            </w:r>
          </w:p>
        </w:tc>
        <w:tc>
          <w:tcPr>
            <w:tcW w:w="57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76D0454" w14:textId="77777777" w:rsidR="0063379C" w:rsidRPr="00956E13" w:rsidRDefault="0063379C" w:rsidP="001E1622">
            <w:pPr>
              <w:rPr>
                <w:rFonts w:ascii="Arial" w:hAnsi="Arial" w:cs="Arial"/>
              </w:rPr>
            </w:pPr>
            <w:r w:rsidRPr="00956E13">
              <w:rPr>
                <w:rFonts w:ascii="Arial" w:hAnsi="Arial" w:cs="Arial"/>
                <w:sz w:val="16"/>
                <w:szCs w:val="16"/>
              </w:rPr>
              <w:t>Day 1 access delayed. Productivity loss in first hiring cohort. GR&amp;D engineers cannot access engineering tools.</w:t>
            </w:r>
          </w:p>
        </w:tc>
        <w:tc>
          <w:tcPr>
            <w:tcW w:w="48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7C4BB0A7" w14:textId="77777777" w:rsidR="0063379C" w:rsidRPr="00956E13" w:rsidRDefault="0063379C" w:rsidP="001E1622">
            <w:pPr>
              <w:jc w:val="center"/>
              <w:rPr>
                <w:rFonts w:ascii="Arial" w:hAnsi="Arial" w:cs="Arial"/>
              </w:rPr>
            </w:pPr>
            <w:r w:rsidRPr="00956E13">
              <w:rPr>
                <w:rFonts w:ascii="Arial" w:hAnsi="Arial" w:cs="Arial"/>
                <w:b/>
                <w:bCs/>
                <w:color w:val="633806"/>
                <w:sz w:val="16"/>
                <w:szCs w:val="16"/>
              </w:rPr>
              <w:t>Medium</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7EC4E1F6" w14:textId="77777777" w:rsidR="0063379C" w:rsidRPr="00956E13" w:rsidRDefault="0063379C" w:rsidP="001E1622">
            <w:pPr>
              <w:rPr>
                <w:rFonts w:ascii="Arial" w:hAnsi="Arial" w:cs="Arial"/>
              </w:rPr>
            </w:pPr>
            <w:r w:rsidRPr="00956E13">
              <w:rPr>
                <w:rFonts w:ascii="Arial" w:hAnsi="Arial" w:cs="Arial"/>
                <w:sz w:val="16"/>
                <w:szCs w:val="16"/>
              </w:rPr>
              <w:t>Provisioning plan agreed in Phase 1. Managed device pool as bridge. GR&amp;D lab on isolated VLAN from Day 1 regardless of broader office network status.</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621D9EC4" w14:textId="77777777" w:rsidR="0063379C" w:rsidRPr="00956E13" w:rsidRDefault="0063379C" w:rsidP="001E1622">
            <w:pPr>
              <w:rPr>
                <w:rFonts w:ascii="Arial" w:hAnsi="Arial" w:cs="Arial"/>
              </w:rPr>
            </w:pPr>
            <w:r w:rsidRPr="00956E13">
              <w:rPr>
                <w:rFonts w:ascii="Arial" w:hAnsi="Arial" w:cs="Arial"/>
                <w:sz w:val="16"/>
                <w:szCs w:val="16"/>
              </w:rPr>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25609D8C" w14:textId="77777777" w:rsidR="0063379C" w:rsidRPr="00956E13" w:rsidRDefault="0063379C" w:rsidP="001E1622">
            <w:pPr>
              <w:rPr>
                <w:rFonts w:ascii="Arial" w:hAnsi="Arial" w:cs="Arial"/>
              </w:rPr>
            </w:pPr>
            <w:r w:rsidRPr="00956E13">
              <w:rPr>
                <w:rFonts w:ascii="Arial" w:hAnsi="Arial" w:cs="Arial"/>
                <w:sz w:val="16"/>
                <w:szCs w:val="16"/>
              </w:rPr>
              <w:t>IT setup plan delivered Week 5.</w:t>
            </w:r>
          </w:p>
        </w:tc>
        <w:tc>
          <w:tcPr>
            <w:tcW w:w="5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688BD42" w14:textId="77777777" w:rsidR="0063379C" w:rsidRPr="00956E13" w:rsidRDefault="0063379C" w:rsidP="001E1622">
            <w:pPr>
              <w:rPr>
                <w:rFonts w:ascii="Arial" w:hAnsi="Arial" w:cs="Arial"/>
              </w:rPr>
            </w:pPr>
          </w:p>
        </w:tc>
      </w:tr>
      <w:tr w:rsidR="0063379C" w:rsidRPr="00956E13" w14:paraId="3EA59698"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56BAAC2" w14:textId="77777777" w:rsidR="0063379C" w:rsidRPr="00956E13" w:rsidRDefault="0063379C" w:rsidP="001E1622">
            <w:pPr>
              <w:rPr>
                <w:rFonts w:ascii="Arial" w:hAnsi="Arial" w:cs="Arial"/>
              </w:rPr>
            </w:pPr>
            <w:r w:rsidRPr="00956E13">
              <w:rPr>
                <w:rFonts w:ascii="Arial" w:hAnsi="Arial" w:cs="Arial"/>
                <w:b/>
                <w:bCs/>
                <w:sz w:val="16"/>
                <w:szCs w:val="16"/>
              </w:rPr>
              <w:t>Technology / Security</w:t>
            </w:r>
          </w:p>
        </w:tc>
        <w:tc>
          <w:tcPr>
            <w:tcW w:w="84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E82C04C" w14:textId="77777777" w:rsidR="0063379C" w:rsidRPr="00956E13" w:rsidRDefault="0063379C" w:rsidP="001E1622">
            <w:pPr>
              <w:rPr>
                <w:rFonts w:ascii="Arial" w:hAnsi="Arial" w:cs="Arial"/>
              </w:rPr>
            </w:pPr>
            <w:r w:rsidRPr="00956E13">
              <w:rPr>
                <w:rFonts w:ascii="Arial" w:hAnsi="Arial" w:cs="Arial"/>
                <w:sz w:val="16"/>
                <w:szCs w:val="16"/>
              </w:rPr>
              <w:t>DPDP Act 2023 compliance requirements stricter than anticipated</w:t>
            </w:r>
          </w:p>
        </w:tc>
        <w:tc>
          <w:tcPr>
            <w:tcW w:w="57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9180C10" w14:textId="77777777" w:rsidR="0063379C" w:rsidRPr="00956E13" w:rsidRDefault="0063379C" w:rsidP="001E1622">
            <w:pPr>
              <w:rPr>
                <w:rFonts w:ascii="Arial" w:hAnsi="Arial" w:cs="Arial"/>
              </w:rPr>
            </w:pPr>
            <w:r w:rsidRPr="00956E13">
              <w:rPr>
                <w:rFonts w:ascii="Arial" w:hAnsi="Arial" w:cs="Arial"/>
                <w:sz w:val="16"/>
                <w:szCs w:val="16"/>
              </w:rPr>
              <w:t>Engineering data classification or cross-border transfer restrictions create operational friction for GR&amp;D workflows.</w:t>
            </w:r>
          </w:p>
        </w:tc>
        <w:tc>
          <w:tcPr>
            <w:tcW w:w="48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A937D3C" w14:textId="77777777" w:rsidR="0063379C" w:rsidRPr="00956E13" w:rsidRDefault="0063379C" w:rsidP="001E1622">
            <w:pPr>
              <w:jc w:val="center"/>
              <w:rPr>
                <w:rFonts w:ascii="Arial" w:hAnsi="Arial" w:cs="Arial"/>
              </w:rPr>
            </w:pPr>
            <w:r w:rsidRPr="00956E13">
              <w:rPr>
                <w:rFonts w:ascii="Arial" w:hAnsi="Arial" w:cs="Arial"/>
                <w:b/>
                <w:bCs/>
                <w:color w:val="27500A"/>
                <w:sz w:val="16"/>
                <w:szCs w:val="16"/>
              </w:rPr>
              <w:t>Low</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7381BD9" w14:textId="77777777" w:rsidR="0063379C" w:rsidRPr="00956E13" w:rsidRDefault="0063379C" w:rsidP="001E1622">
            <w:pPr>
              <w:rPr>
                <w:rFonts w:ascii="Arial" w:hAnsi="Arial" w:cs="Arial"/>
              </w:rPr>
            </w:pPr>
            <w:r w:rsidRPr="00956E13">
              <w:rPr>
                <w:rFonts w:ascii="Arial" w:hAnsi="Arial" w:cs="Arial"/>
                <w:sz w:val="16"/>
                <w:szCs w:val="16"/>
              </w:rPr>
              <w:t>DPDP impact assessment delivered as Phase 1 deliverable. Engineering data classification framework agreed before first hire.</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E911E63" w14:textId="77777777" w:rsidR="0063379C" w:rsidRPr="00956E13" w:rsidRDefault="0063379C" w:rsidP="001E1622">
            <w:pPr>
              <w:rPr>
                <w:rFonts w:ascii="Arial" w:hAnsi="Arial" w:cs="Arial"/>
              </w:rPr>
            </w:pPr>
            <w:r w:rsidRPr="00956E13">
              <w:rPr>
                <w:rFonts w:ascii="Arial" w:hAnsi="Arial" w:cs="Arial"/>
                <w:sz w:val="16"/>
                <w:szCs w:val="16"/>
              </w:rPr>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0478B8B" w14:textId="77777777" w:rsidR="0063379C" w:rsidRPr="00956E13" w:rsidRDefault="0063379C" w:rsidP="001E1622">
            <w:pPr>
              <w:rPr>
                <w:rFonts w:ascii="Arial" w:hAnsi="Arial" w:cs="Arial"/>
              </w:rPr>
            </w:pPr>
            <w:r w:rsidRPr="00956E13">
              <w:rPr>
                <w:rFonts w:ascii="Arial" w:hAnsi="Arial" w:cs="Arial"/>
                <w:sz w:val="16"/>
                <w:szCs w:val="16"/>
              </w:rPr>
              <w:t>DPDP assessment delivered Week 6.</w:t>
            </w:r>
          </w:p>
        </w:tc>
        <w:tc>
          <w:tcPr>
            <w:tcW w:w="5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3C1033A" w14:textId="77777777" w:rsidR="0063379C" w:rsidRPr="00956E13" w:rsidRDefault="0063379C" w:rsidP="001E1622">
            <w:pPr>
              <w:rPr>
                <w:rFonts w:ascii="Arial" w:hAnsi="Arial" w:cs="Arial"/>
              </w:rPr>
            </w:pPr>
          </w:p>
        </w:tc>
      </w:tr>
      <w:tr w:rsidR="0063379C" w:rsidRPr="00956E13" w14:paraId="3CF75BCF"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718F2CD8" w14:textId="77777777" w:rsidR="0063379C" w:rsidRPr="00956E13" w:rsidRDefault="0063379C" w:rsidP="001E1622">
            <w:pPr>
              <w:rPr>
                <w:rFonts w:ascii="Arial" w:hAnsi="Arial" w:cs="Arial"/>
              </w:rPr>
            </w:pPr>
            <w:r w:rsidRPr="00956E13">
              <w:rPr>
                <w:rFonts w:ascii="Arial" w:hAnsi="Arial" w:cs="Arial"/>
                <w:b/>
                <w:bCs/>
                <w:sz w:val="16"/>
                <w:szCs w:val="16"/>
              </w:rPr>
              <w:t>Transition</w:t>
            </w:r>
          </w:p>
        </w:tc>
        <w:tc>
          <w:tcPr>
            <w:tcW w:w="84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CB83C54" w14:textId="77777777" w:rsidR="0063379C" w:rsidRPr="00956E13" w:rsidRDefault="0063379C" w:rsidP="001E1622">
            <w:pPr>
              <w:rPr>
                <w:rFonts w:ascii="Arial" w:hAnsi="Arial" w:cs="Arial"/>
              </w:rPr>
            </w:pPr>
            <w:r w:rsidRPr="00956E13">
              <w:rPr>
                <w:rFonts w:ascii="Arial" w:hAnsi="Arial" w:cs="Arial"/>
                <w:sz w:val="16"/>
                <w:szCs w:val="16"/>
              </w:rPr>
              <w:t>Portugal GBS non-participation in process ownership workshops</w:t>
            </w:r>
          </w:p>
        </w:tc>
        <w:tc>
          <w:tcPr>
            <w:tcW w:w="57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62EF1E88" w14:textId="77777777" w:rsidR="0063379C" w:rsidRPr="00956E13" w:rsidRDefault="0063379C" w:rsidP="001E1622">
            <w:pPr>
              <w:rPr>
                <w:rFonts w:ascii="Arial" w:hAnsi="Arial" w:cs="Arial"/>
              </w:rPr>
            </w:pPr>
            <w:r w:rsidRPr="00956E13">
              <w:rPr>
                <w:rFonts w:ascii="Arial" w:hAnsi="Arial" w:cs="Arial"/>
                <w:sz w:val="16"/>
                <w:szCs w:val="16"/>
              </w:rPr>
              <w:t xml:space="preserve">Wave 1 GBS transition delayed by 6–8 weeks. India GBS team scoped incorrectly. Portugal </w:t>
            </w:r>
            <w:r w:rsidRPr="00956E13">
              <w:rPr>
                <w:rFonts w:ascii="Arial" w:hAnsi="Arial" w:cs="Arial"/>
                <w:sz w:val="16"/>
                <w:szCs w:val="16"/>
              </w:rPr>
              <w:lastRenderedPageBreak/>
              <w:t>resistance increases.</w:t>
            </w:r>
          </w:p>
        </w:tc>
        <w:tc>
          <w:tcPr>
            <w:tcW w:w="48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A733435" w14:textId="77777777" w:rsidR="0063379C" w:rsidRPr="00956E13" w:rsidRDefault="0063379C" w:rsidP="001E1622">
            <w:pPr>
              <w:jc w:val="center"/>
              <w:rPr>
                <w:rFonts w:ascii="Arial" w:hAnsi="Arial" w:cs="Arial"/>
              </w:rPr>
            </w:pPr>
            <w:r w:rsidRPr="00956E13">
              <w:rPr>
                <w:rFonts w:ascii="Arial" w:hAnsi="Arial" w:cs="Arial"/>
                <w:b/>
                <w:bCs/>
                <w:color w:val="633806"/>
                <w:sz w:val="16"/>
                <w:szCs w:val="16"/>
              </w:rPr>
              <w:lastRenderedPageBreak/>
              <w:t>Medium</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0A67ED8" w14:textId="35FE2D03" w:rsidR="0063379C" w:rsidRPr="00956E13" w:rsidRDefault="0063379C" w:rsidP="001E1622">
            <w:pPr>
              <w:rPr>
                <w:rFonts w:ascii="Arial" w:hAnsi="Arial" w:cs="Arial"/>
              </w:rPr>
            </w:pPr>
            <w:r w:rsidRPr="00956E13">
              <w:rPr>
                <w:rFonts w:ascii="Arial" w:hAnsi="Arial" w:cs="Arial"/>
                <w:sz w:val="16"/>
                <w:szCs w:val="16"/>
              </w:rPr>
              <w:t>Portugal GBS leadership co-designs ownership matrix</w:t>
            </w:r>
            <w:r w:rsidR="0091782E">
              <w:rPr>
                <w:rFonts w:ascii="Arial" w:hAnsi="Arial" w:cs="Arial"/>
                <w:sz w:val="16"/>
                <w:szCs w:val="16"/>
              </w:rPr>
              <w:t>,</w:t>
            </w:r>
            <w:r w:rsidRPr="00956E13">
              <w:rPr>
                <w:rFonts w:ascii="Arial" w:hAnsi="Arial" w:cs="Arial"/>
                <w:sz w:val="16"/>
                <w:szCs w:val="16"/>
              </w:rPr>
              <w:t xml:space="preserve"> not receives it. Joint GBS Leadership Council established from Month 4. </w:t>
            </w:r>
            <w:r w:rsidRPr="00956E13">
              <w:rPr>
                <w:rFonts w:ascii="Arial" w:hAnsi="Arial" w:cs="Arial"/>
                <w:sz w:val="16"/>
                <w:szCs w:val="16"/>
              </w:rPr>
              <w:lastRenderedPageBreak/>
              <w:t>Wave gate requires Portugal sign-off.</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E5CD0AE" w14:textId="77777777" w:rsidR="0063379C" w:rsidRPr="00956E13" w:rsidRDefault="0063379C" w:rsidP="001E1622">
            <w:pPr>
              <w:rPr>
                <w:rFonts w:ascii="Arial" w:hAnsi="Arial" w:cs="Arial"/>
              </w:rPr>
            </w:pPr>
            <w:r w:rsidRPr="00956E13">
              <w:rPr>
                <w:rFonts w:ascii="Arial" w:hAnsi="Arial" w:cs="Arial"/>
                <w:sz w:val="16"/>
                <w:szCs w:val="16"/>
              </w:rPr>
              <w:lastRenderedPageBreak/>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9BE5D22" w14:textId="77777777" w:rsidR="0063379C" w:rsidRPr="00956E13" w:rsidRDefault="0063379C" w:rsidP="001E1622">
            <w:pPr>
              <w:rPr>
                <w:rFonts w:ascii="Arial" w:hAnsi="Arial" w:cs="Arial"/>
              </w:rPr>
            </w:pPr>
            <w:r w:rsidRPr="00956E13">
              <w:rPr>
                <w:rFonts w:ascii="Arial" w:hAnsi="Arial" w:cs="Arial"/>
                <w:sz w:val="16"/>
                <w:szCs w:val="16"/>
              </w:rPr>
              <w:t>ConglomerateIT facilitates all ownership workshops.</w:t>
            </w:r>
          </w:p>
        </w:tc>
        <w:tc>
          <w:tcPr>
            <w:tcW w:w="5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3707AFFD" w14:textId="77777777" w:rsidR="0063379C" w:rsidRPr="00956E13" w:rsidRDefault="0063379C" w:rsidP="001E1622">
            <w:pPr>
              <w:rPr>
                <w:rFonts w:ascii="Arial" w:hAnsi="Arial" w:cs="Arial"/>
              </w:rPr>
            </w:pPr>
          </w:p>
        </w:tc>
      </w:tr>
      <w:tr w:rsidR="0063379C" w:rsidRPr="00956E13" w14:paraId="145D4D93"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889DCBA" w14:textId="77777777" w:rsidR="0063379C" w:rsidRPr="00956E13" w:rsidRDefault="0063379C" w:rsidP="001E1622">
            <w:pPr>
              <w:rPr>
                <w:rFonts w:ascii="Arial" w:hAnsi="Arial" w:cs="Arial"/>
              </w:rPr>
            </w:pPr>
            <w:r w:rsidRPr="00956E13">
              <w:rPr>
                <w:rFonts w:ascii="Arial" w:hAnsi="Arial" w:cs="Arial"/>
                <w:b/>
                <w:bCs/>
                <w:sz w:val="16"/>
                <w:szCs w:val="16"/>
              </w:rPr>
              <w:t>Transition</w:t>
            </w:r>
          </w:p>
        </w:tc>
        <w:tc>
          <w:tcPr>
            <w:tcW w:w="84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BE5C52D" w14:textId="77777777" w:rsidR="0063379C" w:rsidRPr="00956E13" w:rsidRDefault="0063379C" w:rsidP="001E1622">
            <w:pPr>
              <w:rPr>
                <w:rFonts w:ascii="Arial" w:hAnsi="Arial" w:cs="Arial"/>
              </w:rPr>
            </w:pPr>
            <w:r w:rsidRPr="00956E13">
              <w:rPr>
                <w:rFonts w:ascii="Arial" w:hAnsi="Arial" w:cs="Arial"/>
                <w:sz w:val="16"/>
                <w:szCs w:val="16"/>
              </w:rPr>
              <w:t>Incumbent vendor knowledge concentration creates transition risk</w:t>
            </w:r>
          </w:p>
        </w:tc>
        <w:tc>
          <w:tcPr>
            <w:tcW w:w="57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8CA480F" w14:textId="77777777" w:rsidR="0063379C" w:rsidRPr="00956E13" w:rsidRDefault="0063379C" w:rsidP="001E1622">
            <w:pPr>
              <w:rPr>
                <w:rFonts w:ascii="Arial" w:hAnsi="Arial" w:cs="Arial"/>
              </w:rPr>
            </w:pPr>
            <w:r w:rsidRPr="00956E13">
              <w:rPr>
                <w:rFonts w:ascii="Arial" w:hAnsi="Arial" w:cs="Arial"/>
                <w:sz w:val="16"/>
                <w:szCs w:val="16"/>
              </w:rPr>
              <w:t>Service disruption during wave transitions. Critical knowledge exits with departing vendor staff.</w:t>
            </w:r>
          </w:p>
        </w:tc>
        <w:tc>
          <w:tcPr>
            <w:tcW w:w="48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33B32D4" w14:textId="77777777" w:rsidR="0063379C" w:rsidRPr="00956E13" w:rsidRDefault="0063379C" w:rsidP="001E1622">
            <w:pPr>
              <w:jc w:val="center"/>
              <w:rPr>
                <w:rFonts w:ascii="Arial" w:hAnsi="Arial" w:cs="Arial"/>
              </w:rPr>
            </w:pPr>
            <w:r w:rsidRPr="00956E13">
              <w:rPr>
                <w:rFonts w:ascii="Arial" w:hAnsi="Arial" w:cs="Arial"/>
                <w:b/>
                <w:bCs/>
                <w:color w:val="854F0B"/>
                <w:sz w:val="16"/>
                <w:szCs w:val="16"/>
              </w:rPr>
              <w:t>Medium-High</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119BE84" w14:textId="77777777" w:rsidR="0063379C" w:rsidRPr="00956E13" w:rsidRDefault="0063379C" w:rsidP="001E1622">
            <w:pPr>
              <w:rPr>
                <w:rFonts w:ascii="Arial" w:hAnsi="Arial" w:cs="Arial"/>
              </w:rPr>
            </w:pPr>
            <w:r w:rsidRPr="00956E13">
              <w:rPr>
                <w:rFonts w:ascii="Arial" w:hAnsi="Arial" w:cs="Arial"/>
                <w:sz w:val="16"/>
                <w:szCs w:val="16"/>
              </w:rPr>
              <w:t>KT protocol with minimum 2–4 week parallel-run period per process. Contractual KT obligations enforced via Procurement. Dependency mapping complete by Week 4.</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3AE9D14" w14:textId="77777777" w:rsidR="0063379C" w:rsidRPr="00956E13" w:rsidRDefault="0063379C" w:rsidP="001E1622">
            <w:pPr>
              <w:rPr>
                <w:rFonts w:ascii="Arial" w:hAnsi="Arial" w:cs="Arial"/>
              </w:rPr>
            </w:pPr>
            <w:r w:rsidRPr="00956E13">
              <w:rPr>
                <w:rFonts w:ascii="Arial" w:hAnsi="Arial" w:cs="Arial"/>
                <w:sz w:val="16"/>
                <w:szCs w:val="16"/>
              </w:rPr>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CCCDAEA" w14:textId="77777777" w:rsidR="0063379C" w:rsidRPr="00956E13" w:rsidRDefault="0063379C" w:rsidP="001E1622">
            <w:pPr>
              <w:rPr>
                <w:rFonts w:ascii="Arial" w:hAnsi="Arial" w:cs="Arial"/>
              </w:rPr>
            </w:pPr>
            <w:r w:rsidRPr="00956E13">
              <w:rPr>
                <w:rFonts w:ascii="Arial" w:hAnsi="Arial" w:cs="Arial"/>
                <w:sz w:val="16"/>
                <w:szCs w:val="16"/>
              </w:rPr>
              <w:t>KT protocol and dependency map delivered Week 5.</w:t>
            </w:r>
          </w:p>
        </w:tc>
        <w:tc>
          <w:tcPr>
            <w:tcW w:w="5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9F703E4" w14:textId="77777777" w:rsidR="0063379C" w:rsidRPr="00956E13" w:rsidRDefault="0063379C" w:rsidP="001E1622">
            <w:pPr>
              <w:rPr>
                <w:rFonts w:ascii="Arial" w:hAnsi="Arial" w:cs="Arial"/>
              </w:rPr>
            </w:pPr>
          </w:p>
        </w:tc>
      </w:tr>
      <w:tr w:rsidR="0063379C" w:rsidRPr="00956E13" w14:paraId="16307C81"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5A75AABC" w14:textId="77777777" w:rsidR="0063379C" w:rsidRPr="00956E13" w:rsidRDefault="0063379C" w:rsidP="001E1622">
            <w:pPr>
              <w:rPr>
                <w:rFonts w:ascii="Arial" w:hAnsi="Arial" w:cs="Arial"/>
              </w:rPr>
            </w:pPr>
            <w:r w:rsidRPr="00956E13">
              <w:rPr>
                <w:rFonts w:ascii="Arial" w:hAnsi="Arial" w:cs="Arial"/>
                <w:b/>
                <w:bCs/>
                <w:sz w:val="16"/>
                <w:szCs w:val="16"/>
              </w:rPr>
              <w:t>Partner / BOT Model</w:t>
            </w:r>
          </w:p>
        </w:tc>
        <w:tc>
          <w:tcPr>
            <w:tcW w:w="84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6F23E02F" w14:textId="77777777" w:rsidR="0063379C" w:rsidRPr="00956E13" w:rsidRDefault="0063379C" w:rsidP="001E1622">
            <w:pPr>
              <w:rPr>
                <w:rFonts w:ascii="Arial" w:hAnsi="Arial" w:cs="Arial"/>
              </w:rPr>
            </w:pPr>
            <w:r w:rsidRPr="00956E13">
              <w:rPr>
                <w:rFonts w:ascii="Arial" w:hAnsi="Arial" w:cs="Arial"/>
                <w:sz w:val="16"/>
                <w:szCs w:val="16"/>
              </w:rPr>
              <w:t>BOT employee quality below GR&amp;D engineering standard (if BOT used for any GR&amp;D roles)</w:t>
            </w:r>
          </w:p>
        </w:tc>
        <w:tc>
          <w:tcPr>
            <w:tcW w:w="57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4E5C6EDF" w14:textId="77777777" w:rsidR="0063379C" w:rsidRPr="00956E13" w:rsidRDefault="0063379C" w:rsidP="001E1622">
            <w:pPr>
              <w:rPr>
                <w:rFonts w:ascii="Arial" w:hAnsi="Arial" w:cs="Arial"/>
              </w:rPr>
            </w:pPr>
            <w:r w:rsidRPr="00956E13">
              <w:rPr>
                <w:rFonts w:ascii="Arial" w:hAnsi="Arial" w:cs="Arial"/>
                <w:sz w:val="16"/>
                <w:szCs w:val="16"/>
              </w:rPr>
              <w:t>Employer brand impact. IP exposure window during non-captive period.</w:t>
            </w:r>
          </w:p>
        </w:tc>
        <w:tc>
          <w:tcPr>
            <w:tcW w:w="48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4B164E55" w14:textId="06D2703E" w:rsidR="0063379C" w:rsidRPr="00956E13" w:rsidRDefault="0063379C" w:rsidP="001E1622">
            <w:pPr>
              <w:jc w:val="center"/>
              <w:rPr>
                <w:rFonts w:ascii="Arial" w:hAnsi="Arial" w:cs="Arial"/>
              </w:rPr>
            </w:pPr>
            <w:r w:rsidRPr="00956E13">
              <w:rPr>
                <w:rFonts w:ascii="Arial" w:hAnsi="Arial" w:cs="Arial"/>
                <w:b/>
                <w:bCs/>
                <w:color w:val="333333"/>
                <w:sz w:val="16"/>
                <w:szCs w:val="16"/>
              </w:rPr>
              <w:t>N/A</w:t>
            </w:r>
            <w:r w:rsidR="0091782E">
              <w:rPr>
                <w:rFonts w:ascii="Arial" w:hAnsi="Arial" w:cs="Arial"/>
                <w:b/>
                <w:bCs/>
                <w:color w:val="333333"/>
                <w:sz w:val="16"/>
                <w:szCs w:val="16"/>
              </w:rPr>
              <w:t>,</w:t>
            </w:r>
            <w:r w:rsidRPr="00956E13">
              <w:rPr>
                <w:rFonts w:ascii="Arial" w:hAnsi="Arial" w:cs="Arial"/>
                <w:b/>
                <w:bCs/>
                <w:color w:val="333333"/>
                <w:sz w:val="16"/>
                <w:szCs w:val="16"/>
              </w:rPr>
              <w:t xml:space="preserve"> mitigated by design</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31C7ED3E" w14:textId="77777777" w:rsidR="0063379C" w:rsidRPr="00956E13" w:rsidRDefault="0063379C" w:rsidP="001E1622">
            <w:pPr>
              <w:rPr>
                <w:rFonts w:ascii="Arial" w:hAnsi="Arial" w:cs="Arial"/>
              </w:rPr>
            </w:pPr>
            <w:r w:rsidRPr="00956E13">
              <w:rPr>
                <w:rFonts w:ascii="Arial" w:hAnsi="Arial" w:cs="Arial"/>
                <w:sz w:val="16"/>
                <w:szCs w:val="16"/>
              </w:rPr>
              <w:t>GR&amp;D track is direct Client payroll from Day 1. No BOT model for any engineering role. This risk does not apply to the GR&amp;D track.</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5DE53F9C" w14:textId="77777777" w:rsidR="0063379C" w:rsidRPr="00956E13" w:rsidRDefault="0063379C" w:rsidP="001E1622">
            <w:pPr>
              <w:rPr>
                <w:rFonts w:ascii="Arial" w:hAnsi="Arial" w:cs="Arial"/>
              </w:rPr>
            </w:pPr>
            <w:r w:rsidRPr="00956E13">
              <w:rPr>
                <w:rFonts w:ascii="Arial" w:hAnsi="Arial" w:cs="Arial"/>
                <w:sz w:val="16"/>
                <w:szCs w:val="16"/>
              </w:rPr>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3EC62694" w14:textId="77777777" w:rsidR="0063379C" w:rsidRPr="00956E13" w:rsidRDefault="0063379C" w:rsidP="001E1622">
            <w:pPr>
              <w:rPr>
                <w:rFonts w:ascii="Arial" w:hAnsi="Arial" w:cs="Arial"/>
              </w:rPr>
            </w:pPr>
            <w:r w:rsidRPr="00956E13">
              <w:rPr>
                <w:rFonts w:ascii="Arial" w:hAnsi="Arial" w:cs="Arial"/>
                <w:sz w:val="16"/>
                <w:szCs w:val="16"/>
              </w:rPr>
              <w:t>N/A</w:t>
            </w:r>
          </w:p>
        </w:tc>
        <w:tc>
          <w:tcPr>
            <w:tcW w:w="5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52C2CC9D" w14:textId="77777777" w:rsidR="0063379C" w:rsidRPr="00956E13" w:rsidRDefault="0063379C" w:rsidP="001E1622">
            <w:pPr>
              <w:rPr>
                <w:rFonts w:ascii="Arial" w:hAnsi="Arial" w:cs="Arial"/>
              </w:rPr>
            </w:pPr>
          </w:p>
        </w:tc>
      </w:tr>
      <w:tr w:rsidR="0063379C" w:rsidRPr="00956E13" w14:paraId="3D2FC0D5"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D250FB1" w14:textId="77777777" w:rsidR="0063379C" w:rsidRPr="00956E13" w:rsidRDefault="0063379C" w:rsidP="001E1622">
            <w:pPr>
              <w:rPr>
                <w:rFonts w:ascii="Arial" w:hAnsi="Arial" w:cs="Arial"/>
              </w:rPr>
            </w:pPr>
            <w:r w:rsidRPr="00956E13">
              <w:rPr>
                <w:rFonts w:ascii="Arial" w:hAnsi="Arial" w:cs="Arial"/>
                <w:b/>
                <w:bCs/>
                <w:sz w:val="16"/>
                <w:szCs w:val="16"/>
              </w:rPr>
              <w:t>Partner / BOT Model</w:t>
            </w:r>
          </w:p>
        </w:tc>
        <w:tc>
          <w:tcPr>
            <w:tcW w:w="84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1D7E74B" w14:textId="77777777" w:rsidR="0063379C" w:rsidRPr="00956E13" w:rsidRDefault="0063379C" w:rsidP="001E1622">
            <w:pPr>
              <w:rPr>
                <w:rFonts w:ascii="Arial" w:hAnsi="Arial" w:cs="Arial"/>
              </w:rPr>
            </w:pPr>
            <w:r w:rsidRPr="00956E13">
              <w:rPr>
                <w:rFonts w:ascii="Arial" w:hAnsi="Arial" w:cs="Arial"/>
                <w:sz w:val="16"/>
                <w:szCs w:val="16"/>
              </w:rPr>
              <w:t>ConglomerateIT Telangana BOT entity operational readiness</w:t>
            </w:r>
          </w:p>
        </w:tc>
        <w:tc>
          <w:tcPr>
            <w:tcW w:w="57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2D11AF7" w14:textId="77777777" w:rsidR="0063379C" w:rsidRPr="00956E13" w:rsidRDefault="0063379C" w:rsidP="001E1622">
            <w:pPr>
              <w:rPr>
                <w:rFonts w:ascii="Arial" w:hAnsi="Arial" w:cs="Arial"/>
              </w:rPr>
            </w:pPr>
            <w:r w:rsidRPr="00956E13">
              <w:rPr>
                <w:rFonts w:ascii="Arial" w:hAnsi="Arial" w:cs="Arial"/>
                <w:sz w:val="16"/>
                <w:szCs w:val="16"/>
              </w:rPr>
              <w:t>IT and GBS BOT delivery delayed if entity setup takes longer than planned.</w:t>
            </w:r>
          </w:p>
        </w:tc>
        <w:tc>
          <w:tcPr>
            <w:tcW w:w="48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B042CCE" w14:textId="77777777" w:rsidR="0063379C" w:rsidRPr="00956E13" w:rsidRDefault="0063379C" w:rsidP="001E1622">
            <w:pPr>
              <w:jc w:val="center"/>
              <w:rPr>
                <w:rFonts w:ascii="Arial" w:hAnsi="Arial" w:cs="Arial"/>
              </w:rPr>
            </w:pPr>
            <w:r w:rsidRPr="00956E13">
              <w:rPr>
                <w:rFonts w:ascii="Arial" w:hAnsi="Arial" w:cs="Arial"/>
                <w:b/>
                <w:bCs/>
                <w:color w:val="27500A"/>
                <w:sz w:val="16"/>
                <w:szCs w:val="16"/>
              </w:rPr>
              <w:t>Low</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A37A1B8" w14:textId="77777777" w:rsidR="0063379C" w:rsidRPr="00956E13" w:rsidRDefault="0063379C" w:rsidP="001E1622">
            <w:pPr>
              <w:rPr>
                <w:rFonts w:ascii="Arial" w:hAnsi="Arial" w:cs="Arial"/>
              </w:rPr>
            </w:pPr>
            <w:r w:rsidRPr="00956E13">
              <w:rPr>
                <w:rFonts w:ascii="Arial" w:hAnsi="Arial" w:cs="Arial"/>
                <w:sz w:val="16"/>
                <w:szCs w:val="16"/>
              </w:rPr>
              <w:t>ConglomerateIT begins entity incorporation at programme start. Entity operational within 6–8 weeks. Managed workspace contracted independently of entity status.</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343FA3E" w14:textId="77777777" w:rsidR="0063379C" w:rsidRPr="00956E13" w:rsidRDefault="0063379C" w:rsidP="001E1622">
            <w:pPr>
              <w:rPr>
                <w:rFonts w:ascii="Arial" w:hAnsi="Arial" w:cs="Arial"/>
              </w:rPr>
            </w:pPr>
            <w:r w:rsidRPr="00956E13">
              <w:rPr>
                <w:rFonts w:ascii="Arial" w:hAnsi="Arial" w:cs="Arial"/>
                <w:sz w:val="16"/>
                <w:szCs w:val="16"/>
              </w:rPr>
              <w:t>ConglomerateIT</w:t>
            </w:r>
          </w:p>
        </w:tc>
        <w:tc>
          <w:tcPr>
            <w:tcW w:w="68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1E3F3AB" w14:textId="77777777" w:rsidR="0063379C" w:rsidRPr="00956E13" w:rsidRDefault="0063379C" w:rsidP="001E1622">
            <w:pPr>
              <w:rPr>
                <w:rFonts w:ascii="Arial" w:hAnsi="Arial" w:cs="Arial"/>
              </w:rPr>
            </w:pPr>
            <w:r w:rsidRPr="00956E13">
              <w:rPr>
                <w:rFonts w:ascii="Arial" w:hAnsi="Arial" w:cs="Arial"/>
                <w:sz w:val="16"/>
                <w:szCs w:val="16"/>
              </w:rPr>
              <w:t>BOT entity operational by Month 2.</w:t>
            </w:r>
          </w:p>
        </w:tc>
        <w:tc>
          <w:tcPr>
            <w:tcW w:w="5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107A41D" w14:textId="77777777" w:rsidR="0063379C" w:rsidRPr="00956E13" w:rsidRDefault="0063379C" w:rsidP="001E1622">
            <w:pPr>
              <w:rPr>
                <w:rFonts w:ascii="Arial" w:hAnsi="Arial" w:cs="Arial"/>
              </w:rPr>
            </w:pPr>
          </w:p>
        </w:tc>
      </w:tr>
      <w:tr w:rsidR="0063379C" w:rsidRPr="00956E13" w14:paraId="7439AA4D"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6C05831E" w14:textId="77777777" w:rsidR="0063379C" w:rsidRPr="00956E13" w:rsidRDefault="0063379C" w:rsidP="001E1622">
            <w:pPr>
              <w:rPr>
                <w:rFonts w:ascii="Arial" w:hAnsi="Arial" w:cs="Arial"/>
              </w:rPr>
            </w:pPr>
            <w:r w:rsidRPr="00956E13">
              <w:rPr>
                <w:rFonts w:ascii="Arial" w:hAnsi="Arial" w:cs="Arial"/>
                <w:b/>
                <w:bCs/>
                <w:sz w:val="16"/>
                <w:szCs w:val="16"/>
              </w:rPr>
              <w:t>Timeline / Governance</w:t>
            </w:r>
          </w:p>
        </w:tc>
        <w:tc>
          <w:tcPr>
            <w:tcW w:w="84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2A840AA3" w14:textId="77777777" w:rsidR="0063379C" w:rsidRPr="00956E13" w:rsidRDefault="0063379C" w:rsidP="001E1622">
            <w:pPr>
              <w:rPr>
                <w:rFonts w:ascii="Arial" w:hAnsi="Arial" w:cs="Arial"/>
              </w:rPr>
            </w:pPr>
            <w:r w:rsidRPr="00956E13">
              <w:rPr>
                <w:rFonts w:ascii="Arial" w:hAnsi="Arial" w:cs="Arial"/>
                <w:sz w:val="16"/>
                <w:szCs w:val="16"/>
              </w:rPr>
              <w:t>Client decision speed slower than assumed</w:t>
            </w:r>
          </w:p>
        </w:tc>
        <w:tc>
          <w:tcPr>
            <w:tcW w:w="57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2698E8E8" w14:textId="7B29E461" w:rsidR="0063379C" w:rsidRPr="00956E13" w:rsidRDefault="0063379C" w:rsidP="001E1622">
            <w:pPr>
              <w:rPr>
                <w:rFonts w:ascii="Arial" w:hAnsi="Arial" w:cs="Arial"/>
              </w:rPr>
            </w:pPr>
            <w:r w:rsidRPr="00956E13">
              <w:rPr>
                <w:rFonts w:ascii="Arial" w:hAnsi="Arial" w:cs="Arial"/>
                <w:sz w:val="16"/>
                <w:szCs w:val="16"/>
              </w:rPr>
              <w:t>All workstreams slip. City decision, comp philosophy, vendor rate cards, entity docs</w:t>
            </w:r>
            <w:r w:rsidR="0091782E">
              <w:rPr>
                <w:rFonts w:ascii="Arial" w:hAnsi="Arial" w:cs="Arial"/>
                <w:sz w:val="16"/>
                <w:szCs w:val="16"/>
              </w:rPr>
              <w:t>,</w:t>
            </w:r>
            <w:r w:rsidRPr="00956E13">
              <w:rPr>
                <w:rFonts w:ascii="Arial" w:hAnsi="Arial" w:cs="Arial"/>
                <w:sz w:val="16"/>
                <w:szCs w:val="16"/>
              </w:rPr>
              <w:t xml:space="preserve"> all on critical path.</w:t>
            </w:r>
          </w:p>
        </w:tc>
        <w:tc>
          <w:tcPr>
            <w:tcW w:w="48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532BD004" w14:textId="77777777" w:rsidR="0063379C" w:rsidRPr="00956E13" w:rsidRDefault="0063379C" w:rsidP="001E1622">
            <w:pPr>
              <w:jc w:val="center"/>
              <w:rPr>
                <w:rFonts w:ascii="Arial" w:hAnsi="Arial" w:cs="Arial"/>
              </w:rPr>
            </w:pPr>
            <w:r w:rsidRPr="00956E13">
              <w:rPr>
                <w:rFonts w:ascii="Arial" w:hAnsi="Arial" w:cs="Arial"/>
                <w:b/>
                <w:bCs/>
                <w:color w:val="854F0B"/>
                <w:sz w:val="16"/>
                <w:szCs w:val="16"/>
              </w:rPr>
              <w:t>Medium-High</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52D80B15" w14:textId="77777777" w:rsidR="0063379C" w:rsidRPr="00956E13" w:rsidRDefault="0063379C" w:rsidP="001E1622">
            <w:pPr>
              <w:rPr>
                <w:rFonts w:ascii="Arial" w:hAnsi="Arial" w:cs="Arial"/>
              </w:rPr>
            </w:pPr>
            <w:r w:rsidRPr="00956E13">
              <w:rPr>
                <w:rFonts w:ascii="Arial" w:hAnsi="Arial" w:cs="Arial"/>
                <w:sz w:val="16"/>
                <w:szCs w:val="16"/>
              </w:rPr>
              <w:t>Decision log with named owner and due date for every decision. Escalation protocol agreed Week 1. Ramp War Room surfaces blockers weekly.</w:t>
            </w:r>
          </w:p>
        </w:tc>
        <w:tc>
          <w:tcPr>
            <w:tcW w:w="652"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452E1878" w14:textId="77777777" w:rsidR="0063379C" w:rsidRPr="00956E13" w:rsidRDefault="0063379C" w:rsidP="001E1622">
            <w:pPr>
              <w:rPr>
                <w:rFonts w:ascii="Arial" w:hAnsi="Arial" w:cs="Arial"/>
              </w:rPr>
            </w:pPr>
            <w:r w:rsidRPr="00956E13">
              <w:rPr>
                <w:rFonts w:ascii="Arial" w:hAnsi="Arial" w:cs="Arial"/>
                <w:sz w:val="16"/>
                <w:szCs w:val="16"/>
              </w:rPr>
              <w:t>ConglomerateIT + Client</w:t>
            </w:r>
          </w:p>
        </w:tc>
        <w:tc>
          <w:tcPr>
            <w:tcW w:w="685"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46D8664" w14:textId="77777777" w:rsidR="0063379C" w:rsidRPr="00956E13" w:rsidRDefault="0063379C" w:rsidP="001E1622">
            <w:pPr>
              <w:rPr>
                <w:rFonts w:ascii="Arial" w:hAnsi="Arial" w:cs="Arial"/>
              </w:rPr>
            </w:pPr>
            <w:r w:rsidRPr="00956E13">
              <w:rPr>
                <w:rFonts w:ascii="Arial" w:hAnsi="Arial" w:cs="Arial"/>
                <w:sz w:val="16"/>
                <w:szCs w:val="16"/>
              </w:rPr>
              <w:t>Escalation plan and decision log live from Week 1.</w:t>
            </w:r>
          </w:p>
        </w:tc>
        <w:tc>
          <w:tcPr>
            <w:tcW w:w="5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48C97927" w14:textId="77777777" w:rsidR="0063379C" w:rsidRPr="00956E13" w:rsidRDefault="0063379C" w:rsidP="001E1622">
            <w:pPr>
              <w:rPr>
                <w:rFonts w:ascii="Arial" w:hAnsi="Arial" w:cs="Arial"/>
              </w:rPr>
            </w:pPr>
          </w:p>
        </w:tc>
      </w:tr>
      <w:tr w:rsidR="0063379C" w:rsidRPr="00956E13" w14:paraId="3A6C0CF1" w14:textId="77777777" w:rsidTr="00550046">
        <w:tc>
          <w:tcPr>
            <w:tcW w:w="54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34743B5" w14:textId="77777777" w:rsidR="0063379C" w:rsidRPr="00956E13" w:rsidRDefault="0063379C" w:rsidP="001E1622">
            <w:pPr>
              <w:rPr>
                <w:rFonts w:ascii="Arial" w:hAnsi="Arial" w:cs="Arial"/>
              </w:rPr>
            </w:pPr>
            <w:r w:rsidRPr="00956E13">
              <w:rPr>
                <w:rFonts w:ascii="Arial" w:hAnsi="Arial" w:cs="Arial"/>
                <w:b/>
                <w:bCs/>
                <w:sz w:val="16"/>
                <w:szCs w:val="16"/>
              </w:rPr>
              <w:t>Timeline / Governance</w:t>
            </w:r>
          </w:p>
        </w:tc>
        <w:tc>
          <w:tcPr>
            <w:tcW w:w="84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FFD5AA2" w14:textId="77777777" w:rsidR="0063379C" w:rsidRPr="00956E13" w:rsidRDefault="0063379C" w:rsidP="001E1622">
            <w:pPr>
              <w:rPr>
                <w:rFonts w:ascii="Arial" w:hAnsi="Arial" w:cs="Arial"/>
              </w:rPr>
            </w:pPr>
            <w:r w:rsidRPr="00956E13">
              <w:rPr>
                <w:rFonts w:ascii="Arial" w:hAnsi="Arial" w:cs="Arial"/>
                <w:sz w:val="16"/>
                <w:szCs w:val="16"/>
              </w:rPr>
              <w:t>Assumption: 800-person headcount target is confirmed and budgeted</w:t>
            </w:r>
          </w:p>
        </w:tc>
        <w:tc>
          <w:tcPr>
            <w:tcW w:w="57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58AD78F" w14:textId="77777777" w:rsidR="0063379C" w:rsidRPr="00956E13" w:rsidRDefault="0063379C" w:rsidP="001E1622">
            <w:pPr>
              <w:rPr>
                <w:rFonts w:ascii="Arial" w:hAnsi="Arial" w:cs="Arial"/>
              </w:rPr>
            </w:pPr>
            <w:r w:rsidRPr="00956E13">
              <w:rPr>
                <w:rFonts w:ascii="Arial" w:hAnsi="Arial" w:cs="Arial"/>
                <w:sz w:val="16"/>
                <w:szCs w:val="16"/>
              </w:rPr>
              <w:t xml:space="preserve">If headcount changes materially post-Phase </w:t>
            </w:r>
            <w:r w:rsidRPr="00956E13">
              <w:rPr>
                <w:rFonts w:ascii="Arial" w:hAnsi="Arial" w:cs="Arial"/>
                <w:sz w:val="16"/>
                <w:szCs w:val="16"/>
              </w:rPr>
              <w:lastRenderedPageBreak/>
              <w:t>1, talent strategy, facilities plan, and cost model all require revision.</w:t>
            </w:r>
          </w:p>
        </w:tc>
        <w:tc>
          <w:tcPr>
            <w:tcW w:w="48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A7C7990" w14:textId="77777777" w:rsidR="0063379C" w:rsidRPr="00956E13" w:rsidRDefault="0063379C" w:rsidP="001E1622">
            <w:pPr>
              <w:jc w:val="center"/>
              <w:rPr>
                <w:rFonts w:ascii="Arial" w:hAnsi="Arial" w:cs="Arial"/>
              </w:rPr>
            </w:pPr>
            <w:r w:rsidRPr="00956E13">
              <w:rPr>
                <w:rFonts w:ascii="Arial" w:hAnsi="Arial" w:cs="Arial"/>
                <w:b/>
                <w:bCs/>
                <w:color w:val="27500A"/>
                <w:sz w:val="16"/>
                <w:szCs w:val="16"/>
              </w:rPr>
              <w:lastRenderedPageBreak/>
              <w:t>Low</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45089D1" w14:textId="46BB14A9" w:rsidR="0063379C" w:rsidRPr="00956E13" w:rsidRDefault="0063379C" w:rsidP="001E1622">
            <w:pPr>
              <w:rPr>
                <w:rFonts w:ascii="Arial" w:hAnsi="Arial" w:cs="Arial"/>
              </w:rPr>
            </w:pPr>
            <w:r w:rsidRPr="00956E13">
              <w:rPr>
                <w:rFonts w:ascii="Arial" w:hAnsi="Arial" w:cs="Arial"/>
                <w:sz w:val="16"/>
                <w:szCs w:val="16"/>
              </w:rPr>
              <w:t xml:space="preserve">ConglomerateIT programmes are designed </w:t>
            </w:r>
            <w:r w:rsidRPr="00956E13">
              <w:rPr>
                <w:rFonts w:ascii="Arial" w:hAnsi="Arial" w:cs="Arial"/>
                <w:sz w:val="16"/>
                <w:szCs w:val="16"/>
              </w:rPr>
              <w:lastRenderedPageBreak/>
              <w:t>for phased ramp</w:t>
            </w:r>
            <w:r w:rsidR="0091782E">
              <w:rPr>
                <w:rFonts w:ascii="Arial" w:hAnsi="Arial" w:cs="Arial"/>
                <w:sz w:val="16"/>
                <w:szCs w:val="16"/>
              </w:rPr>
              <w:t>,</w:t>
            </w:r>
            <w:r w:rsidRPr="00956E13">
              <w:rPr>
                <w:rFonts w:ascii="Arial" w:hAnsi="Arial" w:cs="Arial"/>
                <w:sz w:val="16"/>
                <w:szCs w:val="16"/>
              </w:rPr>
              <w:t xml:space="preserve"> changes at phase boundaries can be absorbed more easily than mid-wave.</w:t>
            </w:r>
          </w:p>
        </w:tc>
        <w:tc>
          <w:tcPr>
            <w:tcW w:w="652"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0C3DE1B" w14:textId="77777777" w:rsidR="0063379C" w:rsidRPr="00956E13" w:rsidRDefault="0063379C" w:rsidP="001E1622">
            <w:pPr>
              <w:rPr>
                <w:rFonts w:ascii="Arial" w:hAnsi="Arial" w:cs="Arial"/>
              </w:rPr>
            </w:pPr>
            <w:r w:rsidRPr="00956E13">
              <w:rPr>
                <w:rFonts w:ascii="Arial" w:hAnsi="Arial" w:cs="Arial"/>
                <w:sz w:val="16"/>
                <w:szCs w:val="16"/>
              </w:rPr>
              <w:lastRenderedPageBreak/>
              <w:t>ConglomerateIT</w:t>
            </w:r>
          </w:p>
        </w:tc>
        <w:tc>
          <w:tcPr>
            <w:tcW w:w="685"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52CA113" w14:textId="77777777" w:rsidR="0063379C" w:rsidRPr="00956E13" w:rsidRDefault="0063379C" w:rsidP="001E1622">
            <w:pPr>
              <w:rPr>
                <w:rFonts w:ascii="Arial" w:hAnsi="Arial" w:cs="Arial"/>
              </w:rPr>
            </w:pPr>
            <w:r w:rsidRPr="00956E13">
              <w:rPr>
                <w:rFonts w:ascii="Arial" w:hAnsi="Arial" w:cs="Arial"/>
                <w:sz w:val="16"/>
                <w:szCs w:val="16"/>
              </w:rPr>
              <w:t>Phase gate reviews allow scope adjustment.</w:t>
            </w:r>
          </w:p>
        </w:tc>
        <w:tc>
          <w:tcPr>
            <w:tcW w:w="5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C2C4BFE" w14:textId="77777777" w:rsidR="0063379C" w:rsidRPr="00956E13" w:rsidRDefault="0063379C" w:rsidP="001E1622">
            <w:pPr>
              <w:rPr>
                <w:rFonts w:ascii="Arial" w:hAnsi="Arial" w:cs="Arial"/>
              </w:rPr>
            </w:pPr>
          </w:p>
        </w:tc>
      </w:tr>
    </w:tbl>
    <w:p w14:paraId="5E393FD5" w14:textId="77777777" w:rsidR="0063379C" w:rsidRPr="00956E13" w:rsidRDefault="0063379C" w:rsidP="0063379C">
      <w:pPr>
        <w:spacing w:before="6" w:after="6"/>
        <w:rPr>
          <w:rFonts w:ascii="Arial" w:hAnsi="Arial" w:cs="Arial"/>
        </w:rPr>
      </w:pPr>
    </w:p>
    <w:p w14:paraId="5552B6C1" w14:textId="77777777" w:rsidR="0063379C" w:rsidRPr="00956E13" w:rsidRDefault="0063379C" w:rsidP="0063379C">
      <w:pPr>
        <w:spacing w:before="6" w:after="6"/>
        <w:rPr>
          <w:rFonts w:ascii="Arial" w:hAnsi="Arial" w:cs="Arial"/>
        </w:rPr>
      </w:pPr>
    </w:p>
    <w:tbl>
      <w:tblPr>
        <w:tblW w:w="10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2"/>
        <w:gridCol w:w="8487"/>
      </w:tblGrid>
      <w:tr w:rsidR="0063379C" w:rsidRPr="00956E13" w14:paraId="5A330C08" w14:textId="77777777" w:rsidTr="001E1622">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39E4ED" w14:textId="65F5B551" w:rsidR="0063379C" w:rsidRPr="00956E13" w:rsidRDefault="0063379C" w:rsidP="001E1622">
            <w:pPr>
              <w:jc w:val="center"/>
              <w:rPr>
                <w:rFonts w:ascii="Arial" w:hAnsi="Arial" w:cs="Arial"/>
              </w:rPr>
            </w:pPr>
            <w:r w:rsidRPr="00956E13">
              <w:rPr>
                <w:rFonts w:ascii="Arial" w:hAnsi="Arial" w:cs="Arial"/>
                <w:b/>
                <w:bCs/>
                <w:color w:val="FFFFFF"/>
                <w:sz w:val="20"/>
                <w:szCs w:val="20"/>
              </w:rPr>
              <w:t>App</w:t>
            </w:r>
            <w:r w:rsidR="00B826EF" w:rsidRPr="00956E13">
              <w:rPr>
                <w:rFonts w:ascii="Arial" w:hAnsi="Arial" w:cs="Arial"/>
                <w:b/>
                <w:bCs/>
                <w:color w:val="FFFFFF"/>
                <w:sz w:val="20"/>
                <w:szCs w:val="20"/>
              </w:rPr>
              <w:t>endix G</w:t>
            </w:r>
          </w:p>
        </w:tc>
        <w:tc>
          <w:tcPr>
            <w:tcW w:w="84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30" w:type="dxa"/>
              <w:bottom w:w="80" w:type="dxa"/>
              <w:right w:w="130" w:type="dxa"/>
            </w:tcMar>
          </w:tcPr>
          <w:p w14:paraId="051037A3" w14:textId="77777777" w:rsidR="0063379C" w:rsidRPr="00956E13" w:rsidRDefault="0063379C" w:rsidP="001E1622">
            <w:pPr>
              <w:rPr>
                <w:rFonts w:ascii="Arial" w:hAnsi="Arial" w:cs="Arial"/>
              </w:rPr>
            </w:pPr>
            <w:r w:rsidRPr="00956E13">
              <w:rPr>
                <w:rFonts w:ascii="Arial" w:hAnsi="Arial" w:cs="Arial"/>
                <w:b/>
                <w:bCs/>
                <w:color w:val="FFFFFF"/>
                <w:sz w:val="19"/>
                <w:szCs w:val="19"/>
              </w:rPr>
              <w:t>Role and Transition Wave Worksheet</w:t>
            </w:r>
          </w:p>
        </w:tc>
      </w:tr>
    </w:tbl>
    <w:p w14:paraId="73616200" w14:textId="77777777" w:rsidR="0063379C" w:rsidRPr="00956E13" w:rsidRDefault="0063379C" w:rsidP="0063379C">
      <w:pPr>
        <w:spacing w:before="60" w:after="60"/>
        <w:rPr>
          <w:rFonts w:ascii="Arial" w:hAnsi="Arial" w:cs="Arial"/>
          <w:sz w:val="16"/>
          <w:szCs w:val="16"/>
        </w:rPr>
      </w:pPr>
      <w:r w:rsidRPr="00956E13">
        <w:rPr>
          <w:rFonts w:ascii="Arial" w:hAnsi="Arial" w:cs="Arial"/>
          <w:sz w:val="16"/>
          <w:szCs w:val="16"/>
        </w:rPr>
        <w:t>ConglomerateIT has pre-populated this worksheet based on the RFI scope. Client should review and confirm or amend role priorities, wave assignments, and headcount estimates before RFP. All salary data from ConglomerateIT GAP platform, Q1 2026.</w:t>
      </w:r>
    </w:p>
    <w:p w14:paraId="5162CDDA" w14:textId="77777777" w:rsidR="00E279DB" w:rsidRPr="00956E13" w:rsidRDefault="00E279DB" w:rsidP="0063379C">
      <w:pPr>
        <w:spacing w:before="60" w:after="60"/>
        <w:rPr>
          <w:rFonts w:ascii="Arial" w:hAnsi="Arial" w:cs="Arial"/>
        </w:rPr>
      </w:pPr>
    </w:p>
    <w:tbl>
      <w:tblPr>
        <w:tblW w:w="44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0"/>
        <w:gridCol w:w="769"/>
        <w:gridCol w:w="1294"/>
        <w:gridCol w:w="1295"/>
        <w:gridCol w:w="1269"/>
        <w:gridCol w:w="2211"/>
      </w:tblGrid>
      <w:tr w:rsidR="00C254DF" w:rsidRPr="00956E13" w14:paraId="78741D03" w14:textId="77777777" w:rsidTr="00C254DF">
        <w:trPr>
          <w:tblHeader/>
        </w:trPr>
        <w:tc>
          <w:tcPr>
            <w:tcW w:w="938" w:type="pct"/>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tcPr>
          <w:p w14:paraId="79F984B2" w14:textId="77777777" w:rsidR="00C254DF" w:rsidRPr="00956E13" w:rsidRDefault="00C254DF" w:rsidP="001E1622">
            <w:pPr>
              <w:rPr>
                <w:rFonts w:ascii="Arial" w:hAnsi="Arial" w:cs="Arial"/>
              </w:rPr>
            </w:pPr>
            <w:r w:rsidRPr="00956E13">
              <w:rPr>
                <w:rFonts w:ascii="Arial" w:hAnsi="Arial" w:cs="Arial"/>
                <w:b/>
                <w:bCs/>
                <w:color w:val="FFFFFF"/>
                <w:sz w:val="16"/>
                <w:szCs w:val="16"/>
              </w:rPr>
              <w:t>Role Family</w:t>
            </w:r>
          </w:p>
        </w:tc>
        <w:tc>
          <w:tcPr>
            <w:tcW w:w="457" w:type="pct"/>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tcPr>
          <w:p w14:paraId="51824D28" w14:textId="77777777" w:rsidR="00C254DF" w:rsidRPr="00956E13" w:rsidRDefault="00C254DF" w:rsidP="001E1622">
            <w:pPr>
              <w:jc w:val="center"/>
              <w:rPr>
                <w:rFonts w:ascii="Arial" w:hAnsi="Arial" w:cs="Arial"/>
              </w:rPr>
            </w:pPr>
            <w:r w:rsidRPr="00956E13">
              <w:rPr>
                <w:rFonts w:ascii="Arial" w:hAnsi="Arial" w:cs="Arial"/>
                <w:b/>
                <w:bCs/>
                <w:color w:val="FFFFFF"/>
                <w:sz w:val="16"/>
                <w:szCs w:val="16"/>
              </w:rPr>
              <w:t>Launch Wave</w:t>
            </w:r>
          </w:p>
        </w:tc>
        <w:tc>
          <w:tcPr>
            <w:tcW w:w="769" w:type="pct"/>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tcPr>
          <w:p w14:paraId="0ED6D45F" w14:textId="77777777" w:rsidR="00C254DF" w:rsidRPr="00956E13" w:rsidRDefault="00C254DF" w:rsidP="001E1622">
            <w:pPr>
              <w:rPr>
                <w:rFonts w:ascii="Arial" w:hAnsi="Arial" w:cs="Arial"/>
              </w:rPr>
            </w:pPr>
            <w:r w:rsidRPr="00956E13">
              <w:rPr>
                <w:rFonts w:ascii="Arial" w:hAnsi="Arial" w:cs="Arial"/>
                <w:b/>
                <w:bCs/>
                <w:color w:val="FFFFFF"/>
                <w:sz w:val="16"/>
                <w:szCs w:val="16"/>
              </w:rPr>
              <w:t>City</w:t>
            </w:r>
          </w:p>
        </w:tc>
        <w:tc>
          <w:tcPr>
            <w:tcW w:w="769" w:type="pct"/>
            <w:tcBorders>
              <w:top w:val="single" w:sz="1" w:space="0" w:color="CCCCCC"/>
              <w:left w:val="single" w:sz="1" w:space="0" w:color="CCCCCC"/>
              <w:bottom w:val="single" w:sz="1" w:space="0" w:color="CCCCCC"/>
              <w:right w:val="single" w:sz="1" w:space="0" w:color="CCCCCC"/>
            </w:tcBorders>
            <w:shd w:val="clear" w:color="auto" w:fill="1F3864"/>
            <w:tcMar>
              <w:top w:w="65" w:type="dxa"/>
              <w:left w:w="100" w:type="dxa"/>
              <w:bottom w:w="65" w:type="dxa"/>
              <w:right w:w="100" w:type="dxa"/>
            </w:tcMar>
          </w:tcPr>
          <w:p w14:paraId="629DF602" w14:textId="77777777" w:rsidR="00C254DF" w:rsidRPr="00956E13" w:rsidRDefault="00C254DF" w:rsidP="001E1622">
            <w:pPr>
              <w:rPr>
                <w:rFonts w:ascii="Arial" w:hAnsi="Arial" w:cs="Arial"/>
              </w:rPr>
            </w:pPr>
            <w:r w:rsidRPr="00956E13">
              <w:rPr>
                <w:rFonts w:ascii="Arial" w:hAnsi="Arial" w:cs="Arial"/>
                <w:b/>
                <w:bCs/>
                <w:color w:val="FFFFFF"/>
                <w:sz w:val="16"/>
                <w:szCs w:val="16"/>
              </w:rPr>
              <w:t>Likely Source</w:t>
            </w:r>
          </w:p>
        </w:tc>
        <w:tc>
          <w:tcPr>
            <w:tcW w:w="754" w:type="pct"/>
            <w:tcBorders>
              <w:top w:val="single" w:sz="1" w:space="0" w:color="CCCCCC"/>
              <w:left w:val="single" w:sz="1" w:space="0" w:color="CCCCCC"/>
              <w:bottom w:val="single" w:sz="1" w:space="0" w:color="CCCCCC"/>
              <w:right w:val="single" w:sz="1" w:space="0" w:color="CCCCCC"/>
            </w:tcBorders>
            <w:shd w:val="clear" w:color="auto" w:fill="2E75B6"/>
            <w:tcMar>
              <w:top w:w="65" w:type="dxa"/>
              <w:left w:w="100" w:type="dxa"/>
              <w:bottom w:w="65" w:type="dxa"/>
              <w:right w:w="100" w:type="dxa"/>
            </w:tcMar>
          </w:tcPr>
          <w:p w14:paraId="60F39F17" w14:textId="77777777" w:rsidR="00C254DF" w:rsidRPr="00956E13" w:rsidRDefault="00C254DF" w:rsidP="001E1622">
            <w:pPr>
              <w:rPr>
                <w:rFonts w:ascii="Arial" w:hAnsi="Arial" w:cs="Arial"/>
              </w:rPr>
            </w:pPr>
            <w:r w:rsidRPr="00956E13">
              <w:rPr>
                <w:rFonts w:ascii="Arial" w:hAnsi="Arial" w:cs="Arial"/>
                <w:b/>
                <w:bCs/>
                <w:color w:val="FFFFFF"/>
                <w:sz w:val="16"/>
                <w:szCs w:val="16"/>
              </w:rPr>
              <w:t>Salary Band (INR p.a.)</w:t>
            </w:r>
          </w:p>
        </w:tc>
        <w:tc>
          <w:tcPr>
            <w:tcW w:w="1313" w:type="pct"/>
            <w:tcBorders>
              <w:top w:val="single" w:sz="1" w:space="0" w:color="CCCCCC"/>
              <w:left w:val="single" w:sz="1" w:space="0" w:color="CCCCCC"/>
              <w:bottom w:val="single" w:sz="1" w:space="0" w:color="CCCCCC"/>
              <w:right w:val="single" w:sz="1" w:space="0" w:color="CCCCCC"/>
            </w:tcBorders>
            <w:shd w:val="clear" w:color="auto" w:fill="2E75B6"/>
            <w:tcMar>
              <w:top w:w="65" w:type="dxa"/>
              <w:left w:w="100" w:type="dxa"/>
              <w:bottom w:w="65" w:type="dxa"/>
              <w:right w:w="100" w:type="dxa"/>
            </w:tcMar>
          </w:tcPr>
          <w:p w14:paraId="7D2B1290" w14:textId="77777777" w:rsidR="00C254DF" w:rsidRPr="00956E13" w:rsidRDefault="00C254DF" w:rsidP="001E1622">
            <w:pPr>
              <w:rPr>
                <w:rFonts w:ascii="Arial" w:hAnsi="Arial" w:cs="Arial"/>
              </w:rPr>
            </w:pPr>
            <w:r w:rsidRPr="00956E13">
              <w:rPr>
                <w:rFonts w:ascii="Arial" w:hAnsi="Arial" w:cs="Arial"/>
                <w:b/>
                <w:bCs/>
                <w:color w:val="FFFFFF"/>
                <w:sz w:val="16"/>
                <w:szCs w:val="16"/>
              </w:rPr>
              <w:t>Key Dependencies / Notes</w:t>
            </w:r>
          </w:p>
        </w:tc>
      </w:tr>
      <w:tr w:rsidR="00C254DF" w:rsidRPr="00956E13" w14:paraId="6C371C08"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6B67F9E2" w14:textId="77777777" w:rsidR="00C254DF" w:rsidRPr="00956E13" w:rsidRDefault="00C254DF" w:rsidP="001E1622">
            <w:pPr>
              <w:rPr>
                <w:rFonts w:ascii="Arial" w:hAnsi="Arial" w:cs="Arial"/>
              </w:rPr>
            </w:pPr>
            <w:r w:rsidRPr="00956E13">
              <w:rPr>
                <w:rFonts w:ascii="Arial" w:hAnsi="Arial" w:cs="Arial"/>
                <w:b/>
                <w:bCs/>
                <w:sz w:val="17"/>
                <w:szCs w:val="17"/>
              </w:rPr>
              <w:t>Audio DSP Engineer (ultra-low-latency pipeline)</w:t>
            </w:r>
          </w:p>
        </w:tc>
        <w:tc>
          <w:tcPr>
            <w:tcW w:w="457"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4AED12BA" w14:textId="77777777" w:rsidR="00C254DF" w:rsidRPr="00956E13" w:rsidRDefault="00C254DF" w:rsidP="001E1622">
            <w:pPr>
              <w:jc w:val="center"/>
              <w:rPr>
                <w:rFonts w:ascii="Arial" w:hAnsi="Arial" w:cs="Arial"/>
              </w:rPr>
            </w:pPr>
            <w:r w:rsidRPr="00956E13">
              <w:rPr>
                <w:rFonts w:ascii="Arial" w:hAnsi="Arial" w:cs="Arial"/>
                <w:sz w:val="17"/>
                <w:szCs w:val="17"/>
              </w:rPr>
              <w:t>Wave 1 (Month 4–8)</w:t>
            </w:r>
          </w:p>
        </w:tc>
        <w:tc>
          <w:tcPr>
            <w:tcW w:w="769"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03F43A32" w14:textId="77777777" w:rsidR="00C254DF" w:rsidRPr="00956E13" w:rsidRDefault="00C254DF" w:rsidP="001E1622">
            <w:pPr>
              <w:rPr>
                <w:rFonts w:ascii="Arial" w:hAnsi="Arial" w:cs="Arial"/>
              </w:rPr>
            </w:pPr>
            <w:r w:rsidRPr="00956E13">
              <w:rPr>
                <w:rFonts w:ascii="Arial" w:hAnsi="Arial" w:cs="Arial"/>
                <w:sz w:val="17"/>
                <w:szCs w:val="17"/>
              </w:rPr>
              <w:t>Bengaluru (only)</w:t>
            </w:r>
          </w:p>
        </w:tc>
        <w:tc>
          <w:tcPr>
            <w:tcW w:w="769"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4B6954B9" w14:textId="36656FAB" w:rsidR="00C254DF" w:rsidRPr="00956E13" w:rsidRDefault="00C254DF" w:rsidP="001E1622">
            <w:pPr>
              <w:rPr>
                <w:rFonts w:ascii="Arial" w:hAnsi="Arial" w:cs="Arial"/>
              </w:rPr>
            </w:pPr>
            <w:r w:rsidRPr="00956E13">
              <w:rPr>
                <w:rFonts w:ascii="Arial" w:hAnsi="Arial" w:cs="Arial"/>
                <w:sz w:val="16"/>
                <w:szCs w:val="16"/>
              </w:rPr>
              <w:t>Direct Client hire</w:t>
            </w:r>
            <w:r w:rsidR="0091782E">
              <w:rPr>
                <w:rFonts w:ascii="Arial" w:hAnsi="Arial" w:cs="Arial"/>
                <w:sz w:val="16"/>
                <w:szCs w:val="16"/>
              </w:rPr>
              <w:t>,</w:t>
            </w:r>
            <w:r w:rsidRPr="00956E13">
              <w:rPr>
                <w:rFonts w:ascii="Arial" w:hAnsi="Arial" w:cs="Arial"/>
                <w:sz w:val="16"/>
                <w:szCs w:val="16"/>
              </w:rPr>
              <w:t xml:space="preserve"> niche search Harman, Dolby, Qualcomm QCC alumni</w:t>
            </w:r>
          </w:p>
        </w:tc>
        <w:tc>
          <w:tcPr>
            <w:tcW w:w="754"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22E41EC4" w14:textId="77777777" w:rsidR="00C254DF" w:rsidRPr="00956E13" w:rsidRDefault="00C254DF" w:rsidP="001E1622">
            <w:pPr>
              <w:rPr>
                <w:rFonts w:ascii="Arial" w:hAnsi="Arial" w:cs="Arial"/>
              </w:rPr>
            </w:pPr>
            <w:r w:rsidRPr="00956E13">
              <w:rPr>
                <w:rFonts w:ascii="Arial" w:hAnsi="Arial" w:cs="Arial"/>
                <w:b/>
                <w:bCs/>
                <w:sz w:val="17"/>
                <w:szCs w:val="17"/>
              </w:rPr>
              <w:t>30–38L</w:t>
            </w:r>
          </w:p>
        </w:tc>
        <w:tc>
          <w:tcPr>
            <w:tcW w:w="1313"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247D0BB6" w14:textId="140155D9" w:rsidR="00C254DF" w:rsidRPr="00956E13" w:rsidRDefault="00C254DF" w:rsidP="001E1622">
            <w:pPr>
              <w:rPr>
                <w:rFonts w:ascii="Arial" w:hAnsi="Arial" w:cs="Arial"/>
              </w:rPr>
            </w:pPr>
            <w:r w:rsidRPr="00956E13">
              <w:rPr>
                <w:rFonts w:ascii="Arial" w:hAnsi="Arial" w:cs="Arial"/>
                <w:sz w:val="16"/>
                <w:szCs w:val="16"/>
              </w:rPr>
              <w:t>Scarce. TTF: 70–90 days. Above-P65 comp required. Search starts Week 2. No BOT</w:t>
            </w:r>
            <w:r w:rsidR="0091782E">
              <w:rPr>
                <w:rFonts w:ascii="Arial" w:hAnsi="Arial" w:cs="Arial"/>
                <w:sz w:val="16"/>
                <w:szCs w:val="16"/>
              </w:rPr>
              <w:t>,</w:t>
            </w:r>
            <w:r w:rsidRPr="00956E13">
              <w:rPr>
                <w:rFonts w:ascii="Arial" w:hAnsi="Arial" w:cs="Arial"/>
                <w:sz w:val="16"/>
                <w:szCs w:val="16"/>
              </w:rPr>
              <w:t xml:space="preserve"> IP mandate.</w:t>
            </w:r>
          </w:p>
        </w:tc>
      </w:tr>
      <w:tr w:rsidR="00C254DF" w:rsidRPr="00956E13" w14:paraId="705FAEFA"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93B53B9" w14:textId="77777777" w:rsidR="00C254DF" w:rsidRPr="00956E13" w:rsidRDefault="00C254DF" w:rsidP="001E1622">
            <w:pPr>
              <w:rPr>
                <w:rFonts w:ascii="Arial" w:hAnsi="Arial" w:cs="Arial"/>
              </w:rPr>
            </w:pPr>
            <w:r w:rsidRPr="00956E13">
              <w:rPr>
                <w:rFonts w:ascii="Arial" w:hAnsi="Arial" w:cs="Arial"/>
                <w:b/>
                <w:bCs/>
                <w:sz w:val="17"/>
                <w:szCs w:val="17"/>
              </w:rPr>
              <w:t>Wearable / TWS BT Audio Engineer</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2C1E65A" w14:textId="77777777" w:rsidR="00C254DF" w:rsidRPr="00956E13" w:rsidRDefault="00C254DF" w:rsidP="001E1622">
            <w:pPr>
              <w:jc w:val="center"/>
              <w:rPr>
                <w:rFonts w:ascii="Arial" w:hAnsi="Arial" w:cs="Arial"/>
              </w:rPr>
            </w:pPr>
            <w:r w:rsidRPr="00956E13">
              <w:rPr>
                <w:rFonts w:ascii="Arial" w:hAnsi="Arial" w:cs="Arial"/>
                <w:sz w:val="17"/>
                <w:szCs w:val="17"/>
              </w:rPr>
              <w:t>Wave 1 (Month 5–9)</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3AEC237" w14:textId="77777777" w:rsidR="00C254DF" w:rsidRPr="00956E13" w:rsidRDefault="00C254DF" w:rsidP="001E1622">
            <w:pPr>
              <w:rPr>
                <w:rFonts w:ascii="Arial" w:hAnsi="Arial" w:cs="Arial"/>
              </w:rPr>
            </w:pPr>
            <w:r w:rsidRPr="00956E13">
              <w:rPr>
                <w:rFonts w:ascii="Arial" w:hAnsi="Arial" w:cs="Arial"/>
                <w:sz w:val="17"/>
                <w:szCs w:val="17"/>
              </w:rPr>
              <w:t>Bengaluru (only)</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25DA8AD" w14:textId="77777777" w:rsidR="00C254DF" w:rsidRPr="00956E13" w:rsidRDefault="00C254DF" w:rsidP="001E1622">
            <w:pPr>
              <w:rPr>
                <w:rFonts w:ascii="Arial" w:hAnsi="Arial" w:cs="Arial"/>
              </w:rPr>
            </w:pPr>
            <w:r w:rsidRPr="00956E13">
              <w:rPr>
                <w:rFonts w:ascii="Arial" w:hAnsi="Arial" w:cs="Arial"/>
                <w:sz w:val="16"/>
                <w:szCs w:val="16"/>
              </w:rPr>
              <w:t>Direct Client hire Qualcomm QCC alumni primary source</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E1CC686" w14:textId="77777777" w:rsidR="00C254DF" w:rsidRPr="00956E13" w:rsidRDefault="00C254DF" w:rsidP="001E1622">
            <w:pPr>
              <w:rPr>
                <w:rFonts w:ascii="Arial" w:hAnsi="Arial" w:cs="Arial"/>
              </w:rPr>
            </w:pPr>
            <w:r w:rsidRPr="00956E13">
              <w:rPr>
                <w:rFonts w:ascii="Arial" w:hAnsi="Arial" w:cs="Arial"/>
                <w:b/>
                <w:bCs/>
                <w:sz w:val="17"/>
                <w:szCs w:val="17"/>
              </w:rPr>
              <w:t>25–34L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0F8B5B5" w14:textId="77777777" w:rsidR="00C254DF" w:rsidRPr="00956E13" w:rsidRDefault="00C254DF" w:rsidP="001E1622">
            <w:pPr>
              <w:rPr>
                <w:rFonts w:ascii="Arial" w:hAnsi="Arial" w:cs="Arial"/>
              </w:rPr>
            </w:pPr>
            <w:r w:rsidRPr="00956E13">
              <w:rPr>
                <w:rFonts w:ascii="Arial" w:hAnsi="Arial" w:cs="Arial"/>
                <w:sz w:val="16"/>
                <w:szCs w:val="16"/>
              </w:rPr>
              <w:t>Moderate scarcity. QCC alumni network. TTF: 60–80 days. IP assignment Day 1.</w:t>
            </w:r>
          </w:p>
        </w:tc>
      </w:tr>
      <w:tr w:rsidR="00C254DF" w:rsidRPr="00956E13" w14:paraId="615CFB82"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21C89EF0" w14:textId="77777777" w:rsidR="00C254DF" w:rsidRPr="00956E13" w:rsidRDefault="00C254DF" w:rsidP="001E1622">
            <w:pPr>
              <w:rPr>
                <w:rFonts w:ascii="Arial" w:hAnsi="Arial" w:cs="Arial"/>
              </w:rPr>
            </w:pPr>
            <w:r w:rsidRPr="00956E13">
              <w:rPr>
                <w:rFonts w:ascii="Arial" w:hAnsi="Arial" w:cs="Arial"/>
                <w:b/>
                <w:bCs/>
                <w:sz w:val="17"/>
                <w:szCs w:val="17"/>
              </w:rPr>
              <w:t xml:space="preserve">Embedded Firmware Engineer (RTOS / </w:t>
            </w:r>
            <w:proofErr w:type="spellStart"/>
            <w:r w:rsidRPr="00956E13">
              <w:rPr>
                <w:rFonts w:ascii="Arial" w:hAnsi="Arial" w:cs="Arial"/>
                <w:b/>
                <w:bCs/>
                <w:sz w:val="17"/>
                <w:szCs w:val="17"/>
              </w:rPr>
              <w:t>FreeRTOS</w:t>
            </w:r>
            <w:proofErr w:type="spellEnd"/>
            <w:r w:rsidRPr="00956E13">
              <w:rPr>
                <w:rFonts w:ascii="Arial" w:hAnsi="Arial" w:cs="Arial"/>
                <w:b/>
                <w:bCs/>
                <w:sz w:val="17"/>
                <w:szCs w:val="17"/>
              </w:rPr>
              <w:t xml:space="preserve"> / Zephyr)</w:t>
            </w:r>
          </w:p>
        </w:tc>
        <w:tc>
          <w:tcPr>
            <w:tcW w:w="457"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3DE8F103" w14:textId="77777777" w:rsidR="00C254DF" w:rsidRPr="00956E13" w:rsidRDefault="00C254DF" w:rsidP="001E1622">
            <w:pPr>
              <w:jc w:val="center"/>
              <w:rPr>
                <w:rFonts w:ascii="Arial" w:hAnsi="Arial" w:cs="Arial"/>
              </w:rPr>
            </w:pPr>
            <w:r w:rsidRPr="00956E13">
              <w:rPr>
                <w:rFonts w:ascii="Arial" w:hAnsi="Arial" w:cs="Arial"/>
                <w:sz w:val="17"/>
                <w:szCs w:val="17"/>
              </w:rPr>
              <w:t>Wave 1 (Month 4–8)</w:t>
            </w:r>
          </w:p>
        </w:tc>
        <w:tc>
          <w:tcPr>
            <w:tcW w:w="769"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2C72D07D" w14:textId="77777777" w:rsidR="00C254DF" w:rsidRPr="00956E13" w:rsidRDefault="00C254DF" w:rsidP="001E1622">
            <w:pPr>
              <w:rPr>
                <w:rFonts w:ascii="Arial" w:hAnsi="Arial" w:cs="Arial"/>
              </w:rPr>
            </w:pPr>
            <w:r w:rsidRPr="00956E13">
              <w:rPr>
                <w:rFonts w:ascii="Arial" w:hAnsi="Arial" w:cs="Arial"/>
                <w:sz w:val="17"/>
                <w:szCs w:val="17"/>
              </w:rPr>
              <w:t>Bengaluru (primary)</w:t>
            </w:r>
          </w:p>
        </w:tc>
        <w:tc>
          <w:tcPr>
            <w:tcW w:w="769"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4BB5216D" w14:textId="77777777" w:rsidR="00C254DF" w:rsidRPr="00956E13" w:rsidRDefault="00C254DF" w:rsidP="001E1622">
            <w:pPr>
              <w:rPr>
                <w:rFonts w:ascii="Arial" w:hAnsi="Arial" w:cs="Arial"/>
              </w:rPr>
            </w:pPr>
            <w:r w:rsidRPr="00956E13">
              <w:rPr>
                <w:rFonts w:ascii="Arial" w:hAnsi="Arial" w:cs="Arial"/>
                <w:sz w:val="16"/>
                <w:szCs w:val="16"/>
              </w:rPr>
              <w:t>Direct Client hire Aerospace, IoT, automotive ecosystem</w:t>
            </w:r>
          </w:p>
        </w:tc>
        <w:tc>
          <w:tcPr>
            <w:tcW w:w="754"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7ED04084" w14:textId="77777777" w:rsidR="00C254DF" w:rsidRPr="00956E13" w:rsidRDefault="00C254DF" w:rsidP="001E1622">
            <w:pPr>
              <w:rPr>
                <w:rFonts w:ascii="Arial" w:hAnsi="Arial" w:cs="Arial"/>
              </w:rPr>
            </w:pPr>
            <w:r w:rsidRPr="00956E13">
              <w:rPr>
                <w:rFonts w:ascii="Arial" w:hAnsi="Arial" w:cs="Arial"/>
                <w:b/>
                <w:bCs/>
                <w:sz w:val="17"/>
                <w:szCs w:val="17"/>
              </w:rPr>
              <w:t>20–30L</w:t>
            </w:r>
          </w:p>
        </w:tc>
        <w:tc>
          <w:tcPr>
            <w:tcW w:w="1313"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1647F3B4" w14:textId="77777777" w:rsidR="00C254DF" w:rsidRPr="00956E13" w:rsidRDefault="00C254DF" w:rsidP="001E1622">
            <w:pPr>
              <w:rPr>
                <w:rFonts w:ascii="Arial" w:hAnsi="Arial" w:cs="Arial"/>
              </w:rPr>
            </w:pPr>
            <w:r w:rsidRPr="00956E13">
              <w:rPr>
                <w:rFonts w:ascii="Arial" w:hAnsi="Arial" w:cs="Arial"/>
                <w:sz w:val="16"/>
                <w:szCs w:val="16"/>
              </w:rPr>
              <w:t>Good pool in Bengaluru. TTF: 45–60 days. Strongest pool outside automotive.</w:t>
            </w:r>
          </w:p>
        </w:tc>
      </w:tr>
      <w:tr w:rsidR="00C254DF" w:rsidRPr="00956E13" w14:paraId="7675026B"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7299021" w14:textId="77777777" w:rsidR="00C254DF" w:rsidRPr="00956E13" w:rsidRDefault="00C254DF" w:rsidP="001E1622">
            <w:pPr>
              <w:rPr>
                <w:rFonts w:ascii="Arial" w:hAnsi="Arial" w:cs="Arial"/>
              </w:rPr>
            </w:pPr>
            <w:proofErr w:type="spellStart"/>
            <w:r w:rsidRPr="00956E13">
              <w:rPr>
                <w:rFonts w:ascii="Arial" w:hAnsi="Arial" w:cs="Arial"/>
                <w:b/>
                <w:bCs/>
                <w:sz w:val="17"/>
                <w:szCs w:val="17"/>
              </w:rPr>
              <w:t>TinyML</w:t>
            </w:r>
            <w:proofErr w:type="spellEnd"/>
            <w:r w:rsidRPr="00956E13">
              <w:rPr>
                <w:rFonts w:ascii="Arial" w:hAnsi="Arial" w:cs="Arial"/>
                <w:b/>
                <w:bCs/>
                <w:sz w:val="17"/>
                <w:szCs w:val="17"/>
              </w:rPr>
              <w:t xml:space="preserve"> / Edge AI Engineer (battery-optimised inference)</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3E5639F" w14:textId="77777777" w:rsidR="00C254DF" w:rsidRPr="00956E13" w:rsidRDefault="00C254DF" w:rsidP="001E1622">
            <w:pPr>
              <w:jc w:val="center"/>
              <w:rPr>
                <w:rFonts w:ascii="Arial" w:hAnsi="Arial" w:cs="Arial"/>
              </w:rPr>
            </w:pPr>
            <w:r w:rsidRPr="00956E13">
              <w:rPr>
                <w:rFonts w:ascii="Arial" w:hAnsi="Arial" w:cs="Arial"/>
                <w:sz w:val="17"/>
                <w:szCs w:val="17"/>
              </w:rPr>
              <w:t>Wave 2 (Month 8–14)</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22B8893" w14:textId="77777777" w:rsidR="00C254DF" w:rsidRPr="00956E13" w:rsidRDefault="00C254DF" w:rsidP="001E1622">
            <w:pPr>
              <w:rPr>
                <w:rFonts w:ascii="Arial" w:hAnsi="Arial" w:cs="Arial"/>
              </w:rPr>
            </w:pPr>
            <w:r w:rsidRPr="00956E13">
              <w:rPr>
                <w:rFonts w:ascii="Arial" w:hAnsi="Arial" w:cs="Arial"/>
                <w:sz w:val="17"/>
                <w:szCs w:val="17"/>
              </w:rPr>
              <w:t>Bengaluru (only)</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B2369FC" w14:textId="77777777" w:rsidR="00C254DF" w:rsidRPr="00956E13" w:rsidRDefault="00C254DF" w:rsidP="001E1622">
            <w:pPr>
              <w:rPr>
                <w:rFonts w:ascii="Arial" w:hAnsi="Arial" w:cs="Arial"/>
              </w:rPr>
            </w:pPr>
            <w:r w:rsidRPr="00956E13">
              <w:rPr>
                <w:rFonts w:ascii="Arial" w:hAnsi="Arial" w:cs="Arial"/>
                <w:sz w:val="16"/>
                <w:szCs w:val="16"/>
              </w:rPr>
              <w:t>Direct Client hire IISc, Google AI, Intel AI labs alumni</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8A5C8AE" w14:textId="77777777" w:rsidR="00C254DF" w:rsidRPr="00956E13" w:rsidRDefault="00C254DF" w:rsidP="001E1622">
            <w:pPr>
              <w:rPr>
                <w:rFonts w:ascii="Arial" w:hAnsi="Arial" w:cs="Arial"/>
              </w:rPr>
            </w:pPr>
            <w:r w:rsidRPr="00956E13">
              <w:rPr>
                <w:rFonts w:ascii="Arial" w:hAnsi="Arial" w:cs="Arial"/>
                <w:b/>
                <w:bCs/>
                <w:sz w:val="17"/>
                <w:szCs w:val="17"/>
              </w:rPr>
              <w:t>22–32L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B1096C5" w14:textId="77777777" w:rsidR="00C254DF" w:rsidRPr="00956E13" w:rsidRDefault="00C254DF" w:rsidP="001E1622">
            <w:pPr>
              <w:rPr>
                <w:rFonts w:ascii="Arial" w:hAnsi="Arial" w:cs="Arial"/>
              </w:rPr>
            </w:pPr>
            <w:r w:rsidRPr="00956E13">
              <w:rPr>
                <w:rFonts w:ascii="Arial" w:hAnsi="Arial" w:cs="Arial"/>
                <w:sz w:val="16"/>
                <w:szCs w:val="16"/>
              </w:rPr>
              <w:t>Emerging specialisation. TTF: 60–80 days. IISc pipeline key for junior roles.</w:t>
            </w:r>
          </w:p>
        </w:tc>
      </w:tr>
      <w:tr w:rsidR="00C254DF" w:rsidRPr="00956E13" w14:paraId="55CBF1D1"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01EAB0A5" w14:textId="77777777" w:rsidR="00C254DF" w:rsidRPr="00956E13" w:rsidRDefault="00C254DF" w:rsidP="001E1622">
            <w:pPr>
              <w:rPr>
                <w:rFonts w:ascii="Arial" w:hAnsi="Arial" w:cs="Arial"/>
              </w:rPr>
            </w:pPr>
            <w:r w:rsidRPr="00956E13">
              <w:rPr>
                <w:rFonts w:ascii="Arial" w:hAnsi="Arial" w:cs="Arial"/>
                <w:b/>
                <w:bCs/>
                <w:sz w:val="17"/>
                <w:szCs w:val="17"/>
              </w:rPr>
              <w:t>Mobile App Engineer (iOS/Android, BT/</w:t>
            </w:r>
            <w:proofErr w:type="spellStart"/>
            <w:r w:rsidRPr="00956E13">
              <w:rPr>
                <w:rFonts w:ascii="Arial" w:hAnsi="Arial" w:cs="Arial"/>
                <w:b/>
                <w:bCs/>
                <w:sz w:val="17"/>
                <w:szCs w:val="17"/>
              </w:rPr>
              <w:t>WiFi</w:t>
            </w:r>
            <w:proofErr w:type="spellEnd"/>
            <w:r w:rsidRPr="00956E13">
              <w:rPr>
                <w:rFonts w:ascii="Arial" w:hAnsi="Arial" w:cs="Arial"/>
                <w:b/>
                <w:bCs/>
                <w:sz w:val="17"/>
                <w:szCs w:val="17"/>
              </w:rPr>
              <w:t xml:space="preserve"> stack)</w:t>
            </w:r>
          </w:p>
        </w:tc>
        <w:tc>
          <w:tcPr>
            <w:tcW w:w="457"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1BB2DC90" w14:textId="77777777" w:rsidR="00C254DF" w:rsidRPr="00956E13" w:rsidRDefault="00C254DF" w:rsidP="001E1622">
            <w:pPr>
              <w:jc w:val="center"/>
              <w:rPr>
                <w:rFonts w:ascii="Arial" w:hAnsi="Arial" w:cs="Arial"/>
              </w:rPr>
            </w:pPr>
            <w:r w:rsidRPr="00956E13">
              <w:rPr>
                <w:rFonts w:ascii="Arial" w:hAnsi="Arial" w:cs="Arial"/>
                <w:sz w:val="17"/>
                <w:szCs w:val="17"/>
              </w:rPr>
              <w:t>Wave 1 (Month 4–8)</w:t>
            </w:r>
          </w:p>
        </w:tc>
        <w:tc>
          <w:tcPr>
            <w:tcW w:w="769"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37C451FC" w14:textId="77777777" w:rsidR="00C254DF" w:rsidRPr="00956E13" w:rsidRDefault="00C254DF" w:rsidP="001E1622">
            <w:pPr>
              <w:rPr>
                <w:rFonts w:ascii="Arial" w:hAnsi="Arial" w:cs="Arial"/>
              </w:rPr>
            </w:pPr>
            <w:r w:rsidRPr="00956E13">
              <w:rPr>
                <w:rFonts w:ascii="Arial" w:hAnsi="Arial" w:cs="Arial"/>
                <w:sz w:val="17"/>
                <w:szCs w:val="17"/>
              </w:rPr>
              <w:t>Bengaluru / Hyderabad</w:t>
            </w:r>
          </w:p>
        </w:tc>
        <w:tc>
          <w:tcPr>
            <w:tcW w:w="769"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018A09F1" w14:textId="77777777" w:rsidR="00C254DF" w:rsidRPr="00956E13" w:rsidRDefault="00C254DF" w:rsidP="001E1622">
            <w:pPr>
              <w:rPr>
                <w:rFonts w:ascii="Arial" w:hAnsi="Arial" w:cs="Arial"/>
              </w:rPr>
            </w:pPr>
            <w:r w:rsidRPr="00956E13">
              <w:rPr>
                <w:rFonts w:ascii="Arial" w:hAnsi="Arial" w:cs="Arial"/>
                <w:sz w:val="16"/>
                <w:szCs w:val="16"/>
              </w:rPr>
              <w:t>Direct Client hire Good availability both cities</w:t>
            </w:r>
          </w:p>
        </w:tc>
        <w:tc>
          <w:tcPr>
            <w:tcW w:w="754"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27AC0A6A" w14:textId="77777777" w:rsidR="00C254DF" w:rsidRPr="00956E13" w:rsidRDefault="00C254DF" w:rsidP="001E1622">
            <w:pPr>
              <w:rPr>
                <w:rFonts w:ascii="Arial" w:hAnsi="Arial" w:cs="Arial"/>
              </w:rPr>
            </w:pPr>
            <w:r w:rsidRPr="00956E13">
              <w:rPr>
                <w:rFonts w:ascii="Arial" w:hAnsi="Arial" w:cs="Arial"/>
                <w:b/>
                <w:bCs/>
                <w:sz w:val="17"/>
                <w:szCs w:val="17"/>
              </w:rPr>
              <w:t>18–28L</w:t>
            </w:r>
          </w:p>
        </w:tc>
        <w:tc>
          <w:tcPr>
            <w:tcW w:w="1313"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0E185044" w14:textId="77777777" w:rsidR="00C254DF" w:rsidRPr="00956E13" w:rsidRDefault="00C254DF" w:rsidP="001E1622">
            <w:pPr>
              <w:rPr>
                <w:rFonts w:ascii="Arial" w:hAnsi="Arial" w:cs="Arial"/>
              </w:rPr>
            </w:pPr>
            <w:r w:rsidRPr="00956E13">
              <w:rPr>
                <w:rFonts w:ascii="Arial" w:hAnsi="Arial" w:cs="Arial"/>
                <w:sz w:val="16"/>
                <w:szCs w:val="16"/>
              </w:rPr>
              <w:t>Swift, Kotlin, KMP, Flutter all available. BT/</w:t>
            </w:r>
            <w:proofErr w:type="spellStart"/>
            <w:r w:rsidRPr="00956E13">
              <w:rPr>
                <w:rFonts w:ascii="Arial" w:hAnsi="Arial" w:cs="Arial"/>
                <w:sz w:val="16"/>
                <w:szCs w:val="16"/>
              </w:rPr>
              <w:t>WiFi</w:t>
            </w:r>
            <w:proofErr w:type="spellEnd"/>
            <w:r w:rsidRPr="00956E13">
              <w:rPr>
                <w:rFonts w:ascii="Arial" w:hAnsi="Arial" w:cs="Arial"/>
                <w:sz w:val="16"/>
                <w:szCs w:val="16"/>
              </w:rPr>
              <w:t xml:space="preserve"> stack experience adds premium.</w:t>
            </w:r>
          </w:p>
        </w:tc>
      </w:tr>
      <w:tr w:rsidR="00C254DF" w:rsidRPr="00956E13" w14:paraId="2D703ECD"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C08CE76" w14:textId="77777777" w:rsidR="00C254DF" w:rsidRPr="00956E13" w:rsidRDefault="00C254DF" w:rsidP="001E1622">
            <w:pPr>
              <w:rPr>
                <w:rFonts w:ascii="Arial" w:hAnsi="Arial" w:cs="Arial"/>
              </w:rPr>
            </w:pPr>
            <w:r w:rsidRPr="00956E13">
              <w:rPr>
                <w:rFonts w:ascii="Arial" w:hAnsi="Arial" w:cs="Arial"/>
                <w:b/>
                <w:bCs/>
                <w:sz w:val="17"/>
                <w:szCs w:val="17"/>
              </w:rPr>
              <w:t>Sensor Integration / Sensor Fusion</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BF4820D" w14:textId="77777777" w:rsidR="00C254DF" w:rsidRPr="00956E13" w:rsidRDefault="00C254DF" w:rsidP="001E1622">
            <w:pPr>
              <w:jc w:val="center"/>
              <w:rPr>
                <w:rFonts w:ascii="Arial" w:hAnsi="Arial" w:cs="Arial"/>
              </w:rPr>
            </w:pPr>
            <w:r w:rsidRPr="00956E13">
              <w:rPr>
                <w:rFonts w:ascii="Arial" w:hAnsi="Arial" w:cs="Arial"/>
                <w:sz w:val="17"/>
                <w:szCs w:val="17"/>
              </w:rPr>
              <w:t>Wave 2 (Month 8–14)</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E2DDF14" w14:textId="77777777" w:rsidR="00C254DF" w:rsidRPr="00956E13" w:rsidRDefault="00C254DF" w:rsidP="001E1622">
            <w:pPr>
              <w:rPr>
                <w:rFonts w:ascii="Arial" w:hAnsi="Arial" w:cs="Arial"/>
              </w:rPr>
            </w:pPr>
            <w:r w:rsidRPr="00956E13">
              <w:rPr>
                <w:rFonts w:ascii="Arial" w:hAnsi="Arial" w:cs="Arial"/>
                <w:sz w:val="17"/>
                <w:szCs w:val="17"/>
              </w:rPr>
              <w:t>Bengaluru</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0D3B824" w14:textId="77777777" w:rsidR="00C254DF" w:rsidRPr="00956E13" w:rsidRDefault="00C254DF" w:rsidP="001E1622">
            <w:pPr>
              <w:rPr>
                <w:rFonts w:ascii="Arial" w:hAnsi="Arial" w:cs="Arial"/>
              </w:rPr>
            </w:pPr>
            <w:r w:rsidRPr="00956E13">
              <w:rPr>
                <w:rFonts w:ascii="Arial" w:hAnsi="Arial" w:cs="Arial"/>
                <w:sz w:val="16"/>
                <w:szCs w:val="16"/>
              </w:rPr>
              <w:t>Direct Client hire IoT and wearable ecosystem</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54C078F" w14:textId="77777777" w:rsidR="00C254DF" w:rsidRPr="00956E13" w:rsidRDefault="00C254DF" w:rsidP="001E1622">
            <w:pPr>
              <w:rPr>
                <w:rFonts w:ascii="Arial" w:hAnsi="Arial" w:cs="Arial"/>
              </w:rPr>
            </w:pPr>
            <w:r w:rsidRPr="00956E13">
              <w:rPr>
                <w:rFonts w:ascii="Arial" w:hAnsi="Arial" w:cs="Arial"/>
                <w:b/>
                <w:bCs/>
                <w:sz w:val="17"/>
                <w:szCs w:val="17"/>
              </w:rPr>
              <w:t>18–26L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0CAC18D" w14:textId="77777777" w:rsidR="00C254DF" w:rsidRPr="00956E13" w:rsidRDefault="00C254DF" w:rsidP="001E1622">
            <w:pPr>
              <w:rPr>
                <w:rFonts w:ascii="Arial" w:hAnsi="Arial" w:cs="Arial"/>
              </w:rPr>
            </w:pPr>
            <w:r w:rsidRPr="00956E13">
              <w:rPr>
                <w:rFonts w:ascii="Arial" w:hAnsi="Arial" w:cs="Arial"/>
                <w:sz w:val="16"/>
                <w:szCs w:val="16"/>
              </w:rPr>
              <w:t>Moderate availability. Wearable IoT ecosystem in Bengaluru.</w:t>
            </w:r>
          </w:p>
        </w:tc>
      </w:tr>
      <w:tr w:rsidR="00C254DF" w:rsidRPr="00956E13" w14:paraId="17037BF8"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46260C9F" w14:textId="77777777" w:rsidR="00C254DF" w:rsidRPr="00956E13" w:rsidRDefault="00C254DF" w:rsidP="001E1622">
            <w:pPr>
              <w:rPr>
                <w:rFonts w:ascii="Arial" w:hAnsi="Arial" w:cs="Arial"/>
              </w:rPr>
            </w:pPr>
            <w:r w:rsidRPr="00956E13">
              <w:rPr>
                <w:rFonts w:ascii="Arial" w:hAnsi="Arial" w:cs="Arial"/>
                <w:b/>
                <w:bCs/>
                <w:sz w:val="17"/>
                <w:szCs w:val="17"/>
              </w:rPr>
              <w:t>QA / Validation Engineer (audio and embedded)</w:t>
            </w:r>
          </w:p>
        </w:tc>
        <w:tc>
          <w:tcPr>
            <w:tcW w:w="457"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0A782CBF" w14:textId="77777777" w:rsidR="00C254DF" w:rsidRPr="00956E13" w:rsidRDefault="00C254DF" w:rsidP="001E1622">
            <w:pPr>
              <w:jc w:val="center"/>
              <w:rPr>
                <w:rFonts w:ascii="Arial" w:hAnsi="Arial" w:cs="Arial"/>
              </w:rPr>
            </w:pPr>
            <w:r w:rsidRPr="00956E13">
              <w:rPr>
                <w:rFonts w:ascii="Arial" w:hAnsi="Arial" w:cs="Arial"/>
                <w:sz w:val="17"/>
                <w:szCs w:val="17"/>
              </w:rPr>
              <w:t>Wave 1 (Month 6–10)</w:t>
            </w:r>
          </w:p>
        </w:tc>
        <w:tc>
          <w:tcPr>
            <w:tcW w:w="769"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3F595588" w14:textId="77777777" w:rsidR="00C254DF" w:rsidRPr="00956E13" w:rsidRDefault="00C254DF" w:rsidP="001E1622">
            <w:pPr>
              <w:rPr>
                <w:rFonts w:ascii="Arial" w:hAnsi="Arial" w:cs="Arial"/>
              </w:rPr>
            </w:pPr>
            <w:r w:rsidRPr="00956E13">
              <w:rPr>
                <w:rFonts w:ascii="Arial" w:hAnsi="Arial" w:cs="Arial"/>
                <w:sz w:val="17"/>
                <w:szCs w:val="17"/>
              </w:rPr>
              <w:t>Bengaluru</w:t>
            </w:r>
          </w:p>
        </w:tc>
        <w:tc>
          <w:tcPr>
            <w:tcW w:w="769"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61331A72" w14:textId="77777777" w:rsidR="00C254DF" w:rsidRPr="00956E13" w:rsidRDefault="00C254DF" w:rsidP="001E1622">
            <w:pPr>
              <w:rPr>
                <w:rFonts w:ascii="Arial" w:hAnsi="Arial" w:cs="Arial"/>
              </w:rPr>
            </w:pPr>
            <w:r w:rsidRPr="00956E13">
              <w:rPr>
                <w:rFonts w:ascii="Arial" w:hAnsi="Arial" w:cs="Arial"/>
                <w:sz w:val="16"/>
                <w:szCs w:val="16"/>
              </w:rPr>
              <w:t>Direct Client hire or BOT bridge Embedded test background</w:t>
            </w:r>
          </w:p>
        </w:tc>
        <w:tc>
          <w:tcPr>
            <w:tcW w:w="754"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008A71AB" w14:textId="77777777" w:rsidR="00C254DF" w:rsidRPr="00956E13" w:rsidRDefault="00C254DF" w:rsidP="001E1622">
            <w:pPr>
              <w:rPr>
                <w:rFonts w:ascii="Arial" w:hAnsi="Arial" w:cs="Arial"/>
              </w:rPr>
            </w:pPr>
            <w:r w:rsidRPr="00956E13">
              <w:rPr>
                <w:rFonts w:ascii="Arial" w:hAnsi="Arial" w:cs="Arial"/>
                <w:b/>
                <w:bCs/>
                <w:sz w:val="17"/>
                <w:szCs w:val="17"/>
              </w:rPr>
              <w:t>14–22L</w:t>
            </w:r>
          </w:p>
        </w:tc>
        <w:tc>
          <w:tcPr>
            <w:tcW w:w="1313"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5A374FF6" w14:textId="77777777" w:rsidR="00C254DF" w:rsidRPr="00956E13" w:rsidRDefault="00C254DF" w:rsidP="001E1622">
            <w:pPr>
              <w:rPr>
                <w:rFonts w:ascii="Arial" w:hAnsi="Arial" w:cs="Arial"/>
              </w:rPr>
            </w:pPr>
            <w:r w:rsidRPr="00956E13">
              <w:rPr>
                <w:rFonts w:ascii="Arial" w:hAnsi="Arial" w:cs="Arial"/>
                <w:sz w:val="16"/>
                <w:szCs w:val="16"/>
              </w:rPr>
              <w:t>Audio validation niche but teachable. Embedded test background key selector.</w:t>
            </w:r>
          </w:p>
        </w:tc>
      </w:tr>
      <w:tr w:rsidR="00C254DF" w:rsidRPr="00956E13" w14:paraId="52FFA1FB"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BB791BC" w14:textId="77777777" w:rsidR="00C254DF" w:rsidRPr="00956E13" w:rsidRDefault="00C254DF" w:rsidP="001E1622">
            <w:pPr>
              <w:rPr>
                <w:rFonts w:ascii="Arial" w:hAnsi="Arial" w:cs="Arial"/>
              </w:rPr>
            </w:pPr>
            <w:r w:rsidRPr="00956E13">
              <w:rPr>
                <w:rFonts w:ascii="Arial" w:hAnsi="Arial" w:cs="Arial"/>
                <w:b/>
                <w:bCs/>
                <w:sz w:val="17"/>
                <w:szCs w:val="17"/>
              </w:rPr>
              <w:lastRenderedPageBreak/>
              <w:t>DevOps / CICD (embedded, AI-augmented)</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FA24009" w14:textId="77777777" w:rsidR="00C254DF" w:rsidRPr="00956E13" w:rsidRDefault="00C254DF" w:rsidP="001E1622">
            <w:pPr>
              <w:jc w:val="center"/>
              <w:rPr>
                <w:rFonts w:ascii="Arial" w:hAnsi="Arial" w:cs="Arial"/>
              </w:rPr>
            </w:pPr>
            <w:r w:rsidRPr="00956E13">
              <w:rPr>
                <w:rFonts w:ascii="Arial" w:hAnsi="Arial" w:cs="Arial"/>
                <w:sz w:val="17"/>
                <w:szCs w:val="17"/>
              </w:rPr>
              <w:t>Wave 1 (Month 5–9)</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E7F8850" w14:textId="77777777" w:rsidR="00C254DF" w:rsidRPr="00956E13" w:rsidRDefault="00C254DF" w:rsidP="001E1622">
            <w:pPr>
              <w:rPr>
                <w:rFonts w:ascii="Arial" w:hAnsi="Arial" w:cs="Arial"/>
              </w:rPr>
            </w:pPr>
            <w:r w:rsidRPr="00956E13">
              <w:rPr>
                <w:rFonts w:ascii="Arial" w:hAnsi="Arial" w:cs="Arial"/>
                <w:sz w:val="17"/>
                <w:szCs w:val="17"/>
              </w:rPr>
              <w:t>Bengaluru</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D9D463F" w14:textId="77777777" w:rsidR="00C254DF" w:rsidRPr="00956E13" w:rsidRDefault="00C254DF" w:rsidP="001E1622">
            <w:pPr>
              <w:rPr>
                <w:rFonts w:ascii="Arial" w:hAnsi="Arial" w:cs="Arial"/>
              </w:rPr>
            </w:pPr>
            <w:r w:rsidRPr="00956E13">
              <w:rPr>
                <w:rFonts w:ascii="Arial" w:hAnsi="Arial" w:cs="Arial"/>
                <w:sz w:val="16"/>
                <w:szCs w:val="16"/>
              </w:rPr>
              <w:t>Direct Client hire or BOT bridge</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59CA8EA" w14:textId="77777777" w:rsidR="00C254DF" w:rsidRPr="00956E13" w:rsidRDefault="00C254DF" w:rsidP="001E1622">
            <w:pPr>
              <w:rPr>
                <w:rFonts w:ascii="Arial" w:hAnsi="Arial" w:cs="Arial"/>
              </w:rPr>
            </w:pPr>
            <w:r w:rsidRPr="00956E13">
              <w:rPr>
                <w:rFonts w:ascii="Arial" w:hAnsi="Arial" w:cs="Arial"/>
                <w:b/>
                <w:bCs/>
                <w:sz w:val="17"/>
                <w:szCs w:val="17"/>
              </w:rPr>
              <w:t>16–24L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6090487" w14:textId="77777777" w:rsidR="00C254DF" w:rsidRPr="00956E13" w:rsidRDefault="00C254DF" w:rsidP="001E1622">
            <w:pPr>
              <w:rPr>
                <w:rFonts w:ascii="Arial" w:hAnsi="Arial" w:cs="Arial"/>
              </w:rPr>
            </w:pPr>
            <w:r w:rsidRPr="00956E13">
              <w:rPr>
                <w:rFonts w:ascii="Arial" w:hAnsi="Arial" w:cs="Arial"/>
                <w:sz w:val="16"/>
                <w:szCs w:val="16"/>
              </w:rPr>
              <w:t>AI-assisted CICD growing in Bengaluru. Good availability.</w:t>
            </w:r>
          </w:p>
        </w:tc>
      </w:tr>
      <w:tr w:rsidR="00C254DF" w:rsidRPr="00956E13" w14:paraId="0AFD2FDB"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33F60C73" w14:textId="77777777" w:rsidR="00C254DF" w:rsidRPr="00956E13" w:rsidRDefault="00C254DF" w:rsidP="001E1622">
            <w:pPr>
              <w:rPr>
                <w:rFonts w:ascii="Arial" w:hAnsi="Arial" w:cs="Arial"/>
              </w:rPr>
            </w:pPr>
            <w:r w:rsidRPr="00956E13">
              <w:rPr>
                <w:rFonts w:ascii="Arial" w:hAnsi="Arial" w:cs="Arial"/>
                <w:b/>
                <w:bCs/>
                <w:sz w:val="17"/>
                <w:szCs w:val="17"/>
              </w:rPr>
              <w:t>GR&amp;D Engineering Lead (India)</w:t>
            </w:r>
          </w:p>
        </w:tc>
        <w:tc>
          <w:tcPr>
            <w:tcW w:w="457"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533E6BF1" w14:textId="77777777" w:rsidR="00C254DF" w:rsidRPr="00956E13" w:rsidRDefault="00C254DF" w:rsidP="001E1622">
            <w:pPr>
              <w:jc w:val="center"/>
              <w:rPr>
                <w:rFonts w:ascii="Arial" w:hAnsi="Arial" w:cs="Arial"/>
              </w:rPr>
            </w:pPr>
            <w:r w:rsidRPr="00956E13">
              <w:rPr>
                <w:rFonts w:ascii="Arial" w:hAnsi="Arial" w:cs="Arial"/>
                <w:sz w:val="17"/>
                <w:szCs w:val="17"/>
              </w:rPr>
              <w:t>Phase 1 (Month 2–3)</w:t>
            </w:r>
          </w:p>
        </w:tc>
        <w:tc>
          <w:tcPr>
            <w:tcW w:w="769"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1CBFD1D3" w14:textId="77777777" w:rsidR="00C254DF" w:rsidRPr="00956E13" w:rsidRDefault="00C254DF" w:rsidP="001E1622">
            <w:pPr>
              <w:rPr>
                <w:rFonts w:ascii="Arial" w:hAnsi="Arial" w:cs="Arial"/>
              </w:rPr>
            </w:pPr>
            <w:r w:rsidRPr="00956E13">
              <w:rPr>
                <w:rFonts w:ascii="Arial" w:hAnsi="Arial" w:cs="Arial"/>
                <w:sz w:val="17"/>
                <w:szCs w:val="17"/>
              </w:rPr>
              <w:t>Bengaluru</w:t>
            </w:r>
          </w:p>
        </w:tc>
        <w:tc>
          <w:tcPr>
            <w:tcW w:w="769"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05E13F5B" w14:textId="77777777" w:rsidR="00C254DF" w:rsidRPr="00956E13" w:rsidRDefault="00C254DF" w:rsidP="001E1622">
            <w:pPr>
              <w:rPr>
                <w:rFonts w:ascii="Arial" w:hAnsi="Arial" w:cs="Arial"/>
              </w:rPr>
            </w:pPr>
            <w:r w:rsidRPr="00956E13">
              <w:rPr>
                <w:rFonts w:ascii="Arial" w:hAnsi="Arial" w:cs="Arial"/>
                <w:sz w:val="16"/>
                <w:szCs w:val="16"/>
              </w:rPr>
              <w:t>Executive search Direct Client hire</w:t>
            </w:r>
          </w:p>
        </w:tc>
        <w:tc>
          <w:tcPr>
            <w:tcW w:w="754"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2D484646" w14:textId="77777777" w:rsidR="00C254DF" w:rsidRPr="00956E13" w:rsidRDefault="00C254DF" w:rsidP="001E1622">
            <w:pPr>
              <w:rPr>
                <w:rFonts w:ascii="Arial" w:hAnsi="Arial" w:cs="Arial"/>
              </w:rPr>
            </w:pPr>
            <w:r w:rsidRPr="00956E13">
              <w:rPr>
                <w:rFonts w:ascii="Arial" w:hAnsi="Arial" w:cs="Arial"/>
                <w:b/>
                <w:bCs/>
                <w:sz w:val="17"/>
                <w:szCs w:val="17"/>
              </w:rPr>
              <w:t>50–75L</w:t>
            </w:r>
          </w:p>
        </w:tc>
        <w:tc>
          <w:tcPr>
            <w:tcW w:w="1313" w:type="pct"/>
            <w:tcBorders>
              <w:top w:val="single" w:sz="1" w:space="0" w:color="CCCCCC"/>
              <w:left w:val="single" w:sz="1" w:space="0" w:color="CCCCCC"/>
              <w:bottom w:val="single" w:sz="1" w:space="0" w:color="CCCCCC"/>
              <w:right w:val="single" w:sz="1" w:space="0" w:color="CCCCCC"/>
            </w:tcBorders>
            <w:shd w:val="clear" w:color="auto" w:fill="EAD1F5"/>
            <w:tcMar>
              <w:top w:w="65" w:type="dxa"/>
              <w:left w:w="100" w:type="dxa"/>
              <w:bottom w:w="65" w:type="dxa"/>
              <w:right w:w="100" w:type="dxa"/>
            </w:tcMar>
          </w:tcPr>
          <w:p w14:paraId="48BCB875" w14:textId="77777777" w:rsidR="00C254DF" w:rsidRPr="00956E13" w:rsidRDefault="00C254DF" w:rsidP="001E1622">
            <w:pPr>
              <w:rPr>
                <w:rFonts w:ascii="Arial" w:hAnsi="Arial" w:cs="Arial"/>
              </w:rPr>
            </w:pPr>
            <w:r w:rsidRPr="00956E13">
              <w:rPr>
                <w:rFonts w:ascii="Arial" w:hAnsi="Arial" w:cs="Arial"/>
                <w:sz w:val="16"/>
                <w:szCs w:val="16"/>
              </w:rPr>
              <w:t>Anchor hire. Holds lab culture, SoC partner relationships, hiring pipeline. Starts Month 2.</w:t>
            </w:r>
          </w:p>
        </w:tc>
      </w:tr>
      <w:tr w:rsidR="00C254DF" w:rsidRPr="00956E13" w14:paraId="590D1412"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4B8042EE" w14:textId="77777777" w:rsidR="00C254DF" w:rsidRPr="00956E13" w:rsidRDefault="00C254DF" w:rsidP="001E1622">
            <w:pPr>
              <w:rPr>
                <w:rFonts w:ascii="Arial" w:hAnsi="Arial" w:cs="Arial"/>
              </w:rPr>
            </w:pPr>
            <w:r w:rsidRPr="00956E13">
              <w:rPr>
                <w:rFonts w:ascii="Arial" w:hAnsi="Arial" w:cs="Arial"/>
                <w:b/>
                <w:bCs/>
                <w:sz w:val="17"/>
                <w:szCs w:val="17"/>
              </w:rPr>
              <w:t>Salesforce Architect / Lead (Commerce + Service Cloud)</w:t>
            </w:r>
          </w:p>
        </w:tc>
        <w:tc>
          <w:tcPr>
            <w:tcW w:w="4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68870192" w14:textId="77777777" w:rsidR="00C254DF" w:rsidRPr="00956E13" w:rsidRDefault="00C254DF" w:rsidP="001E1622">
            <w:pPr>
              <w:jc w:val="center"/>
              <w:rPr>
                <w:rFonts w:ascii="Arial" w:hAnsi="Arial" w:cs="Arial"/>
              </w:rPr>
            </w:pPr>
            <w:r w:rsidRPr="00956E13">
              <w:rPr>
                <w:rFonts w:ascii="Arial" w:hAnsi="Arial" w:cs="Arial"/>
                <w:sz w:val="17"/>
                <w:szCs w:val="17"/>
              </w:rPr>
              <w:t>Wave 1 (Month 5–9)</w:t>
            </w:r>
          </w:p>
        </w:tc>
        <w:tc>
          <w:tcPr>
            <w:tcW w:w="76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E542538"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D248D64" w14:textId="77777777" w:rsidR="00C254DF" w:rsidRPr="00956E13" w:rsidRDefault="00C254DF" w:rsidP="001E1622">
            <w:pPr>
              <w:rPr>
                <w:rFonts w:ascii="Arial" w:hAnsi="Arial" w:cs="Arial"/>
              </w:rPr>
            </w:pPr>
            <w:r w:rsidRPr="00956E13">
              <w:rPr>
                <w:rFonts w:ascii="Arial" w:hAnsi="Arial" w:cs="Arial"/>
                <w:sz w:val="16"/>
                <w:szCs w:val="16"/>
              </w:rPr>
              <w:t>Direct Client hire</w:t>
            </w:r>
          </w:p>
        </w:tc>
        <w:tc>
          <w:tcPr>
            <w:tcW w:w="75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E510A13" w14:textId="77777777" w:rsidR="00C254DF" w:rsidRPr="00956E13" w:rsidRDefault="00C254DF" w:rsidP="001E1622">
            <w:pPr>
              <w:rPr>
                <w:rFonts w:ascii="Arial" w:hAnsi="Arial" w:cs="Arial"/>
              </w:rPr>
            </w:pPr>
            <w:r w:rsidRPr="00956E13">
              <w:rPr>
                <w:rFonts w:ascii="Arial" w:hAnsi="Arial" w:cs="Arial"/>
                <w:b/>
                <w:bCs/>
                <w:sz w:val="17"/>
                <w:szCs w:val="17"/>
              </w:rPr>
              <w:t>22–30L</w:t>
            </w:r>
          </w:p>
        </w:tc>
        <w:tc>
          <w:tcPr>
            <w:tcW w:w="131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25FC3F17" w14:textId="77777777" w:rsidR="00C254DF" w:rsidRPr="00956E13" w:rsidRDefault="00C254DF" w:rsidP="001E1622">
            <w:pPr>
              <w:rPr>
                <w:rFonts w:ascii="Arial" w:hAnsi="Arial" w:cs="Arial"/>
              </w:rPr>
            </w:pPr>
            <w:r w:rsidRPr="00956E13">
              <w:rPr>
                <w:rFonts w:ascii="Arial" w:hAnsi="Arial" w:cs="Arial"/>
                <w:sz w:val="16"/>
                <w:szCs w:val="16"/>
              </w:rPr>
              <w:t>SFCC and Service Cloud priority. SF Architect is Day 1 direct hire; developers via BOT bridge.</w:t>
            </w:r>
          </w:p>
        </w:tc>
      </w:tr>
      <w:tr w:rsidR="00C254DF" w:rsidRPr="00956E13" w14:paraId="03BF6A27"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5C7D1A6" w14:textId="77777777" w:rsidR="00C254DF" w:rsidRPr="00956E13" w:rsidRDefault="00C254DF" w:rsidP="001E1622">
            <w:pPr>
              <w:rPr>
                <w:rFonts w:ascii="Arial" w:hAnsi="Arial" w:cs="Arial"/>
              </w:rPr>
            </w:pPr>
            <w:r w:rsidRPr="00956E13">
              <w:rPr>
                <w:rFonts w:ascii="Arial" w:hAnsi="Arial" w:cs="Arial"/>
                <w:b/>
                <w:bCs/>
                <w:sz w:val="17"/>
                <w:szCs w:val="17"/>
              </w:rPr>
              <w:t>SAP Solution Architect (S/4HANA / ECC)</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49ACE2C" w14:textId="77777777" w:rsidR="00C254DF" w:rsidRPr="00956E13" w:rsidRDefault="00C254DF" w:rsidP="001E1622">
            <w:pPr>
              <w:jc w:val="center"/>
              <w:rPr>
                <w:rFonts w:ascii="Arial" w:hAnsi="Arial" w:cs="Arial"/>
              </w:rPr>
            </w:pPr>
            <w:r w:rsidRPr="00956E13">
              <w:rPr>
                <w:rFonts w:ascii="Arial" w:hAnsi="Arial" w:cs="Arial"/>
                <w:sz w:val="17"/>
                <w:szCs w:val="17"/>
              </w:rPr>
              <w:t>Wave 1 (Month 5–9)</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1E468F0"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29AC23C" w14:textId="77777777" w:rsidR="00C254DF" w:rsidRPr="00956E13" w:rsidRDefault="00C254DF" w:rsidP="001E1622">
            <w:pPr>
              <w:rPr>
                <w:rFonts w:ascii="Arial" w:hAnsi="Arial" w:cs="Arial"/>
              </w:rPr>
            </w:pPr>
            <w:r w:rsidRPr="00956E13">
              <w:rPr>
                <w:rFonts w:ascii="Arial" w:hAnsi="Arial" w:cs="Arial"/>
                <w:sz w:val="16"/>
                <w:szCs w:val="16"/>
              </w:rPr>
              <w:t>Direct Client hire</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61A6C29" w14:textId="77777777" w:rsidR="00C254DF" w:rsidRPr="00956E13" w:rsidRDefault="00C254DF" w:rsidP="001E1622">
            <w:pPr>
              <w:rPr>
                <w:rFonts w:ascii="Arial" w:hAnsi="Arial" w:cs="Arial"/>
              </w:rPr>
            </w:pPr>
            <w:r w:rsidRPr="00956E13">
              <w:rPr>
                <w:rFonts w:ascii="Arial" w:hAnsi="Arial" w:cs="Arial"/>
                <w:b/>
                <w:bCs/>
                <w:sz w:val="17"/>
                <w:szCs w:val="17"/>
              </w:rPr>
              <w:t>24–34L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EB43E1C" w14:textId="77777777" w:rsidR="00C254DF" w:rsidRPr="00956E13" w:rsidRDefault="00C254DF" w:rsidP="001E1622">
            <w:pPr>
              <w:rPr>
                <w:rFonts w:ascii="Arial" w:hAnsi="Arial" w:cs="Arial"/>
              </w:rPr>
            </w:pPr>
            <w:r w:rsidRPr="00956E13">
              <w:rPr>
                <w:rFonts w:ascii="Arial" w:hAnsi="Arial" w:cs="Arial"/>
                <w:sz w:val="16"/>
                <w:szCs w:val="16"/>
              </w:rPr>
              <w:t>S/4HANA migration experience commands 15% premium over ECC. Senior architect Day 1 direct hire.</w:t>
            </w:r>
          </w:p>
        </w:tc>
      </w:tr>
      <w:tr w:rsidR="00C254DF" w:rsidRPr="00956E13" w14:paraId="6BB593DD"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61581390" w14:textId="77777777" w:rsidR="00C254DF" w:rsidRPr="00956E13" w:rsidRDefault="00C254DF" w:rsidP="001E1622">
            <w:pPr>
              <w:rPr>
                <w:rFonts w:ascii="Arial" w:hAnsi="Arial" w:cs="Arial"/>
              </w:rPr>
            </w:pPr>
            <w:r w:rsidRPr="00956E13">
              <w:rPr>
                <w:rFonts w:ascii="Arial" w:hAnsi="Arial" w:cs="Arial"/>
                <w:b/>
                <w:bCs/>
                <w:sz w:val="17"/>
                <w:szCs w:val="17"/>
              </w:rPr>
              <w:t>SAP Functional Consultant (SD / MM / FI / CO)</w:t>
            </w:r>
          </w:p>
        </w:tc>
        <w:tc>
          <w:tcPr>
            <w:tcW w:w="4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34DFC1CA" w14:textId="77777777" w:rsidR="00C254DF" w:rsidRPr="00956E13" w:rsidRDefault="00C254DF" w:rsidP="001E1622">
            <w:pPr>
              <w:jc w:val="center"/>
              <w:rPr>
                <w:rFonts w:ascii="Arial" w:hAnsi="Arial" w:cs="Arial"/>
              </w:rPr>
            </w:pPr>
            <w:r w:rsidRPr="00956E13">
              <w:rPr>
                <w:rFonts w:ascii="Arial" w:hAnsi="Arial" w:cs="Arial"/>
                <w:sz w:val="17"/>
                <w:szCs w:val="17"/>
              </w:rPr>
              <w:t>Wave 1–2</w:t>
            </w:r>
          </w:p>
        </w:tc>
        <w:tc>
          <w:tcPr>
            <w:tcW w:w="76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71A27D8"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1774B8F" w14:textId="77777777" w:rsidR="00C254DF" w:rsidRPr="00956E13" w:rsidRDefault="00C254DF" w:rsidP="001E1622">
            <w:pPr>
              <w:rPr>
                <w:rFonts w:ascii="Arial" w:hAnsi="Arial" w:cs="Arial"/>
              </w:rPr>
            </w:pPr>
            <w:r w:rsidRPr="00956E13">
              <w:rPr>
                <w:rFonts w:ascii="Arial" w:hAnsi="Arial" w:cs="Arial"/>
                <w:sz w:val="16"/>
                <w:szCs w:val="16"/>
              </w:rPr>
              <w:t>Direct hire + BOT bridge</w:t>
            </w:r>
          </w:p>
        </w:tc>
        <w:tc>
          <w:tcPr>
            <w:tcW w:w="75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289A685E" w14:textId="77777777" w:rsidR="00C254DF" w:rsidRPr="00956E13" w:rsidRDefault="00C254DF" w:rsidP="001E1622">
            <w:pPr>
              <w:rPr>
                <w:rFonts w:ascii="Arial" w:hAnsi="Arial" w:cs="Arial"/>
              </w:rPr>
            </w:pPr>
            <w:r w:rsidRPr="00956E13">
              <w:rPr>
                <w:rFonts w:ascii="Arial" w:hAnsi="Arial" w:cs="Arial"/>
                <w:b/>
                <w:bCs/>
                <w:sz w:val="17"/>
                <w:szCs w:val="17"/>
              </w:rPr>
              <w:t>16–24L</w:t>
            </w:r>
          </w:p>
        </w:tc>
        <w:tc>
          <w:tcPr>
            <w:tcW w:w="131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46A2B990" w14:textId="77777777" w:rsidR="00C254DF" w:rsidRPr="00956E13" w:rsidRDefault="00C254DF" w:rsidP="001E1622">
            <w:pPr>
              <w:rPr>
                <w:rFonts w:ascii="Arial" w:hAnsi="Arial" w:cs="Arial"/>
              </w:rPr>
            </w:pPr>
            <w:r w:rsidRPr="00956E13">
              <w:rPr>
                <w:rFonts w:ascii="Arial" w:hAnsi="Arial" w:cs="Arial"/>
                <w:sz w:val="16"/>
                <w:szCs w:val="16"/>
              </w:rPr>
              <w:t>Good availability in Hyderabad. ABAP developers via BOT. Functional via direct hire.</w:t>
            </w:r>
          </w:p>
        </w:tc>
      </w:tr>
      <w:tr w:rsidR="00C254DF" w:rsidRPr="00956E13" w14:paraId="74772931"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FF67B39" w14:textId="77777777" w:rsidR="00C254DF" w:rsidRPr="00956E13" w:rsidRDefault="00C254DF" w:rsidP="001E1622">
            <w:pPr>
              <w:rPr>
                <w:rFonts w:ascii="Arial" w:hAnsi="Arial" w:cs="Arial"/>
              </w:rPr>
            </w:pPr>
            <w:r w:rsidRPr="00956E13">
              <w:rPr>
                <w:rFonts w:ascii="Arial" w:hAnsi="Arial" w:cs="Arial"/>
                <w:b/>
                <w:bCs/>
                <w:sz w:val="17"/>
                <w:szCs w:val="17"/>
              </w:rPr>
              <w:t>MuleSoft / Integration Lead</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484FA00" w14:textId="77777777" w:rsidR="00C254DF" w:rsidRPr="00956E13" w:rsidRDefault="00C254DF" w:rsidP="001E1622">
            <w:pPr>
              <w:jc w:val="center"/>
              <w:rPr>
                <w:rFonts w:ascii="Arial" w:hAnsi="Arial" w:cs="Arial"/>
              </w:rPr>
            </w:pPr>
            <w:r w:rsidRPr="00956E13">
              <w:rPr>
                <w:rFonts w:ascii="Arial" w:hAnsi="Arial" w:cs="Arial"/>
                <w:sz w:val="17"/>
                <w:szCs w:val="17"/>
              </w:rPr>
              <w:t>Wave 1 (Month 5–9)</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C779342"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2595333" w14:textId="77777777" w:rsidR="00C254DF" w:rsidRPr="00956E13" w:rsidRDefault="00C254DF" w:rsidP="001E1622">
            <w:pPr>
              <w:rPr>
                <w:rFonts w:ascii="Arial" w:hAnsi="Arial" w:cs="Arial"/>
              </w:rPr>
            </w:pPr>
            <w:r w:rsidRPr="00956E13">
              <w:rPr>
                <w:rFonts w:ascii="Arial" w:hAnsi="Arial" w:cs="Arial"/>
                <w:sz w:val="16"/>
                <w:szCs w:val="16"/>
              </w:rPr>
              <w:t>Direct Client hire Lead is direct; developers BOT</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7D9878C" w14:textId="77777777" w:rsidR="00C254DF" w:rsidRPr="00956E13" w:rsidRDefault="00C254DF" w:rsidP="001E1622">
            <w:pPr>
              <w:rPr>
                <w:rFonts w:ascii="Arial" w:hAnsi="Arial" w:cs="Arial"/>
              </w:rPr>
            </w:pPr>
            <w:r w:rsidRPr="00956E13">
              <w:rPr>
                <w:rFonts w:ascii="Arial" w:hAnsi="Arial" w:cs="Arial"/>
                <w:b/>
                <w:bCs/>
                <w:sz w:val="17"/>
                <w:szCs w:val="17"/>
              </w:rPr>
              <w:t>20–28L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F31CC4B" w14:textId="77777777" w:rsidR="00C254DF" w:rsidRPr="00956E13" w:rsidRDefault="00C254DF" w:rsidP="001E1622">
            <w:pPr>
              <w:rPr>
                <w:rFonts w:ascii="Arial" w:hAnsi="Arial" w:cs="Arial"/>
              </w:rPr>
            </w:pPr>
            <w:r w:rsidRPr="00956E13">
              <w:rPr>
                <w:rFonts w:ascii="Arial" w:hAnsi="Arial" w:cs="Arial"/>
                <w:sz w:val="16"/>
                <w:szCs w:val="16"/>
              </w:rPr>
              <w:t>Scarce in Hyderabad. TTF: 50–70 days. Lead is direct hire; integration developers via BOT.</w:t>
            </w:r>
          </w:p>
        </w:tc>
      </w:tr>
      <w:tr w:rsidR="00C254DF" w:rsidRPr="00956E13" w14:paraId="1CDBF7F3"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A7435BD" w14:textId="77777777" w:rsidR="00C254DF" w:rsidRPr="00956E13" w:rsidRDefault="00C254DF" w:rsidP="001E1622">
            <w:pPr>
              <w:rPr>
                <w:rFonts w:ascii="Arial" w:hAnsi="Arial" w:cs="Arial"/>
              </w:rPr>
            </w:pPr>
            <w:r w:rsidRPr="00956E13">
              <w:rPr>
                <w:rFonts w:ascii="Arial" w:hAnsi="Arial" w:cs="Arial"/>
                <w:b/>
                <w:bCs/>
                <w:sz w:val="17"/>
                <w:szCs w:val="17"/>
              </w:rPr>
              <w:t>OMS Tech Lead / Developers</w:t>
            </w:r>
          </w:p>
        </w:tc>
        <w:tc>
          <w:tcPr>
            <w:tcW w:w="4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2C331044" w14:textId="77777777" w:rsidR="00C254DF" w:rsidRPr="00956E13" w:rsidRDefault="00C254DF" w:rsidP="001E1622">
            <w:pPr>
              <w:jc w:val="center"/>
              <w:rPr>
                <w:rFonts w:ascii="Arial" w:hAnsi="Arial" w:cs="Arial"/>
              </w:rPr>
            </w:pPr>
            <w:r w:rsidRPr="00956E13">
              <w:rPr>
                <w:rFonts w:ascii="Arial" w:hAnsi="Arial" w:cs="Arial"/>
                <w:sz w:val="17"/>
                <w:szCs w:val="17"/>
              </w:rPr>
              <w:t>Wave 1 (Month 5–9)</w:t>
            </w:r>
          </w:p>
        </w:tc>
        <w:tc>
          <w:tcPr>
            <w:tcW w:w="76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3E03D0F4"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3373E8B9" w14:textId="77777777" w:rsidR="00C254DF" w:rsidRPr="00956E13" w:rsidRDefault="00C254DF" w:rsidP="001E1622">
            <w:pPr>
              <w:rPr>
                <w:rFonts w:ascii="Arial" w:hAnsi="Arial" w:cs="Arial"/>
              </w:rPr>
            </w:pPr>
            <w:r w:rsidRPr="00956E13">
              <w:rPr>
                <w:rFonts w:ascii="Arial" w:hAnsi="Arial" w:cs="Arial"/>
                <w:sz w:val="16"/>
                <w:szCs w:val="16"/>
              </w:rPr>
              <w:t>Direct hire + BOT bridge</w:t>
            </w:r>
          </w:p>
        </w:tc>
        <w:tc>
          <w:tcPr>
            <w:tcW w:w="75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0B3D103" w14:textId="77777777" w:rsidR="00C254DF" w:rsidRPr="00956E13" w:rsidRDefault="00C254DF" w:rsidP="001E1622">
            <w:pPr>
              <w:rPr>
                <w:rFonts w:ascii="Arial" w:hAnsi="Arial" w:cs="Arial"/>
              </w:rPr>
            </w:pPr>
            <w:r w:rsidRPr="00956E13">
              <w:rPr>
                <w:rFonts w:ascii="Arial" w:hAnsi="Arial" w:cs="Arial"/>
                <w:b/>
                <w:bCs/>
                <w:sz w:val="17"/>
                <w:szCs w:val="17"/>
              </w:rPr>
              <w:t>18–26L</w:t>
            </w:r>
          </w:p>
        </w:tc>
        <w:tc>
          <w:tcPr>
            <w:tcW w:w="131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D65FE5D" w14:textId="77777777" w:rsidR="00C254DF" w:rsidRPr="00956E13" w:rsidRDefault="00C254DF" w:rsidP="001E1622">
            <w:pPr>
              <w:rPr>
                <w:rFonts w:ascii="Arial" w:hAnsi="Arial" w:cs="Arial"/>
              </w:rPr>
            </w:pPr>
            <w:r w:rsidRPr="00956E13">
              <w:rPr>
                <w:rFonts w:ascii="Arial" w:hAnsi="Arial" w:cs="Arial"/>
                <w:sz w:val="16"/>
                <w:szCs w:val="16"/>
              </w:rPr>
              <w:t>Lead direct hire. OMS developers strong BOT candidate.</w:t>
            </w:r>
          </w:p>
        </w:tc>
      </w:tr>
      <w:tr w:rsidR="00C254DF" w:rsidRPr="00956E13" w14:paraId="63AD4115"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DC3F32A" w14:textId="77777777" w:rsidR="00C254DF" w:rsidRPr="00956E13" w:rsidRDefault="00C254DF" w:rsidP="001E1622">
            <w:pPr>
              <w:rPr>
                <w:rFonts w:ascii="Arial" w:hAnsi="Arial" w:cs="Arial"/>
              </w:rPr>
            </w:pPr>
            <w:r w:rsidRPr="00956E13">
              <w:rPr>
                <w:rFonts w:ascii="Arial" w:hAnsi="Arial" w:cs="Arial"/>
                <w:b/>
                <w:bCs/>
                <w:sz w:val="17"/>
                <w:szCs w:val="17"/>
              </w:rPr>
              <w:t>QA / Test Automation</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09407E8" w14:textId="77777777" w:rsidR="00C254DF" w:rsidRPr="00956E13" w:rsidRDefault="00C254DF" w:rsidP="001E1622">
            <w:pPr>
              <w:jc w:val="center"/>
              <w:rPr>
                <w:rFonts w:ascii="Arial" w:hAnsi="Arial" w:cs="Arial"/>
              </w:rPr>
            </w:pPr>
            <w:r w:rsidRPr="00956E13">
              <w:rPr>
                <w:rFonts w:ascii="Arial" w:hAnsi="Arial" w:cs="Arial"/>
                <w:sz w:val="17"/>
                <w:szCs w:val="17"/>
              </w:rPr>
              <w:t>Wave 1 (Month 4–8)</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A001EC9"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1A9ADC8" w14:textId="77777777" w:rsidR="00C254DF" w:rsidRPr="00956E13" w:rsidRDefault="00C254DF" w:rsidP="001E1622">
            <w:pPr>
              <w:rPr>
                <w:rFonts w:ascii="Arial" w:hAnsi="Arial" w:cs="Arial"/>
              </w:rPr>
            </w:pPr>
            <w:r w:rsidRPr="00956E13">
              <w:rPr>
                <w:rFonts w:ascii="Arial" w:hAnsi="Arial" w:cs="Arial"/>
                <w:sz w:val="16"/>
                <w:szCs w:val="16"/>
              </w:rPr>
              <w:t>BOT bridge (volume)</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57CA44E" w14:textId="77777777" w:rsidR="00C254DF" w:rsidRPr="00956E13" w:rsidRDefault="00C254DF" w:rsidP="001E1622">
            <w:pPr>
              <w:rPr>
                <w:rFonts w:ascii="Arial" w:hAnsi="Arial" w:cs="Arial"/>
              </w:rPr>
            </w:pPr>
            <w:r w:rsidRPr="00956E13">
              <w:rPr>
                <w:rFonts w:ascii="Arial" w:hAnsi="Arial" w:cs="Arial"/>
                <w:b/>
                <w:bCs/>
                <w:sz w:val="17"/>
                <w:szCs w:val="17"/>
              </w:rPr>
              <w:t>14–20L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9B80539" w14:textId="77777777" w:rsidR="00C254DF" w:rsidRPr="00956E13" w:rsidRDefault="00C254DF" w:rsidP="001E1622">
            <w:pPr>
              <w:rPr>
                <w:rFonts w:ascii="Arial" w:hAnsi="Arial" w:cs="Arial"/>
              </w:rPr>
            </w:pPr>
            <w:r w:rsidRPr="00956E13">
              <w:rPr>
                <w:rFonts w:ascii="Arial" w:hAnsi="Arial" w:cs="Arial"/>
                <w:sz w:val="16"/>
                <w:szCs w:val="16"/>
              </w:rPr>
              <w:t>High volume. Strong BOT candidate. Good Hyderabad availability.</w:t>
            </w:r>
          </w:p>
        </w:tc>
      </w:tr>
      <w:tr w:rsidR="00C254DF" w:rsidRPr="00956E13" w14:paraId="7CB5CE55"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8A6B99E" w14:textId="77777777" w:rsidR="00C254DF" w:rsidRPr="00956E13" w:rsidRDefault="00C254DF" w:rsidP="001E1622">
            <w:pPr>
              <w:rPr>
                <w:rFonts w:ascii="Arial" w:hAnsi="Arial" w:cs="Arial"/>
              </w:rPr>
            </w:pPr>
            <w:r w:rsidRPr="00956E13">
              <w:rPr>
                <w:rFonts w:ascii="Arial" w:hAnsi="Arial" w:cs="Arial"/>
                <w:b/>
                <w:bCs/>
                <w:sz w:val="17"/>
                <w:szCs w:val="17"/>
              </w:rPr>
              <w:t>DevOps / Platform / Scrum Masters</w:t>
            </w:r>
          </w:p>
        </w:tc>
        <w:tc>
          <w:tcPr>
            <w:tcW w:w="4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48B0E68F" w14:textId="77777777" w:rsidR="00C254DF" w:rsidRPr="00956E13" w:rsidRDefault="00C254DF" w:rsidP="001E1622">
            <w:pPr>
              <w:jc w:val="center"/>
              <w:rPr>
                <w:rFonts w:ascii="Arial" w:hAnsi="Arial" w:cs="Arial"/>
              </w:rPr>
            </w:pPr>
            <w:r w:rsidRPr="00956E13">
              <w:rPr>
                <w:rFonts w:ascii="Arial" w:hAnsi="Arial" w:cs="Arial"/>
                <w:sz w:val="17"/>
                <w:szCs w:val="17"/>
              </w:rPr>
              <w:t>Wave 1–2</w:t>
            </w:r>
          </w:p>
        </w:tc>
        <w:tc>
          <w:tcPr>
            <w:tcW w:w="76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4589E8D2"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56B59734" w14:textId="77777777" w:rsidR="00C254DF" w:rsidRPr="00956E13" w:rsidRDefault="00C254DF" w:rsidP="001E1622">
            <w:pPr>
              <w:rPr>
                <w:rFonts w:ascii="Arial" w:hAnsi="Arial" w:cs="Arial"/>
              </w:rPr>
            </w:pPr>
            <w:r w:rsidRPr="00956E13">
              <w:rPr>
                <w:rFonts w:ascii="Arial" w:hAnsi="Arial" w:cs="Arial"/>
                <w:sz w:val="16"/>
                <w:szCs w:val="16"/>
              </w:rPr>
              <w:t>Direct hire + BOT bridge</w:t>
            </w:r>
          </w:p>
        </w:tc>
        <w:tc>
          <w:tcPr>
            <w:tcW w:w="75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F769AB5" w14:textId="77777777" w:rsidR="00C254DF" w:rsidRPr="00956E13" w:rsidRDefault="00C254DF" w:rsidP="001E1622">
            <w:pPr>
              <w:rPr>
                <w:rFonts w:ascii="Arial" w:hAnsi="Arial" w:cs="Arial"/>
              </w:rPr>
            </w:pPr>
            <w:r w:rsidRPr="00956E13">
              <w:rPr>
                <w:rFonts w:ascii="Arial" w:hAnsi="Arial" w:cs="Arial"/>
                <w:b/>
                <w:bCs/>
                <w:sz w:val="17"/>
                <w:szCs w:val="17"/>
              </w:rPr>
              <w:t>18–26L</w:t>
            </w:r>
          </w:p>
        </w:tc>
        <w:tc>
          <w:tcPr>
            <w:tcW w:w="131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5419CC0C" w14:textId="77777777" w:rsidR="00C254DF" w:rsidRPr="00956E13" w:rsidRDefault="00C254DF" w:rsidP="001E1622">
            <w:pPr>
              <w:rPr>
                <w:rFonts w:ascii="Arial" w:hAnsi="Arial" w:cs="Arial"/>
              </w:rPr>
            </w:pPr>
            <w:r w:rsidRPr="00956E13">
              <w:rPr>
                <w:rFonts w:ascii="Arial" w:hAnsi="Arial" w:cs="Arial"/>
                <w:sz w:val="16"/>
                <w:szCs w:val="16"/>
              </w:rPr>
              <w:t>DevOps Lead direct hire. Platform engineers via BOT. Good Hyderabad availability.</w:t>
            </w:r>
          </w:p>
        </w:tc>
      </w:tr>
      <w:tr w:rsidR="00C254DF" w:rsidRPr="00956E13" w14:paraId="53B959BF"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5B99B3F" w14:textId="77777777" w:rsidR="00C254DF" w:rsidRPr="00956E13" w:rsidRDefault="00C254DF" w:rsidP="001E1622">
            <w:pPr>
              <w:rPr>
                <w:rFonts w:ascii="Arial" w:hAnsi="Arial" w:cs="Arial"/>
              </w:rPr>
            </w:pPr>
            <w:r w:rsidRPr="00956E13">
              <w:rPr>
                <w:rFonts w:ascii="Arial" w:hAnsi="Arial" w:cs="Arial"/>
                <w:b/>
                <w:bCs/>
                <w:sz w:val="17"/>
                <w:szCs w:val="17"/>
              </w:rPr>
              <w:t>Cloud / Infrastructure Engineer</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FC59F72" w14:textId="77777777" w:rsidR="00C254DF" w:rsidRPr="00956E13" w:rsidRDefault="00C254DF" w:rsidP="001E1622">
            <w:pPr>
              <w:jc w:val="center"/>
              <w:rPr>
                <w:rFonts w:ascii="Arial" w:hAnsi="Arial" w:cs="Arial"/>
              </w:rPr>
            </w:pPr>
            <w:r w:rsidRPr="00956E13">
              <w:rPr>
                <w:rFonts w:ascii="Arial" w:hAnsi="Arial" w:cs="Arial"/>
                <w:sz w:val="17"/>
                <w:szCs w:val="17"/>
              </w:rPr>
              <w:t>Wave 2 (Month 8–14)</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B82A91C"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E9E8911" w14:textId="77777777" w:rsidR="00C254DF" w:rsidRPr="00956E13" w:rsidRDefault="00C254DF" w:rsidP="001E1622">
            <w:pPr>
              <w:rPr>
                <w:rFonts w:ascii="Arial" w:hAnsi="Arial" w:cs="Arial"/>
              </w:rPr>
            </w:pPr>
            <w:r w:rsidRPr="00956E13">
              <w:rPr>
                <w:rFonts w:ascii="Arial" w:hAnsi="Arial" w:cs="Arial"/>
                <w:sz w:val="16"/>
                <w:szCs w:val="16"/>
              </w:rPr>
              <w:t>Direct hire + BOT</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2FD083F" w14:textId="77777777" w:rsidR="00C254DF" w:rsidRPr="00956E13" w:rsidRDefault="00C254DF" w:rsidP="001E1622">
            <w:pPr>
              <w:rPr>
                <w:rFonts w:ascii="Arial" w:hAnsi="Arial" w:cs="Arial"/>
              </w:rPr>
            </w:pPr>
            <w:r w:rsidRPr="00956E13">
              <w:rPr>
                <w:rFonts w:ascii="Arial" w:hAnsi="Arial" w:cs="Arial"/>
                <w:b/>
                <w:bCs/>
                <w:sz w:val="17"/>
                <w:szCs w:val="17"/>
              </w:rPr>
              <w:t>18–26L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0324621" w14:textId="77777777" w:rsidR="00C254DF" w:rsidRPr="00956E13" w:rsidRDefault="00C254DF" w:rsidP="001E1622">
            <w:pPr>
              <w:rPr>
                <w:rFonts w:ascii="Arial" w:hAnsi="Arial" w:cs="Arial"/>
              </w:rPr>
            </w:pPr>
            <w:r w:rsidRPr="00956E13">
              <w:rPr>
                <w:rFonts w:ascii="Arial" w:hAnsi="Arial" w:cs="Arial"/>
                <w:sz w:val="16"/>
                <w:szCs w:val="16"/>
              </w:rPr>
              <w:t>Good cloud availability in Hyderabad. IT Security Lead Day 1 direct hire.</w:t>
            </w:r>
          </w:p>
        </w:tc>
      </w:tr>
      <w:tr w:rsidR="00C254DF" w:rsidRPr="00956E13" w14:paraId="7AAD159F"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8B4D4AC" w14:textId="77777777" w:rsidR="00C254DF" w:rsidRPr="00956E13" w:rsidRDefault="00C254DF" w:rsidP="001E1622">
            <w:pPr>
              <w:rPr>
                <w:rFonts w:ascii="Arial" w:hAnsi="Arial" w:cs="Arial"/>
              </w:rPr>
            </w:pPr>
            <w:r w:rsidRPr="00956E13">
              <w:rPr>
                <w:rFonts w:ascii="Arial" w:hAnsi="Arial" w:cs="Arial"/>
                <w:b/>
                <w:bCs/>
                <w:sz w:val="17"/>
                <w:szCs w:val="17"/>
              </w:rPr>
              <w:t>Cybersecurity / SecOps (mid-senior)</w:t>
            </w:r>
          </w:p>
        </w:tc>
        <w:tc>
          <w:tcPr>
            <w:tcW w:w="4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32F8DD03" w14:textId="77777777" w:rsidR="00C254DF" w:rsidRPr="00956E13" w:rsidRDefault="00C254DF" w:rsidP="001E1622">
            <w:pPr>
              <w:jc w:val="center"/>
              <w:rPr>
                <w:rFonts w:ascii="Arial" w:hAnsi="Arial" w:cs="Arial"/>
              </w:rPr>
            </w:pPr>
            <w:r w:rsidRPr="00956E13">
              <w:rPr>
                <w:rFonts w:ascii="Arial" w:hAnsi="Arial" w:cs="Arial"/>
                <w:sz w:val="17"/>
                <w:szCs w:val="17"/>
              </w:rPr>
              <w:t>Wave 2 (Month 8–14)</w:t>
            </w:r>
          </w:p>
        </w:tc>
        <w:tc>
          <w:tcPr>
            <w:tcW w:w="76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043842D"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9325BC9" w14:textId="77777777" w:rsidR="00C254DF" w:rsidRPr="00956E13" w:rsidRDefault="00C254DF" w:rsidP="001E1622">
            <w:pPr>
              <w:rPr>
                <w:rFonts w:ascii="Arial" w:hAnsi="Arial" w:cs="Arial"/>
              </w:rPr>
            </w:pPr>
            <w:r w:rsidRPr="00956E13">
              <w:rPr>
                <w:rFonts w:ascii="Arial" w:hAnsi="Arial" w:cs="Arial"/>
                <w:sz w:val="16"/>
                <w:szCs w:val="16"/>
              </w:rPr>
              <w:t>Direct Client hire Niche search</w:t>
            </w:r>
          </w:p>
        </w:tc>
        <w:tc>
          <w:tcPr>
            <w:tcW w:w="75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6BF7F2A7" w14:textId="77777777" w:rsidR="00C254DF" w:rsidRPr="00956E13" w:rsidRDefault="00C254DF" w:rsidP="001E1622">
            <w:pPr>
              <w:rPr>
                <w:rFonts w:ascii="Arial" w:hAnsi="Arial" w:cs="Arial"/>
              </w:rPr>
            </w:pPr>
            <w:r w:rsidRPr="00956E13">
              <w:rPr>
                <w:rFonts w:ascii="Arial" w:hAnsi="Arial" w:cs="Arial"/>
                <w:b/>
                <w:bCs/>
                <w:sz w:val="17"/>
                <w:szCs w:val="17"/>
              </w:rPr>
              <w:t>18–28L</w:t>
            </w:r>
          </w:p>
        </w:tc>
        <w:tc>
          <w:tcPr>
            <w:tcW w:w="131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2224D932" w14:textId="77777777" w:rsidR="00C254DF" w:rsidRPr="00956E13" w:rsidRDefault="00C254DF" w:rsidP="001E1622">
            <w:pPr>
              <w:rPr>
                <w:rFonts w:ascii="Arial" w:hAnsi="Arial" w:cs="Arial"/>
              </w:rPr>
            </w:pPr>
            <w:r w:rsidRPr="00956E13">
              <w:rPr>
                <w:rFonts w:ascii="Arial" w:hAnsi="Arial" w:cs="Arial"/>
                <w:sz w:val="16"/>
                <w:szCs w:val="16"/>
              </w:rPr>
              <w:t>Scarce. TTF: 60–80 days. Premium skill. CISO-connected search.</w:t>
            </w:r>
          </w:p>
        </w:tc>
      </w:tr>
      <w:tr w:rsidR="00C254DF" w:rsidRPr="00956E13" w14:paraId="460DD921"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D237962" w14:textId="77777777" w:rsidR="00C254DF" w:rsidRPr="00956E13" w:rsidRDefault="00C254DF" w:rsidP="001E1622">
            <w:pPr>
              <w:rPr>
                <w:rFonts w:ascii="Arial" w:hAnsi="Arial" w:cs="Arial"/>
              </w:rPr>
            </w:pPr>
            <w:r w:rsidRPr="00956E13">
              <w:rPr>
                <w:rFonts w:ascii="Arial" w:hAnsi="Arial" w:cs="Arial"/>
                <w:b/>
                <w:bCs/>
                <w:sz w:val="17"/>
                <w:szCs w:val="17"/>
              </w:rPr>
              <w:t>IT Head (India)</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589255C" w14:textId="77777777" w:rsidR="00C254DF" w:rsidRPr="00956E13" w:rsidRDefault="00C254DF" w:rsidP="001E1622">
            <w:pPr>
              <w:jc w:val="center"/>
              <w:rPr>
                <w:rFonts w:ascii="Arial" w:hAnsi="Arial" w:cs="Arial"/>
              </w:rPr>
            </w:pPr>
            <w:r w:rsidRPr="00956E13">
              <w:rPr>
                <w:rFonts w:ascii="Arial" w:hAnsi="Arial" w:cs="Arial"/>
                <w:sz w:val="17"/>
                <w:szCs w:val="17"/>
              </w:rPr>
              <w:t>Phase 1 (Month 2–3)</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96AF864"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7C7D01F" w14:textId="77777777" w:rsidR="00C254DF" w:rsidRPr="00956E13" w:rsidRDefault="00C254DF" w:rsidP="001E1622">
            <w:pPr>
              <w:rPr>
                <w:rFonts w:ascii="Arial" w:hAnsi="Arial" w:cs="Arial"/>
              </w:rPr>
            </w:pPr>
            <w:r w:rsidRPr="00956E13">
              <w:rPr>
                <w:rFonts w:ascii="Arial" w:hAnsi="Arial" w:cs="Arial"/>
                <w:sz w:val="16"/>
                <w:szCs w:val="16"/>
              </w:rPr>
              <w:t>Direct Client hire Executive search</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7880D28" w14:textId="77777777" w:rsidR="00C254DF" w:rsidRPr="00956E13" w:rsidRDefault="00C254DF" w:rsidP="001E1622">
            <w:pPr>
              <w:rPr>
                <w:rFonts w:ascii="Arial" w:hAnsi="Arial" w:cs="Arial"/>
              </w:rPr>
            </w:pPr>
            <w:r w:rsidRPr="00956E13">
              <w:rPr>
                <w:rFonts w:ascii="Arial" w:hAnsi="Arial" w:cs="Arial"/>
                <w:b/>
                <w:bCs/>
                <w:sz w:val="17"/>
                <w:szCs w:val="17"/>
              </w:rPr>
              <w:t>45–65L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96D6D7C" w14:textId="77777777" w:rsidR="00C254DF" w:rsidRPr="00956E13" w:rsidRDefault="00C254DF" w:rsidP="001E1622">
            <w:pPr>
              <w:rPr>
                <w:rFonts w:ascii="Arial" w:hAnsi="Arial" w:cs="Arial"/>
              </w:rPr>
            </w:pPr>
            <w:r w:rsidRPr="00956E13">
              <w:rPr>
                <w:rFonts w:ascii="Arial" w:hAnsi="Arial" w:cs="Arial"/>
                <w:sz w:val="16"/>
                <w:szCs w:val="16"/>
              </w:rPr>
              <w:t>Day 1 leadership hire. Owns platform decisions and security posture from Day 1.</w:t>
            </w:r>
          </w:p>
        </w:tc>
      </w:tr>
      <w:tr w:rsidR="00C254DF" w:rsidRPr="00956E13" w14:paraId="50800C1C"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44B23C82" w14:textId="77777777" w:rsidR="00C254DF" w:rsidRPr="00956E13" w:rsidRDefault="00C254DF" w:rsidP="001E1622">
            <w:pPr>
              <w:rPr>
                <w:rFonts w:ascii="Arial" w:hAnsi="Arial" w:cs="Arial"/>
              </w:rPr>
            </w:pPr>
            <w:r w:rsidRPr="00956E13">
              <w:rPr>
                <w:rFonts w:ascii="Arial" w:hAnsi="Arial" w:cs="Arial"/>
                <w:b/>
                <w:bCs/>
                <w:sz w:val="17"/>
                <w:szCs w:val="17"/>
              </w:rPr>
              <w:t>Order Management / Exception Handling (PMG)</w:t>
            </w:r>
          </w:p>
        </w:tc>
        <w:tc>
          <w:tcPr>
            <w:tcW w:w="457"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0C2AE08B" w14:textId="77777777" w:rsidR="00C254DF" w:rsidRPr="00956E13" w:rsidRDefault="00C254DF" w:rsidP="001E1622">
            <w:pPr>
              <w:jc w:val="center"/>
              <w:rPr>
                <w:rFonts w:ascii="Arial" w:hAnsi="Arial" w:cs="Arial"/>
              </w:rPr>
            </w:pPr>
            <w:r w:rsidRPr="00956E13">
              <w:rPr>
                <w:rFonts w:ascii="Arial" w:hAnsi="Arial" w:cs="Arial"/>
                <w:sz w:val="17"/>
                <w:szCs w:val="17"/>
              </w:rPr>
              <w:t>Wave 1 (Month 3–8)</w:t>
            </w:r>
          </w:p>
        </w:tc>
        <w:tc>
          <w:tcPr>
            <w:tcW w:w="769"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63F4DD08"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43D06003" w14:textId="77777777" w:rsidR="00C254DF" w:rsidRPr="00956E13" w:rsidRDefault="00C254DF" w:rsidP="001E1622">
            <w:pPr>
              <w:rPr>
                <w:rFonts w:ascii="Arial" w:hAnsi="Arial" w:cs="Arial"/>
              </w:rPr>
            </w:pPr>
            <w:r w:rsidRPr="00956E13">
              <w:rPr>
                <w:rFonts w:ascii="Arial" w:hAnsi="Arial" w:cs="Arial"/>
                <w:sz w:val="16"/>
                <w:szCs w:val="16"/>
              </w:rPr>
              <w:t>BOT bridge (Wave 1) Direct hire at transfer</w:t>
            </w:r>
          </w:p>
        </w:tc>
        <w:tc>
          <w:tcPr>
            <w:tcW w:w="754"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2C002058" w14:textId="77777777" w:rsidR="00C254DF" w:rsidRPr="00956E13" w:rsidRDefault="00C254DF" w:rsidP="001E1622">
            <w:pPr>
              <w:rPr>
                <w:rFonts w:ascii="Arial" w:hAnsi="Arial" w:cs="Arial"/>
              </w:rPr>
            </w:pPr>
            <w:r w:rsidRPr="00956E13">
              <w:rPr>
                <w:rFonts w:ascii="Arial" w:hAnsi="Arial" w:cs="Arial"/>
                <w:b/>
                <w:bCs/>
                <w:sz w:val="17"/>
                <w:szCs w:val="17"/>
              </w:rPr>
              <w:t>8–14L</w:t>
            </w:r>
          </w:p>
        </w:tc>
        <w:tc>
          <w:tcPr>
            <w:tcW w:w="1313"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1BE58DDD" w14:textId="77777777" w:rsidR="00C254DF" w:rsidRPr="00956E13" w:rsidRDefault="00C254DF" w:rsidP="001E1622">
            <w:pPr>
              <w:rPr>
                <w:rFonts w:ascii="Arial" w:hAnsi="Arial" w:cs="Arial"/>
              </w:rPr>
            </w:pPr>
            <w:r w:rsidRPr="00956E13">
              <w:rPr>
                <w:rFonts w:ascii="Arial" w:hAnsi="Arial" w:cs="Arial"/>
                <w:sz w:val="16"/>
                <w:szCs w:val="16"/>
              </w:rPr>
              <w:t>Core Day 1 GBS scope. Rule-based, high-volume. Transfers cleanly. Control Tower Horizon 1 confirms readiness.</w:t>
            </w:r>
          </w:p>
        </w:tc>
      </w:tr>
      <w:tr w:rsidR="00C254DF" w:rsidRPr="00956E13" w14:paraId="28F9396C"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B5D6A2F" w14:textId="77777777" w:rsidR="00C254DF" w:rsidRPr="00956E13" w:rsidRDefault="00C254DF" w:rsidP="001E1622">
            <w:pPr>
              <w:rPr>
                <w:rFonts w:ascii="Arial" w:hAnsi="Arial" w:cs="Arial"/>
              </w:rPr>
            </w:pPr>
            <w:r w:rsidRPr="00956E13">
              <w:rPr>
                <w:rFonts w:ascii="Arial" w:hAnsi="Arial" w:cs="Arial"/>
                <w:b/>
                <w:bCs/>
                <w:sz w:val="17"/>
                <w:szCs w:val="17"/>
              </w:rPr>
              <w:lastRenderedPageBreak/>
              <w:t>Customer + Product Master Data (PMG)</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F2C6D0F" w14:textId="77777777" w:rsidR="00C254DF" w:rsidRPr="00956E13" w:rsidRDefault="00C254DF" w:rsidP="001E1622">
            <w:pPr>
              <w:jc w:val="center"/>
              <w:rPr>
                <w:rFonts w:ascii="Arial" w:hAnsi="Arial" w:cs="Arial"/>
              </w:rPr>
            </w:pPr>
            <w:r w:rsidRPr="00956E13">
              <w:rPr>
                <w:rFonts w:ascii="Arial" w:hAnsi="Arial" w:cs="Arial"/>
                <w:sz w:val="17"/>
                <w:szCs w:val="17"/>
              </w:rPr>
              <w:t>Wave 1 (Month 3–8)</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660B18A"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687D3D9" w14:textId="77777777" w:rsidR="00C254DF" w:rsidRPr="00956E13" w:rsidRDefault="00C254DF" w:rsidP="001E1622">
            <w:pPr>
              <w:rPr>
                <w:rFonts w:ascii="Arial" w:hAnsi="Arial" w:cs="Arial"/>
              </w:rPr>
            </w:pPr>
            <w:r w:rsidRPr="00956E13">
              <w:rPr>
                <w:rFonts w:ascii="Arial" w:hAnsi="Arial" w:cs="Arial"/>
                <w:sz w:val="16"/>
                <w:szCs w:val="16"/>
              </w:rPr>
              <w:t>BOT bridge (Wave 1) Direct hire at transfer</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3D70812" w14:textId="77777777" w:rsidR="00C254DF" w:rsidRPr="00956E13" w:rsidRDefault="00C254DF" w:rsidP="001E1622">
            <w:pPr>
              <w:rPr>
                <w:rFonts w:ascii="Arial" w:hAnsi="Arial" w:cs="Arial"/>
              </w:rPr>
            </w:pPr>
            <w:r w:rsidRPr="00956E13">
              <w:rPr>
                <w:rFonts w:ascii="Arial" w:hAnsi="Arial" w:cs="Arial"/>
                <w:b/>
                <w:bCs/>
                <w:sz w:val="17"/>
                <w:szCs w:val="17"/>
              </w:rPr>
              <w:t>8–14L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B5D6504" w14:textId="77777777" w:rsidR="00C254DF" w:rsidRPr="00956E13" w:rsidRDefault="00C254DF" w:rsidP="001E1622">
            <w:pPr>
              <w:rPr>
                <w:rFonts w:ascii="Arial" w:hAnsi="Arial" w:cs="Arial"/>
              </w:rPr>
            </w:pPr>
            <w:r w:rsidRPr="00956E13">
              <w:rPr>
                <w:rFonts w:ascii="Arial" w:hAnsi="Arial" w:cs="Arial"/>
                <w:sz w:val="16"/>
                <w:szCs w:val="16"/>
              </w:rPr>
              <w:t>Same profile as Order Management. Standardised process. Strong BOT candidate.</w:t>
            </w:r>
          </w:p>
        </w:tc>
      </w:tr>
      <w:tr w:rsidR="00C254DF" w:rsidRPr="00956E13" w14:paraId="41C91CDB"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7C1CBE72" w14:textId="4FC79929" w:rsidR="00C254DF" w:rsidRPr="00956E13" w:rsidRDefault="00C254DF" w:rsidP="001E1622">
            <w:pPr>
              <w:rPr>
                <w:rFonts w:ascii="Arial" w:hAnsi="Arial" w:cs="Arial"/>
              </w:rPr>
            </w:pPr>
            <w:r w:rsidRPr="00956E13">
              <w:rPr>
                <w:rFonts w:ascii="Arial" w:hAnsi="Arial" w:cs="Arial"/>
                <w:b/>
                <w:bCs/>
                <w:sz w:val="17"/>
                <w:szCs w:val="17"/>
              </w:rPr>
              <w:t>SAP Ariba</w:t>
            </w:r>
            <w:r w:rsidR="0091782E">
              <w:rPr>
                <w:rFonts w:ascii="Arial" w:hAnsi="Arial" w:cs="Arial"/>
                <w:b/>
                <w:bCs/>
                <w:sz w:val="17"/>
                <w:szCs w:val="17"/>
              </w:rPr>
              <w:t>:</w:t>
            </w:r>
            <w:r w:rsidRPr="00956E13">
              <w:rPr>
                <w:rFonts w:ascii="Arial" w:hAnsi="Arial" w:cs="Arial"/>
                <w:b/>
                <w:bCs/>
                <w:sz w:val="17"/>
                <w:szCs w:val="17"/>
              </w:rPr>
              <w:t xml:space="preserve"> Operational PO Processing + AP</w:t>
            </w:r>
          </w:p>
        </w:tc>
        <w:tc>
          <w:tcPr>
            <w:tcW w:w="457"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5746E252" w14:textId="77777777" w:rsidR="00C254DF" w:rsidRPr="00956E13" w:rsidRDefault="00C254DF" w:rsidP="001E1622">
            <w:pPr>
              <w:jc w:val="center"/>
              <w:rPr>
                <w:rFonts w:ascii="Arial" w:hAnsi="Arial" w:cs="Arial"/>
              </w:rPr>
            </w:pPr>
            <w:r w:rsidRPr="00956E13">
              <w:rPr>
                <w:rFonts w:ascii="Arial" w:hAnsi="Arial" w:cs="Arial"/>
                <w:sz w:val="17"/>
                <w:szCs w:val="17"/>
              </w:rPr>
              <w:t>Wave 1 (Month 3–8)</w:t>
            </w:r>
          </w:p>
        </w:tc>
        <w:tc>
          <w:tcPr>
            <w:tcW w:w="769"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55653AEE"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27929FD1" w14:textId="77777777" w:rsidR="00C254DF" w:rsidRPr="00956E13" w:rsidRDefault="00C254DF" w:rsidP="001E1622">
            <w:pPr>
              <w:rPr>
                <w:rFonts w:ascii="Arial" w:hAnsi="Arial" w:cs="Arial"/>
              </w:rPr>
            </w:pPr>
            <w:r w:rsidRPr="00956E13">
              <w:rPr>
                <w:rFonts w:ascii="Arial" w:hAnsi="Arial" w:cs="Arial"/>
                <w:sz w:val="16"/>
                <w:szCs w:val="16"/>
              </w:rPr>
              <w:t>BOT bridge Direct hire at transfer</w:t>
            </w:r>
          </w:p>
        </w:tc>
        <w:tc>
          <w:tcPr>
            <w:tcW w:w="754"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3F09E938" w14:textId="77777777" w:rsidR="00C254DF" w:rsidRPr="00956E13" w:rsidRDefault="00C254DF" w:rsidP="001E1622">
            <w:pPr>
              <w:rPr>
                <w:rFonts w:ascii="Arial" w:hAnsi="Arial" w:cs="Arial"/>
              </w:rPr>
            </w:pPr>
            <w:r w:rsidRPr="00956E13">
              <w:rPr>
                <w:rFonts w:ascii="Arial" w:hAnsi="Arial" w:cs="Arial"/>
                <w:b/>
                <w:bCs/>
                <w:sz w:val="17"/>
                <w:szCs w:val="17"/>
              </w:rPr>
              <w:t>10–16L</w:t>
            </w:r>
          </w:p>
        </w:tc>
        <w:tc>
          <w:tcPr>
            <w:tcW w:w="1313"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7A44F071" w14:textId="77777777" w:rsidR="00C254DF" w:rsidRPr="00956E13" w:rsidRDefault="00C254DF" w:rsidP="001E1622">
            <w:pPr>
              <w:rPr>
                <w:rFonts w:ascii="Arial" w:hAnsi="Arial" w:cs="Arial"/>
              </w:rPr>
            </w:pPr>
            <w:r w:rsidRPr="00956E13">
              <w:rPr>
                <w:rFonts w:ascii="Arial" w:hAnsi="Arial" w:cs="Arial"/>
                <w:sz w:val="16"/>
                <w:szCs w:val="16"/>
              </w:rPr>
              <w:t>Ariba skills well-represented in Hyderabad. High-volume, portal-driven. Transfers cleanly.</w:t>
            </w:r>
          </w:p>
        </w:tc>
      </w:tr>
      <w:tr w:rsidR="00C254DF" w:rsidRPr="00956E13" w14:paraId="7BF237C4"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B64D67F" w14:textId="77777777" w:rsidR="00C254DF" w:rsidRPr="00956E13" w:rsidRDefault="00C254DF" w:rsidP="001E1622">
            <w:pPr>
              <w:rPr>
                <w:rFonts w:ascii="Arial" w:hAnsi="Arial" w:cs="Arial"/>
              </w:rPr>
            </w:pPr>
            <w:r w:rsidRPr="00956E13">
              <w:rPr>
                <w:rFonts w:ascii="Arial" w:hAnsi="Arial" w:cs="Arial"/>
                <w:b/>
                <w:bCs/>
                <w:sz w:val="17"/>
                <w:szCs w:val="17"/>
              </w:rPr>
              <w:t>Automation Anywhere Developer / Operator</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2D50346" w14:textId="77777777" w:rsidR="00C254DF" w:rsidRPr="00956E13" w:rsidRDefault="00C254DF" w:rsidP="001E1622">
            <w:pPr>
              <w:jc w:val="center"/>
              <w:rPr>
                <w:rFonts w:ascii="Arial" w:hAnsi="Arial" w:cs="Arial"/>
              </w:rPr>
            </w:pPr>
            <w:r w:rsidRPr="00956E13">
              <w:rPr>
                <w:rFonts w:ascii="Arial" w:hAnsi="Arial" w:cs="Arial"/>
                <w:sz w:val="17"/>
                <w:szCs w:val="17"/>
              </w:rPr>
              <w:t>Wave 1 (Month 3–8)</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0EB5E2A"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0881A8B" w14:textId="77777777" w:rsidR="00C254DF" w:rsidRPr="00956E13" w:rsidRDefault="00C254DF" w:rsidP="001E1622">
            <w:pPr>
              <w:rPr>
                <w:rFonts w:ascii="Arial" w:hAnsi="Arial" w:cs="Arial"/>
              </w:rPr>
            </w:pPr>
            <w:r w:rsidRPr="00956E13">
              <w:rPr>
                <w:rFonts w:ascii="Arial" w:hAnsi="Arial" w:cs="Arial"/>
                <w:sz w:val="16"/>
                <w:szCs w:val="16"/>
              </w:rPr>
              <w:t>BOT bridge Direct hire at transfer</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06F238E" w14:textId="77777777" w:rsidR="00C254DF" w:rsidRPr="00956E13" w:rsidRDefault="00C254DF" w:rsidP="001E1622">
            <w:pPr>
              <w:rPr>
                <w:rFonts w:ascii="Arial" w:hAnsi="Arial" w:cs="Arial"/>
              </w:rPr>
            </w:pPr>
            <w:r w:rsidRPr="00956E13">
              <w:rPr>
                <w:rFonts w:ascii="Arial" w:hAnsi="Arial" w:cs="Arial"/>
                <w:b/>
                <w:bCs/>
                <w:sz w:val="17"/>
                <w:szCs w:val="17"/>
              </w:rPr>
              <w:t>16–24L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2B3EF5A" w14:textId="77777777" w:rsidR="00C254DF" w:rsidRPr="00956E13" w:rsidRDefault="00C254DF" w:rsidP="001E1622">
            <w:pPr>
              <w:rPr>
                <w:rFonts w:ascii="Arial" w:hAnsi="Arial" w:cs="Arial"/>
              </w:rPr>
            </w:pPr>
            <w:r w:rsidRPr="00956E13">
              <w:rPr>
                <w:rFonts w:ascii="Arial" w:hAnsi="Arial" w:cs="Arial"/>
                <w:sz w:val="16"/>
                <w:szCs w:val="16"/>
              </w:rPr>
              <w:t>Cash application and sell-through normalisation. AA A360 skills available in Hyderabad.</w:t>
            </w:r>
          </w:p>
        </w:tc>
      </w:tr>
      <w:tr w:rsidR="00C254DF" w:rsidRPr="00956E13" w14:paraId="1A66C688"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165265F2" w14:textId="77777777" w:rsidR="00C254DF" w:rsidRPr="00956E13" w:rsidRDefault="00C254DF" w:rsidP="001E1622">
            <w:pPr>
              <w:rPr>
                <w:rFonts w:ascii="Arial" w:hAnsi="Arial" w:cs="Arial"/>
              </w:rPr>
            </w:pPr>
            <w:r w:rsidRPr="00956E13">
              <w:rPr>
                <w:rFonts w:ascii="Arial" w:hAnsi="Arial" w:cs="Arial"/>
                <w:b/>
                <w:bCs/>
                <w:sz w:val="17"/>
                <w:szCs w:val="17"/>
              </w:rPr>
              <w:t>Blackline Reconciliation Specialist (standardised)</w:t>
            </w:r>
          </w:p>
        </w:tc>
        <w:tc>
          <w:tcPr>
            <w:tcW w:w="457"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7B32E38F" w14:textId="77777777" w:rsidR="00C254DF" w:rsidRPr="00956E13" w:rsidRDefault="00C254DF" w:rsidP="001E1622">
            <w:pPr>
              <w:jc w:val="center"/>
              <w:rPr>
                <w:rFonts w:ascii="Arial" w:hAnsi="Arial" w:cs="Arial"/>
              </w:rPr>
            </w:pPr>
            <w:r w:rsidRPr="00956E13">
              <w:rPr>
                <w:rFonts w:ascii="Arial" w:hAnsi="Arial" w:cs="Arial"/>
                <w:sz w:val="17"/>
                <w:szCs w:val="17"/>
              </w:rPr>
              <w:t>Wave 2 (Month 8–14)</w:t>
            </w:r>
          </w:p>
        </w:tc>
        <w:tc>
          <w:tcPr>
            <w:tcW w:w="769"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6A50E8BF"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3CFDD4B5" w14:textId="77777777" w:rsidR="00C254DF" w:rsidRPr="00956E13" w:rsidRDefault="00C254DF" w:rsidP="001E1622">
            <w:pPr>
              <w:rPr>
                <w:rFonts w:ascii="Arial" w:hAnsi="Arial" w:cs="Arial"/>
              </w:rPr>
            </w:pPr>
            <w:r w:rsidRPr="00956E13">
              <w:rPr>
                <w:rFonts w:ascii="Arial" w:hAnsi="Arial" w:cs="Arial"/>
                <w:sz w:val="16"/>
                <w:szCs w:val="16"/>
              </w:rPr>
              <w:t>Direct hire (after Wave 1 stability)</w:t>
            </w:r>
          </w:p>
        </w:tc>
        <w:tc>
          <w:tcPr>
            <w:tcW w:w="754"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70D5FE1D" w14:textId="77777777" w:rsidR="00C254DF" w:rsidRPr="00956E13" w:rsidRDefault="00C254DF" w:rsidP="001E1622">
            <w:pPr>
              <w:rPr>
                <w:rFonts w:ascii="Arial" w:hAnsi="Arial" w:cs="Arial"/>
              </w:rPr>
            </w:pPr>
            <w:r w:rsidRPr="00956E13">
              <w:rPr>
                <w:rFonts w:ascii="Arial" w:hAnsi="Arial" w:cs="Arial"/>
                <w:b/>
                <w:bCs/>
                <w:sz w:val="17"/>
                <w:szCs w:val="17"/>
              </w:rPr>
              <w:t>14–20L</w:t>
            </w:r>
          </w:p>
        </w:tc>
        <w:tc>
          <w:tcPr>
            <w:tcW w:w="1313"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5C82A0FC" w14:textId="68EB2AEA" w:rsidR="00C254DF" w:rsidRPr="00956E13" w:rsidRDefault="00C254DF" w:rsidP="001E1622">
            <w:pPr>
              <w:rPr>
                <w:rFonts w:ascii="Arial" w:hAnsi="Arial" w:cs="Arial"/>
              </w:rPr>
            </w:pPr>
            <w:r w:rsidRPr="00956E13">
              <w:rPr>
                <w:rFonts w:ascii="Arial" w:hAnsi="Arial" w:cs="Arial"/>
                <w:sz w:val="16"/>
                <w:szCs w:val="16"/>
              </w:rPr>
              <w:t>Wave 2 only</w:t>
            </w:r>
            <w:r w:rsidR="0091782E">
              <w:rPr>
                <w:rFonts w:ascii="Arial" w:hAnsi="Arial" w:cs="Arial"/>
                <w:sz w:val="16"/>
                <w:szCs w:val="16"/>
              </w:rPr>
              <w:t>:</w:t>
            </w:r>
            <w:r w:rsidRPr="00956E13">
              <w:rPr>
                <w:rFonts w:ascii="Arial" w:hAnsi="Arial" w:cs="Arial"/>
                <w:sz w:val="16"/>
                <w:szCs w:val="16"/>
              </w:rPr>
              <w:t xml:space="preserve"> India team needs 6–12 months operational maturity first. Gated on TRI Process dimension green.</w:t>
            </w:r>
          </w:p>
        </w:tc>
      </w:tr>
      <w:tr w:rsidR="00C254DF" w:rsidRPr="00956E13" w14:paraId="718A2DED"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3DB00DB" w14:textId="77777777" w:rsidR="00C254DF" w:rsidRPr="00956E13" w:rsidRDefault="00C254DF" w:rsidP="001E1622">
            <w:pPr>
              <w:rPr>
                <w:rFonts w:ascii="Arial" w:hAnsi="Arial" w:cs="Arial"/>
              </w:rPr>
            </w:pPr>
            <w:r w:rsidRPr="00956E13">
              <w:rPr>
                <w:rFonts w:ascii="Arial" w:hAnsi="Arial" w:cs="Arial"/>
                <w:b/>
                <w:bCs/>
                <w:sz w:val="17"/>
                <w:szCs w:val="17"/>
              </w:rPr>
              <w:t>Contract Administration / Customer Communications</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D1B7F58" w14:textId="77777777" w:rsidR="00C254DF" w:rsidRPr="00956E13" w:rsidRDefault="00C254DF" w:rsidP="001E1622">
            <w:pPr>
              <w:jc w:val="center"/>
              <w:rPr>
                <w:rFonts w:ascii="Arial" w:hAnsi="Arial" w:cs="Arial"/>
              </w:rPr>
            </w:pPr>
            <w:r w:rsidRPr="00956E13">
              <w:rPr>
                <w:rFonts w:ascii="Arial" w:hAnsi="Arial" w:cs="Arial"/>
                <w:sz w:val="17"/>
                <w:szCs w:val="17"/>
              </w:rPr>
              <w:t>Wave 2 (Month 8–14)</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2F14469"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CDA4A23" w14:textId="77777777" w:rsidR="00C254DF" w:rsidRPr="00956E13" w:rsidRDefault="00C254DF" w:rsidP="001E1622">
            <w:pPr>
              <w:rPr>
                <w:rFonts w:ascii="Arial" w:hAnsi="Arial" w:cs="Arial"/>
              </w:rPr>
            </w:pPr>
            <w:r w:rsidRPr="00956E13">
              <w:rPr>
                <w:rFonts w:ascii="Arial" w:hAnsi="Arial" w:cs="Arial"/>
                <w:sz w:val="16"/>
                <w:szCs w:val="16"/>
              </w:rPr>
              <w:t>Direct hire</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D5AD9F6" w14:textId="77777777" w:rsidR="00C254DF" w:rsidRPr="00956E13" w:rsidRDefault="00C254DF" w:rsidP="001E1622">
            <w:pPr>
              <w:rPr>
                <w:rFonts w:ascii="Arial" w:hAnsi="Arial" w:cs="Arial"/>
              </w:rPr>
            </w:pPr>
            <w:r w:rsidRPr="00956E13">
              <w:rPr>
                <w:rFonts w:ascii="Arial" w:hAnsi="Arial" w:cs="Arial"/>
                <w:b/>
                <w:bCs/>
                <w:sz w:val="17"/>
                <w:szCs w:val="17"/>
              </w:rPr>
              <w:t>10–16L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1688385" w14:textId="77777777" w:rsidR="00C254DF" w:rsidRPr="00956E13" w:rsidRDefault="00C254DF" w:rsidP="001E1622">
            <w:pPr>
              <w:rPr>
                <w:rFonts w:ascii="Arial" w:hAnsi="Arial" w:cs="Arial"/>
              </w:rPr>
            </w:pPr>
            <w:r w:rsidRPr="00956E13">
              <w:rPr>
                <w:rFonts w:ascii="Arial" w:hAnsi="Arial" w:cs="Arial"/>
                <w:sz w:val="16"/>
                <w:szCs w:val="16"/>
              </w:rPr>
              <w:t>Moderate complexity. Requires shadow period with Portugal team before handoff.</w:t>
            </w:r>
          </w:p>
        </w:tc>
      </w:tr>
      <w:tr w:rsidR="00C254DF" w:rsidRPr="00956E13" w14:paraId="7B39ABC3"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5D10C82B" w14:textId="77777777" w:rsidR="00C254DF" w:rsidRPr="00956E13" w:rsidRDefault="00C254DF" w:rsidP="001E1622">
            <w:pPr>
              <w:rPr>
                <w:rFonts w:ascii="Arial" w:hAnsi="Arial" w:cs="Arial"/>
              </w:rPr>
            </w:pPr>
            <w:r w:rsidRPr="00956E13">
              <w:rPr>
                <w:rFonts w:ascii="Arial" w:hAnsi="Arial" w:cs="Arial"/>
                <w:b/>
                <w:bCs/>
                <w:sz w:val="17"/>
                <w:szCs w:val="17"/>
              </w:rPr>
              <w:t>GBS Analytics / Data Support</w:t>
            </w:r>
          </w:p>
        </w:tc>
        <w:tc>
          <w:tcPr>
            <w:tcW w:w="457"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7F596208" w14:textId="77777777" w:rsidR="00C254DF" w:rsidRPr="00956E13" w:rsidRDefault="00C254DF" w:rsidP="001E1622">
            <w:pPr>
              <w:jc w:val="center"/>
              <w:rPr>
                <w:rFonts w:ascii="Arial" w:hAnsi="Arial" w:cs="Arial"/>
              </w:rPr>
            </w:pPr>
            <w:r w:rsidRPr="00956E13">
              <w:rPr>
                <w:rFonts w:ascii="Arial" w:hAnsi="Arial" w:cs="Arial"/>
                <w:sz w:val="17"/>
                <w:szCs w:val="17"/>
              </w:rPr>
              <w:t>Wave 2 (Month 8–14)</w:t>
            </w:r>
          </w:p>
        </w:tc>
        <w:tc>
          <w:tcPr>
            <w:tcW w:w="769"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2312C6D1"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226207C9" w14:textId="77777777" w:rsidR="00C254DF" w:rsidRPr="00956E13" w:rsidRDefault="00C254DF" w:rsidP="001E1622">
            <w:pPr>
              <w:rPr>
                <w:rFonts w:ascii="Arial" w:hAnsi="Arial" w:cs="Arial"/>
              </w:rPr>
            </w:pPr>
            <w:r w:rsidRPr="00956E13">
              <w:rPr>
                <w:rFonts w:ascii="Arial" w:hAnsi="Arial" w:cs="Arial"/>
                <w:sz w:val="16"/>
                <w:szCs w:val="16"/>
              </w:rPr>
              <w:t>Direct hire</w:t>
            </w:r>
          </w:p>
        </w:tc>
        <w:tc>
          <w:tcPr>
            <w:tcW w:w="754"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25D164EA" w14:textId="77777777" w:rsidR="00C254DF" w:rsidRPr="00956E13" w:rsidRDefault="00C254DF" w:rsidP="001E1622">
            <w:pPr>
              <w:rPr>
                <w:rFonts w:ascii="Arial" w:hAnsi="Arial" w:cs="Arial"/>
              </w:rPr>
            </w:pPr>
            <w:r w:rsidRPr="00956E13">
              <w:rPr>
                <w:rFonts w:ascii="Arial" w:hAnsi="Arial" w:cs="Arial"/>
                <w:b/>
                <w:bCs/>
                <w:sz w:val="17"/>
                <w:szCs w:val="17"/>
              </w:rPr>
              <w:t>14–20L</w:t>
            </w:r>
          </w:p>
        </w:tc>
        <w:tc>
          <w:tcPr>
            <w:tcW w:w="1313"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6D193601" w14:textId="77777777" w:rsidR="00C254DF" w:rsidRPr="00956E13" w:rsidRDefault="00C254DF" w:rsidP="001E1622">
            <w:pPr>
              <w:rPr>
                <w:rFonts w:ascii="Arial" w:hAnsi="Arial" w:cs="Arial"/>
              </w:rPr>
            </w:pPr>
            <w:r w:rsidRPr="00956E13">
              <w:rPr>
                <w:rFonts w:ascii="Arial" w:hAnsi="Arial" w:cs="Arial"/>
                <w:sz w:val="16"/>
                <w:szCs w:val="16"/>
              </w:rPr>
              <w:t>Builds toward Control Tower Horizon 2. Analytics skills available in Hyderabad.</w:t>
            </w:r>
          </w:p>
        </w:tc>
      </w:tr>
      <w:tr w:rsidR="00C254DF" w:rsidRPr="00956E13" w14:paraId="54009F98"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E7F4B27" w14:textId="77777777" w:rsidR="00C254DF" w:rsidRPr="00956E13" w:rsidRDefault="00C254DF" w:rsidP="001E1622">
            <w:pPr>
              <w:rPr>
                <w:rFonts w:ascii="Arial" w:hAnsi="Arial" w:cs="Arial"/>
              </w:rPr>
            </w:pPr>
            <w:r w:rsidRPr="00956E13">
              <w:rPr>
                <w:rFonts w:ascii="Arial" w:hAnsi="Arial" w:cs="Arial"/>
                <w:b/>
                <w:bCs/>
                <w:sz w:val="17"/>
                <w:szCs w:val="17"/>
              </w:rPr>
              <w:t>GBS PMO / Process Excellence</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6BB98742" w14:textId="77777777" w:rsidR="00C254DF" w:rsidRPr="00956E13" w:rsidRDefault="00C254DF" w:rsidP="001E1622">
            <w:pPr>
              <w:jc w:val="center"/>
              <w:rPr>
                <w:rFonts w:ascii="Arial" w:hAnsi="Arial" w:cs="Arial"/>
              </w:rPr>
            </w:pPr>
            <w:r w:rsidRPr="00956E13">
              <w:rPr>
                <w:rFonts w:ascii="Arial" w:hAnsi="Arial" w:cs="Arial"/>
                <w:sz w:val="17"/>
                <w:szCs w:val="17"/>
              </w:rPr>
              <w:t>Wave 1–2</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786F2B3"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F19A34F" w14:textId="77777777" w:rsidR="00C254DF" w:rsidRPr="00956E13" w:rsidRDefault="00C254DF" w:rsidP="001E1622">
            <w:pPr>
              <w:rPr>
                <w:rFonts w:ascii="Arial" w:hAnsi="Arial" w:cs="Arial"/>
              </w:rPr>
            </w:pPr>
            <w:r w:rsidRPr="00956E13">
              <w:rPr>
                <w:rFonts w:ascii="Arial" w:hAnsi="Arial" w:cs="Arial"/>
                <w:sz w:val="16"/>
                <w:szCs w:val="16"/>
              </w:rPr>
              <w:t>Direct hire (senior roles)</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59ABEDA" w14:textId="77777777" w:rsidR="00C254DF" w:rsidRPr="00956E13" w:rsidRDefault="00C254DF" w:rsidP="001E1622">
            <w:pPr>
              <w:rPr>
                <w:rFonts w:ascii="Arial" w:hAnsi="Arial" w:cs="Arial"/>
              </w:rPr>
            </w:pPr>
            <w:r w:rsidRPr="00956E13">
              <w:rPr>
                <w:rFonts w:ascii="Arial" w:hAnsi="Arial" w:cs="Arial"/>
                <w:b/>
                <w:bCs/>
                <w:sz w:val="17"/>
                <w:szCs w:val="17"/>
              </w:rPr>
              <w:t>16–22L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C989108" w14:textId="77777777" w:rsidR="00C254DF" w:rsidRPr="00956E13" w:rsidRDefault="00C254DF" w:rsidP="001E1622">
            <w:pPr>
              <w:rPr>
                <w:rFonts w:ascii="Arial" w:hAnsi="Arial" w:cs="Arial"/>
              </w:rPr>
            </w:pPr>
            <w:r w:rsidRPr="00956E13">
              <w:rPr>
                <w:rFonts w:ascii="Arial" w:hAnsi="Arial" w:cs="Arial"/>
                <w:sz w:val="16"/>
                <w:szCs w:val="16"/>
              </w:rPr>
              <w:t>Senior roles direct hire. Process excellence supports Control Tower design.</w:t>
            </w:r>
          </w:p>
        </w:tc>
      </w:tr>
      <w:tr w:rsidR="00C254DF" w:rsidRPr="00956E13" w14:paraId="4B40DFFE"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36F77332" w14:textId="77777777" w:rsidR="00C254DF" w:rsidRPr="00956E13" w:rsidRDefault="00C254DF" w:rsidP="001E1622">
            <w:pPr>
              <w:rPr>
                <w:rFonts w:ascii="Arial" w:hAnsi="Arial" w:cs="Arial"/>
              </w:rPr>
            </w:pPr>
            <w:r w:rsidRPr="00956E13">
              <w:rPr>
                <w:rFonts w:ascii="Arial" w:hAnsi="Arial" w:cs="Arial"/>
                <w:b/>
                <w:bCs/>
                <w:sz w:val="17"/>
                <w:szCs w:val="17"/>
              </w:rPr>
              <w:t>Head of GBS (India)</w:t>
            </w:r>
          </w:p>
        </w:tc>
        <w:tc>
          <w:tcPr>
            <w:tcW w:w="457"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18B1BD91" w14:textId="77777777" w:rsidR="00C254DF" w:rsidRPr="00956E13" w:rsidRDefault="00C254DF" w:rsidP="001E1622">
            <w:pPr>
              <w:jc w:val="center"/>
              <w:rPr>
                <w:rFonts w:ascii="Arial" w:hAnsi="Arial" w:cs="Arial"/>
              </w:rPr>
            </w:pPr>
            <w:r w:rsidRPr="00956E13">
              <w:rPr>
                <w:rFonts w:ascii="Arial" w:hAnsi="Arial" w:cs="Arial"/>
                <w:sz w:val="17"/>
                <w:szCs w:val="17"/>
              </w:rPr>
              <w:t>Phase 1 (Month 2–3)</w:t>
            </w:r>
          </w:p>
        </w:tc>
        <w:tc>
          <w:tcPr>
            <w:tcW w:w="769"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75C230D9"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35D8F87B" w14:textId="77777777" w:rsidR="00C254DF" w:rsidRPr="00956E13" w:rsidRDefault="00C254DF" w:rsidP="001E1622">
            <w:pPr>
              <w:rPr>
                <w:rFonts w:ascii="Arial" w:hAnsi="Arial" w:cs="Arial"/>
              </w:rPr>
            </w:pPr>
            <w:r w:rsidRPr="00956E13">
              <w:rPr>
                <w:rFonts w:ascii="Arial" w:hAnsi="Arial" w:cs="Arial"/>
                <w:sz w:val="16"/>
                <w:szCs w:val="16"/>
              </w:rPr>
              <w:t>Direct Client hire Executive search</w:t>
            </w:r>
          </w:p>
        </w:tc>
        <w:tc>
          <w:tcPr>
            <w:tcW w:w="754"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5FC16611" w14:textId="77777777" w:rsidR="00C254DF" w:rsidRPr="00956E13" w:rsidRDefault="00C254DF" w:rsidP="001E1622">
            <w:pPr>
              <w:rPr>
                <w:rFonts w:ascii="Arial" w:hAnsi="Arial" w:cs="Arial"/>
              </w:rPr>
            </w:pPr>
            <w:r w:rsidRPr="00956E13">
              <w:rPr>
                <w:rFonts w:ascii="Arial" w:hAnsi="Arial" w:cs="Arial"/>
                <w:b/>
                <w:bCs/>
                <w:sz w:val="17"/>
                <w:szCs w:val="17"/>
              </w:rPr>
              <w:t>40–60L</w:t>
            </w:r>
          </w:p>
        </w:tc>
        <w:tc>
          <w:tcPr>
            <w:tcW w:w="1313" w:type="pct"/>
            <w:tcBorders>
              <w:top w:val="single" w:sz="1" w:space="0" w:color="CCCCCC"/>
              <w:left w:val="single" w:sz="1" w:space="0" w:color="CCCCCC"/>
              <w:bottom w:val="single" w:sz="1" w:space="0" w:color="CCCCCC"/>
              <w:right w:val="single" w:sz="1" w:space="0" w:color="CCCCCC"/>
            </w:tcBorders>
            <w:shd w:val="clear" w:color="auto" w:fill="E2EFDA"/>
            <w:tcMar>
              <w:top w:w="65" w:type="dxa"/>
              <w:left w:w="100" w:type="dxa"/>
              <w:bottom w:w="65" w:type="dxa"/>
              <w:right w:w="100" w:type="dxa"/>
            </w:tcMar>
          </w:tcPr>
          <w:p w14:paraId="19757CC9" w14:textId="77777777" w:rsidR="00C254DF" w:rsidRPr="00956E13" w:rsidRDefault="00C254DF" w:rsidP="001E1622">
            <w:pPr>
              <w:rPr>
                <w:rFonts w:ascii="Arial" w:hAnsi="Arial" w:cs="Arial"/>
              </w:rPr>
            </w:pPr>
            <w:r w:rsidRPr="00956E13">
              <w:rPr>
                <w:rFonts w:ascii="Arial" w:hAnsi="Arial" w:cs="Arial"/>
                <w:sz w:val="16"/>
                <w:szCs w:val="16"/>
              </w:rPr>
              <w:t>Day 1 leadership. Co-chairs Joint GBS Leadership Council with Portugal GBS lead from Month 4.</w:t>
            </w:r>
          </w:p>
        </w:tc>
      </w:tr>
      <w:tr w:rsidR="00C254DF" w:rsidRPr="00956E13" w14:paraId="41DEEDEC"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4E81024" w14:textId="77777777" w:rsidR="00C254DF" w:rsidRPr="00956E13" w:rsidRDefault="00C254DF" w:rsidP="001E1622">
            <w:pPr>
              <w:rPr>
                <w:rFonts w:ascii="Arial" w:hAnsi="Arial" w:cs="Arial"/>
              </w:rPr>
            </w:pPr>
            <w:r w:rsidRPr="00956E13">
              <w:rPr>
                <w:rFonts w:ascii="Arial" w:hAnsi="Arial" w:cs="Arial"/>
                <w:b/>
                <w:bCs/>
                <w:sz w:val="17"/>
                <w:szCs w:val="17"/>
              </w:rPr>
              <w:t>India Site Leader</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D1E6EB5" w14:textId="77777777" w:rsidR="00C254DF" w:rsidRPr="00956E13" w:rsidRDefault="00C254DF" w:rsidP="001E1622">
            <w:pPr>
              <w:jc w:val="center"/>
              <w:rPr>
                <w:rFonts w:ascii="Arial" w:hAnsi="Arial" w:cs="Arial"/>
              </w:rPr>
            </w:pPr>
            <w:r w:rsidRPr="00956E13">
              <w:rPr>
                <w:rFonts w:ascii="Arial" w:hAnsi="Arial" w:cs="Arial"/>
                <w:sz w:val="17"/>
                <w:szCs w:val="17"/>
              </w:rPr>
              <w:t>Phase 1 (Month 1–2)</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389F5BD" w14:textId="77777777" w:rsidR="00C254DF" w:rsidRPr="00956E13" w:rsidRDefault="00C254DF" w:rsidP="001E1622">
            <w:pPr>
              <w:rPr>
                <w:rFonts w:ascii="Arial" w:hAnsi="Arial" w:cs="Arial"/>
              </w:rPr>
            </w:pPr>
            <w:r w:rsidRPr="00956E13">
              <w:rPr>
                <w:rFonts w:ascii="Arial" w:hAnsi="Arial" w:cs="Arial"/>
                <w:sz w:val="17"/>
                <w:szCs w:val="17"/>
              </w:rPr>
              <w:t>Bengaluru or Hyderabad</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EA52148" w14:textId="77777777" w:rsidR="00C254DF" w:rsidRPr="00956E13" w:rsidRDefault="00C254DF" w:rsidP="001E1622">
            <w:pPr>
              <w:rPr>
                <w:rFonts w:ascii="Arial" w:hAnsi="Arial" w:cs="Arial"/>
              </w:rPr>
            </w:pPr>
            <w:r w:rsidRPr="00956E13">
              <w:rPr>
                <w:rFonts w:ascii="Arial" w:hAnsi="Arial" w:cs="Arial"/>
                <w:sz w:val="16"/>
                <w:szCs w:val="16"/>
              </w:rPr>
              <w:t>Executive search Direct Client hire</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FFACE41" w14:textId="77777777" w:rsidR="00C254DF" w:rsidRPr="00956E13" w:rsidRDefault="00C254DF" w:rsidP="001E1622">
            <w:pPr>
              <w:rPr>
                <w:rFonts w:ascii="Arial" w:hAnsi="Arial" w:cs="Arial"/>
              </w:rPr>
            </w:pPr>
            <w:r w:rsidRPr="00956E13">
              <w:rPr>
                <w:rFonts w:ascii="Arial" w:hAnsi="Arial" w:cs="Arial"/>
                <w:b/>
                <w:bCs/>
                <w:sz w:val="17"/>
                <w:szCs w:val="17"/>
              </w:rPr>
              <w:t>65–95L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3C75A45" w14:textId="77777777" w:rsidR="00C254DF" w:rsidRPr="00956E13" w:rsidRDefault="00C254DF" w:rsidP="001E1622">
            <w:pPr>
              <w:rPr>
                <w:rFonts w:ascii="Arial" w:hAnsi="Arial" w:cs="Arial"/>
              </w:rPr>
            </w:pPr>
            <w:r w:rsidRPr="00956E13">
              <w:rPr>
                <w:rFonts w:ascii="Arial" w:hAnsi="Arial" w:cs="Arial"/>
                <w:sz w:val="16"/>
                <w:szCs w:val="16"/>
              </w:rPr>
              <w:t>Anchor hire for entire programme. Full P&amp;L accountability. Starts Month 1. Search engaged Week 1.</w:t>
            </w:r>
          </w:p>
        </w:tc>
      </w:tr>
      <w:tr w:rsidR="00C254DF" w:rsidRPr="00956E13" w14:paraId="50F19680"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205A3CF2" w14:textId="724F94F1" w:rsidR="00C254DF" w:rsidRPr="00956E13" w:rsidRDefault="00C254DF" w:rsidP="001E1622">
            <w:pPr>
              <w:rPr>
                <w:rFonts w:ascii="Arial" w:hAnsi="Arial" w:cs="Arial"/>
              </w:rPr>
            </w:pPr>
            <w:r w:rsidRPr="00956E13">
              <w:rPr>
                <w:rFonts w:ascii="Arial" w:hAnsi="Arial" w:cs="Arial"/>
                <w:b/>
                <w:bCs/>
                <w:sz w:val="17"/>
                <w:szCs w:val="17"/>
              </w:rPr>
              <w:t>HR Lead</w:t>
            </w:r>
            <w:r w:rsidR="0091782E">
              <w:rPr>
                <w:rFonts w:ascii="Arial" w:hAnsi="Arial" w:cs="Arial"/>
                <w:b/>
                <w:bCs/>
                <w:sz w:val="17"/>
                <w:szCs w:val="17"/>
              </w:rPr>
              <w:t>:</w:t>
            </w:r>
            <w:r w:rsidRPr="00956E13">
              <w:rPr>
                <w:rFonts w:ascii="Arial" w:hAnsi="Arial" w:cs="Arial"/>
                <w:b/>
                <w:bCs/>
                <w:sz w:val="17"/>
                <w:szCs w:val="17"/>
              </w:rPr>
              <w:t xml:space="preserve"> India</w:t>
            </w:r>
          </w:p>
        </w:tc>
        <w:tc>
          <w:tcPr>
            <w:tcW w:w="4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0AD6F7F1" w14:textId="77777777" w:rsidR="00C254DF" w:rsidRPr="00956E13" w:rsidRDefault="00C254DF" w:rsidP="001E1622">
            <w:pPr>
              <w:jc w:val="center"/>
              <w:rPr>
                <w:rFonts w:ascii="Arial" w:hAnsi="Arial" w:cs="Arial"/>
              </w:rPr>
            </w:pPr>
            <w:r w:rsidRPr="00956E13">
              <w:rPr>
                <w:rFonts w:ascii="Arial" w:hAnsi="Arial" w:cs="Arial"/>
                <w:sz w:val="17"/>
                <w:szCs w:val="17"/>
              </w:rPr>
              <w:t>Phase 1 (Month 1–2)</w:t>
            </w:r>
          </w:p>
        </w:tc>
        <w:tc>
          <w:tcPr>
            <w:tcW w:w="76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73F29158"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3BBED109" w14:textId="77777777" w:rsidR="00C254DF" w:rsidRPr="00956E13" w:rsidRDefault="00C254DF" w:rsidP="001E1622">
            <w:pPr>
              <w:rPr>
                <w:rFonts w:ascii="Arial" w:hAnsi="Arial" w:cs="Arial"/>
              </w:rPr>
            </w:pPr>
            <w:r w:rsidRPr="00956E13">
              <w:rPr>
                <w:rFonts w:ascii="Arial" w:hAnsi="Arial" w:cs="Arial"/>
                <w:sz w:val="16"/>
                <w:szCs w:val="16"/>
              </w:rPr>
              <w:t>Direct Client hire</w:t>
            </w:r>
          </w:p>
        </w:tc>
        <w:tc>
          <w:tcPr>
            <w:tcW w:w="75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226607AF" w14:textId="77777777" w:rsidR="00C254DF" w:rsidRPr="00956E13" w:rsidRDefault="00C254DF" w:rsidP="001E1622">
            <w:pPr>
              <w:rPr>
                <w:rFonts w:ascii="Arial" w:hAnsi="Arial" w:cs="Arial"/>
              </w:rPr>
            </w:pPr>
            <w:r w:rsidRPr="00956E13">
              <w:rPr>
                <w:rFonts w:ascii="Arial" w:hAnsi="Arial" w:cs="Arial"/>
                <w:b/>
                <w:bCs/>
                <w:sz w:val="17"/>
                <w:szCs w:val="17"/>
              </w:rPr>
              <w:t>25–35L</w:t>
            </w:r>
          </w:p>
        </w:tc>
        <w:tc>
          <w:tcPr>
            <w:tcW w:w="131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3F418E01" w14:textId="77777777" w:rsidR="00C254DF" w:rsidRPr="00956E13" w:rsidRDefault="00C254DF" w:rsidP="001E1622">
            <w:pPr>
              <w:rPr>
                <w:rFonts w:ascii="Arial" w:hAnsi="Arial" w:cs="Arial"/>
              </w:rPr>
            </w:pPr>
            <w:r w:rsidRPr="00956E13">
              <w:rPr>
                <w:rFonts w:ascii="Arial" w:hAnsi="Arial" w:cs="Arial"/>
                <w:sz w:val="16"/>
                <w:szCs w:val="16"/>
              </w:rPr>
              <w:t>In seat before first hiring wave. Owns India HR policies, payroll, and onboarding.</w:t>
            </w:r>
          </w:p>
        </w:tc>
      </w:tr>
      <w:tr w:rsidR="00C254DF" w:rsidRPr="00956E13" w14:paraId="158A0286"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F279A0B" w14:textId="3239C46E" w:rsidR="00C254DF" w:rsidRPr="00956E13" w:rsidRDefault="00C254DF" w:rsidP="001E1622">
            <w:pPr>
              <w:rPr>
                <w:rFonts w:ascii="Arial" w:hAnsi="Arial" w:cs="Arial"/>
              </w:rPr>
            </w:pPr>
            <w:r w:rsidRPr="00956E13">
              <w:rPr>
                <w:rFonts w:ascii="Arial" w:hAnsi="Arial" w:cs="Arial"/>
                <w:b/>
                <w:bCs/>
                <w:sz w:val="17"/>
                <w:szCs w:val="17"/>
              </w:rPr>
              <w:t>Finance Lead</w:t>
            </w:r>
            <w:r w:rsidR="0091782E">
              <w:rPr>
                <w:rFonts w:ascii="Arial" w:hAnsi="Arial" w:cs="Arial"/>
                <w:b/>
                <w:bCs/>
                <w:sz w:val="17"/>
                <w:szCs w:val="17"/>
              </w:rPr>
              <w:t>:</w:t>
            </w:r>
            <w:r w:rsidRPr="00956E13">
              <w:rPr>
                <w:rFonts w:ascii="Arial" w:hAnsi="Arial" w:cs="Arial"/>
                <w:b/>
                <w:bCs/>
                <w:sz w:val="17"/>
                <w:szCs w:val="17"/>
              </w:rPr>
              <w:t xml:space="preserve"> India</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24B0B6D" w14:textId="77777777" w:rsidR="00C254DF" w:rsidRPr="00956E13" w:rsidRDefault="00C254DF" w:rsidP="001E1622">
            <w:pPr>
              <w:jc w:val="center"/>
              <w:rPr>
                <w:rFonts w:ascii="Arial" w:hAnsi="Arial" w:cs="Arial"/>
              </w:rPr>
            </w:pPr>
            <w:r w:rsidRPr="00956E13">
              <w:rPr>
                <w:rFonts w:ascii="Arial" w:hAnsi="Arial" w:cs="Arial"/>
                <w:sz w:val="17"/>
                <w:szCs w:val="17"/>
              </w:rPr>
              <w:t>Phase 1 (Month 2–3)</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40238A1" w14:textId="77777777" w:rsidR="00C254DF" w:rsidRPr="00956E13" w:rsidRDefault="00C254DF" w:rsidP="001E1622">
            <w:pPr>
              <w:rPr>
                <w:rFonts w:ascii="Arial" w:hAnsi="Arial" w:cs="Arial"/>
              </w:rPr>
            </w:pPr>
            <w:r w:rsidRPr="00956E13">
              <w:rPr>
                <w:rFonts w:ascii="Arial" w:hAnsi="Arial" w:cs="Arial"/>
                <w:sz w:val="17"/>
                <w:szCs w:val="17"/>
              </w:rPr>
              <w:t>Hyderabad</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4433ED9" w14:textId="77777777" w:rsidR="00C254DF" w:rsidRPr="00956E13" w:rsidRDefault="00C254DF" w:rsidP="001E1622">
            <w:pPr>
              <w:rPr>
                <w:rFonts w:ascii="Arial" w:hAnsi="Arial" w:cs="Arial"/>
              </w:rPr>
            </w:pPr>
            <w:r w:rsidRPr="00956E13">
              <w:rPr>
                <w:rFonts w:ascii="Arial" w:hAnsi="Arial" w:cs="Arial"/>
                <w:sz w:val="16"/>
                <w:szCs w:val="16"/>
              </w:rPr>
              <w:t>Direct Client hire</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42CED3D0" w14:textId="77777777" w:rsidR="00C254DF" w:rsidRPr="00956E13" w:rsidRDefault="00C254DF" w:rsidP="001E1622">
            <w:pPr>
              <w:rPr>
                <w:rFonts w:ascii="Arial" w:hAnsi="Arial" w:cs="Arial"/>
              </w:rPr>
            </w:pPr>
            <w:r w:rsidRPr="00956E13">
              <w:rPr>
                <w:rFonts w:ascii="Arial" w:hAnsi="Arial" w:cs="Arial"/>
                <w:b/>
                <w:bCs/>
                <w:sz w:val="17"/>
                <w:szCs w:val="17"/>
              </w:rPr>
              <w:t>25–35L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13A0A942" w14:textId="77777777" w:rsidR="00C254DF" w:rsidRPr="00956E13" w:rsidRDefault="00C254DF" w:rsidP="001E1622">
            <w:pPr>
              <w:rPr>
                <w:rFonts w:ascii="Arial" w:hAnsi="Arial" w:cs="Arial"/>
              </w:rPr>
            </w:pPr>
            <w:r w:rsidRPr="00956E13">
              <w:rPr>
                <w:rFonts w:ascii="Arial" w:hAnsi="Arial" w:cs="Arial"/>
                <w:sz w:val="16"/>
                <w:szCs w:val="16"/>
              </w:rPr>
              <w:t>Manages open-book cost-plus reporting, statutory filings, and monthly invoice pack.</w:t>
            </w:r>
          </w:p>
        </w:tc>
      </w:tr>
      <w:tr w:rsidR="00C254DF" w:rsidRPr="00956E13" w14:paraId="5AD388E4"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6A8F9556" w14:textId="77777777" w:rsidR="00C254DF" w:rsidRPr="00956E13" w:rsidRDefault="00C254DF" w:rsidP="001E1622">
            <w:pPr>
              <w:rPr>
                <w:rFonts w:ascii="Arial" w:hAnsi="Arial" w:cs="Arial"/>
              </w:rPr>
            </w:pPr>
            <w:r w:rsidRPr="00956E13">
              <w:rPr>
                <w:rFonts w:ascii="Arial" w:hAnsi="Arial" w:cs="Arial"/>
                <w:b/>
                <w:bCs/>
                <w:sz w:val="17"/>
                <w:szCs w:val="17"/>
              </w:rPr>
              <w:t>IT Security / Infrastructure Lead</w:t>
            </w:r>
          </w:p>
        </w:tc>
        <w:tc>
          <w:tcPr>
            <w:tcW w:w="457"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DDB2A4B" w14:textId="77777777" w:rsidR="00C254DF" w:rsidRPr="00956E13" w:rsidRDefault="00C254DF" w:rsidP="001E1622">
            <w:pPr>
              <w:jc w:val="center"/>
              <w:rPr>
                <w:rFonts w:ascii="Arial" w:hAnsi="Arial" w:cs="Arial"/>
              </w:rPr>
            </w:pPr>
            <w:r w:rsidRPr="00956E13">
              <w:rPr>
                <w:rFonts w:ascii="Arial" w:hAnsi="Arial" w:cs="Arial"/>
                <w:sz w:val="17"/>
                <w:szCs w:val="17"/>
              </w:rPr>
              <w:t>Phase 1 (Month 3–4)</w:t>
            </w:r>
          </w:p>
        </w:tc>
        <w:tc>
          <w:tcPr>
            <w:tcW w:w="76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7BF23A49" w14:textId="77777777" w:rsidR="00C254DF" w:rsidRPr="00956E13" w:rsidRDefault="00C254DF" w:rsidP="001E1622">
            <w:pPr>
              <w:rPr>
                <w:rFonts w:ascii="Arial" w:hAnsi="Arial" w:cs="Arial"/>
              </w:rPr>
            </w:pPr>
            <w:r w:rsidRPr="00956E13">
              <w:rPr>
                <w:rFonts w:ascii="Arial" w:hAnsi="Arial" w:cs="Arial"/>
                <w:sz w:val="17"/>
                <w:szCs w:val="17"/>
              </w:rPr>
              <w:t>Bengaluru</w:t>
            </w:r>
          </w:p>
        </w:tc>
        <w:tc>
          <w:tcPr>
            <w:tcW w:w="769"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16B307D2" w14:textId="77777777" w:rsidR="00C254DF" w:rsidRPr="00956E13" w:rsidRDefault="00C254DF" w:rsidP="001E1622">
            <w:pPr>
              <w:rPr>
                <w:rFonts w:ascii="Arial" w:hAnsi="Arial" w:cs="Arial"/>
              </w:rPr>
            </w:pPr>
            <w:r w:rsidRPr="00956E13">
              <w:rPr>
                <w:rFonts w:ascii="Arial" w:hAnsi="Arial" w:cs="Arial"/>
                <w:sz w:val="16"/>
                <w:szCs w:val="16"/>
              </w:rPr>
              <w:t>Direct Client hire</w:t>
            </w:r>
          </w:p>
        </w:tc>
        <w:tc>
          <w:tcPr>
            <w:tcW w:w="754"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6D3FBC28" w14:textId="77777777" w:rsidR="00C254DF" w:rsidRPr="00956E13" w:rsidRDefault="00C254DF" w:rsidP="001E1622">
            <w:pPr>
              <w:rPr>
                <w:rFonts w:ascii="Arial" w:hAnsi="Arial" w:cs="Arial"/>
              </w:rPr>
            </w:pPr>
            <w:r w:rsidRPr="00956E13">
              <w:rPr>
                <w:rFonts w:ascii="Arial" w:hAnsi="Arial" w:cs="Arial"/>
                <w:b/>
                <w:bCs/>
                <w:sz w:val="17"/>
                <w:szCs w:val="17"/>
              </w:rPr>
              <w:t>35–50L</w:t>
            </w:r>
          </w:p>
        </w:tc>
        <w:tc>
          <w:tcPr>
            <w:tcW w:w="1313" w:type="pct"/>
            <w:tcBorders>
              <w:top w:val="single" w:sz="1" w:space="0" w:color="CCCCCC"/>
              <w:left w:val="single" w:sz="1" w:space="0" w:color="CCCCCC"/>
              <w:bottom w:val="single" w:sz="1" w:space="0" w:color="CCCCCC"/>
              <w:right w:val="single" w:sz="1" w:space="0" w:color="CCCCCC"/>
            </w:tcBorders>
            <w:shd w:val="clear" w:color="auto" w:fill="D5E8F0"/>
            <w:tcMar>
              <w:top w:w="65" w:type="dxa"/>
              <w:left w:w="100" w:type="dxa"/>
              <w:bottom w:w="65" w:type="dxa"/>
              <w:right w:w="100" w:type="dxa"/>
            </w:tcMar>
          </w:tcPr>
          <w:p w14:paraId="41224590" w14:textId="77777777" w:rsidR="00C254DF" w:rsidRPr="00956E13" w:rsidRDefault="00C254DF" w:rsidP="001E1622">
            <w:pPr>
              <w:rPr>
                <w:rFonts w:ascii="Arial" w:hAnsi="Arial" w:cs="Arial"/>
              </w:rPr>
            </w:pPr>
            <w:r w:rsidRPr="00956E13">
              <w:rPr>
                <w:rFonts w:ascii="Arial" w:hAnsi="Arial" w:cs="Arial"/>
                <w:sz w:val="16"/>
                <w:szCs w:val="16"/>
              </w:rPr>
              <w:t>Manages GR&amp;D lab VLAN, DLP controls, SOC integration, and engineering data classification.</w:t>
            </w:r>
          </w:p>
        </w:tc>
      </w:tr>
      <w:tr w:rsidR="00C254DF" w:rsidRPr="00956E13" w14:paraId="45B3DC84" w14:textId="77777777" w:rsidTr="00C254DF">
        <w:tc>
          <w:tcPr>
            <w:tcW w:w="938"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00377C08" w14:textId="77777777" w:rsidR="00C254DF" w:rsidRPr="00956E13" w:rsidRDefault="00C254DF" w:rsidP="001E1622">
            <w:pPr>
              <w:rPr>
                <w:rFonts w:ascii="Arial" w:hAnsi="Arial" w:cs="Arial"/>
              </w:rPr>
            </w:pPr>
            <w:r w:rsidRPr="00956E13">
              <w:rPr>
                <w:rFonts w:ascii="Arial" w:hAnsi="Arial" w:cs="Arial"/>
                <w:b/>
                <w:bCs/>
                <w:sz w:val="17"/>
                <w:szCs w:val="17"/>
              </w:rPr>
              <w:t>Facilities / Workplace Manager</w:t>
            </w:r>
          </w:p>
        </w:tc>
        <w:tc>
          <w:tcPr>
            <w:tcW w:w="457"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258AE9BA" w14:textId="77777777" w:rsidR="00C254DF" w:rsidRPr="00956E13" w:rsidRDefault="00C254DF" w:rsidP="001E1622">
            <w:pPr>
              <w:jc w:val="center"/>
              <w:rPr>
                <w:rFonts w:ascii="Arial" w:hAnsi="Arial" w:cs="Arial"/>
              </w:rPr>
            </w:pPr>
            <w:r w:rsidRPr="00956E13">
              <w:rPr>
                <w:rFonts w:ascii="Arial" w:hAnsi="Arial" w:cs="Arial"/>
                <w:sz w:val="17"/>
                <w:szCs w:val="17"/>
              </w:rPr>
              <w:t>Phase 1 (Month 1–2)</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D353AE4" w14:textId="77777777" w:rsidR="00C254DF" w:rsidRPr="00956E13" w:rsidRDefault="00C254DF" w:rsidP="001E1622">
            <w:pPr>
              <w:rPr>
                <w:rFonts w:ascii="Arial" w:hAnsi="Arial" w:cs="Arial"/>
              </w:rPr>
            </w:pPr>
            <w:r w:rsidRPr="00956E13">
              <w:rPr>
                <w:rFonts w:ascii="Arial" w:hAnsi="Arial" w:cs="Arial"/>
                <w:sz w:val="17"/>
                <w:szCs w:val="17"/>
              </w:rPr>
              <w:t>Hyderabad (dual-city)</w:t>
            </w:r>
          </w:p>
        </w:tc>
        <w:tc>
          <w:tcPr>
            <w:tcW w:w="769"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5E21311E" w14:textId="77777777" w:rsidR="00C254DF" w:rsidRPr="00956E13" w:rsidRDefault="00C254DF" w:rsidP="001E1622">
            <w:pPr>
              <w:rPr>
                <w:rFonts w:ascii="Arial" w:hAnsi="Arial" w:cs="Arial"/>
              </w:rPr>
            </w:pPr>
            <w:r w:rsidRPr="00956E13">
              <w:rPr>
                <w:rFonts w:ascii="Arial" w:hAnsi="Arial" w:cs="Arial"/>
                <w:sz w:val="16"/>
                <w:szCs w:val="16"/>
              </w:rPr>
              <w:t>Direct Client hire or BOT support</w:t>
            </w:r>
          </w:p>
        </w:tc>
        <w:tc>
          <w:tcPr>
            <w:tcW w:w="754"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3A662224" w14:textId="77777777" w:rsidR="00C254DF" w:rsidRPr="00956E13" w:rsidRDefault="00C254DF" w:rsidP="001E1622">
            <w:pPr>
              <w:rPr>
                <w:rFonts w:ascii="Arial" w:hAnsi="Arial" w:cs="Arial"/>
              </w:rPr>
            </w:pPr>
            <w:r w:rsidRPr="00956E13">
              <w:rPr>
                <w:rFonts w:ascii="Arial" w:hAnsi="Arial" w:cs="Arial"/>
                <w:b/>
                <w:bCs/>
                <w:sz w:val="17"/>
                <w:szCs w:val="17"/>
              </w:rPr>
              <w:t>15–22L</w:t>
            </w:r>
          </w:p>
        </w:tc>
        <w:tc>
          <w:tcPr>
            <w:tcW w:w="1313" w:type="pct"/>
            <w:tcBorders>
              <w:top w:val="single" w:sz="1" w:space="0" w:color="CCCCCC"/>
              <w:left w:val="single" w:sz="1" w:space="0" w:color="CCCCCC"/>
              <w:bottom w:val="single" w:sz="1" w:space="0" w:color="CCCCCC"/>
              <w:right w:val="single" w:sz="1" w:space="0" w:color="CCCCCC"/>
            </w:tcBorders>
            <w:shd w:val="clear" w:color="auto" w:fill="F5F5F5"/>
            <w:tcMar>
              <w:top w:w="65" w:type="dxa"/>
              <w:left w:w="100" w:type="dxa"/>
              <w:bottom w:w="65" w:type="dxa"/>
              <w:right w:w="100" w:type="dxa"/>
            </w:tcMar>
          </w:tcPr>
          <w:p w14:paraId="7B389B89" w14:textId="77777777" w:rsidR="00C254DF" w:rsidRPr="00956E13" w:rsidRDefault="00C254DF" w:rsidP="001E1622">
            <w:pPr>
              <w:rPr>
                <w:rFonts w:ascii="Arial" w:hAnsi="Arial" w:cs="Arial"/>
              </w:rPr>
            </w:pPr>
            <w:r w:rsidRPr="00956E13">
              <w:rPr>
                <w:rFonts w:ascii="Arial" w:hAnsi="Arial" w:cs="Arial"/>
                <w:sz w:val="16"/>
                <w:szCs w:val="16"/>
              </w:rPr>
              <w:t>Coordinates managed workspace, permanent office selection, lab setup in both cities.</w:t>
            </w:r>
          </w:p>
        </w:tc>
      </w:tr>
    </w:tbl>
    <w:p w14:paraId="201F96A3" w14:textId="77777777" w:rsidR="0063379C" w:rsidRPr="00956E13" w:rsidRDefault="0063379C" w:rsidP="0063379C">
      <w:pPr>
        <w:spacing w:before="6" w:after="6"/>
        <w:rPr>
          <w:rFonts w:ascii="Arial" w:hAnsi="Arial" w:cs="Arial"/>
        </w:rPr>
      </w:pPr>
    </w:p>
    <w:p w14:paraId="76E2A728" w14:textId="52863030" w:rsidR="0063379C" w:rsidRPr="00956E13" w:rsidRDefault="0063379C" w:rsidP="0063379C">
      <w:pPr>
        <w:rPr>
          <w:rFonts w:ascii="Arial" w:hAnsi="Arial" w:cs="Arial"/>
          <w:color w:val="000000" w:themeColor="text1"/>
          <w:sz w:val="20"/>
          <w:szCs w:val="20"/>
        </w:rPr>
      </w:pPr>
      <w:r w:rsidRPr="00956E13">
        <w:rPr>
          <w:rFonts w:ascii="Arial" w:hAnsi="Arial" w:cs="Arial"/>
          <w:color w:val="000000" w:themeColor="text1"/>
          <w:sz w:val="20"/>
          <w:szCs w:val="20"/>
        </w:rPr>
        <w:lastRenderedPageBreak/>
        <w:t xml:space="preserve">Note: FTE salary bands at P55–P65 GCC positioning. Contractor/agency rates are 20–35% above FTE equivalent due to agency margin (15–25%). Niche premiums: audio DSP +18–27% above P65; </w:t>
      </w:r>
      <w:proofErr w:type="spellStart"/>
      <w:r w:rsidRPr="00956E13">
        <w:rPr>
          <w:rFonts w:ascii="Arial" w:hAnsi="Arial" w:cs="Arial"/>
          <w:color w:val="000000" w:themeColor="text1"/>
          <w:sz w:val="20"/>
          <w:szCs w:val="20"/>
        </w:rPr>
        <w:t>TinyML</w:t>
      </w:r>
      <w:proofErr w:type="spellEnd"/>
      <w:r w:rsidRPr="00956E13">
        <w:rPr>
          <w:rFonts w:ascii="Arial" w:hAnsi="Arial" w:cs="Arial"/>
          <w:color w:val="000000" w:themeColor="text1"/>
          <w:sz w:val="20"/>
          <w:szCs w:val="20"/>
        </w:rPr>
        <w:t xml:space="preserve"> +15–25%; SAP S/4HANA Architect +10–18%; MuleSoft Lead +8–15%. All data: ConglomerateIT GAP platform Q1</w:t>
      </w:r>
      <w:r w:rsidR="009A0E5E" w:rsidRPr="00956E13">
        <w:rPr>
          <w:rFonts w:ascii="Arial" w:hAnsi="Arial" w:cs="Arial"/>
          <w:color w:val="000000" w:themeColor="text1"/>
          <w:sz w:val="20"/>
          <w:szCs w:val="20"/>
        </w:rPr>
        <w:t>.</w:t>
      </w:r>
    </w:p>
    <w:p w14:paraId="3192C004" w14:textId="77777777" w:rsidR="00956E13" w:rsidRPr="00956E13" w:rsidRDefault="00956E13">
      <w:pPr>
        <w:rPr>
          <w:rFonts w:ascii="Arial" w:hAnsi="Arial" w:cs="Arial"/>
          <w:b/>
          <w:bCs/>
          <w:color w:val="1F4E79"/>
          <w:sz w:val="52"/>
          <w:szCs w:val="52"/>
        </w:rPr>
      </w:pPr>
      <w:r w:rsidRPr="00956E13">
        <w:rPr>
          <w:rFonts w:ascii="Arial" w:hAnsi="Arial" w:cs="Arial"/>
          <w:b/>
          <w:bCs/>
          <w:color w:val="1F4E79"/>
          <w:sz w:val="52"/>
          <w:szCs w:val="52"/>
        </w:rPr>
        <w:br w:type="page"/>
      </w:r>
    </w:p>
    <w:p w14:paraId="2EE3E69D" w14:textId="71FA166F" w:rsidR="00BB149B" w:rsidRDefault="0079418C">
      <w:pPr>
        <w:spacing w:before="480" w:after="120"/>
        <w:jc w:val="center"/>
        <w:rPr>
          <w:rFonts w:ascii="Arial" w:hAnsi="Arial" w:cs="Arial"/>
          <w:b/>
          <w:bCs/>
          <w:color w:val="1F4E79"/>
          <w:sz w:val="52"/>
          <w:szCs w:val="52"/>
        </w:rPr>
      </w:pPr>
      <w:r w:rsidRPr="00956E13">
        <w:rPr>
          <w:rFonts w:ascii="Arial" w:hAnsi="Arial" w:cs="Arial"/>
          <w:b/>
          <w:bCs/>
          <w:color w:val="1F4E79"/>
          <w:sz w:val="52"/>
          <w:szCs w:val="52"/>
        </w:rPr>
        <w:lastRenderedPageBreak/>
        <w:t>ConglomerateIT</w:t>
      </w:r>
    </w:p>
    <w:p w14:paraId="25E674B0" w14:textId="77777777" w:rsidR="005D2BD8" w:rsidRPr="00956E13" w:rsidRDefault="005D2BD8">
      <w:pPr>
        <w:spacing w:before="480" w:after="120"/>
        <w:jc w:val="center"/>
        <w:rPr>
          <w:rFonts w:ascii="Arial" w:hAnsi="Arial" w:cs="Arial"/>
        </w:rPr>
      </w:pPr>
    </w:p>
    <w:p w14:paraId="7812CFA0" w14:textId="77777777" w:rsidR="00BB149B" w:rsidRPr="00956E13" w:rsidRDefault="00BB149B">
      <w:pPr>
        <w:spacing w:after="120"/>
        <w:jc w:val="center"/>
        <w:rPr>
          <w:rFonts w:ascii="Arial" w:hAnsi="Arial" w:cs="Arial"/>
        </w:rPr>
      </w:pPr>
      <w:r w:rsidRPr="00956E13">
        <w:rPr>
          <w:rFonts w:ascii="Arial" w:hAnsi="Arial" w:cs="Arial"/>
          <w:b/>
          <w:bCs/>
          <w:color w:val="2E74B5"/>
          <w:sz w:val="36"/>
          <w:szCs w:val="36"/>
        </w:rPr>
        <w:t>Global R&amp;D Engineering India Enablement</w:t>
      </w:r>
    </w:p>
    <w:p w14:paraId="0F7AFE6C" w14:textId="446BCCC1" w:rsidR="00BB149B" w:rsidRPr="00956E13" w:rsidRDefault="00956E13" w:rsidP="005D2BD8">
      <w:pPr>
        <w:spacing w:after="480"/>
        <w:ind w:left="2160" w:hanging="2160"/>
        <w:jc w:val="center"/>
        <w:rPr>
          <w:rFonts w:ascii="Arial" w:hAnsi="Arial" w:cs="Arial"/>
        </w:rPr>
      </w:pPr>
      <w:r w:rsidRPr="00956E13">
        <w:rPr>
          <w:rFonts w:ascii="Arial" w:hAnsi="Arial" w:cs="Arial"/>
          <w:color w:val="404040"/>
        </w:rPr>
        <w:t>Additional Information</w:t>
      </w:r>
    </w:p>
    <w:p w14:paraId="7C7F214A" w14:textId="77777777" w:rsidR="00BB149B" w:rsidRPr="00956E13" w:rsidRDefault="00BB149B">
      <w:pPr>
        <w:pStyle w:val="Heading1"/>
      </w:pPr>
      <w:r w:rsidRPr="00956E13">
        <w:t>Executive Summary</w:t>
      </w:r>
    </w:p>
    <w:p w14:paraId="5FB005A8" w14:textId="283F812D" w:rsidR="00BB149B" w:rsidRPr="00956E13" w:rsidRDefault="0079418C" w:rsidP="00956E13">
      <w:pPr>
        <w:spacing w:after="120"/>
        <w:rPr>
          <w:rFonts w:ascii="Arial" w:hAnsi="Arial" w:cs="Arial"/>
        </w:rPr>
      </w:pPr>
      <w:r w:rsidRPr="00956E13">
        <w:rPr>
          <w:rFonts w:ascii="Arial" w:hAnsi="Arial" w:cs="Arial"/>
        </w:rPr>
        <w:t>ConglomerateIT</w:t>
      </w:r>
      <w:r w:rsidR="00BB149B" w:rsidRPr="00956E13">
        <w:rPr>
          <w:rFonts w:ascii="Arial" w:hAnsi="Arial" w:cs="Arial"/>
        </w:rPr>
        <w:t xml:space="preserve"> welcomes the opportunity to respond to Client's Global R&amp;D Engineering India Enablement Addendum. We understand that Client is evaluating the feasibility of establishing an India-based engineering presence capable of supporting specialized GR&amp;D capabilities</w:t>
      </w:r>
      <w:r w:rsidR="0091782E">
        <w:rPr>
          <w:rFonts w:ascii="Arial" w:hAnsi="Arial" w:cs="Arial"/>
        </w:rPr>
        <w:t>:</w:t>
      </w:r>
      <w:r w:rsidR="00BB149B" w:rsidRPr="00956E13">
        <w:rPr>
          <w:rFonts w:ascii="Arial" w:hAnsi="Arial" w:cs="Arial"/>
        </w:rPr>
        <w:t xml:space="preserve"> specifically in audio DSP, wearable technology, embedded systems, wireless (BT/</w:t>
      </w:r>
      <w:proofErr w:type="spellStart"/>
      <w:r w:rsidR="00BB149B" w:rsidRPr="00956E13">
        <w:rPr>
          <w:rFonts w:ascii="Arial" w:hAnsi="Arial" w:cs="Arial"/>
        </w:rPr>
        <w:t>WiFi</w:t>
      </w:r>
      <w:proofErr w:type="spellEnd"/>
      <w:r w:rsidR="00BB149B" w:rsidRPr="00956E13">
        <w:rPr>
          <w:rFonts w:ascii="Arial" w:hAnsi="Arial" w:cs="Arial"/>
        </w:rPr>
        <w:t xml:space="preserve">), </w:t>
      </w:r>
      <w:proofErr w:type="spellStart"/>
      <w:r w:rsidR="00BB149B" w:rsidRPr="00956E13">
        <w:rPr>
          <w:rFonts w:ascii="Arial" w:hAnsi="Arial" w:cs="Arial"/>
        </w:rPr>
        <w:t>TinyML</w:t>
      </w:r>
      <w:proofErr w:type="spellEnd"/>
      <w:r w:rsidR="00BB149B" w:rsidRPr="00956E13">
        <w:rPr>
          <w:rFonts w:ascii="Arial" w:hAnsi="Arial" w:cs="Arial"/>
        </w:rPr>
        <w:t>, edge AI inference, and Mobile App engineering</w:t>
      </w:r>
      <w:r w:rsidR="0091782E">
        <w:rPr>
          <w:rFonts w:ascii="Arial" w:hAnsi="Arial" w:cs="Arial"/>
        </w:rPr>
        <w:t>,</w:t>
      </w:r>
      <w:r w:rsidR="00BB149B" w:rsidRPr="00956E13">
        <w:rPr>
          <w:rFonts w:ascii="Arial" w:hAnsi="Arial" w:cs="Arial"/>
        </w:rPr>
        <w:t xml:space="preserve"> while keeping this presence fully complementary to the existing IT and GBS delivery model.</w:t>
      </w:r>
    </w:p>
    <w:p w14:paraId="6DDE2B23" w14:textId="7ACBAB3B" w:rsidR="00BB149B" w:rsidRPr="00956E13" w:rsidRDefault="00BB149B" w:rsidP="005D2BD8">
      <w:pPr>
        <w:pStyle w:val="Heading1"/>
      </w:pPr>
      <w:r w:rsidRPr="00956E13">
        <w:t>Understanding Client's GR&amp;D Engineering Needs in India</w:t>
      </w:r>
    </w:p>
    <w:p w14:paraId="7F29CD6E" w14:textId="148547FE" w:rsidR="00BB149B" w:rsidRPr="00956E13" w:rsidRDefault="0079418C">
      <w:pPr>
        <w:spacing w:after="120"/>
        <w:rPr>
          <w:rFonts w:ascii="Arial" w:hAnsi="Arial" w:cs="Arial"/>
        </w:rPr>
      </w:pPr>
      <w:r w:rsidRPr="00956E13">
        <w:rPr>
          <w:rFonts w:ascii="Arial" w:hAnsi="Arial" w:cs="Arial"/>
        </w:rPr>
        <w:t>ConglomerateIT</w:t>
      </w:r>
      <w:r w:rsidR="00BB149B" w:rsidRPr="00956E13">
        <w:rPr>
          <w:rFonts w:ascii="Arial" w:hAnsi="Arial" w:cs="Arial"/>
        </w:rPr>
        <w:t xml:space="preserve"> understands that Client designs and develops premium audio and wearable consumer electronics products where performance differentiation is driven by software and firmware</w:t>
      </w:r>
      <w:r w:rsidR="0091782E">
        <w:rPr>
          <w:rFonts w:ascii="Arial" w:hAnsi="Arial" w:cs="Arial"/>
        </w:rPr>
        <w:t>,</w:t>
      </w:r>
      <w:r w:rsidR="00BB149B" w:rsidRPr="00956E13">
        <w:rPr>
          <w:rFonts w:ascii="Arial" w:hAnsi="Arial" w:cs="Arial"/>
        </w:rPr>
        <w:t xml:space="preserve"> not just hardware selection. This creates a specific and demanding India talent profile that goes well beyond generalist embedded hiring.</w:t>
      </w:r>
    </w:p>
    <w:p w14:paraId="01BAEE93" w14:textId="77777777" w:rsidR="00BB149B" w:rsidRPr="00956E13" w:rsidRDefault="00BB149B">
      <w:pPr>
        <w:rPr>
          <w:rFonts w:ascii="Arial" w:hAnsi="Arial" w:cs="Arial"/>
        </w:rPr>
      </w:pPr>
    </w:p>
    <w:p w14:paraId="7B5F2962" w14:textId="02EADB41" w:rsidR="00BB149B" w:rsidRPr="00956E13" w:rsidRDefault="00BB149B">
      <w:pPr>
        <w:spacing w:after="120"/>
        <w:rPr>
          <w:rFonts w:ascii="Arial" w:hAnsi="Arial" w:cs="Arial"/>
        </w:rPr>
      </w:pPr>
      <w:r w:rsidRPr="00956E13">
        <w:rPr>
          <w:rFonts w:ascii="Arial" w:hAnsi="Arial" w:cs="Arial"/>
        </w:rPr>
        <w:t>The capabilities Client seeks</w:t>
      </w:r>
      <w:r w:rsidR="0091782E">
        <w:rPr>
          <w:rFonts w:ascii="Arial" w:hAnsi="Arial" w:cs="Arial"/>
        </w:rPr>
        <w:t>:</w:t>
      </w:r>
      <w:r w:rsidRPr="00956E13">
        <w:rPr>
          <w:rFonts w:ascii="Arial" w:hAnsi="Arial" w:cs="Arial"/>
        </w:rPr>
        <w:t xml:space="preserve"> ultra-low-latency audio DSP, Cadence Design Tool expertise, </w:t>
      </w:r>
      <w:proofErr w:type="spellStart"/>
      <w:r w:rsidRPr="00956E13">
        <w:rPr>
          <w:rFonts w:ascii="Arial" w:hAnsi="Arial" w:cs="Arial"/>
        </w:rPr>
        <w:t>TinyML</w:t>
      </w:r>
      <w:proofErr w:type="spellEnd"/>
      <w:r w:rsidRPr="00956E13">
        <w:rPr>
          <w:rFonts w:ascii="Arial" w:hAnsi="Arial" w:cs="Arial"/>
        </w:rPr>
        <w:t xml:space="preserve"> on constrained devices, TWS Bluetooth audio stacks, </w:t>
      </w:r>
      <w:proofErr w:type="spellStart"/>
      <w:r w:rsidRPr="00956E13">
        <w:rPr>
          <w:rFonts w:ascii="Arial" w:hAnsi="Arial" w:cs="Arial"/>
        </w:rPr>
        <w:t>FreeRTOS</w:t>
      </w:r>
      <w:proofErr w:type="spellEnd"/>
      <w:r w:rsidRPr="00956E13">
        <w:rPr>
          <w:rFonts w:ascii="Arial" w:hAnsi="Arial" w:cs="Arial"/>
        </w:rPr>
        <w:t>/Zephyr firmware, battery-optimized AI inference, and full-stack Mobile App development with BT/</w:t>
      </w:r>
      <w:proofErr w:type="spellStart"/>
      <w:r w:rsidRPr="00956E13">
        <w:rPr>
          <w:rFonts w:ascii="Arial" w:hAnsi="Arial" w:cs="Arial"/>
        </w:rPr>
        <w:t>WiFi</w:t>
      </w:r>
      <w:proofErr w:type="spellEnd"/>
      <w:r w:rsidRPr="00956E13">
        <w:rPr>
          <w:rFonts w:ascii="Arial" w:hAnsi="Arial" w:cs="Arial"/>
        </w:rPr>
        <w:t xml:space="preserve"> expertise</w:t>
      </w:r>
      <w:r w:rsidR="0091782E">
        <w:rPr>
          <w:rFonts w:ascii="Arial" w:hAnsi="Arial" w:cs="Arial"/>
        </w:rPr>
        <w:t>:</w:t>
      </w:r>
      <w:r w:rsidRPr="00956E13">
        <w:rPr>
          <w:rFonts w:ascii="Arial" w:hAnsi="Arial" w:cs="Arial"/>
        </w:rPr>
        <w:t xml:space="preserve"> represent the upper tier of India's embedded and systems engineering talent market. These roles exist in India at meaningful depth but require targeted sourcing, specific screening frameworks, and realistic ramp timelines.</w:t>
      </w:r>
    </w:p>
    <w:p w14:paraId="4405C48C" w14:textId="011C9E98" w:rsidR="00BB149B" w:rsidRPr="00956E13" w:rsidRDefault="00BB149B" w:rsidP="005D2BD8">
      <w:pPr>
        <w:pStyle w:val="Heading1"/>
      </w:pPr>
      <w:r w:rsidRPr="00956E13">
        <w:t>Role Architecture and Recommended Hiring Sequence</w:t>
      </w:r>
    </w:p>
    <w:p w14:paraId="2C51FBE3" w14:textId="77777777" w:rsidR="00BB149B" w:rsidRPr="00956E13" w:rsidRDefault="00BB149B">
      <w:pPr>
        <w:spacing w:after="120"/>
        <w:rPr>
          <w:rFonts w:ascii="Arial" w:hAnsi="Arial" w:cs="Arial"/>
        </w:rPr>
      </w:pPr>
      <w:r w:rsidRPr="00956E13">
        <w:rPr>
          <w:rFonts w:ascii="Arial" w:hAnsi="Arial" w:cs="Arial"/>
        </w:rPr>
        <w:t>The table below summarizes the engineering roles we recommend Client prioritize for India hiring, along with experience levels, reporting structure guidance, and recommended sequencing:</w:t>
      </w:r>
    </w:p>
    <w:p w14:paraId="603902D0" w14:textId="77777777" w:rsidR="00BB149B" w:rsidRPr="00956E13" w:rsidRDefault="00BB149B">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200"/>
        <w:gridCol w:w="1359"/>
        <w:gridCol w:w="3199"/>
      </w:tblGrid>
      <w:tr w:rsidR="00F47583" w:rsidRPr="00956E13" w14:paraId="2E619F3D" w14:textId="77777777" w:rsidTr="005D2BD8">
        <w:tc>
          <w:tcPr>
            <w:tcW w:w="1175"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2DCD1E" w14:textId="77777777" w:rsidR="00BB149B" w:rsidRPr="00956E13" w:rsidRDefault="00BB149B">
            <w:pPr>
              <w:rPr>
                <w:rFonts w:ascii="Arial" w:hAnsi="Arial" w:cs="Arial"/>
              </w:rPr>
            </w:pPr>
            <w:r w:rsidRPr="00956E13">
              <w:rPr>
                <w:rFonts w:ascii="Arial" w:hAnsi="Arial" w:cs="Arial"/>
                <w:b/>
                <w:bCs/>
                <w:color w:val="FFFFFF"/>
                <w:sz w:val="18"/>
                <w:szCs w:val="18"/>
              </w:rPr>
              <w:t>Role Family</w:t>
            </w:r>
          </w:p>
        </w:tc>
        <w:tc>
          <w:tcPr>
            <w:tcW w:w="748"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22AC6D" w14:textId="77777777" w:rsidR="00BB149B" w:rsidRPr="00956E13" w:rsidRDefault="00BB149B">
            <w:pPr>
              <w:rPr>
                <w:rFonts w:ascii="Arial" w:hAnsi="Arial" w:cs="Arial"/>
              </w:rPr>
            </w:pPr>
            <w:r w:rsidRPr="00956E13">
              <w:rPr>
                <w:rFonts w:ascii="Arial" w:hAnsi="Arial" w:cs="Arial"/>
                <w:b/>
                <w:bCs/>
                <w:color w:val="FFFFFF"/>
                <w:sz w:val="18"/>
                <w:szCs w:val="18"/>
              </w:rPr>
              <w:t>Level</w:t>
            </w:r>
          </w:p>
        </w:tc>
        <w:tc>
          <w:tcPr>
            <w:tcW w:w="641"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3D91BD" w14:textId="77777777" w:rsidR="00BB149B" w:rsidRPr="00956E13" w:rsidRDefault="00BB149B">
            <w:pPr>
              <w:rPr>
                <w:rFonts w:ascii="Arial" w:hAnsi="Arial" w:cs="Arial"/>
              </w:rPr>
            </w:pPr>
            <w:r w:rsidRPr="00956E13">
              <w:rPr>
                <w:rFonts w:ascii="Arial" w:hAnsi="Arial" w:cs="Arial"/>
                <w:b/>
                <w:bCs/>
                <w:color w:val="FFFFFF"/>
                <w:sz w:val="18"/>
                <w:szCs w:val="18"/>
              </w:rPr>
              <w:t>Sequence</w:t>
            </w:r>
          </w:p>
        </w:tc>
        <w:tc>
          <w:tcPr>
            <w:tcW w:w="726"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0CC5B8" w14:textId="77777777" w:rsidR="00BB149B" w:rsidRPr="00956E13" w:rsidRDefault="00BB149B">
            <w:pPr>
              <w:rPr>
                <w:rFonts w:ascii="Arial" w:hAnsi="Arial" w:cs="Arial"/>
              </w:rPr>
            </w:pPr>
            <w:r w:rsidRPr="00956E13">
              <w:rPr>
                <w:rFonts w:ascii="Arial" w:hAnsi="Arial" w:cs="Arial"/>
                <w:b/>
                <w:bCs/>
                <w:color w:val="FFFFFF"/>
                <w:sz w:val="18"/>
                <w:szCs w:val="18"/>
              </w:rPr>
              <w:t>Model</w:t>
            </w:r>
          </w:p>
        </w:tc>
        <w:tc>
          <w:tcPr>
            <w:tcW w:w="1709"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09F751" w14:textId="77777777" w:rsidR="00BB149B" w:rsidRPr="00956E13" w:rsidRDefault="00BB149B">
            <w:pPr>
              <w:rPr>
                <w:rFonts w:ascii="Arial" w:hAnsi="Arial" w:cs="Arial"/>
              </w:rPr>
            </w:pPr>
            <w:r w:rsidRPr="00956E13">
              <w:rPr>
                <w:rFonts w:ascii="Arial" w:hAnsi="Arial" w:cs="Arial"/>
                <w:b/>
                <w:bCs/>
                <w:color w:val="FFFFFF"/>
                <w:sz w:val="18"/>
                <w:szCs w:val="18"/>
              </w:rPr>
              <w:t>Notes</w:t>
            </w:r>
          </w:p>
        </w:tc>
      </w:tr>
      <w:tr w:rsidR="00F47583" w:rsidRPr="00956E13" w14:paraId="72A2E37F" w14:textId="77777777" w:rsidTr="005D2BD8">
        <w:tc>
          <w:tcPr>
            <w:tcW w:w="117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26C591" w14:textId="77777777" w:rsidR="00BB149B" w:rsidRPr="00956E13" w:rsidRDefault="00BB149B">
            <w:pPr>
              <w:spacing w:after="60"/>
              <w:rPr>
                <w:rFonts w:ascii="Arial" w:hAnsi="Arial" w:cs="Arial"/>
              </w:rPr>
            </w:pPr>
            <w:r w:rsidRPr="00956E13">
              <w:rPr>
                <w:rFonts w:ascii="Arial" w:hAnsi="Arial" w:cs="Arial"/>
                <w:sz w:val="18"/>
                <w:szCs w:val="18"/>
              </w:rPr>
              <w:t>Audio DSP Engineer</w:t>
            </w:r>
          </w:p>
        </w:tc>
        <w:tc>
          <w:tcPr>
            <w:tcW w:w="74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7646C8" w14:textId="77777777" w:rsidR="00BB149B" w:rsidRPr="00956E13" w:rsidRDefault="00BB149B">
            <w:pPr>
              <w:spacing w:after="60"/>
              <w:rPr>
                <w:rFonts w:ascii="Arial" w:hAnsi="Arial" w:cs="Arial"/>
              </w:rPr>
            </w:pPr>
            <w:r w:rsidRPr="00956E13">
              <w:rPr>
                <w:rFonts w:ascii="Arial" w:hAnsi="Arial" w:cs="Arial"/>
                <w:sz w:val="18"/>
                <w:szCs w:val="18"/>
              </w:rPr>
              <w:t>Senior / Staff</w:t>
            </w:r>
          </w:p>
        </w:tc>
        <w:tc>
          <w:tcPr>
            <w:tcW w:w="64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865147" w14:textId="77777777" w:rsidR="00BB149B" w:rsidRPr="00956E13" w:rsidRDefault="00BB149B">
            <w:pPr>
              <w:spacing w:after="60"/>
              <w:rPr>
                <w:rFonts w:ascii="Arial" w:hAnsi="Arial" w:cs="Arial"/>
              </w:rPr>
            </w:pPr>
            <w:r w:rsidRPr="00956E13">
              <w:rPr>
                <w:rFonts w:ascii="Arial" w:hAnsi="Arial" w:cs="Arial"/>
                <w:sz w:val="18"/>
                <w:szCs w:val="18"/>
              </w:rPr>
              <w:t>Day 1</w:t>
            </w:r>
          </w:p>
        </w:tc>
        <w:tc>
          <w:tcPr>
            <w:tcW w:w="72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E8FCD7" w14:textId="77777777" w:rsidR="00BB149B" w:rsidRPr="00956E13" w:rsidRDefault="00BB149B">
            <w:pPr>
              <w:spacing w:after="60"/>
              <w:rPr>
                <w:rFonts w:ascii="Arial" w:hAnsi="Arial" w:cs="Arial"/>
              </w:rPr>
            </w:pPr>
            <w:r w:rsidRPr="00956E13">
              <w:rPr>
                <w:rFonts w:ascii="Arial" w:hAnsi="Arial" w:cs="Arial"/>
                <w:sz w:val="18"/>
                <w:szCs w:val="18"/>
              </w:rPr>
              <w:t>Direct Hire</w:t>
            </w:r>
          </w:p>
        </w:tc>
        <w:tc>
          <w:tcPr>
            <w:tcW w:w="170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389B1A" w14:textId="77777777" w:rsidR="00BB149B" w:rsidRPr="00956E13" w:rsidRDefault="00BB149B">
            <w:pPr>
              <w:spacing w:after="60"/>
              <w:rPr>
                <w:rFonts w:ascii="Arial" w:hAnsi="Arial" w:cs="Arial"/>
              </w:rPr>
            </w:pPr>
            <w:r w:rsidRPr="00956E13">
              <w:rPr>
                <w:rFonts w:ascii="Arial" w:hAnsi="Arial" w:cs="Arial"/>
                <w:sz w:val="18"/>
                <w:szCs w:val="18"/>
              </w:rPr>
              <w:t>Core IP role; must be Client-employed from Day 1. Sourced from Harman, Dolby India, Qualcomm Audio group, Samsung R&amp;D.</w:t>
            </w:r>
          </w:p>
        </w:tc>
      </w:tr>
      <w:tr w:rsidR="00F47583" w:rsidRPr="00956E13" w14:paraId="73EC4CC0" w14:textId="77777777" w:rsidTr="005D2BD8">
        <w:tc>
          <w:tcPr>
            <w:tcW w:w="1175"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DFE8209" w14:textId="77777777" w:rsidR="00BB149B" w:rsidRPr="00956E13" w:rsidRDefault="00BB149B">
            <w:pPr>
              <w:spacing w:after="60"/>
              <w:rPr>
                <w:rFonts w:ascii="Arial" w:hAnsi="Arial" w:cs="Arial"/>
              </w:rPr>
            </w:pPr>
            <w:r w:rsidRPr="00956E13">
              <w:rPr>
                <w:rFonts w:ascii="Arial" w:hAnsi="Arial" w:cs="Arial"/>
                <w:sz w:val="18"/>
                <w:szCs w:val="18"/>
              </w:rPr>
              <w:lastRenderedPageBreak/>
              <w:t>Embedded Firmware / BT Audio</w:t>
            </w:r>
          </w:p>
        </w:tc>
        <w:tc>
          <w:tcPr>
            <w:tcW w:w="74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7CF79B2" w14:textId="77777777" w:rsidR="00BB149B" w:rsidRPr="00956E13" w:rsidRDefault="00BB149B">
            <w:pPr>
              <w:spacing w:after="60"/>
              <w:rPr>
                <w:rFonts w:ascii="Arial" w:hAnsi="Arial" w:cs="Arial"/>
              </w:rPr>
            </w:pPr>
            <w:r w:rsidRPr="00956E13">
              <w:rPr>
                <w:rFonts w:ascii="Arial" w:hAnsi="Arial" w:cs="Arial"/>
                <w:sz w:val="18"/>
                <w:szCs w:val="18"/>
              </w:rPr>
              <w:t>Mid / Senior</w:t>
            </w:r>
          </w:p>
        </w:tc>
        <w:tc>
          <w:tcPr>
            <w:tcW w:w="641"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D7C8731" w14:textId="77777777" w:rsidR="00BB149B" w:rsidRPr="00956E13" w:rsidRDefault="00BB149B">
            <w:pPr>
              <w:spacing w:after="60"/>
              <w:rPr>
                <w:rFonts w:ascii="Arial" w:hAnsi="Arial" w:cs="Arial"/>
              </w:rPr>
            </w:pPr>
            <w:r w:rsidRPr="00956E13">
              <w:rPr>
                <w:rFonts w:ascii="Arial" w:hAnsi="Arial" w:cs="Arial"/>
                <w:sz w:val="18"/>
                <w:szCs w:val="18"/>
              </w:rPr>
              <w:t>Day 1</w:t>
            </w:r>
          </w:p>
        </w:tc>
        <w:tc>
          <w:tcPr>
            <w:tcW w:w="726"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D5B415C" w14:textId="77777777" w:rsidR="00BB149B" w:rsidRPr="00956E13" w:rsidRDefault="00BB149B">
            <w:pPr>
              <w:spacing w:after="60"/>
              <w:rPr>
                <w:rFonts w:ascii="Arial" w:hAnsi="Arial" w:cs="Arial"/>
              </w:rPr>
            </w:pPr>
            <w:r w:rsidRPr="00956E13">
              <w:rPr>
                <w:rFonts w:ascii="Arial" w:hAnsi="Arial" w:cs="Arial"/>
                <w:sz w:val="18"/>
                <w:szCs w:val="18"/>
              </w:rPr>
              <w:t>Direct Hire</w:t>
            </w:r>
          </w:p>
        </w:tc>
        <w:tc>
          <w:tcPr>
            <w:tcW w:w="1709"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0E7491A" w14:textId="401727F3" w:rsidR="00BB149B" w:rsidRPr="00956E13" w:rsidRDefault="00BB149B">
            <w:pPr>
              <w:spacing w:after="60"/>
              <w:rPr>
                <w:rFonts w:ascii="Arial" w:hAnsi="Arial" w:cs="Arial"/>
              </w:rPr>
            </w:pPr>
            <w:r w:rsidRPr="00956E13">
              <w:rPr>
                <w:rFonts w:ascii="Arial" w:hAnsi="Arial" w:cs="Arial"/>
                <w:sz w:val="18"/>
                <w:szCs w:val="18"/>
              </w:rPr>
              <w:t xml:space="preserve">TWS stack, BT audio integration, Bluetooth SIG profiles. Strong pool in Bengaluru near QCC and MediaTek </w:t>
            </w:r>
            <w:r w:rsidR="006E6424" w:rsidRPr="00956E13">
              <w:rPr>
                <w:rFonts w:ascii="Arial" w:hAnsi="Arial" w:cs="Arial"/>
                <w:sz w:val="18"/>
                <w:szCs w:val="18"/>
              </w:rPr>
              <w:t>centres</w:t>
            </w:r>
            <w:r w:rsidRPr="00956E13">
              <w:rPr>
                <w:rFonts w:ascii="Arial" w:hAnsi="Arial" w:cs="Arial"/>
                <w:sz w:val="18"/>
                <w:szCs w:val="18"/>
              </w:rPr>
              <w:t>.</w:t>
            </w:r>
          </w:p>
        </w:tc>
      </w:tr>
      <w:tr w:rsidR="00F47583" w:rsidRPr="00956E13" w14:paraId="7617AC32" w14:textId="77777777" w:rsidTr="005D2BD8">
        <w:tc>
          <w:tcPr>
            <w:tcW w:w="117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494794" w14:textId="77777777" w:rsidR="00BB149B" w:rsidRPr="00956E13" w:rsidRDefault="00BB149B">
            <w:pPr>
              <w:spacing w:after="60"/>
              <w:rPr>
                <w:rFonts w:ascii="Arial" w:hAnsi="Arial" w:cs="Arial"/>
              </w:rPr>
            </w:pPr>
            <w:r w:rsidRPr="00956E13">
              <w:rPr>
                <w:rFonts w:ascii="Arial" w:hAnsi="Arial" w:cs="Arial"/>
                <w:sz w:val="18"/>
                <w:szCs w:val="18"/>
              </w:rPr>
              <w:t>Mobile App Engineer (iOS/Android)</w:t>
            </w:r>
          </w:p>
        </w:tc>
        <w:tc>
          <w:tcPr>
            <w:tcW w:w="74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4BCCE9" w14:textId="77777777" w:rsidR="00BB149B" w:rsidRPr="00956E13" w:rsidRDefault="00BB149B">
            <w:pPr>
              <w:spacing w:after="60"/>
              <w:rPr>
                <w:rFonts w:ascii="Arial" w:hAnsi="Arial" w:cs="Arial"/>
              </w:rPr>
            </w:pPr>
            <w:r w:rsidRPr="00956E13">
              <w:rPr>
                <w:rFonts w:ascii="Arial" w:hAnsi="Arial" w:cs="Arial"/>
                <w:sz w:val="18"/>
                <w:szCs w:val="18"/>
              </w:rPr>
              <w:t>Mid / Senior</w:t>
            </w:r>
          </w:p>
        </w:tc>
        <w:tc>
          <w:tcPr>
            <w:tcW w:w="64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00DFCF" w14:textId="77777777" w:rsidR="00BB149B" w:rsidRPr="00956E13" w:rsidRDefault="00BB149B">
            <w:pPr>
              <w:spacing w:after="60"/>
              <w:rPr>
                <w:rFonts w:ascii="Arial" w:hAnsi="Arial" w:cs="Arial"/>
              </w:rPr>
            </w:pPr>
            <w:r w:rsidRPr="00956E13">
              <w:rPr>
                <w:rFonts w:ascii="Arial" w:hAnsi="Arial" w:cs="Arial"/>
                <w:sz w:val="18"/>
                <w:szCs w:val="18"/>
              </w:rPr>
              <w:t>Day 1</w:t>
            </w:r>
          </w:p>
        </w:tc>
        <w:tc>
          <w:tcPr>
            <w:tcW w:w="72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96E7E2" w14:textId="77777777" w:rsidR="00BB149B" w:rsidRPr="00956E13" w:rsidRDefault="00BB149B">
            <w:pPr>
              <w:spacing w:after="60"/>
              <w:rPr>
                <w:rFonts w:ascii="Arial" w:hAnsi="Arial" w:cs="Arial"/>
              </w:rPr>
            </w:pPr>
            <w:r w:rsidRPr="00956E13">
              <w:rPr>
                <w:rFonts w:ascii="Arial" w:hAnsi="Arial" w:cs="Arial"/>
                <w:sz w:val="18"/>
                <w:szCs w:val="18"/>
              </w:rPr>
              <w:t>Direct Hire</w:t>
            </w:r>
          </w:p>
        </w:tc>
        <w:tc>
          <w:tcPr>
            <w:tcW w:w="170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4AA138" w14:textId="77777777" w:rsidR="00BB149B" w:rsidRPr="00956E13" w:rsidRDefault="00BB149B">
            <w:pPr>
              <w:spacing w:after="60"/>
              <w:rPr>
                <w:rFonts w:ascii="Arial" w:hAnsi="Arial" w:cs="Arial"/>
              </w:rPr>
            </w:pPr>
            <w:r w:rsidRPr="00956E13">
              <w:rPr>
                <w:rFonts w:ascii="Arial" w:hAnsi="Arial" w:cs="Arial"/>
                <w:sz w:val="18"/>
                <w:szCs w:val="18"/>
              </w:rPr>
              <w:t>Swift, Kotlin, KMP, Flutter; BT/</w:t>
            </w:r>
            <w:proofErr w:type="spellStart"/>
            <w:r w:rsidRPr="00956E13">
              <w:rPr>
                <w:rFonts w:ascii="Arial" w:hAnsi="Arial" w:cs="Arial"/>
                <w:sz w:val="18"/>
                <w:szCs w:val="18"/>
              </w:rPr>
              <w:t>WiFi</w:t>
            </w:r>
            <w:proofErr w:type="spellEnd"/>
            <w:r w:rsidRPr="00956E13">
              <w:rPr>
                <w:rFonts w:ascii="Arial" w:hAnsi="Arial" w:cs="Arial"/>
                <w:sz w:val="18"/>
                <w:szCs w:val="18"/>
              </w:rPr>
              <w:t xml:space="preserve"> stack expertise. AI-assisted code generation and CI/CD pipeline automation expected. Hyderabad recommended.</w:t>
            </w:r>
          </w:p>
        </w:tc>
      </w:tr>
      <w:tr w:rsidR="00F47583" w:rsidRPr="00956E13" w14:paraId="713DE376" w14:textId="77777777" w:rsidTr="005D2BD8">
        <w:tc>
          <w:tcPr>
            <w:tcW w:w="1175"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535E59D" w14:textId="77777777" w:rsidR="00BB149B" w:rsidRPr="00956E13" w:rsidRDefault="00BB149B">
            <w:pPr>
              <w:spacing w:after="60"/>
              <w:rPr>
                <w:rFonts w:ascii="Arial" w:hAnsi="Arial" w:cs="Arial"/>
              </w:rPr>
            </w:pPr>
            <w:r w:rsidRPr="00956E13">
              <w:rPr>
                <w:rFonts w:ascii="Arial" w:hAnsi="Arial" w:cs="Arial"/>
                <w:sz w:val="18"/>
                <w:szCs w:val="18"/>
              </w:rPr>
              <w:t>RTOS / Embedded Linux Engineer</w:t>
            </w:r>
          </w:p>
        </w:tc>
        <w:tc>
          <w:tcPr>
            <w:tcW w:w="74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FB67DCA" w14:textId="77777777" w:rsidR="00BB149B" w:rsidRPr="00956E13" w:rsidRDefault="00BB149B">
            <w:pPr>
              <w:spacing w:after="60"/>
              <w:rPr>
                <w:rFonts w:ascii="Arial" w:hAnsi="Arial" w:cs="Arial"/>
              </w:rPr>
            </w:pPr>
            <w:r w:rsidRPr="00956E13">
              <w:rPr>
                <w:rFonts w:ascii="Arial" w:hAnsi="Arial" w:cs="Arial"/>
                <w:sz w:val="18"/>
                <w:szCs w:val="18"/>
              </w:rPr>
              <w:t>Senior / Staff</w:t>
            </w:r>
          </w:p>
        </w:tc>
        <w:tc>
          <w:tcPr>
            <w:tcW w:w="641"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704B2B6" w14:textId="77777777" w:rsidR="00BB149B" w:rsidRPr="00956E13" w:rsidRDefault="00BB149B">
            <w:pPr>
              <w:spacing w:after="60"/>
              <w:rPr>
                <w:rFonts w:ascii="Arial" w:hAnsi="Arial" w:cs="Arial"/>
              </w:rPr>
            </w:pPr>
            <w:r w:rsidRPr="00956E13">
              <w:rPr>
                <w:rFonts w:ascii="Arial" w:hAnsi="Arial" w:cs="Arial"/>
                <w:sz w:val="18"/>
                <w:szCs w:val="18"/>
              </w:rPr>
              <w:t>Month 1-3</w:t>
            </w:r>
          </w:p>
        </w:tc>
        <w:tc>
          <w:tcPr>
            <w:tcW w:w="726"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A489B34" w14:textId="77777777" w:rsidR="00BB149B" w:rsidRPr="00956E13" w:rsidRDefault="00BB149B">
            <w:pPr>
              <w:spacing w:after="60"/>
              <w:rPr>
                <w:rFonts w:ascii="Arial" w:hAnsi="Arial" w:cs="Arial"/>
              </w:rPr>
            </w:pPr>
            <w:r w:rsidRPr="00956E13">
              <w:rPr>
                <w:rFonts w:ascii="Arial" w:hAnsi="Arial" w:cs="Arial"/>
                <w:sz w:val="18"/>
                <w:szCs w:val="18"/>
              </w:rPr>
              <w:t>Direct / Partner</w:t>
            </w:r>
          </w:p>
        </w:tc>
        <w:tc>
          <w:tcPr>
            <w:tcW w:w="1709"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E76DE60" w14:textId="77777777" w:rsidR="00BB149B" w:rsidRPr="00956E13" w:rsidRDefault="00BB149B">
            <w:pPr>
              <w:spacing w:after="60"/>
              <w:rPr>
                <w:rFonts w:ascii="Arial" w:hAnsi="Arial" w:cs="Arial"/>
              </w:rPr>
            </w:pPr>
            <w:proofErr w:type="spellStart"/>
            <w:r w:rsidRPr="00956E13">
              <w:rPr>
                <w:rFonts w:ascii="Arial" w:hAnsi="Arial" w:cs="Arial"/>
                <w:sz w:val="18"/>
                <w:szCs w:val="18"/>
              </w:rPr>
              <w:t>FreeRTOS</w:t>
            </w:r>
            <w:proofErr w:type="spellEnd"/>
            <w:r w:rsidRPr="00956E13">
              <w:rPr>
                <w:rFonts w:ascii="Arial" w:hAnsi="Arial" w:cs="Arial"/>
                <w:sz w:val="18"/>
                <w:szCs w:val="18"/>
              </w:rPr>
              <w:t>, Zephyr, board bring-up, BSP, firmware CI/CD. Hyderabad deep pool; Bengaluru for SoC-adjacent roles.</w:t>
            </w:r>
          </w:p>
        </w:tc>
      </w:tr>
      <w:tr w:rsidR="00F47583" w:rsidRPr="00956E13" w14:paraId="608AF7A0" w14:textId="77777777" w:rsidTr="005D2BD8">
        <w:tc>
          <w:tcPr>
            <w:tcW w:w="117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4C16DB" w14:textId="77777777" w:rsidR="00BB149B" w:rsidRPr="00956E13" w:rsidRDefault="00BB149B">
            <w:pPr>
              <w:spacing w:after="60"/>
              <w:rPr>
                <w:rFonts w:ascii="Arial" w:hAnsi="Arial" w:cs="Arial"/>
              </w:rPr>
            </w:pPr>
            <w:r w:rsidRPr="00956E13">
              <w:rPr>
                <w:rFonts w:ascii="Arial" w:hAnsi="Arial" w:cs="Arial"/>
                <w:sz w:val="18"/>
                <w:szCs w:val="18"/>
              </w:rPr>
              <w:t>Wearable / Low-Power Systems Engineer</w:t>
            </w:r>
          </w:p>
        </w:tc>
        <w:tc>
          <w:tcPr>
            <w:tcW w:w="74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15CC76" w14:textId="77777777" w:rsidR="00BB149B" w:rsidRPr="00956E13" w:rsidRDefault="00BB149B">
            <w:pPr>
              <w:spacing w:after="60"/>
              <w:rPr>
                <w:rFonts w:ascii="Arial" w:hAnsi="Arial" w:cs="Arial"/>
              </w:rPr>
            </w:pPr>
            <w:r w:rsidRPr="00956E13">
              <w:rPr>
                <w:rFonts w:ascii="Arial" w:hAnsi="Arial" w:cs="Arial"/>
                <w:sz w:val="18"/>
                <w:szCs w:val="18"/>
              </w:rPr>
              <w:t>Senior</w:t>
            </w:r>
          </w:p>
        </w:tc>
        <w:tc>
          <w:tcPr>
            <w:tcW w:w="64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51C346" w14:textId="77777777" w:rsidR="00BB149B" w:rsidRPr="00956E13" w:rsidRDefault="00BB149B">
            <w:pPr>
              <w:spacing w:after="60"/>
              <w:rPr>
                <w:rFonts w:ascii="Arial" w:hAnsi="Arial" w:cs="Arial"/>
              </w:rPr>
            </w:pPr>
            <w:r w:rsidRPr="00956E13">
              <w:rPr>
                <w:rFonts w:ascii="Arial" w:hAnsi="Arial" w:cs="Arial"/>
                <w:sz w:val="18"/>
                <w:szCs w:val="18"/>
              </w:rPr>
              <w:t>Month 1-3</w:t>
            </w:r>
          </w:p>
        </w:tc>
        <w:tc>
          <w:tcPr>
            <w:tcW w:w="72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BD50BD" w14:textId="77777777" w:rsidR="00BB149B" w:rsidRPr="00956E13" w:rsidRDefault="00BB149B">
            <w:pPr>
              <w:spacing w:after="60"/>
              <w:rPr>
                <w:rFonts w:ascii="Arial" w:hAnsi="Arial" w:cs="Arial"/>
              </w:rPr>
            </w:pPr>
            <w:r w:rsidRPr="00956E13">
              <w:rPr>
                <w:rFonts w:ascii="Arial" w:hAnsi="Arial" w:cs="Arial"/>
                <w:sz w:val="18"/>
                <w:szCs w:val="18"/>
              </w:rPr>
              <w:t>Partner Ramp</w:t>
            </w:r>
          </w:p>
        </w:tc>
        <w:tc>
          <w:tcPr>
            <w:tcW w:w="170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CF2352" w14:textId="5D363BDF" w:rsidR="00BB149B" w:rsidRPr="00956E13" w:rsidRDefault="00BB149B">
            <w:pPr>
              <w:spacing w:after="60"/>
              <w:rPr>
                <w:rFonts w:ascii="Arial" w:hAnsi="Arial" w:cs="Arial"/>
              </w:rPr>
            </w:pPr>
            <w:r w:rsidRPr="00956E13">
              <w:rPr>
                <w:rFonts w:ascii="Arial" w:hAnsi="Arial" w:cs="Arial"/>
                <w:sz w:val="18"/>
                <w:szCs w:val="18"/>
              </w:rPr>
              <w:t xml:space="preserve">Sensor integration, sensor fusion, power/performance </w:t>
            </w:r>
            <w:r w:rsidR="006E6424" w:rsidRPr="00956E13">
              <w:rPr>
                <w:rFonts w:ascii="Arial" w:hAnsi="Arial" w:cs="Arial"/>
                <w:sz w:val="18"/>
                <w:szCs w:val="18"/>
              </w:rPr>
              <w:t>trade-offs</w:t>
            </w:r>
            <w:r w:rsidRPr="00956E13">
              <w:rPr>
                <w:rFonts w:ascii="Arial" w:hAnsi="Arial" w:cs="Arial"/>
                <w:sz w:val="18"/>
                <w:szCs w:val="18"/>
              </w:rPr>
              <w:t>. Scarce niche; partner-supported launch with conversion pathway.</w:t>
            </w:r>
          </w:p>
        </w:tc>
      </w:tr>
      <w:tr w:rsidR="00F47583" w:rsidRPr="00956E13" w14:paraId="6DD5338E" w14:textId="77777777" w:rsidTr="005D2BD8">
        <w:tc>
          <w:tcPr>
            <w:tcW w:w="1175"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E4A9243" w14:textId="77777777" w:rsidR="00BB149B" w:rsidRPr="00956E13" w:rsidRDefault="00BB149B">
            <w:pPr>
              <w:spacing w:after="60"/>
              <w:rPr>
                <w:rFonts w:ascii="Arial" w:hAnsi="Arial" w:cs="Arial"/>
              </w:rPr>
            </w:pPr>
            <w:proofErr w:type="spellStart"/>
            <w:r w:rsidRPr="00956E13">
              <w:rPr>
                <w:rFonts w:ascii="Arial" w:hAnsi="Arial" w:cs="Arial"/>
                <w:sz w:val="18"/>
                <w:szCs w:val="18"/>
              </w:rPr>
              <w:t>TinyML</w:t>
            </w:r>
            <w:proofErr w:type="spellEnd"/>
            <w:r w:rsidRPr="00956E13">
              <w:rPr>
                <w:rFonts w:ascii="Arial" w:hAnsi="Arial" w:cs="Arial"/>
                <w:sz w:val="18"/>
                <w:szCs w:val="18"/>
              </w:rPr>
              <w:t xml:space="preserve"> / Edge AI Engineer</w:t>
            </w:r>
          </w:p>
        </w:tc>
        <w:tc>
          <w:tcPr>
            <w:tcW w:w="74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DD9E5B7" w14:textId="77777777" w:rsidR="00BB149B" w:rsidRPr="00956E13" w:rsidRDefault="00BB149B">
            <w:pPr>
              <w:spacing w:after="60"/>
              <w:rPr>
                <w:rFonts w:ascii="Arial" w:hAnsi="Arial" w:cs="Arial"/>
              </w:rPr>
            </w:pPr>
            <w:r w:rsidRPr="00956E13">
              <w:rPr>
                <w:rFonts w:ascii="Arial" w:hAnsi="Arial" w:cs="Arial"/>
                <w:sz w:val="18"/>
                <w:szCs w:val="18"/>
              </w:rPr>
              <w:t>Senior / Staff</w:t>
            </w:r>
          </w:p>
        </w:tc>
        <w:tc>
          <w:tcPr>
            <w:tcW w:w="641"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B4E5AFF" w14:textId="77777777" w:rsidR="00BB149B" w:rsidRPr="00956E13" w:rsidRDefault="00BB149B">
            <w:pPr>
              <w:spacing w:after="60"/>
              <w:rPr>
                <w:rFonts w:ascii="Arial" w:hAnsi="Arial" w:cs="Arial"/>
              </w:rPr>
            </w:pPr>
            <w:r w:rsidRPr="00956E13">
              <w:rPr>
                <w:rFonts w:ascii="Arial" w:hAnsi="Arial" w:cs="Arial"/>
                <w:sz w:val="18"/>
                <w:szCs w:val="18"/>
              </w:rPr>
              <w:t>Month 3-6</w:t>
            </w:r>
          </w:p>
        </w:tc>
        <w:tc>
          <w:tcPr>
            <w:tcW w:w="726"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805C759" w14:textId="77777777" w:rsidR="00BB149B" w:rsidRPr="00956E13" w:rsidRDefault="00BB149B">
            <w:pPr>
              <w:spacing w:after="60"/>
              <w:rPr>
                <w:rFonts w:ascii="Arial" w:hAnsi="Arial" w:cs="Arial"/>
              </w:rPr>
            </w:pPr>
            <w:r w:rsidRPr="00956E13">
              <w:rPr>
                <w:rFonts w:ascii="Arial" w:hAnsi="Arial" w:cs="Arial"/>
                <w:sz w:val="18"/>
                <w:szCs w:val="18"/>
              </w:rPr>
              <w:t>BOT / Partner</w:t>
            </w:r>
          </w:p>
        </w:tc>
        <w:tc>
          <w:tcPr>
            <w:tcW w:w="1709"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0BD6B96" w14:textId="029A3127" w:rsidR="00BB149B" w:rsidRPr="00956E13" w:rsidRDefault="00BB149B">
            <w:pPr>
              <w:spacing w:after="60"/>
              <w:rPr>
                <w:rFonts w:ascii="Arial" w:hAnsi="Arial" w:cs="Arial"/>
              </w:rPr>
            </w:pPr>
            <w:r w:rsidRPr="00956E13">
              <w:rPr>
                <w:rFonts w:ascii="Arial" w:hAnsi="Arial" w:cs="Arial"/>
                <w:sz w:val="18"/>
                <w:szCs w:val="18"/>
              </w:rPr>
              <w:t xml:space="preserve">Model quantization, on-device inference, battery-aware ML. Small talent pool; recommend BOT through university partnerships and </w:t>
            </w:r>
            <w:r w:rsidR="00490D23">
              <w:rPr>
                <w:rFonts w:ascii="Arial" w:hAnsi="Arial" w:cs="Arial"/>
                <w:sz w:val="18"/>
                <w:szCs w:val="18"/>
              </w:rPr>
              <w:t>Bengaluru</w:t>
            </w:r>
            <w:r w:rsidRPr="00956E13">
              <w:rPr>
                <w:rFonts w:ascii="Arial" w:hAnsi="Arial" w:cs="Arial"/>
                <w:sz w:val="18"/>
                <w:szCs w:val="18"/>
              </w:rPr>
              <w:t xml:space="preserve"> AI ecosystem.</w:t>
            </w:r>
          </w:p>
        </w:tc>
      </w:tr>
      <w:tr w:rsidR="00F47583" w:rsidRPr="00956E13" w14:paraId="7E623360" w14:textId="77777777" w:rsidTr="005D2BD8">
        <w:tc>
          <w:tcPr>
            <w:tcW w:w="117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27B52A" w14:textId="77777777" w:rsidR="00BB149B" w:rsidRPr="00956E13" w:rsidRDefault="00BB149B">
            <w:pPr>
              <w:spacing w:after="60"/>
              <w:rPr>
                <w:rFonts w:ascii="Arial" w:hAnsi="Arial" w:cs="Arial"/>
              </w:rPr>
            </w:pPr>
            <w:r w:rsidRPr="00956E13">
              <w:rPr>
                <w:rFonts w:ascii="Arial" w:hAnsi="Arial" w:cs="Arial"/>
                <w:sz w:val="18"/>
                <w:szCs w:val="18"/>
              </w:rPr>
              <w:t>Audio Validation / Lab Engineer</w:t>
            </w:r>
          </w:p>
        </w:tc>
        <w:tc>
          <w:tcPr>
            <w:tcW w:w="74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5DD95C" w14:textId="77777777" w:rsidR="00BB149B" w:rsidRPr="00956E13" w:rsidRDefault="00BB149B">
            <w:pPr>
              <w:spacing w:after="60"/>
              <w:rPr>
                <w:rFonts w:ascii="Arial" w:hAnsi="Arial" w:cs="Arial"/>
              </w:rPr>
            </w:pPr>
            <w:r w:rsidRPr="00956E13">
              <w:rPr>
                <w:rFonts w:ascii="Arial" w:hAnsi="Arial" w:cs="Arial"/>
                <w:sz w:val="18"/>
                <w:szCs w:val="18"/>
              </w:rPr>
              <w:t>Mid</w:t>
            </w:r>
          </w:p>
        </w:tc>
        <w:tc>
          <w:tcPr>
            <w:tcW w:w="64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6874BD" w14:textId="77777777" w:rsidR="00BB149B" w:rsidRPr="00956E13" w:rsidRDefault="00BB149B">
            <w:pPr>
              <w:spacing w:after="60"/>
              <w:rPr>
                <w:rFonts w:ascii="Arial" w:hAnsi="Arial" w:cs="Arial"/>
              </w:rPr>
            </w:pPr>
            <w:r w:rsidRPr="00956E13">
              <w:rPr>
                <w:rFonts w:ascii="Arial" w:hAnsi="Arial" w:cs="Arial"/>
                <w:sz w:val="18"/>
                <w:szCs w:val="18"/>
              </w:rPr>
              <w:t>Month 1-2</w:t>
            </w:r>
          </w:p>
        </w:tc>
        <w:tc>
          <w:tcPr>
            <w:tcW w:w="72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535A18" w14:textId="77777777" w:rsidR="00BB149B" w:rsidRPr="00956E13" w:rsidRDefault="00BB149B">
            <w:pPr>
              <w:spacing w:after="60"/>
              <w:rPr>
                <w:rFonts w:ascii="Arial" w:hAnsi="Arial" w:cs="Arial"/>
              </w:rPr>
            </w:pPr>
            <w:r w:rsidRPr="00956E13">
              <w:rPr>
                <w:rFonts w:ascii="Arial" w:hAnsi="Arial" w:cs="Arial"/>
                <w:sz w:val="18"/>
                <w:szCs w:val="18"/>
              </w:rPr>
              <w:t>Direct Hire</w:t>
            </w:r>
          </w:p>
        </w:tc>
        <w:tc>
          <w:tcPr>
            <w:tcW w:w="170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B3FF9E" w14:textId="77777777" w:rsidR="00BB149B" w:rsidRPr="00956E13" w:rsidRDefault="00BB149B">
            <w:pPr>
              <w:spacing w:after="60"/>
              <w:rPr>
                <w:rFonts w:ascii="Arial" w:hAnsi="Arial" w:cs="Arial"/>
              </w:rPr>
            </w:pPr>
            <w:r w:rsidRPr="00956E13">
              <w:rPr>
                <w:rFonts w:ascii="Arial" w:hAnsi="Arial" w:cs="Arial"/>
                <w:sz w:val="18"/>
                <w:szCs w:val="18"/>
              </w:rPr>
              <w:t>Acoustic measurement, audio pipeline validation, instrumentation operation. Bengaluru preferred given lab access.</w:t>
            </w:r>
          </w:p>
        </w:tc>
      </w:tr>
    </w:tbl>
    <w:p w14:paraId="4C2B1660" w14:textId="6A42DE20" w:rsidR="00BB149B" w:rsidRPr="00956E13" w:rsidRDefault="00BB149B" w:rsidP="005D2BD8">
      <w:pPr>
        <w:pStyle w:val="Heading1"/>
      </w:pPr>
      <w:r w:rsidRPr="00956E13">
        <w:t>City-by-City Compensation, Time-to-Fill, and Attrition</w:t>
      </w:r>
    </w:p>
    <w:p w14:paraId="2C06394B" w14:textId="1735C52C" w:rsidR="00BB149B" w:rsidRPr="00956E13" w:rsidRDefault="00BB149B">
      <w:pPr>
        <w:spacing w:after="120"/>
        <w:rPr>
          <w:rFonts w:ascii="Arial" w:hAnsi="Arial" w:cs="Arial"/>
        </w:rPr>
      </w:pPr>
      <w:r w:rsidRPr="00956E13">
        <w:rPr>
          <w:rFonts w:ascii="Arial" w:hAnsi="Arial" w:cs="Arial"/>
        </w:rPr>
        <w:t xml:space="preserve">All figures below are approximate mid-market ranges based on </w:t>
      </w:r>
      <w:r w:rsidR="0079418C" w:rsidRPr="00956E13">
        <w:rPr>
          <w:rFonts w:ascii="Arial" w:hAnsi="Arial" w:cs="Arial"/>
        </w:rPr>
        <w:t>ConglomerateIT</w:t>
      </w:r>
      <w:r w:rsidRPr="00956E13">
        <w:rPr>
          <w:rFonts w:ascii="Arial" w:hAnsi="Arial" w:cs="Arial"/>
        </w:rPr>
        <w:t>'s current placement data (2025-2026). Premium/scarce roles may be 20-30% above these bands.</w:t>
      </w:r>
    </w:p>
    <w:p w14:paraId="05D0B29D" w14:textId="77777777" w:rsidR="00BB149B" w:rsidRPr="00956E13" w:rsidRDefault="00BB149B">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080"/>
        <w:gridCol w:w="1080"/>
        <w:gridCol w:w="1080"/>
        <w:gridCol w:w="1080"/>
        <w:gridCol w:w="1080"/>
        <w:gridCol w:w="760"/>
      </w:tblGrid>
      <w:tr w:rsidR="00F47583" w:rsidRPr="00956E13" w14:paraId="20693105"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60E5A3" w14:textId="77777777" w:rsidR="00BB149B" w:rsidRPr="00956E13" w:rsidRDefault="00BB149B">
            <w:pPr>
              <w:rPr>
                <w:rFonts w:ascii="Arial" w:hAnsi="Arial" w:cs="Arial"/>
              </w:rPr>
            </w:pPr>
            <w:r w:rsidRPr="00956E13">
              <w:rPr>
                <w:rFonts w:ascii="Arial" w:hAnsi="Arial" w:cs="Arial"/>
                <w:b/>
                <w:bCs/>
                <w:color w:val="FFFFFF"/>
                <w:sz w:val="18"/>
                <w:szCs w:val="18"/>
              </w:rPr>
              <w:t>Role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566552" w14:textId="77777777" w:rsidR="00BB149B" w:rsidRPr="00956E13" w:rsidRDefault="00BB149B">
            <w:pPr>
              <w:rPr>
                <w:rFonts w:ascii="Arial" w:hAnsi="Arial" w:cs="Arial"/>
              </w:rPr>
            </w:pPr>
            <w:r w:rsidRPr="00956E13">
              <w:rPr>
                <w:rFonts w:ascii="Arial" w:hAnsi="Arial" w:cs="Arial"/>
                <w:b/>
                <w:bCs/>
                <w:color w:val="FFFFFF"/>
                <w:sz w:val="18"/>
                <w:szCs w:val="18"/>
              </w:rPr>
              <w:t>City</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79E316" w14:textId="77777777" w:rsidR="00BB149B" w:rsidRPr="00956E13" w:rsidRDefault="00BB149B">
            <w:pPr>
              <w:rPr>
                <w:rFonts w:ascii="Arial" w:hAnsi="Arial" w:cs="Arial"/>
              </w:rPr>
            </w:pPr>
            <w:r w:rsidRPr="00956E13">
              <w:rPr>
                <w:rFonts w:ascii="Arial" w:hAnsi="Arial" w:cs="Arial"/>
                <w:b/>
                <w:bCs/>
                <w:color w:val="FFFFFF"/>
                <w:sz w:val="18"/>
                <w:szCs w:val="18"/>
              </w:rPr>
              <w:t>Salary Band (INR L/yr)</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209BD34" w14:textId="77777777" w:rsidR="00BB149B" w:rsidRPr="00956E13" w:rsidRDefault="00BB149B">
            <w:pPr>
              <w:rPr>
                <w:rFonts w:ascii="Arial" w:hAnsi="Arial" w:cs="Arial"/>
              </w:rPr>
            </w:pPr>
            <w:r w:rsidRPr="00956E13">
              <w:rPr>
                <w:rFonts w:ascii="Arial" w:hAnsi="Arial" w:cs="Arial"/>
                <w:b/>
                <w:bCs/>
                <w:color w:val="FFFFFF"/>
                <w:sz w:val="18"/>
                <w:szCs w:val="18"/>
              </w:rPr>
              <w:t>USD Equiv.</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AC3142" w14:textId="77777777" w:rsidR="00BB149B" w:rsidRPr="00956E13" w:rsidRDefault="00BB149B">
            <w:pPr>
              <w:rPr>
                <w:rFonts w:ascii="Arial" w:hAnsi="Arial" w:cs="Arial"/>
              </w:rPr>
            </w:pPr>
            <w:r w:rsidRPr="00956E13">
              <w:rPr>
                <w:rFonts w:ascii="Arial" w:hAnsi="Arial" w:cs="Arial"/>
                <w:b/>
                <w:bCs/>
                <w:color w:val="FFFFFF"/>
                <w:sz w:val="18"/>
                <w:szCs w:val="18"/>
              </w:rPr>
              <w:t>Time to Fill</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EA81BF" w14:textId="77777777" w:rsidR="00BB149B" w:rsidRPr="00956E13" w:rsidRDefault="00BB149B">
            <w:pPr>
              <w:rPr>
                <w:rFonts w:ascii="Arial" w:hAnsi="Arial" w:cs="Arial"/>
              </w:rPr>
            </w:pPr>
            <w:r w:rsidRPr="00956E13">
              <w:rPr>
                <w:rFonts w:ascii="Arial" w:hAnsi="Arial" w:cs="Arial"/>
                <w:b/>
                <w:bCs/>
                <w:color w:val="FFFFFF"/>
                <w:sz w:val="18"/>
                <w:szCs w:val="18"/>
              </w:rPr>
              <w:t>Difficulty</w:t>
            </w:r>
          </w:p>
        </w:tc>
        <w:tc>
          <w:tcPr>
            <w:tcW w:w="1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807540" w14:textId="77777777" w:rsidR="00BB149B" w:rsidRPr="00956E13" w:rsidRDefault="00BB149B">
            <w:pPr>
              <w:rPr>
                <w:rFonts w:ascii="Arial" w:hAnsi="Arial" w:cs="Arial"/>
              </w:rPr>
            </w:pPr>
            <w:r w:rsidRPr="00956E13">
              <w:rPr>
                <w:rFonts w:ascii="Arial" w:hAnsi="Arial" w:cs="Arial"/>
                <w:b/>
                <w:bCs/>
                <w:color w:val="FFFFFF"/>
                <w:sz w:val="18"/>
                <w:szCs w:val="18"/>
              </w:rPr>
              <w:t>Attrition Risk</w:t>
            </w:r>
          </w:p>
        </w:tc>
        <w:tc>
          <w:tcPr>
            <w:tcW w:w="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81ECB48" w14:textId="77777777" w:rsidR="00BB149B" w:rsidRPr="00956E13" w:rsidRDefault="00BB149B">
            <w:pPr>
              <w:rPr>
                <w:rFonts w:ascii="Arial" w:hAnsi="Arial" w:cs="Arial"/>
              </w:rPr>
            </w:pPr>
            <w:r w:rsidRPr="00956E13">
              <w:rPr>
                <w:rFonts w:ascii="Arial" w:hAnsi="Arial" w:cs="Arial"/>
                <w:b/>
                <w:bCs/>
                <w:color w:val="FFFFFF"/>
                <w:sz w:val="18"/>
                <w:szCs w:val="18"/>
              </w:rPr>
              <w:t>Notes</w:t>
            </w:r>
          </w:p>
        </w:tc>
      </w:tr>
      <w:tr w:rsidR="00F47583" w:rsidRPr="00956E13" w14:paraId="6758229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8A5891" w14:textId="77777777" w:rsidR="00BB149B" w:rsidRPr="00956E13" w:rsidRDefault="00BB149B">
            <w:pPr>
              <w:spacing w:after="60"/>
              <w:rPr>
                <w:rFonts w:ascii="Arial" w:hAnsi="Arial" w:cs="Arial"/>
              </w:rPr>
            </w:pPr>
            <w:r w:rsidRPr="00956E13">
              <w:rPr>
                <w:rFonts w:ascii="Arial" w:hAnsi="Arial" w:cs="Arial"/>
                <w:sz w:val="18"/>
                <w:szCs w:val="18"/>
              </w:rPr>
              <w:t>Audio DSP Engr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74A505" w14:textId="77777777" w:rsidR="00BB149B" w:rsidRPr="00956E13" w:rsidRDefault="00BB149B">
            <w:pPr>
              <w:spacing w:after="60"/>
              <w:rPr>
                <w:rFonts w:ascii="Arial" w:hAnsi="Arial" w:cs="Arial"/>
              </w:rPr>
            </w:pPr>
            <w:r w:rsidRPr="00956E13">
              <w:rPr>
                <w:rFonts w:ascii="Arial" w:hAnsi="Arial" w:cs="Arial"/>
                <w:sz w:val="18"/>
                <w:szCs w:val="18"/>
              </w:rPr>
              <w:t>Bengaluru</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EB6B7C" w14:textId="77777777" w:rsidR="00BB149B" w:rsidRPr="00956E13" w:rsidRDefault="00BB149B">
            <w:pPr>
              <w:spacing w:after="60"/>
              <w:rPr>
                <w:rFonts w:ascii="Arial" w:hAnsi="Arial" w:cs="Arial"/>
              </w:rPr>
            </w:pPr>
            <w:r w:rsidRPr="00956E13">
              <w:rPr>
                <w:rFonts w:ascii="Arial" w:hAnsi="Arial" w:cs="Arial"/>
                <w:sz w:val="18"/>
                <w:szCs w:val="18"/>
              </w:rPr>
              <w:t>45–75L</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875680" w14:textId="77777777" w:rsidR="00BB149B" w:rsidRPr="00956E13" w:rsidRDefault="00BB149B">
            <w:pPr>
              <w:spacing w:after="60"/>
              <w:rPr>
                <w:rFonts w:ascii="Arial" w:hAnsi="Arial" w:cs="Arial"/>
              </w:rPr>
            </w:pPr>
            <w:r w:rsidRPr="00956E13">
              <w:rPr>
                <w:rFonts w:ascii="Arial" w:hAnsi="Arial" w:cs="Arial"/>
                <w:sz w:val="18"/>
                <w:szCs w:val="18"/>
              </w:rPr>
              <w:t>$54–90K</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0E6045" w14:textId="77777777" w:rsidR="00BB149B" w:rsidRPr="00956E13" w:rsidRDefault="00BB149B">
            <w:pPr>
              <w:spacing w:after="60"/>
              <w:rPr>
                <w:rFonts w:ascii="Arial" w:hAnsi="Arial" w:cs="Arial"/>
              </w:rPr>
            </w:pPr>
            <w:r w:rsidRPr="00956E13">
              <w:rPr>
                <w:rFonts w:ascii="Arial" w:hAnsi="Arial" w:cs="Arial"/>
                <w:sz w:val="18"/>
                <w:szCs w:val="18"/>
              </w:rPr>
              <w:t xml:space="preserve">10–14 </w:t>
            </w:r>
            <w:proofErr w:type="spellStart"/>
            <w:r w:rsidRPr="00956E13">
              <w:rPr>
                <w:rFonts w:ascii="Arial" w:hAnsi="Arial" w:cs="Arial"/>
                <w:sz w:val="18"/>
                <w:szCs w:val="18"/>
              </w:rPr>
              <w:t>wks</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8FDC9A" w14:textId="77777777" w:rsidR="00BB149B" w:rsidRPr="00956E13" w:rsidRDefault="00BB149B">
            <w:pPr>
              <w:spacing w:after="60"/>
              <w:rPr>
                <w:rFonts w:ascii="Arial" w:hAnsi="Arial" w:cs="Arial"/>
              </w:rPr>
            </w:pPr>
            <w:r w:rsidRPr="00956E13">
              <w:rPr>
                <w:rFonts w:ascii="Arial" w:hAnsi="Arial" w:cs="Arial"/>
                <w:sz w:val="18"/>
                <w:szCs w:val="18"/>
              </w:rPr>
              <w:t>High</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0F0039" w14:textId="77777777" w:rsidR="00BB149B" w:rsidRPr="00956E13" w:rsidRDefault="00BB149B">
            <w:pPr>
              <w:spacing w:after="60"/>
              <w:rPr>
                <w:rFonts w:ascii="Arial" w:hAnsi="Arial" w:cs="Arial"/>
              </w:rPr>
            </w:pPr>
            <w:r w:rsidRPr="00956E13">
              <w:rPr>
                <w:rFonts w:ascii="Arial" w:hAnsi="Arial" w:cs="Arial"/>
                <w:sz w:val="18"/>
                <w:szCs w:val="18"/>
              </w:rPr>
              <w:t>Moderate</w:t>
            </w:r>
          </w:p>
        </w:tc>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88635A" w14:textId="77777777" w:rsidR="00BB149B" w:rsidRPr="00956E13" w:rsidRDefault="00BB149B">
            <w:pPr>
              <w:spacing w:after="60"/>
              <w:rPr>
                <w:rFonts w:ascii="Arial" w:hAnsi="Arial" w:cs="Arial"/>
              </w:rPr>
            </w:pPr>
          </w:p>
        </w:tc>
      </w:tr>
      <w:tr w:rsidR="00F47583" w:rsidRPr="00956E13" w14:paraId="4F3C2C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B343C8C" w14:textId="77777777" w:rsidR="00BB149B" w:rsidRPr="00956E13" w:rsidRDefault="00BB149B">
            <w:pPr>
              <w:spacing w:after="60"/>
              <w:rPr>
                <w:rFonts w:ascii="Arial" w:hAnsi="Arial" w:cs="Arial"/>
              </w:rPr>
            </w:pPr>
            <w:r w:rsidRPr="00956E13">
              <w:rPr>
                <w:rFonts w:ascii="Arial" w:hAnsi="Arial" w:cs="Arial"/>
                <w:sz w:val="18"/>
                <w:szCs w:val="18"/>
              </w:rPr>
              <w:t>Audio DSP Engr</w:t>
            </w:r>
          </w:p>
        </w:tc>
        <w:tc>
          <w:tcPr>
            <w:tcW w:w="12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E038F17" w14:textId="77777777" w:rsidR="00BB149B" w:rsidRPr="00956E13" w:rsidRDefault="00BB149B">
            <w:pPr>
              <w:spacing w:after="60"/>
              <w:rPr>
                <w:rFonts w:ascii="Arial" w:hAnsi="Arial" w:cs="Arial"/>
              </w:rPr>
            </w:pPr>
            <w:r w:rsidRPr="00956E13">
              <w:rPr>
                <w:rFonts w:ascii="Arial" w:hAnsi="Arial" w:cs="Arial"/>
                <w:sz w:val="18"/>
                <w:szCs w:val="18"/>
              </w:rPr>
              <w:t>Hyderabad</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9954317" w14:textId="77777777" w:rsidR="00BB149B" w:rsidRPr="00956E13" w:rsidRDefault="00BB149B">
            <w:pPr>
              <w:spacing w:after="60"/>
              <w:rPr>
                <w:rFonts w:ascii="Arial" w:hAnsi="Arial" w:cs="Arial"/>
              </w:rPr>
            </w:pPr>
            <w:r w:rsidRPr="00956E13">
              <w:rPr>
                <w:rFonts w:ascii="Arial" w:hAnsi="Arial" w:cs="Arial"/>
                <w:sz w:val="18"/>
                <w:szCs w:val="18"/>
              </w:rPr>
              <w:t>38–65L</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E3BAC1C" w14:textId="77777777" w:rsidR="00BB149B" w:rsidRPr="00956E13" w:rsidRDefault="00BB149B">
            <w:pPr>
              <w:spacing w:after="60"/>
              <w:rPr>
                <w:rFonts w:ascii="Arial" w:hAnsi="Arial" w:cs="Arial"/>
              </w:rPr>
            </w:pPr>
            <w:r w:rsidRPr="00956E13">
              <w:rPr>
                <w:rFonts w:ascii="Arial" w:hAnsi="Arial" w:cs="Arial"/>
                <w:sz w:val="18"/>
                <w:szCs w:val="18"/>
              </w:rPr>
              <w:t>$45–78K</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2469772" w14:textId="77777777" w:rsidR="00BB149B" w:rsidRPr="00956E13" w:rsidRDefault="00BB149B">
            <w:pPr>
              <w:spacing w:after="60"/>
              <w:rPr>
                <w:rFonts w:ascii="Arial" w:hAnsi="Arial" w:cs="Arial"/>
              </w:rPr>
            </w:pPr>
            <w:r w:rsidRPr="00956E13">
              <w:rPr>
                <w:rFonts w:ascii="Arial" w:hAnsi="Arial" w:cs="Arial"/>
                <w:sz w:val="18"/>
                <w:szCs w:val="18"/>
              </w:rPr>
              <w:t xml:space="preserve">12–16 </w:t>
            </w:r>
            <w:proofErr w:type="spellStart"/>
            <w:r w:rsidRPr="00956E13">
              <w:rPr>
                <w:rFonts w:ascii="Arial" w:hAnsi="Arial" w:cs="Arial"/>
                <w:sz w:val="18"/>
                <w:szCs w:val="18"/>
              </w:rPr>
              <w:t>wks</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92CD231" w14:textId="77777777" w:rsidR="00BB149B" w:rsidRPr="00956E13" w:rsidRDefault="00BB149B">
            <w:pPr>
              <w:spacing w:after="60"/>
              <w:rPr>
                <w:rFonts w:ascii="Arial" w:hAnsi="Arial" w:cs="Arial"/>
              </w:rPr>
            </w:pPr>
            <w:r w:rsidRPr="00956E13">
              <w:rPr>
                <w:rFonts w:ascii="Arial" w:hAnsi="Arial" w:cs="Arial"/>
                <w:sz w:val="18"/>
                <w:szCs w:val="18"/>
              </w:rPr>
              <w:t>High</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788A394" w14:textId="77777777" w:rsidR="00BB149B" w:rsidRPr="00956E13" w:rsidRDefault="00BB149B">
            <w:pPr>
              <w:spacing w:after="60"/>
              <w:rPr>
                <w:rFonts w:ascii="Arial" w:hAnsi="Arial" w:cs="Arial"/>
              </w:rPr>
            </w:pPr>
            <w:r w:rsidRPr="00956E13">
              <w:rPr>
                <w:rFonts w:ascii="Arial" w:hAnsi="Arial" w:cs="Arial"/>
                <w:sz w:val="18"/>
                <w:szCs w:val="18"/>
              </w:rPr>
              <w:t>Moderate</w:t>
            </w:r>
          </w:p>
        </w:tc>
        <w:tc>
          <w:tcPr>
            <w:tcW w:w="76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FF82F51" w14:textId="77777777" w:rsidR="00BB149B" w:rsidRPr="00956E13" w:rsidRDefault="00BB149B">
            <w:pPr>
              <w:spacing w:after="60"/>
              <w:rPr>
                <w:rFonts w:ascii="Arial" w:hAnsi="Arial" w:cs="Arial"/>
              </w:rPr>
            </w:pPr>
          </w:p>
        </w:tc>
      </w:tr>
      <w:tr w:rsidR="00F47583" w:rsidRPr="00956E13" w14:paraId="18FF2C2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7EC1E1" w14:textId="77777777" w:rsidR="00BB149B" w:rsidRPr="00956E13" w:rsidRDefault="00BB149B">
            <w:pPr>
              <w:spacing w:after="60"/>
              <w:rPr>
                <w:rFonts w:ascii="Arial" w:hAnsi="Arial" w:cs="Arial"/>
              </w:rPr>
            </w:pPr>
            <w:r w:rsidRPr="00956E13">
              <w:rPr>
                <w:rFonts w:ascii="Arial" w:hAnsi="Arial" w:cs="Arial"/>
                <w:sz w:val="18"/>
                <w:szCs w:val="18"/>
              </w:rPr>
              <w:t>BT Firmware Engr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E0A343" w14:textId="77777777" w:rsidR="00BB149B" w:rsidRPr="00956E13" w:rsidRDefault="00BB149B">
            <w:pPr>
              <w:spacing w:after="60"/>
              <w:rPr>
                <w:rFonts w:ascii="Arial" w:hAnsi="Arial" w:cs="Arial"/>
              </w:rPr>
            </w:pPr>
            <w:r w:rsidRPr="00956E13">
              <w:rPr>
                <w:rFonts w:ascii="Arial" w:hAnsi="Arial" w:cs="Arial"/>
                <w:sz w:val="18"/>
                <w:szCs w:val="18"/>
              </w:rPr>
              <w:t>Bengaluru</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E428F7" w14:textId="77777777" w:rsidR="00BB149B" w:rsidRPr="00956E13" w:rsidRDefault="00BB149B">
            <w:pPr>
              <w:spacing w:after="60"/>
              <w:rPr>
                <w:rFonts w:ascii="Arial" w:hAnsi="Arial" w:cs="Arial"/>
              </w:rPr>
            </w:pPr>
            <w:r w:rsidRPr="00956E13">
              <w:rPr>
                <w:rFonts w:ascii="Arial" w:hAnsi="Arial" w:cs="Arial"/>
                <w:sz w:val="18"/>
                <w:szCs w:val="18"/>
              </w:rPr>
              <w:t>30–55L</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046D96" w14:textId="77777777" w:rsidR="00BB149B" w:rsidRPr="00956E13" w:rsidRDefault="00BB149B">
            <w:pPr>
              <w:spacing w:after="60"/>
              <w:rPr>
                <w:rFonts w:ascii="Arial" w:hAnsi="Arial" w:cs="Arial"/>
              </w:rPr>
            </w:pPr>
            <w:r w:rsidRPr="00956E13">
              <w:rPr>
                <w:rFonts w:ascii="Arial" w:hAnsi="Arial" w:cs="Arial"/>
                <w:sz w:val="18"/>
                <w:szCs w:val="18"/>
              </w:rPr>
              <w:t>$36–66K</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ECF5E0" w14:textId="77777777" w:rsidR="00BB149B" w:rsidRPr="00956E13" w:rsidRDefault="00BB149B">
            <w:pPr>
              <w:spacing w:after="60"/>
              <w:rPr>
                <w:rFonts w:ascii="Arial" w:hAnsi="Arial" w:cs="Arial"/>
              </w:rPr>
            </w:pPr>
            <w:r w:rsidRPr="00956E13">
              <w:rPr>
                <w:rFonts w:ascii="Arial" w:hAnsi="Arial" w:cs="Arial"/>
                <w:sz w:val="18"/>
                <w:szCs w:val="18"/>
              </w:rPr>
              <w:t xml:space="preserve">8–12 </w:t>
            </w:r>
            <w:proofErr w:type="spellStart"/>
            <w:r w:rsidRPr="00956E13">
              <w:rPr>
                <w:rFonts w:ascii="Arial" w:hAnsi="Arial" w:cs="Arial"/>
                <w:sz w:val="18"/>
                <w:szCs w:val="18"/>
              </w:rPr>
              <w:t>wks</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A158CF" w14:textId="77777777" w:rsidR="00BB149B" w:rsidRPr="00956E13" w:rsidRDefault="00BB149B">
            <w:pPr>
              <w:spacing w:after="60"/>
              <w:rPr>
                <w:rFonts w:ascii="Arial" w:hAnsi="Arial" w:cs="Arial"/>
              </w:rPr>
            </w:pPr>
            <w:r w:rsidRPr="00956E13">
              <w:rPr>
                <w:rFonts w:ascii="Arial" w:hAnsi="Arial" w:cs="Arial"/>
                <w:sz w:val="18"/>
                <w:szCs w:val="18"/>
              </w:rPr>
              <w:t>Moderate-High</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D8CD25" w14:textId="77777777" w:rsidR="00BB149B" w:rsidRPr="00956E13" w:rsidRDefault="00BB149B">
            <w:pPr>
              <w:spacing w:after="60"/>
              <w:rPr>
                <w:rFonts w:ascii="Arial" w:hAnsi="Arial" w:cs="Arial"/>
              </w:rPr>
            </w:pPr>
            <w:r w:rsidRPr="00956E13">
              <w:rPr>
                <w:rFonts w:ascii="Arial" w:hAnsi="Arial" w:cs="Arial"/>
                <w:sz w:val="18"/>
                <w:szCs w:val="18"/>
              </w:rPr>
              <w:t>Moderate</w:t>
            </w:r>
          </w:p>
        </w:tc>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42FD61" w14:textId="77777777" w:rsidR="00BB149B" w:rsidRPr="00956E13" w:rsidRDefault="00BB149B">
            <w:pPr>
              <w:spacing w:after="60"/>
              <w:rPr>
                <w:rFonts w:ascii="Arial" w:hAnsi="Arial" w:cs="Arial"/>
              </w:rPr>
            </w:pPr>
          </w:p>
        </w:tc>
      </w:tr>
      <w:tr w:rsidR="00F47583" w:rsidRPr="00956E13" w14:paraId="1AACEF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04DE409" w14:textId="77777777" w:rsidR="00BB149B" w:rsidRPr="00956E13" w:rsidRDefault="00BB149B">
            <w:pPr>
              <w:spacing w:after="60"/>
              <w:rPr>
                <w:rFonts w:ascii="Arial" w:hAnsi="Arial" w:cs="Arial"/>
              </w:rPr>
            </w:pPr>
            <w:r w:rsidRPr="00956E13">
              <w:rPr>
                <w:rFonts w:ascii="Arial" w:hAnsi="Arial" w:cs="Arial"/>
                <w:sz w:val="18"/>
                <w:szCs w:val="18"/>
              </w:rPr>
              <w:t>BT Firmware Engr</w:t>
            </w:r>
          </w:p>
        </w:tc>
        <w:tc>
          <w:tcPr>
            <w:tcW w:w="12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731D728" w14:textId="77777777" w:rsidR="00BB149B" w:rsidRPr="00956E13" w:rsidRDefault="00BB149B">
            <w:pPr>
              <w:spacing w:after="60"/>
              <w:rPr>
                <w:rFonts w:ascii="Arial" w:hAnsi="Arial" w:cs="Arial"/>
              </w:rPr>
            </w:pPr>
            <w:r w:rsidRPr="00956E13">
              <w:rPr>
                <w:rFonts w:ascii="Arial" w:hAnsi="Arial" w:cs="Arial"/>
                <w:sz w:val="18"/>
                <w:szCs w:val="18"/>
              </w:rPr>
              <w:t>Pune</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E17E19C" w14:textId="77777777" w:rsidR="00BB149B" w:rsidRPr="00956E13" w:rsidRDefault="00BB149B">
            <w:pPr>
              <w:spacing w:after="60"/>
              <w:rPr>
                <w:rFonts w:ascii="Arial" w:hAnsi="Arial" w:cs="Arial"/>
              </w:rPr>
            </w:pPr>
            <w:r w:rsidRPr="00956E13">
              <w:rPr>
                <w:rFonts w:ascii="Arial" w:hAnsi="Arial" w:cs="Arial"/>
                <w:sz w:val="18"/>
                <w:szCs w:val="18"/>
              </w:rPr>
              <w:t>28–50L</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53713D6" w14:textId="77777777" w:rsidR="00BB149B" w:rsidRPr="00956E13" w:rsidRDefault="00BB149B">
            <w:pPr>
              <w:spacing w:after="60"/>
              <w:rPr>
                <w:rFonts w:ascii="Arial" w:hAnsi="Arial" w:cs="Arial"/>
              </w:rPr>
            </w:pPr>
            <w:r w:rsidRPr="00956E13">
              <w:rPr>
                <w:rFonts w:ascii="Arial" w:hAnsi="Arial" w:cs="Arial"/>
                <w:sz w:val="18"/>
                <w:szCs w:val="18"/>
              </w:rPr>
              <w:t>$34–60K</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D00BD73" w14:textId="77777777" w:rsidR="00BB149B" w:rsidRPr="00956E13" w:rsidRDefault="00BB149B">
            <w:pPr>
              <w:spacing w:after="60"/>
              <w:rPr>
                <w:rFonts w:ascii="Arial" w:hAnsi="Arial" w:cs="Arial"/>
              </w:rPr>
            </w:pPr>
            <w:r w:rsidRPr="00956E13">
              <w:rPr>
                <w:rFonts w:ascii="Arial" w:hAnsi="Arial" w:cs="Arial"/>
                <w:sz w:val="18"/>
                <w:szCs w:val="18"/>
              </w:rPr>
              <w:t xml:space="preserve">10–14 </w:t>
            </w:r>
            <w:proofErr w:type="spellStart"/>
            <w:r w:rsidRPr="00956E13">
              <w:rPr>
                <w:rFonts w:ascii="Arial" w:hAnsi="Arial" w:cs="Arial"/>
                <w:sz w:val="18"/>
                <w:szCs w:val="18"/>
              </w:rPr>
              <w:t>wks</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070D446" w14:textId="77777777" w:rsidR="00BB149B" w:rsidRPr="00956E13" w:rsidRDefault="00BB149B">
            <w:pPr>
              <w:spacing w:after="60"/>
              <w:rPr>
                <w:rFonts w:ascii="Arial" w:hAnsi="Arial" w:cs="Arial"/>
              </w:rPr>
            </w:pPr>
            <w:r w:rsidRPr="00956E13">
              <w:rPr>
                <w:rFonts w:ascii="Arial" w:hAnsi="Arial" w:cs="Arial"/>
                <w:sz w:val="18"/>
                <w:szCs w:val="18"/>
              </w:rPr>
              <w:t>Moderate</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38C3FB1" w14:textId="77777777" w:rsidR="00BB149B" w:rsidRPr="00956E13" w:rsidRDefault="00BB149B">
            <w:pPr>
              <w:spacing w:after="60"/>
              <w:rPr>
                <w:rFonts w:ascii="Arial" w:hAnsi="Arial" w:cs="Arial"/>
              </w:rPr>
            </w:pPr>
            <w:r w:rsidRPr="00956E13">
              <w:rPr>
                <w:rFonts w:ascii="Arial" w:hAnsi="Arial" w:cs="Arial"/>
                <w:sz w:val="18"/>
                <w:szCs w:val="18"/>
              </w:rPr>
              <w:t>Low-Mod</w:t>
            </w:r>
          </w:p>
        </w:tc>
        <w:tc>
          <w:tcPr>
            <w:tcW w:w="76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6746754" w14:textId="77777777" w:rsidR="00BB149B" w:rsidRPr="00956E13" w:rsidRDefault="00BB149B">
            <w:pPr>
              <w:spacing w:after="60"/>
              <w:rPr>
                <w:rFonts w:ascii="Arial" w:hAnsi="Arial" w:cs="Arial"/>
              </w:rPr>
            </w:pPr>
          </w:p>
        </w:tc>
      </w:tr>
      <w:tr w:rsidR="00F47583" w:rsidRPr="00956E13" w14:paraId="6CA81B7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A6111" w14:textId="77777777" w:rsidR="00BB149B" w:rsidRPr="00956E13" w:rsidRDefault="00BB149B">
            <w:pPr>
              <w:spacing w:after="60"/>
              <w:rPr>
                <w:rFonts w:ascii="Arial" w:hAnsi="Arial" w:cs="Arial"/>
              </w:rPr>
            </w:pPr>
            <w:r w:rsidRPr="00956E13">
              <w:rPr>
                <w:rFonts w:ascii="Arial" w:hAnsi="Arial" w:cs="Arial"/>
                <w:sz w:val="18"/>
                <w:szCs w:val="18"/>
              </w:rPr>
              <w:t>Mobile App (iOS/Android)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1AD105" w14:textId="77777777" w:rsidR="00BB149B" w:rsidRPr="00956E13" w:rsidRDefault="00BB149B">
            <w:pPr>
              <w:spacing w:after="60"/>
              <w:rPr>
                <w:rFonts w:ascii="Arial" w:hAnsi="Arial" w:cs="Arial"/>
              </w:rPr>
            </w:pPr>
            <w:r w:rsidRPr="00956E13">
              <w:rPr>
                <w:rFonts w:ascii="Arial" w:hAnsi="Arial" w:cs="Arial"/>
                <w:sz w:val="18"/>
                <w:szCs w:val="18"/>
              </w:rPr>
              <w:t>Hyderabad</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D192CB" w14:textId="77777777" w:rsidR="00BB149B" w:rsidRPr="00956E13" w:rsidRDefault="00BB149B">
            <w:pPr>
              <w:spacing w:after="60"/>
              <w:rPr>
                <w:rFonts w:ascii="Arial" w:hAnsi="Arial" w:cs="Arial"/>
              </w:rPr>
            </w:pPr>
            <w:r w:rsidRPr="00956E13">
              <w:rPr>
                <w:rFonts w:ascii="Arial" w:hAnsi="Arial" w:cs="Arial"/>
                <w:sz w:val="18"/>
                <w:szCs w:val="18"/>
              </w:rPr>
              <w:t>22–45L</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F957C2" w14:textId="77777777" w:rsidR="00BB149B" w:rsidRPr="00956E13" w:rsidRDefault="00BB149B">
            <w:pPr>
              <w:spacing w:after="60"/>
              <w:rPr>
                <w:rFonts w:ascii="Arial" w:hAnsi="Arial" w:cs="Arial"/>
              </w:rPr>
            </w:pPr>
            <w:r w:rsidRPr="00956E13">
              <w:rPr>
                <w:rFonts w:ascii="Arial" w:hAnsi="Arial" w:cs="Arial"/>
                <w:sz w:val="18"/>
                <w:szCs w:val="18"/>
              </w:rPr>
              <w:t>$26–54K</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A85111" w14:textId="77777777" w:rsidR="00BB149B" w:rsidRPr="00956E13" w:rsidRDefault="00BB149B">
            <w:pPr>
              <w:spacing w:after="60"/>
              <w:rPr>
                <w:rFonts w:ascii="Arial" w:hAnsi="Arial" w:cs="Arial"/>
              </w:rPr>
            </w:pPr>
            <w:r w:rsidRPr="00956E13">
              <w:rPr>
                <w:rFonts w:ascii="Arial" w:hAnsi="Arial" w:cs="Arial"/>
                <w:sz w:val="18"/>
                <w:szCs w:val="18"/>
              </w:rPr>
              <w:t xml:space="preserve">6–10 </w:t>
            </w:r>
            <w:proofErr w:type="spellStart"/>
            <w:r w:rsidRPr="00956E13">
              <w:rPr>
                <w:rFonts w:ascii="Arial" w:hAnsi="Arial" w:cs="Arial"/>
                <w:sz w:val="18"/>
                <w:szCs w:val="18"/>
              </w:rPr>
              <w:t>wks</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ADDBC" w14:textId="77777777" w:rsidR="00BB149B" w:rsidRPr="00956E13" w:rsidRDefault="00BB149B">
            <w:pPr>
              <w:spacing w:after="60"/>
              <w:rPr>
                <w:rFonts w:ascii="Arial" w:hAnsi="Arial" w:cs="Arial"/>
              </w:rPr>
            </w:pPr>
            <w:r w:rsidRPr="00956E13">
              <w:rPr>
                <w:rFonts w:ascii="Arial" w:hAnsi="Arial" w:cs="Arial"/>
                <w:sz w:val="18"/>
                <w:szCs w:val="18"/>
              </w:rPr>
              <w:t>Moderate</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591FC8" w14:textId="77777777" w:rsidR="00BB149B" w:rsidRPr="00956E13" w:rsidRDefault="00BB149B">
            <w:pPr>
              <w:spacing w:after="60"/>
              <w:rPr>
                <w:rFonts w:ascii="Arial" w:hAnsi="Arial" w:cs="Arial"/>
              </w:rPr>
            </w:pPr>
            <w:r w:rsidRPr="00956E13">
              <w:rPr>
                <w:rFonts w:ascii="Arial" w:hAnsi="Arial" w:cs="Arial"/>
                <w:sz w:val="18"/>
                <w:szCs w:val="18"/>
              </w:rPr>
              <w:t>Moderate</w:t>
            </w:r>
          </w:p>
        </w:tc>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25151F" w14:textId="77777777" w:rsidR="00BB149B" w:rsidRPr="00956E13" w:rsidRDefault="00BB149B">
            <w:pPr>
              <w:spacing w:after="60"/>
              <w:rPr>
                <w:rFonts w:ascii="Arial" w:hAnsi="Arial" w:cs="Arial"/>
              </w:rPr>
            </w:pPr>
          </w:p>
        </w:tc>
      </w:tr>
      <w:tr w:rsidR="00F47583" w:rsidRPr="00956E13" w14:paraId="1EADAB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8321F24" w14:textId="77777777" w:rsidR="00BB149B" w:rsidRPr="00956E13" w:rsidRDefault="00BB149B">
            <w:pPr>
              <w:spacing w:after="60"/>
              <w:rPr>
                <w:rFonts w:ascii="Arial" w:hAnsi="Arial" w:cs="Arial"/>
              </w:rPr>
            </w:pPr>
            <w:r w:rsidRPr="00956E13">
              <w:rPr>
                <w:rFonts w:ascii="Arial" w:hAnsi="Arial" w:cs="Arial"/>
                <w:sz w:val="18"/>
                <w:szCs w:val="18"/>
              </w:rPr>
              <w:lastRenderedPageBreak/>
              <w:t>Mobile App (iOS/Android)</w:t>
            </w:r>
          </w:p>
        </w:tc>
        <w:tc>
          <w:tcPr>
            <w:tcW w:w="12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5E14E12" w14:textId="77777777" w:rsidR="00BB149B" w:rsidRPr="00956E13" w:rsidRDefault="00BB149B">
            <w:pPr>
              <w:spacing w:after="60"/>
              <w:rPr>
                <w:rFonts w:ascii="Arial" w:hAnsi="Arial" w:cs="Arial"/>
              </w:rPr>
            </w:pPr>
            <w:r w:rsidRPr="00956E13">
              <w:rPr>
                <w:rFonts w:ascii="Arial" w:hAnsi="Arial" w:cs="Arial"/>
                <w:sz w:val="18"/>
                <w:szCs w:val="18"/>
              </w:rPr>
              <w:t>Bengaluru</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F7CBF8A" w14:textId="77777777" w:rsidR="00BB149B" w:rsidRPr="00956E13" w:rsidRDefault="00BB149B">
            <w:pPr>
              <w:spacing w:after="60"/>
              <w:rPr>
                <w:rFonts w:ascii="Arial" w:hAnsi="Arial" w:cs="Arial"/>
              </w:rPr>
            </w:pPr>
            <w:r w:rsidRPr="00956E13">
              <w:rPr>
                <w:rFonts w:ascii="Arial" w:hAnsi="Arial" w:cs="Arial"/>
                <w:sz w:val="18"/>
                <w:szCs w:val="18"/>
              </w:rPr>
              <w:t>25–50L</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FCCD10C" w14:textId="77777777" w:rsidR="00BB149B" w:rsidRPr="00956E13" w:rsidRDefault="00BB149B">
            <w:pPr>
              <w:spacing w:after="60"/>
              <w:rPr>
                <w:rFonts w:ascii="Arial" w:hAnsi="Arial" w:cs="Arial"/>
              </w:rPr>
            </w:pPr>
            <w:r w:rsidRPr="00956E13">
              <w:rPr>
                <w:rFonts w:ascii="Arial" w:hAnsi="Arial" w:cs="Arial"/>
                <w:sz w:val="18"/>
                <w:szCs w:val="18"/>
              </w:rPr>
              <w:t>$30–60K</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F7C90E0" w14:textId="77777777" w:rsidR="00BB149B" w:rsidRPr="00956E13" w:rsidRDefault="00BB149B">
            <w:pPr>
              <w:spacing w:after="60"/>
              <w:rPr>
                <w:rFonts w:ascii="Arial" w:hAnsi="Arial" w:cs="Arial"/>
              </w:rPr>
            </w:pPr>
            <w:r w:rsidRPr="00956E13">
              <w:rPr>
                <w:rFonts w:ascii="Arial" w:hAnsi="Arial" w:cs="Arial"/>
                <w:sz w:val="18"/>
                <w:szCs w:val="18"/>
              </w:rPr>
              <w:t xml:space="preserve">6–8 </w:t>
            </w:r>
            <w:proofErr w:type="spellStart"/>
            <w:r w:rsidRPr="00956E13">
              <w:rPr>
                <w:rFonts w:ascii="Arial" w:hAnsi="Arial" w:cs="Arial"/>
                <w:sz w:val="18"/>
                <w:szCs w:val="18"/>
              </w:rPr>
              <w:t>wks</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8CEC135" w14:textId="77777777" w:rsidR="00BB149B" w:rsidRPr="00956E13" w:rsidRDefault="00BB149B">
            <w:pPr>
              <w:spacing w:after="60"/>
              <w:rPr>
                <w:rFonts w:ascii="Arial" w:hAnsi="Arial" w:cs="Arial"/>
              </w:rPr>
            </w:pPr>
            <w:r w:rsidRPr="00956E13">
              <w:rPr>
                <w:rFonts w:ascii="Arial" w:hAnsi="Arial" w:cs="Arial"/>
                <w:sz w:val="18"/>
                <w:szCs w:val="18"/>
              </w:rPr>
              <w:t>Moderate</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ED6F44F" w14:textId="77777777" w:rsidR="00BB149B" w:rsidRPr="00956E13" w:rsidRDefault="00BB149B">
            <w:pPr>
              <w:spacing w:after="60"/>
              <w:rPr>
                <w:rFonts w:ascii="Arial" w:hAnsi="Arial" w:cs="Arial"/>
              </w:rPr>
            </w:pPr>
            <w:r w:rsidRPr="00956E13">
              <w:rPr>
                <w:rFonts w:ascii="Arial" w:hAnsi="Arial" w:cs="Arial"/>
                <w:sz w:val="18"/>
                <w:szCs w:val="18"/>
              </w:rPr>
              <w:t>Moderate-High</w:t>
            </w:r>
          </w:p>
        </w:tc>
        <w:tc>
          <w:tcPr>
            <w:tcW w:w="76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7673D77" w14:textId="77777777" w:rsidR="00BB149B" w:rsidRPr="00956E13" w:rsidRDefault="00BB149B">
            <w:pPr>
              <w:spacing w:after="60"/>
              <w:rPr>
                <w:rFonts w:ascii="Arial" w:hAnsi="Arial" w:cs="Arial"/>
              </w:rPr>
            </w:pPr>
          </w:p>
        </w:tc>
      </w:tr>
      <w:tr w:rsidR="00F47583" w:rsidRPr="00956E13" w14:paraId="2CB92FC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9E68E8" w14:textId="77777777" w:rsidR="00BB149B" w:rsidRPr="00956E13" w:rsidRDefault="00BB149B">
            <w:pPr>
              <w:spacing w:after="60"/>
              <w:rPr>
                <w:rFonts w:ascii="Arial" w:hAnsi="Arial" w:cs="Arial"/>
              </w:rPr>
            </w:pPr>
            <w:r w:rsidRPr="00956E13">
              <w:rPr>
                <w:rFonts w:ascii="Arial" w:hAnsi="Arial" w:cs="Arial"/>
                <w:sz w:val="18"/>
                <w:szCs w:val="18"/>
              </w:rPr>
              <w:t>RTOS/Embedded Linux</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2B33D7" w14:textId="77777777" w:rsidR="00BB149B" w:rsidRPr="00956E13" w:rsidRDefault="00BB149B">
            <w:pPr>
              <w:spacing w:after="60"/>
              <w:rPr>
                <w:rFonts w:ascii="Arial" w:hAnsi="Arial" w:cs="Arial"/>
              </w:rPr>
            </w:pPr>
            <w:r w:rsidRPr="00956E13">
              <w:rPr>
                <w:rFonts w:ascii="Arial" w:hAnsi="Arial" w:cs="Arial"/>
                <w:sz w:val="18"/>
                <w:szCs w:val="18"/>
              </w:rPr>
              <w:t>Bengaluru</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70BBB7" w14:textId="77777777" w:rsidR="00BB149B" w:rsidRPr="00956E13" w:rsidRDefault="00BB149B">
            <w:pPr>
              <w:spacing w:after="60"/>
              <w:rPr>
                <w:rFonts w:ascii="Arial" w:hAnsi="Arial" w:cs="Arial"/>
              </w:rPr>
            </w:pPr>
            <w:r w:rsidRPr="00956E13">
              <w:rPr>
                <w:rFonts w:ascii="Arial" w:hAnsi="Arial" w:cs="Arial"/>
                <w:sz w:val="18"/>
                <w:szCs w:val="18"/>
              </w:rPr>
              <w:t>28–52L</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DE1193" w14:textId="77777777" w:rsidR="00BB149B" w:rsidRPr="00956E13" w:rsidRDefault="00BB149B">
            <w:pPr>
              <w:spacing w:after="60"/>
              <w:rPr>
                <w:rFonts w:ascii="Arial" w:hAnsi="Arial" w:cs="Arial"/>
              </w:rPr>
            </w:pPr>
            <w:r w:rsidRPr="00956E13">
              <w:rPr>
                <w:rFonts w:ascii="Arial" w:hAnsi="Arial" w:cs="Arial"/>
                <w:sz w:val="18"/>
                <w:szCs w:val="18"/>
              </w:rPr>
              <w:t>$34–62K</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553A27" w14:textId="77777777" w:rsidR="00BB149B" w:rsidRPr="00956E13" w:rsidRDefault="00BB149B">
            <w:pPr>
              <w:spacing w:after="60"/>
              <w:rPr>
                <w:rFonts w:ascii="Arial" w:hAnsi="Arial" w:cs="Arial"/>
              </w:rPr>
            </w:pPr>
            <w:r w:rsidRPr="00956E13">
              <w:rPr>
                <w:rFonts w:ascii="Arial" w:hAnsi="Arial" w:cs="Arial"/>
                <w:sz w:val="18"/>
                <w:szCs w:val="18"/>
              </w:rPr>
              <w:t xml:space="preserve">8–12 </w:t>
            </w:r>
            <w:proofErr w:type="spellStart"/>
            <w:r w:rsidRPr="00956E13">
              <w:rPr>
                <w:rFonts w:ascii="Arial" w:hAnsi="Arial" w:cs="Arial"/>
                <w:sz w:val="18"/>
                <w:szCs w:val="18"/>
              </w:rPr>
              <w:t>wks</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A4A67C" w14:textId="77777777" w:rsidR="00BB149B" w:rsidRPr="00956E13" w:rsidRDefault="00BB149B">
            <w:pPr>
              <w:spacing w:after="60"/>
              <w:rPr>
                <w:rFonts w:ascii="Arial" w:hAnsi="Arial" w:cs="Arial"/>
              </w:rPr>
            </w:pPr>
            <w:r w:rsidRPr="00956E13">
              <w:rPr>
                <w:rFonts w:ascii="Arial" w:hAnsi="Arial" w:cs="Arial"/>
                <w:sz w:val="18"/>
                <w:szCs w:val="18"/>
              </w:rPr>
              <w:t>Moderate</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93C55B" w14:textId="77777777" w:rsidR="00BB149B" w:rsidRPr="00956E13" w:rsidRDefault="00BB149B">
            <w:pPr>
              <w:spacing w:after="60"/>
              <w:rPr>
                <w:rFonts w:ascii="Arial" w:hAnsi="Arial" w:cs="Arial"/>
              </w:rPr>
            </w:pPr>
            <w:r w:rsidRPr="00956E13">
              <w:rPr>
                <w:rFonts w:ascii="Arial" w:hAnsi="Arial" w:cs="Arial"/>
                <w:sz w:val="18"/>
                <w:szCs w:val="18"/>
              </w:rPr>
              <w:t>Moderate</w:t>
            </w:r>
          </w:p>
        </w:tc>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06F386" w14:textId="77777777" w:rsidR="00BB149B" w:rsidRPr="00956E13" w:rsidRDefault="00BB149B">
            <w:pPr>
              <w:spacing w:after="60"/>
              <w:rPr>
                <w:rFonts w:ascii="Arial" w:hAnsi="Arial" w:cs="Arial"/>
              </w:rPr>
            </w:pPr>
          </w:p>
        </w:tc>
      </w:tr>
      <w:tr w:rsidR="00F47583" w:rsidRPr="00956E13" w14:paraId="40AEEE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769AAF2" w14:textId="77777777" w:rsidR="00BB149B" w:rsidRPr="00956E13" w:rsidRDefault="00BB149B">
            <w:pPr>
              <w:spacing w:after="60"/>
              <w:rPr>
                <w:rFonts w:ascii="Arial" w:hAnsi="Arial" w:cs="Arial"/>
              </w:rPr>
            </w:pPr>
            <w:r w:rsidRPr="00956E13">
              <w:rPr>
                <w:rFonts w:ascii="Arial" w:hAnsi="Arial" w:cs="Arial"/>
                <w:sz w:val="18"/>
                <w:szCs w:val="18"/>
              </w:rPr>
              <w:t>RTOS/Embedded Linux</w:t>
            </w:r>
          </w:p>
        </w:tc>
        <w:tc>
          <w:tcPr>
            <w:tcW w:w="12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BCFE9B9" w14:textId="77777777" w:rsidR="00BB149B" w:rsidRPr="00956E13" w:rsidRDefault="00BB149B">
            <w:pPr>
              <w:spacing w:after="60"/>
              <w:rPr>
                <w:rFonts w:ascii="Arial" w:hAnsi="Arial" w:cs="Arial"/>
              </w:rPr>
            </w:pPr>
            <w:r w:rsidRPr="00956E13">
              <w:rPr>
                <w:rFonts w:ascii="Arial" w:hAnsi="Arial" w:cs="Arial"/>
                <w:sz w:val="18"/>
                <w:szCs w:val="18"/>
              </w:rPr>
              <w:t>Hyderabad</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2460F96" w14:textId="77777777" w:rsidR="00BB149B" w:rsidRPr="00956E13" w:rsidRDefault="00BB149B">
            <w:pPr>
              <w:spacing w:after="60"/>
              <w:rPr>
                <w:rFonts w:ascii="Arial" w:hAnsi="Arial" w:cs="Arial"/>
              </w:rPr>
            </w:pPr>
            <w:r w:rsidRPr="00956E13">
              <w:rPr>
                <w:rFonts w:ascii="Arial" w:hAnsi="Arial" w:cs="Arial"/>
                <w:sz w:val="18"/>
                <w:szCs w:val="18"/>
              </w:rPr>
              <w:t>25–48L</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4D0BBDF" w14:textId="77777777" w:rsidR="00BB149B" w:rsidRPr="00956E13" w:rsidRDefault="00BB149B">
            <w:pPr>
              <w:spacing w:after="60"/>
              <w:rPr>
                <w:rFonts w:ascii="Arial" w:hAnsi="Arial" w:cs="Arial"/>
              </w:rPr>
            </w:pPr>
            <w:r w:rsidRPr="00956E13">
              <w:rPr>
                <w:rFonts w:ascii="Arial" w:hAnsi="Arial" w:cs="Arial"/>
                <w:sz w:val="18"/>
                <w:szCs w:val="18"/>
              </w:rPr>
              <w:t>$30–58K</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6C40D57" w14:textId="77777777" w:rsidR="00BB149B" w:rsidRPr="00956E13" w:rsidRDefault="00BB149B">
            <w:pPr>
              <w:spacing w:after="60"/>
              <w:rPr>
                <w:rFonts w:ascii="Arial" w:hAnsi="Arial" w:cs="Arial"/>
              </w:rPr>
            </w:pPr>
            <w:r w:rsidRPr="00956E13">
              <w:rPr>
                <w:rFonts w:ascii="Arial" w:hAnsi="Arial" w:cs="Arial"/>
                <w:sz w:val="18"/>
                <w:szCs w:val="18"/>
              </w:rPr>
              <w:t xml:space="preserve">8–12 </w:t>
            </w:r>
            <w:proofErr w:type="spellStart"/>
            <w:r w:rsidRPr="00956E13">
              <w:rPr>
                <w:rFonts w:ascii="Arial" w:hAnsi="Arial" w:cs="Arial"/>
                <w:sz w:val="18"/>
                <w:szCs w:val="18"/>
              </w:rPr>
              <w:t>wks</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A408657" w14:textId="77777777" w:rsidR="00BB149B" w:rsidRPr="00956E13" w:rsidRDefault="00BB149B">
            <w:pPr>
              <w:spacing w:after="60"/>
              <w:rPr>
                <w:rFonts w:ascii="Arial" w:hAnsi="Arial" w:cs="Arial"/>
              </w:rPr>
            </w:pPr>
            <w:r w:rsidRPr="00956E13">
              <w:rPr>
                <w:rFonts w:ascii="Arial" w:hAnsi="Arial" w:cs="Arial"/>
                <w:sz w:val="18"/>
                <w:szCs w:val="18"/>
              </w:rPr>
              <w:t>Moderate</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86E993D" w14:textId="77777777" w:rsidR="00BB149B" w:rsidRPr="00956E13" w:rsidRDefault="00BB149B">
            <w:pPr>
              <w:spacing w:after="60"/>
              <w:rPr>
                <w:rFonts w:ascii="Arial" w:hAnsi="Arial" w:cs="Arial"/>
              </w:rPr>
            </w:pPr>
            <w:r w:rsidRPr="00956E13">
              <w:rPr>
                <w:rFonts w:ascii="Arial" w:hAnsi="Arial" w:cs="Arial"/>
                <w:sz w:val="18"/>
                <w:szCs w:val="18"/>
              </w:rPr>
              <w:t>Low-Mod</w:t>
            </w:r>
          </w:p>
        </w:tc>
        <w:tc>
          <w:tcPr>
            <w:tcW w:w="76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5F986A3" w14:textId="77777777" w:rsidR="00BB149B" w:rsidRPr="00956E13" w:rsidRDefault="00BB149B">
            <w:pPr>
              <w:spacing w:after="60"/>
              <w:rPr>
                <w:rFonts w:ascii="Arial" w:hAnsi="Arial" w:cs="Arial"/>
              </w:rPr>
            </w:pPr>
          </w:p>
        </w:tc>
      </w:tr>
      <w:tr w:rsidR="00F47583" w:rsidRPr="00956E13" w14:paraId="6A7137D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EDB7EB" w14:textId="77777777" w:rsidR="00BB149B" w:rsidRPr="00956E13" w:rsidRDefault="00BB149B">
            <w:pPr>
              <w:spacing w:after="60"/>
              <w:rPr>
                <w:rFonts w:ascii="Arial" w:hAnsi="Arial" w:cs="Arial"/>
              </w:rPr>
            </w:pPr>
            <w:proofErr w:type="spellStart"/>
            <w:r w:rsidRPr="00956E13">
              <w:rPr>
                <w:rFonts w:ascii="Arial" w:hAnsi="Arial" w:cs="Arial"/>
                <w:sz w:val="18"/>
                <w:szCs w:val="18"/>
              </w:rPr>
              <w:t>TinyML</w:t>
            </w:r>
            <w:proofErr w:type="spellEnd"/>
            <w:r w:rsidRPr="00956E13">
              <w:rPr>
                <w:rFonts w:ascii="Arial" w:hAnsi="Arial" w:cs="Arial"/>
                <w:sz w:val="18"/>
                <w:szCs w:val="18"/>
              </w:rPr>
              <w:t xml:space="preserve"> / Edge AI</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B56924" w14:textId="77777777" w:rsidR="00BB149B" w:rsidRPr="00956E13" w:rsidRDefault="00BB149B">
            <w:pPr>
              <w:spacing w:after="60"/>
              <w:rPr>
                <w:rFonts w:ascii="Arial" w:hAnsi="Arial" w:cs="Arial"/>
              </w:rPr>
            </w:pPr>
            <w:r w:rsidRPr="00956E13">
              <w:rPr>
                <w:rFonts w:ascii="Arial" w:hAnsi="Arial" w:cs="Arial"/>
                <w:sz w:val="18"/>
                <w:szCs w:val="18"/>
              </w:rPr>
              <w:t>Bengaluru</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8F81D1" w14:textId="77777777" w:rsidR="00BB149B" w:rsidRPr="00956E13" w:rsidRDefault="00BB149B">
            <w:pPr>
              <w:spacing w:after="60"/>
              <w:rPr>
                <w:rFonts w:ascii="Arial" w:hAnsi="Arial" w:cs="Arial"/>
              </w:rPr>
            </w:pPr>
            <w:r w:rsidRPr="00956E13">
              <w:rPr>
                <w:rFonts w:ascii="Arial" w:hAnsi="Arial" w:cs="Arial"/>
                <w:sz w:val="18"/>
                <w:szCs w:val="18"/>
              </w:rPr>
              <w:t>35–65L</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73EC71" w14:textId="77777777" w:rsidR="00BB149B" w:rsidRPr="00956E13" w:rsidRDefault="00BB149B">
            <w:pPr>
              <w:spacing w:after="60"/>
              <w:rPr>
                <w:rFonts w:ascii="Arial" w:hAnsi="Arial" w:cs="Arial"/>
              </w:rPr>
            </w:pPr>
            <w:r w:rsidRPr="00956E13">
              <w:rPr>
                <w:rFonts w:ascii="Arial" w:hAnsi="Arial" w:cs="Arial"/>
                <w:sz w:val="18"/>
                <w:szCs w:val="18"/>
              </w:rPr>
              <w:t>$42–78K</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289C3" w14:textId="77777777" w:rsidR="00BB149B" w:rsidRPr="00956E13" w:rsidRDefault="00BB149B">
            <w:pPr>
              <w:spacing w:after="60"/>
              <w:rPr>
                <w:rFonts w:ascii="Arial" w:hAnsi="Arial" w:cs="Arial"/>
              </w:rPr>
            </w:pPr>
            <w:r w:rsidRPr="00956E13">
              <w:rPr>
                <w:rFonts w:ascii="Arial" w:hAnsi="Arial" w:cs="Arial"/>
                <w:sz w:val="18"/>
                <w:szCs w:val="18"/>
              </w:rPr>
              <w:t xml:space="preserve">14–20 </w:t>
            </w:r>
            <w:proofErr w:type="spellStart"/>
            <w:r w:rsidRPr="00956E13">
              <w:rPr>
                <w:rFonts w:ascii="Arial" w:hAnsi="Arial" w:cs="Arial"/>
                <w:sz w:val="18"/>
                <w:szCs w:val="18"/>
              </w:rPr>
              <w:t>wks</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ABC817" w14:textId="77777777" w:rsidR="00BB149B" w:rsidRPr="00956E13" w:rsidRDefault="00BB149B">
            <w:pPr>
              <w:spacing w:after="60"/>
              <w:rPr>
                <w:rFonts w:ascii="Arial" w:hAnsi="Arial" w:cs="Arial"/>
              </w:rPr>
            </w:pPr>
            <w:r w:rsidRPr="00956E13">
              <w:rPr>
                <w:rFonts w:ascii="Arial" w:hAnsi="Arial" w:cs="Arial"/>
                <w:sz w:val="18"/>
                <w:szCs w:val="18"/>
              </w:rPr>
              <w:t>Very High</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281AC8" w14:textId="77777777" w:rsidR="00BB149B" w:rsidRPr="00956E13" w:rsidRDefault="00BB149B">
            <w:pPr>
              <w:spacing w:after="60"/>
              <w:rPr>
                <w:rFonts w:ascii="Arial" w:hAnsi="Arial" w:cs="Arial"/>
              </w:rPr>
            </w:pPr>
            <w:r w:rsidRPr="00956E13">
              <w:rPr>
                <w:rFonts w:ascii="Arial" w:hAnsi="Arial" w:cs="Arial"/>
                <w:sz w:val="18"/>
                <w:szCs w:val="18"/>
              </w:rPr>
              <w:t>High</w:t>
            </w:r>
          </w:p>
        </w:tc>
        <w:tc>
          <w:tcPr>
            <w:tcW w:w="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98513C" w14:textId="77777777" w:rsidR="00BB149B" w:rsidRPr="00956E13" w:rsidRDefault="00BB149B">
            <w:pPr>
              <w:spacing w:after="60"/>
              <w:rPr>
                <w:rFonts w:ascii="Arial" w:hAnsi="Arial" w:cs="Arial"/>
              </w:rPr>
            </w:pPr>
            <w:r w:rsidRPr="00956E13">
              <w:rPr>
                <w:rFonts w:ascii="Arial" w:hAnsi="Arial" w:cs="Arial"/>
                <w:sz w:val="18"/>
                <w:szCs w:val="18"/>
              </w:rPr>
              <w:t>Niche</w:t>
            </w:r>
          </w:p>
        </w:tc>
      </w:tr>
      <w:tr w:rsidR="00F47583" w:rsidRPr="00956E13" w14:paraId="2C9FEA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4776901" w14:textId="77777777" w:rsidR="00BB149B" w:rsidRPr="00956E13" w:rsidRDefault="00BB149B">
            <w:pPr>
              <w:spacing w:after="60"/>
              <w:rPr>
                <w:rFonts w:ascii="Arial" w:hAnsi="Arial" w:cs="Arial"/>
              </w:rPr>
            </w:pPr>
            <w:r w:rsidRPr="00956E13">
              <w:rPr>
                <w:rFonts w:ascii="Arial" w:hAnsi="Arial" w:cs="Arial"/>
                <w:sz w:val="18"/>
                <w:szCs w:val="18"/>
              </w:rPr>
              <w:t>Wearable Systems Engr</w:t>
            </w:r>
          </w:p>
        </w:tc>
        <w:tc>
          <w:tcPr>
            <w:tcW w:w="12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4040C8D" w14:textId="77777777" w:rsidR="00BB149B" w:rsidRPr="00956E13" w:rsidRDefault="00BB149B">
            <w:pPr>
              <w:spacing w:after="60"/>
              <w:rPr>
                <w:rFonts w:ascii="Arial" w:hAnsi="Arial" w:cs="Arial"/>
              </w:rPr>
            </w:pPr>
            <w:r w:rsidRPr="00956E13">
              <w:rPr>
                <w:rFonts w:ascii="Arial" w:hAnsi="Arial" w:cs="Arial"/>
                <w:sz w:val="18"/>
                <w:szCs w:val="18"/>
              </w:rPr>
              <w:t>Bengaluru</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A62581C" w14:textId="77777777" w:rsidR="00BB149B" w:rsidRPr="00956E13" w:rsidRDefault="00BB149B">
            <w:pPr>
              <w:spacing w:after="60"/>
              <w:rPr>
                <w:rFonts w:ascii="Arial" w:hAnsi="Arial" w:cs="Arial"/>
              </w:rPr>
            </w:pPr>
            <w:r w:rsidRPr="00956E13">
              <w:rPr>
                <w:rFonts w:ascii="Arial" w:hAnsi="Arial" w:cs="Arial"/>
                <w:sz w:val="18"/>
                <w:szCs w:val="18"/>
              </w:rPr>
              <w:t>30–58L</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9DB10AC" w14:textId="77777777" w:rsidR="00BB149B" w:rsidRPr="00956E13" w:rsidRDefault="00BB149B">
            <w:pPr>
              <w:spacing w:after="60"/>
              <w:rPr>
                <w:rFonts w:ascii="Arial" w:hAnsi="Arial" w:cs="Arial"/>
              </w:rPr>
            </w:pPr>
            <w:r w:rsidRPr="00956E13">
              <w:rPr>
                <w:rFonts w:ascii="Arial" w:hAnsi="Arial" w:cs="Arial"/>
                <w:sz w:val="18"/>
                <w:szCs w:val="18"/>
              </w:rPr>
              <w:t>$36–70K</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41B82E8" w14:textId="77777777" w:rsidR="00BB149B" w:rsidRPr="00956E13" w:rsidRDefault="00BB149B">
            <w:pPr>
              <w:spacing w:after="60"/>
              <w:rPr>
                <w:rFonts w:ascii="Arial" w:hAnsi="Arial" w:cs="Arial"/>
              </w:rPr>
            </w:pPr>
            <w:r w:rsidRPr="00956E13">
              <w:rPr>
                <w:rFonts w:ascii="Arial" w:hAnsi="Arial" w:cs="Arial"/>
                <w:sz w:val="18"/>
                <w:szCs w:val="18"/>
              </w:rPr>
              <w:t xml:space="preserve">12–18 </w:t>
            </w:r>
            <w:proofErr w:type="spellStart"/>
            <w:r w:rsidRPr="00956E13">
              <w:rPr>
                <w:rFonts w:ascii="Arial" w:hAnsi="Arial" w:cs="Arial"/>
                <w:sz w:val="18"/>
                <w:szCs w:val="18"/>
              </w:rPr>
              <w:t>wks</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E79D1C0" w14:textId="77777777" w:rsidR="00BB149B" w:rsidRPr="00956E13" w:rsidRDefault="00BB149B">
            <w:pPr>
              <w:spacing w:after="60"/>
              <w:rPr>
                <w:rFonts w:ascii="Arial" w:hAnsi="Arial" w:cs="Arial"/>
              </w:rPr>
            </w:pPr>
            <w:r w:rsidRPr="00956E13">
              <w:rPr>
                <w:rFonts w:ascii="Arial" w:hAnsi="Arial" w:cs="Arial"/>
                <w:sz w:val="18"/>
                <w:szCs w:val="18"/>
              </w:rPr>
              <w:t>High</w:t>
            </w:r>
          </w:p>
        </w:tc>
        <w:tc>
          <w:tcPr>
            <w:tcW w:w="108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27099ED" w14:textId="77777777" w:rsidR="00BB149B" w:rsidRPr="00956E13" w:rsidRDefault="00BB149B">
            <w:pPr>
              <w:spacing w:after="60"/>
              <w:rPr>
                <w:rFonts w:ascii="Arial" w:hAnsi="Arial" w:cs="Arial"/>
              </w:rPr>
            </w:pPr>
            <w:r w:rsidRPr="00956E13">
              <w:rPr>
                <w:rFonts w:ascii="Arial" w:hAnsi="Arial" w:cs="Arial"/>
                <w:sz w:val="18"/>
                <w:szCs w:val="18"/>
              </w:rPr>
              <w:t>Moderate</w:t>
            </w:r>
          </w:p>
        </w:tc>
        <w:tc>
          <w:tcPr>
            <w:tcW w:w="76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4CDF795" w14:textId="77777777" w:rsidR="00BB149B" w:rsidRPr="00956E13" w:rsidRDefault="00BB149B">
            <w:pPr>
              <w:spacing w:after="60"/>
              <w:rPr>
                <w:rFonts w:ascii="Arial" w:hAnsi="Arial" w:cs="Arial"/>
              </w:rPr>
            </w:pPr>
          </w:p>
        </w:tc>
      </w:tr>
    </w:tbl>
    <w:p w14:paraId="6A39921D" w14:textId="697C656D" w:rsidR="00BB149B" w:rsidRPr="005D2BD8" w:rsidRDefault="00BB149B">
      <w:pPr>
        <w:pStyle w:val="Heading2"/>
        <w:rPr>
          <w:color w:val="1A1A2E"/>
          <w:sz w:val="30"/>
          <w:szCs w:val="30"/>
        </w:rPr>
      </w:pPr>
      <w:r w:rsidRPr="005D2BD8">
        <w:rPr>
          <w:color w:val="1A1A2E"/>
          <w:sz w:val="30"/>
          <w:szCs w:val="30"/>
        </w:rPr>
        <w:t>Recruiting Channels and Candidate Assessment</w:t>
      </w:r>
    </w:p>
    <w:p w14:paraId="3DA746DD" w14:textId="0C019BDC" w:rsidR="00BB149B" w:rsidRPr="00956E13" w:rsidRDefault="00BB149B">
      <w:pPr>
        <w:spacing w:after="120"/>
        <w:rPr>
          <w:rFonts w:ascii="Arial" w:hAnsi="Arial" w:cs="Arial"/>
        </w:rPr>
      </w:pPr>
      <w:r w:rsidRPr="00956E13">
        <w:rPr>
          <w:rFonts w:ascii="Arial" w:hAnsi="Arial" w:cs="Arial"/>
        </w:rPr>
        <w:t xml:space="preserve">For the GR&amp;D role families above, </w:t>
      </w:r>
      <w:r w:rsidR="0079418C" w:rsidRPr="00956E13">
        <w:rPr>
          <w:rFonts w:ascii="Arial" w:hAnsi="Arial" w:cs="Arial"/>
        </w:rPr>
        <w:t>ConglomerateIT</w:t>
      </w:r>
      <w:r w:rsidRPr="00956E13">
        <w:rPr>
          <w:rFonts w:ascii="Arial" w:hAnsi="Arial" w:cs="Arial"/>
        </w:rPr>
        <w:t xml:space="preserve"> uses the following sourcing channels:</w:t>
      </w:r>
    </w:p>
    <w:p w14:paraId="55566E71" w14:textId="5BE672F7" w:rsidR="00BB149B" w:rsidRPr="00956E13" w:rsidRDefault="00BB149B">
      <w:pPr>
        <w:pStyle w:val="ListParagraph"/>
        <w:numPr>
          <w:ilvl w:val="0"/>
          <w:numId w:val="18"/>
        </w:numPr>
        <w:spacing w:after="80"/>
      </w:pPr>
      <w:r w:rsidRPr="00956E13">
        <w:t xml:space="preserve">SoC Vendor Alumni Networks: Qualcomm, MediaTek, Texas Instruments, Nordic Semiconductor, Cirrus Logic India engineering </w:t>
      </w:r>
      <w:r w:rsidR="006E6424" w:rsidRPr="00956E13">
        <w:t>centres</w:t>
      </w:r>
      <w:r w:rsidR="0091782E">
        <w:t>:</w:t>
      </w:r>
      <w:r w:rsidRPr="00956E13">
        <w:t xml:space="preserve"> primary source for audio DSP and BT firmware talent.</w:t>
      </w:r>
    </w:p>
    <w:p w14:paraId="6FD7BCF0" w14:textId="77777777" w:rsidR="00BB149B" w:rsidRPr="00956E13" w:rsidRDefault="00BB149B">
      <w:pPr>
        <w:pStyle w:val="ListParagraph"/>
        <w:numPr>
          <w:ilvl w:val="0"/>
          <w:numId w:val="18"/>
        </w:numPr>
        <w:spacing w:after="80"/>
      </w:pPr>
      <w:r w:rsidRPr="00956E13">
        <w:t>Industry Engineering Communities: Embedded Related, Bluetooth SIG India chapter, IEEE Signal Processing Society, NASSCOM Engineering R&amp;D forum.</w:t>
      </w:r>
    </w:p>
    <w:p w14:paraId="427845DD" w14:textId="77777777" w:rsidR="00BB149B" w:rsidRPr="00956E13" w:rsidRDefault="00BB149B">
      <w:pPr>
        <w:pStyle w:val="ListParagraph"/>
        <w:numPr>
          <w:ilvl w:val="0"/>
          <w:numId w:val="18"/>
        </w:numPr>
        <w:spacing w:after="80"/>
      </w:pPr>
      <w:r w:rsidRPr="00956E13">
        <w:t>University Partnerships: IISc (audio/signal processing PhD pipeline), IIT Madras (embedded systems), IIT Bombay (wireless), BITS Pilani Goa (mobile/firmware), IIIT Hyderabad (AI/ML on edge devices).</w:t>
      </w:r>
    </w:p>
    <w:p w14:paraId="1B1D00BC" w14:textId="680F4F54" w:rsidR="00BB149B" w:rsidRPr="00956E13" w:rsidRDefault="00BB149B">
      <w:pPr>
        <w:pStyle w:val="ListParagraph"/>
        <w:numPr>
          <w:ilvl w:val="0"/>
          <w:numId w:val="18"/>
        </w:numPr>
        <w:spacing w:after="80"/>
      </w:pPr>
      <w:r w:rsidRPr="00956E13">
        <w:t xml:space="preserve">Specialist Niche Search: For </w:t>
      </w:r>
      <w:proofErr w:type="spellStart"/>
      <w:r w:rsidRPr="00956E13">
        <w:t>TinyML</w:t>
      </w:r>
      <w:proofErr w:type="spellEnd"/>
      <w:r w:rsidRPr="00956E13">
        <w:t xml:space="preserve"> and low-power AI inference roles, </w:t>
      </w:r>
      <w:r w:rsidR="0079418C" w:rsidRPr="00956E13">
        <w:t>ConglomerateIT</w:t>
      </w:r>
      <w:r w:rsidRPr="00956E13">
        <w:t xml:space="preserve"> partners with Accord Manpower (Bengaluru) and </w:t>
      </w:r>
      <w:r w:rsidR="006E6424" w:rsidRPr="00956E13">
        <w:t>Elite recruits</w:t>
      </w:r>
      <w:r w:rsidRPr="00956E13">
        <w:t xml:space="preserve"> (Chennai) for R&amp;D-specific retained search.</w:t>
      </w:r>
    </w:p>
    <w:p w14:paraId="42B1F0C8" w14:textId="4EFD74E7" w:rsidR="00BB149B" w:rsidRPr="00956E13" w:rsidRDefault="00BB149B">
      <w:pPr>
        <w:pStyle w:val="ListParagraph"/>
        <w:numPr>
          <w:ilvl w:val="0"/>
          <w:numId w:val="18"/>
        </w:numPr>
        <w:spacing w:after="80"/>
      </w:pPr>
      <w:r w:rsidRPr="00956E13">
        <w:t xml:space="preserve">Technical Assessment Platform: </w:t>
      </w:r>
      <w:r w:rsidR="006E6424" w:rsidRPr="00956E13">
        <w:t>Hacker Rank</w:t>
      </w:r>
      <w:r w:rsidRPr="00956E13">
        <w:t xml:space="preserve"> (embedded C/C++, BT stack modules), custom DSP algorithm design exercises co-developed with Client, and lab-oriented evaluation for validation engineers.</w:t>
      </w:r>
    </w:p>
    <w:p w14:paraId="3F6F033F" w14:textId="77777777" w:rsidR="00BB149B" w:rsidRPr="00956E13" w:rsidRDefault="00BB149B">
      <w:pPr>
        <w:rPr>
          <w:rFonts w:ascii="Arial" w:hAnsi="Arial" w:cs="Arial"/>
        </w:rPr>
      </w:pPr>
    </w:p>
    <w:p w14:paraId="2154F4A5" w14:textId="1190286D" w:rsidR="00BB149B" w:rsidRPr="005D2BD8" w:rsidRDefault="00BB149B">
      <w:pPr>
        <w:pStyle w:val="Heading2"/>
        <w:rPr>
          <w:color w:val="002060"/>
        </w:rPr>
      </w:pPr>
      <w:r w:rsidRPr="005D2BD8">
        <w:rPr>
          <w:color w:val="002060"/>
        </w:rPr>
        <w:t>GR&amp;D Hiring Sequenced with IT and GBS Setup</w:t>
      </w:r>
    </w:p>
    <w:p w14:paraId="533A1BD5" w14:textId="3C65D768" w:rsidR="00BB149B" w:rsidRPr="00956E13" w:rsidRDefault="0079418C">
      <w:pPr>
        <w:spacing w:after="120"/>
        <w:rPr>
          <w:rFonts w:ascii="Arial" w:hAnsi="Arial" w:cs="Arial"/>
        </w:rPr>
      </w:pPr>
      <w:r w:rsidRPr="00956E13">
        <w:rPr>
          <w:rFonts w:ascii="Arial" w:hAnsi="Arial" w:cs="Arial"/>
        </w:rPr>
        <w:t>ConglomerateIT</w:t>
      </w:r>
      <w:r w:rsidR="00BB149B" w:rsidRPr="00956E13">
        <w:rPr>
          <w:rFonts w:ascii="Arial" w:hAnsi="Arial" w:cs="Arial"/>
        </w:rPr>
        <w:t xml:space="preserve"> recommends a parallel-track model where GR&amp;D hiring begins at Month 2 of IT/GBS setup</w:t>
      </w:r>
      <w:r w:rsidR="0091782E">
        <w:rPr>
          <w:rFonts w:ascii="Arial" w:hAnsi="Arial" w:cs="Arial"/>
        </w:rPr>
        <w:t>:</w:t>
      </w:r>
      <w:r w:rsidR="00BB149B" w:rsidRPr="00956E13">
        <w:rPr>
          <w:rFonts w:ascii="Arial" w:hAnsi="Arial" w:cs="Arial"/>
        </w:rPr>
        <w:t xml:space="preserve"> not sequentially after GBS is operational. The shared India entity structure, HR operations, payroll, and facilities established for IT/GBS provide immediate administrative infrastructure that GR&amp;D engineers can onboard into without duplication. Engineering-specific additions (lab space, secure workstations, development sample handling) are layered on top.</w:t>
      </w:r>
    </w:p>
    <w:p w14:paraId="7D8BB6DF" w14:textId="047F83E0" w:rsidR="00BB149B" w:rsidRPr="005D2BD8" w:rsidRDefault="00BB149B" w:rsidP="00956E13">
      <w:pPr>
        <w:pStyle w:val="Heading2"/>
        <w:rPr>
          <w:color w:val="002060"/>
        </w:rPr>
      </w:pPr>
      <w:r w:rsidRPr="005D2BD8">
        <w:rPr>
          <w:color w:val="002060"/>
        </w:rPr>
        <w:t>Lab and Workspace Setup Experience</w:t>
      </w:r>
    </w:p>
    <w:p w14:paraId="6028FD35" w14:textId="200E4AB9" w:rsidR="00BB149B" w:rsidRPr="00956E13" w:rsidRDefault="0079418C" w:rsidP="00956E13">
      <w:pPr>
        <w:spacing w:after="120"/>
        <w:rPr>
          <w:rFonts w:ascii="Arial" w:hAnsi="Arial" w:cs="Arial"/>
        </w:rPr>
      </w:pPr>
      <w:r w:rsidRPr="00956E13">
        <w:rPr>
          <w:rFonts w:ascii="Arial" w:hAnsi="Arial" w:cs="Arial"/>
        </w:rPr>
        <w:t>ConglomerateIT</w:t>
      </w:r>
      <w:r w:rsidR="00BB149B" w:rsidRPr="00956E13">
        <w:rPr>
          <w:rFonts w:ascii="Arial" w:hAnsi="Arial" w:cs="Arial"/>
        </w:rPr>
        <w:t xml:space="preserve"> has supported engineering workspace and lab set-up for three product engineering GCCs in India in the past four years, including a consumer IoT company establishing antenna and RF characterization capability in Bengaluru, and a medical device OEM setting up EMC pre-compliance lab in Pune. We understand the India-</w:t>
      </w:r>
      <w:r w:rsidR="00BB149B" w:rsidRPr="00956E13">
        <w:rPr>
          <w:rFonts w:ascii="Arial" w:hAnsi="Arial" w:cs="Arial"/>
        </w:rPr>
        <w:lastRenderedPageBreak/>
        <w:t>specific constraints around import licensing, customs clearance, and calibration certification that differ materially from US or EU lab setup.</w:t>
      </w:r>
    </w:p>
    <w:p w14:paraId="1F86C0FC" w14:textId="253AF07B" w:rsidR="00BB149B" w:rsidRPr="005D2BD8" w:rsidRDefault="00BB149B">
      <w:pPr>
        <w:pStyle w:val="Heading2"/>
        <w:rPr>
          <w:color w:val="002060"/>
        </w:rPr>
      </w:pPr>
      <w:r w:rsidRPr="005D2BD8">
        <w:rPr>
          <w:color w:val="002060"/>
        </w:rPr>
        <w:t>Import/Export Routes for Development Samples and Equipment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900"/>
        <w:gridCol w:w="1960"/>
        <w:gridCol w:w="2000"/>
      </w:tblGrid>
      <w:tr w:rsidR="00F47583" w:rsidRPr="00956E13" w14:paraId="14BA1908"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A63826" w14:textId="77777777" w:rsidR="00BB149B" w:rsidRPr="00956E13" w:rsidRDefault="00BB149B">
            <w:pPr>
              <w:rPr>
                <w:rFonts w:ascii="Arial" w:hAnsi="Arial" w:cs="Arial"/>
              </w:rPr>
            </w:pPr>
            <w:r w:rsidRPr="00956E13">
              <w:rPr>
                <w:rFonts w:ascii="Arial" w:hAnsi="Arial" w:cs="Arial"/>
                <w:b/>
                <w:bCs/>
                <w:color w:val="FFFFFF"/>
                <w:sz w:val="18"/>
                <w:szCs w:val="18"/>
              </w:rPr>
              <w:t>City</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6C4D0E9" w14:textId="77777777" w:rsidR="00BB149B" w:rsidRPr="00956E13" w:rsidRDefault="00BB149B">
            <w:pPr>
              <w:rPr>
                <w:rFonts w:ascii="Arial" w:hAnsi="Arial" w:cs="Arial"/>
              </w:rPr>
            </w:pPr>
            <w:r w:rsidRPr="00956E13">
              <w:rPr>
                <w:rFonts w:ascii="Arial" w:hAnsi="Arial" w:cs="Arial"/>
                <w:b/>
                <w:bCs/>
                <w:color w:val="FFFFFF"/>
                <w:sz w:val="18"/>
                <w:szCs w:val="18"/>
              </w:rPr>
              <w:t>Recommended Route</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8F62F1" w14:textId="77777777" w:rsidR="00BB149B" w:rsidRPr="00956E13" w:rsidRDefault="00BB149B">
            <w:pPr>
              <w:rPr>
                <w:rFonts w:ascii="Arial" w:hAnsi="Arial" w:cs="Arial"/>
              </w:rPr>
            </w:pPr>
            <w:r w:rsidRPr="00956E13">
              <w:rPr>
                <w:rFonts w:ascii="Arial" w:hAnsi="Arial" w:cs="Arial"/>
                <w:b/>
                <w:bCs/>
                <w:color w:val="FFFFFF"/>
                <w:sz w:val="18"/>
                <w:szCs w:val="18"/>
              </w:rPr>
              <w:t>Customs Broker</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D3B1C2" w14:textId="77777777" w:rsidR="00BB149B" w:rsidRPr="00956E13" w:rsidRDefault="00BB149B">
            <w:pPr>
              <w:rPr>
                <w:rFonts w:ascii="Arial" w:hAnsi="Arial" w:cs="Arial"/>
              </w:rPr>
            </w:pPr>
            <w:r w:rsidRPr="00956E13">
              <w:rPr>
                <w:rFonts w:ascii="Arial" w:hAnsi="Arial" w:cs="Arial"/>
                <w:b/>
                <w:bCs/>
                <w:color w:val="FFFFFF"/>
                <w:sz w:val="18"/>
                <w:szCs w:val="18"/>
              </w:rPr>
              <w:t>Expected Lead Time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574335" w14:textId="77777777" w:rsidR="00BB149B" w:rsidRPr="00956E13" w:rsidRDefault="00BB149B">
            <w:pPr>
              <w:rPr>
                <w:rFonts w:ascii="Arial" w:hAnsi="Arial" w:cs="Arial"/>
              </w:rPr>
            </w:pPr>
            <w:r w:rsidRPr="00956E13">
              <w:rPr>
                <w:rFonts w:ascii="Arial" w:hAnsi="Arial" w:cs="Arial"/>
                <w:b/>
                <w:bCs/>
                <w:color w:val="FFFFFF"/>
                <w:sz w:val="18"/>
                <w:szCs w:val="18"/>
              </w:rPr>
              <w:t>Key Considerations</w:t>
            </w:r>
          </w:p>
        </w:tc>
      </w:tr>
      <w:tr w:rsidR="00F47583" w:rsidRPr="00956E13" w14:paraId="175D09E7"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5EF40A" w14:textId="77777777" w:rsidR="00BB149B" w:rsidRPr="00956E13" w:rsidRDefault="00BB149B">
            <w:pPr>
              <w:spacing w:after="60"/>
              <w:rPr>
                <w:rFonts w:ascii="Arial" w:hAnsi="Arial" w:cs="Arial"/>
              </w:rPr>
            </w:pPr>
            <w:r w:rsidRPr="00956E13">
              <w:rPr>
                <w:rFonts w:ascii="Arial" w:hAnsi="Arial" w:cs="Arial"/>
                <w:sz w:val="18"/>
                <w:szCs w:val="18"/>
              </w:rPr>
              <w:t>Bengaluru</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C4FCF2" w14:textId="326CFE62" w:rsidR="00BB149B" w:rsidRPr="00956E13" w:rsidRDefault="006E6424">
            <w:pPr>
              <w:spacing w:after="60"/>
              <w:rPr>
                <w:rFonts w:ascii="Arial" w:hAnsi="Arial" w:cs="Arial"/>
              </w:rPr>
            </w:pPr>
            <w:r w:rsidRPr="00956E13">
              <w:rPr>
                <w:rFonts w:ascii="Arial" w:hAnsi="Arial" w:cs="Arial"/>
                <w:sz w:val="18"/>
                <w:szCs w:val="18"/>
              </w:rPr>
              <w:t>Kempe Gowda</w:t>
            </w:r>
            <w:r w:rsidR="00BB149B" w:rsidRPr="00956E13">
              <w:rPr>
                <w:rFonts w:ascii="Arial" w:hAnsi="Arial" w:cs="Arial"/>
                <w:sz w:val="18"/>
                <w:szCs w:val="18"/>
              </w:rPr>
              <w:t xml:space="preserve"> Intl Airport (BLR)</w:t>
            </w:r>
            <w:r w:rsidR="0091782E">
              <w:rPr>
                <w:rFonts w:ascii="Arial" w:hAnsi="Arial" w:cs="Arial"/>
                <w:sz w:val="18"/>
                <w:szCs w:val="18"/>
              </w:rPr>
              <w:t>:</w:t>
            </w:r>
            <w:r w:rsidR="00BB149B" w:rsidRPr="00956E13">
              <w:rPr>
                <w:rFonts w:ascii="Arial" w:hAnsi="Arial" w:cs="Arial"/>
                <w:sz w:val="18"/>
                <w:szCs w:val="18"/>
              </w:rPr>
              <w:t xml:space="preserve"> air freight preferred for prototypes</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28BD89" w14:textId="77777777" w:rsidR="00BB149B" w:rsidRPr="00956E13" w:rsidRDefault="00BB149B">
            <w:pPr>
              <w:spacing w:after="60"/>
              <w:rPr>
                <w:rFonts w:ascii="Arial" w:hAnsi="Arial" w:cs="Arial"/>
              </w:rPr>
            </w:pPr>
            <w:r w:rsidRPr="00956E13">
              <w:rPr>
                <w:rFonts w:ascii="Arial" w:hAnsi="Arial" w:cs="Arial"/>
                <w:sz w:val="18"/>
                <w:szCs w:val="18"/>
              </w:rPr>
              <w:t>Crown Worldwide / DHL Express</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FC00A4" w14:textId="77777777" w:rsidR="00BB149B" w:rsidRPr="00956E13" w:rsidRDefault="00BB149B">
            <w:pPr>
              <w:spacing w:after="60"/>
              <w:rPr>
                <w:rFonts w:ascii="Arial" w:hAnsi="Arial" w:cs="Arial"/>
              </w:rPr>
            </w:pPr>
            <w:r w:rsidRPr="00956E13">
              <w:rPr>
                <w:rFonts w:ascii="Arial" w:hAnsi="Arial" w:cs="Arial"/>
                <w:sz w:val="18"/>
                <w:szCs w:val="18"/>
              </w:rPr>
              <w:t>7–14 business days (air); ETA approval 3–5 days prior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B1858B" w14:textId="77777777" w:rsidR="00BB149B" w:rsidRPr="00956E13" w:rsidRDefault="00BB149B">
            <w:pPr>
              <w:spacing w:after="60"/>
              <w:rPr>
                <w:rFonts w:ascii="Arial" w:hAnsi="Arial" w:cs="Arial"/>
              </w:rPr>
            </w:pPr>
            <w:r w:rsidRPr="00956E13">
              <w:rPr>
                <w:rFonts w:ascii="Arial" w:hAnsi="Arial" w:cs="Arial"/>
                <w:sz w:val="18"/>
                <w:szCs w:val="18"/>
              </w:rPr>
              <w:t>STPI/SEZ registration recommended for duty deferral; avoid sea for time-sensitive proto boards</w:t>
            </w:r>
          </w:p>
        </w:tc>
      </w:tr>
      <w:tr w:rsidR="00F47583" w:rsidRPr="00956E13" w14:paraId="7D79AD6B" w14:textId="77777777">
        <w:tc>
          <w:tcPr>
            <w:tcW w:w="16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751A5AD" w14:textId="77777777" w:rsidR="00BB149B" w:rsidRPr="00956E13" w:rsidRDefault="00BB149B">
            <w:pPr>
              <w:spacing w:after="60"/>
              <w:rPr>
                <w:rFonts w:ascii="Arial" w:hAnsi="Arial" w:cs="Arial"/>
              </w:rPr>
            </w:pPr>
            <w:r w:rsidRPr="00956E13">
              <w:rPr>
                <w:rFonts w:ascii="Arial" w:hAnsi="Arial" w:cs="Arial"/>
                <w:sz w:val="18"/>
                <w:szCs w:val="18"/>
              </w:rPr>
              <w:t>Chennai</w:t>
            </w:r>
          </w:p>
        </w:tc>
        <w:tc>
          <w:tcPr>
            <w:tcW w:w="19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24DD7FB" w14:textId="77777777" w:rsidR="00BB149B" w:rsidRPr="00956E13" w:rsidRDefault="00BB149B">
            <w:pPr>
              <w:spacing w:after="60"/>
              <w:rPr>
                <w:rFonts w:ascii="Arial" w:hAnsi="Arial" w:cs="Arial"/>
              </w:rPr>
            </w:pPr>
            <w:r w:rsidRPr="00956E13">
              <w:rPr>
                <w:rFonts w:ascii="Arial" w:hAnsi="Arial" w:cs="Arial"/>
                <w:sz w:val="18"/>
                <w:szCs w:val="18"/>
              </w:rPr>
              <w:t>Chennai Seaport + Chennai Intl Airport (MAA)</w:t>
            </w:r>
          </w:p>
        </w:tc>
        <w:tc>
          <w:tcPr>
            <w:tcW w:w="19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F6394DF" w14:textId="77777777" w:rsidR="00BB149B" w:rsidRPr="00956E13" w:rsidRDefault="00BB149B">
            <w:pPr>
              <w:spacing w:after="60"/>
              <w:rPr>
                <w:rFonts w:ascii="Arial" w:hAnsi="Arial" w:cs="Arial"/>
              </w:rPr>
            </w:pPr>
            <w:r w:rsidRPr="00956E13">
              <w:rPr>
                <w:rFonts w:ascii="Arial" w:hAnsi="Arial" w:cs="Arial"/>
                <w:sz w:val="18"/>
                <w:szCs w:val="18"/>
              </w:rPr>
              <w:t>Savino Del Bene / Maersk</w:t>
            </w:r>
          </w:p>
        </w:tc>
        <w:tc>
          <w:tcPr>
            <w:tcW w:w="196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A52FCEF" w14:textId="77777777" w:rsidR="00BB149B" w:rsidRPr="00956E13" w:rsidRDefault="00BB149B">
            <w:pPr>
              <w:spacing w:after="60"/>
              <w:rPr>
                <w:rFonts w:ascii="Arial" w:hAnsi="Arial" w:cs="Arial"/>
              </w:rPr>
            </w:pPr>
            <w:r w:rsidRPr="00956E13">
              <w:rPr>
                <w:rFonts w:ascii="Arial" w:hAnsi="Arial" w:cs="Arial"/>
                <w:sz w:val="18"/>
                <w:szCs w:val="18"/>
              </w:rPr>
              <w:t>Sea: 21–35 days; Air: 5–10 days</w:t>
            </w:r>
          </w:p>
        </w:tc>
        <w:tc>
          <w:tcPr>
            <w:tcW w:w="20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CBE596F" w14:textId="77777777" w:rsidR="00BB149B" w:rsidRPr="00956E13" w:rsidRDefault="00BB149B">
            <w:pPr>
              <w:spacing w:after="60"/>
              <w:rPr>
                <w:rFonts w:ascii="Arial" w:hAnsi="Arial" w:cs="Arial"/>
              </w:rPr>
            </w:pPr>
            <w:r w:rsidRPr="00956E13">
              <w:rPr>
                <w:rFonts w:ascii="Arial" w:hAnsi="Arial" w:cs="Arial"/>
                <w:sz w:val="18"/>
                <w:szCs w:val="18"/>
              </w:rPr>
              <w:t>Best port option for bulk lab equipment; Chennai Customs has dedicated tech cargo lane</w:t>
            </w:r>
          </w:p>
        </w:tc>
      </w:tr>
      <w:tr w:rsidR="00F47583" w:rsidRPr="00956E13" w14:paraId="3A73630A"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FEE79E" w14:textId="77777777" w:rsidR="00BB149B" w:rsidRPr="00956E13" w:rsidRDefault="00BB149B">
            <w:pPr>
              <w:spacing w:after="60"/>
              <w:rPr>
                <w:rFonts w:ascii="Arial" w:hAnsi="Arial" w:cs="Arial"/>
              </w:rPr>
            </w:pPr>
            <w:r w:rsidRPr="00956E13">
              <w:rPr>
                <w:rFonts w:ascii="Arial" w:hAnsi="Arial" w:cs="Arial"/>
                <w:sz w:val="18"/>
                <w:szCs w:val="18"/>
              </w:rPr>
              <w:t>Pune</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087B15" w14:textId="77777777" w:rsidR="00BB149B" w:rsidRPr="00956E13" w:rsidRDefault="00BB149B">
            <w:pPr>
              <w:spacing w:after="60"/>
              <w:rPr>
                <w:rFonts w:ascii="Arial" w:hAnsi="Arial" w:cs="Arial"/>
              </w:rPr>
            </w:pPr>
            <w:r w:rsidRPr="00956E13">
              <w:rPr>
                <w:rFonts w:ascii="Arial" w:hAnsi="Arial" w:cs="Arial"/>
                <w:sz w:val="18"/>
                <w:szCs w:val="18"/>
              </w:rPr>
              <w:t>Pune International Airport (PNQ) or Mumbai JNPT + road</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669093" w14:textId="77777777" w:rsidR="00BB149B" w:rsidRPr="00956E13" w:rsidRDefault="00BB149B">
            <w:pPr>
              <w:spacing w:after="60"/>
              <w:rPr>
                <w:rFonts w:ascii="Arial" w:hAnsi="Arial" w:cs="Arial"/>
              </w:rPr>
            </w:pPr>
            <w:proofErr w:type="spellStart"/>
            <w:r w:rsidRPr="00956E13">
              <w:rPr>
                <w:rFonts w:ascii="Arial" w:hAnsi="Arial" w:cs="Arial"/>
                <w:sz w:val="18"/>
                <w:szCs w:val="18"/>
              </w:rPr>
              <w:t>Kuehne+Nagel</w:t>
            </w:r>
            <w:proofErr w:type="spellEnd"/>
            <w:r w:rsidRPr="00956E13">
              <w:rPr>
                <w:rFonts w:ascii="Arial" w:hAnsi="Arial" w:cs="Arial"/>
                <w:sz w:val="18"/>
                <w:szCs w:val="18"/>
              </w:rPr>
              <w:t xml:space="preserve"> / UPS Supply Chain</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C516DE" w14:textId="77777777" w:rsidR="00BB149B" w:rsidRPr="00956E13" w:rsidRDefault="00BB149B">
            <w:pPr>
              <w:spacing w:after="60"/>
              <w:rPr>
                <w:rFonts w:ascii="Arial" w:hAnsi="Arial" w:cs="Arial"/>
              </w:rPr>
            </w:pPr>
            <w:r w:rsidRPr="00956E13">
              <w:rPr>
                <w:rFonts w:ascii="Arial" w:hAnsi="Arial" w:cs="Arial"/>
                <w:sz w:val="18"/>
                <w:szCs w:val="18"/>
              </w:rPr>
              <w:t xml:space="preserve">Air: 7–12 days; </w:t>
            </w:r>
            <w:proofErr w:type="spellStart"/>
            <w:r w:rsidRPr="00956E13">
              <w:rPr>
                <w:rFonts w:ascii="Arial" w:hAnsi="Arial" w:cs="Arial"/>
                <w:sz w:val="18"/>
                <w:szCs w:val="18"/>
              </w:rPr>
              <w:t>Sea+Road</w:t>
            </w:r>
            <w:proofErr w:type="spellEnd"/>
            <w:r w:rsidRPr="00956E13">
              <w:rPr>
                <w:rFonts w:ascii="Arial" w:hAnsi="Arial" w:cs="Arial"/>
                <w:sz w:val="18"/>
                <w:szCs w:val="18"/>
              </w:rPr>
              <w:t>: 25–40 days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0B16B7" w14:textId="77777777" w:rsidR="00BB149B" w:rsidRPr="00956E13" w:rsidRDefault="00BB149B">
            <w:pPr>
              <w:spacing w:after="60"/>
              <w:rPr>
                <w:rFonts w:ascii="Arial" w:hAnsi="Arial" w:cs="Arial"/>
              </w:rPr>
            </w:pPr>
            <w:r w:rsidRPr="00956E13">
              <w:rPr>
                <w:rFonts w:ascii="Arial" w:hAnsi="Arial" w:cs="Arial"/>
                <w:sz w:val="18"/>
                <w:szCs w:val="18"/>
              </w:rPr>
              <w:t>Mumbai JNPT preferred for large equipment; road leg from Mumbai is 3–4 hours</w:t>
            </w:r>
          </w:p>
        </w:tc>
      </w:tr>
      <w:tr w:rsidR="00F47583" w:rsidRPr="00956E13" w14:paraId="46D3567D" w14:textId="77777777">
        <w:tc>
          <w:tcPr>
            <w:tcW w:w="16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7AB5A82" w14:textId="77777777" w:rsidR="00BB149B" w:rsidRPr="00956E13" w:rsidRDefault="00BB149B">
            <w:pPr>
              <w:spacing w:after="60"/>
              <w:rPr>
                <w:rFonts w:ascii="Arial" w:hAnsi="Arial" w:cs="Arial"/>
              </w:rPr>
            </w:pPr>
            <w:r w:rsidRPr="00956E13">
              <w:rPr>
                <w:rFonts w:ascii="Arial" w:hAnsi="Arial" w:cs="Arial"/>
                <w:sz w:val="18"/>
                <w:szCs w:val="18"/>
              </w:rPr>
              <w:t>Hyderabad</w:t>
            </w:r>
          </w:p>
        </w:tc>
        <w:tc>
          <w:tcPr>
            <w:tcW w:w="19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3BC324E" w14:textId="77777777" w:rsidR="00BB149B" w:rsidRPr="00956E13" w:rsidRDefault="00BB149B">
            <w:pPr>
              <w:spacing w:after="60"/>
              <w:rPr>
                <w:rFonts w:ascii="Arial" w:hAnsi="Arial" w:cs="Arial"/>
              </w:rPr>
            </w:pPr>
            <w:r w:rsidRPr="00956E13">
              <w:rPr>
                <w:rFonts w:ascii="Arial" w:hAnsi="Arial" w:cs="Arial"/>
                <w:sz w:val="18"/>
                <w:szCs w:val="18"/>
              </w:rPr>
              <w:t>Rajiv Gandhi Intl Airport (HYD)</w:t>
            </w:r>
          </w:p>
        </w:tc>
        <w:tc>
          <w:tcPr>
            <w:tcW w:w="19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5E27E39" w14:textId="77777777" w:rsidR="00BB149B" w:rsidRPr="00956E13" w:rsidRDefault="00BB149B">
            <w:pPr>
              <w:spacing w:after="60"/>
              <w:rPr>
                <w:rFonts w:ascii="Arial" w:hAnsi="Arial" w:cs="Arial"/>
              </w:rPr>
            </w:pPr>
            <w:r w:rsidRPr="00956E13">
              <w:rPr>
                <w:rFonts w:ascii="Arial" w:hAnsi="Arial" w:cs="Arial"/>
                <w:sz w:val="18"/>
                <w:szCs w:val="18"/>
              </w:rPr>
              <w:t>Agility Logistics / FedEx Trade Networks</w:t>
            </w:r>
          </w:p>
        </w:tc>
        <w:tc>
          <w:tcPr>
            <w:tcW w:w="196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D115122" w14:textId="77777777" w:rsidR="00BB149B" w:rsidRPr="00956E13" w:rsidRDefault="00BB149B">
            <w:pPr>
              <w:spacing w:after="60"/>
              <w:rPr>
                <w:rFonts w:ascii="Arial" w:hAnsi="Arial" w:cs="Arial"/>
              </w:rPr>
            </w:pPr>
            <w:r w:rsidRPr="00956E13">
              <w:rPr>
                <w:rFonts w:ascii="Arial" w:hAnsi="Arial" w:cs="Arial"/>
                <w:sz w:val="18"/>
                <w:szCs w:val="18"/>
              </w:rPr>
              <w:t>Air: 6–12 days</w:t>
            </w:r>
          </w:p>
        </w:tc>
        <w:tc>
          <w:tcPr>
            <w:tcW w:w="20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C626BED" w14:textId="77777777" w:rsidR="00BB149B" w:rsidRPr="00956E13" w:rsidRDefault="00BB149B">
            <w:pPr>
              <w:spacing w:after="60"/>
              <w:rPr>
                <w:rFonts w:ascii="Arial" w:hAnsi="Arial" w:cs="Arial"/>
              </w:rPr>
            </w:pPr>
            <w:r w:rsidRPr="00956E13">
              <w:rPr>
                <w:rFonts w:ascii="Arial" w:hAnsi="Arial" w:cs="Arial"/>
                <w:sz w:val="18"/>
                <w:szCs w:val="18"/>
              </w:rPr>
              <w:t>STPI registration active in HITEC City; good customs handling for electronics</w:t>
            </w:r>
          </w:p>
        </w:tc>
      </w:tr>
    </w:tbl>
    <w:p w14:paraId="34A9C8C3" w14:textId="77777777" w:rsidR="00BB149B" w:rsidRPr="00956E13" w:rsidRDefault="00BB149B">
      <w:pPr>
        <w:rPr>
          <w:rFonts w:ascii="Arial" w:hAnsi="Arial" w:cs="Arial"/>
        </w:rPr>
      </w:pPr>
    </w:p>
    <w:p w14:paraId="7087A206" w14:textId="57C8C75D" w:rsidR="00BB149B" w:rsidRPr="00956E13" w:rsidRDefault="00BB149B">
      <w:pPr>
        <w:spacing w:after="120"/>
        <w:rPr>
          <w:rFonts w:ascii="Arial" w:hAnsi="Arial" w:cs="Arial"/>
        </w:rPr>
      </w:pPr>
      <w:r w:rsidRPr="00956E13">
        <w:rPr>
          <w:rFonts w:ascii="Arial" w:hAnsi="Arial" w:cs="Arial"/>
        </w:rPr>
        <w:t xml:space="preserve">For all prototype and development sample movements, </w:t>
      </w:r>
      <w:r w:rsidR="0079418C" w:rsidRPr="00956E13">
        <w:rPr>
          <w:rFonts w:ascii="Arial" w:hAnsi="Arial" w:cs="Arial"/>
        </w:rPr>
        <w:t>ConglomerateIT</w:t>
      </w:r>
      <w:r w:rsidRPr="00956E13">
        <w:rPr>
          <w:rFonts w:ascii="Arial" w:hAnsi="Arial" w:cs="Arial"/>
        </w:rPr>
        <w:t xml:space="preserve"> recommends: (a) Advance licensing under India's Electronics Hardware Technology Park (EHTP) or STPI scheme to reduce import duty exposure; (b) dual-use classification review for any RF test equipment; (c) chain-of-custody documentation aligned with Client's IP protection requirements from port clearance through lab delivery.</w:t>
      </w:r>
    </w:p>
    <w:p w14:paraId="5A8C7F89" w14:textId="6E668D3D" w:rsidR="00BB149B" w:rsidRPr="005D2BD8" w:rsidRDefault="00BB149B">
      <w:pPr>
        <w:pStyle w:val="Heading2"/>
        <w:rPr>
          <w:color w:val="002060"/>
        </w:rPr>
      </w:pPr>
      <w:r w:rsidRPr="005D2BD8">
        <w:rPr>
          <w:color w:val="002060"/>
        </w:rPr>
        <w:t>Lab Instrumentation Sourcing and Availability</w:t>
      </w:r>
    </w:p>
    <w:p w14:paraId="5B059E28" w14:textId="0D1CFD1F" w:rsidR="00BB149B" w:rsidRPr="00956E13" w:rsidRDefault="0079418C">
      <w:pPr>
        <w:spacing w:after="120"/>
        <w:rPr>
          <w:rFonts w:ascii="Arial" w:hAnsi="Arial" w:cs="Arial"/>
        </w:rPr>
      </w:pPr>
      <w:r w:rsidRPr="00956E13">
        <w:rPr>
          <w:rFonts w:ascii="Arial" w:hAnsi="Arial" w:cs="Arial"/>
        </w:rPr>
        <w:t>ConglomerateIT</w:t>
      </w:r>
      <w:r w:rsidR="00BB149B" w:rsidRPr="00956E13">
        <w:rPr>
          <w:rFonts w:ascii="Arial" w:hAnsi="Arial" w:cs="Arial"/>
        </w:rPr>
        <w:t xml:space="preserve"> has mapped instrumentation availability across the four cities. Key findings:</w:t>
      </w:r>
    </w:p>
    <w:p w14:paraId="01915A3F" w14:textId="77777777" w:rsidR="00BB149B" w:rsidRPr="00956E13" w:rsidRDefault="00BB149B">
      <w:pPr>
        <w:pStyle w:val="ListParagraph"/>
        <w:numPr>
          <w:ilvl w:val="0"/>
          <w:numId w:val="18"/>
        </w:numPr>
        <w:spacing w:after="80"/>
      </w:pPr>
      <w:r w:rsidRPr="00956E13">
        <w:t>Oscilloscopes and Probes: Tektronix and Keysight authorized distributors present in all four cities. Delivery 5–15 business days for standard models; 4–8 weeks for high-bandwidth (&gt;1GHz) probes.</w:t>
      </w:r>
    </w:p>
    <w:p w14:paraId="403FE413" w14:textId="77777777" w:rsidR="00BB149B" w:rsidRPr="00956E13" w:rsidRDefault="00BB149B">
      <w:pPr>
        <w:pStyle w:val="ListParagraph"/>
        <w:numPr>
          <w:ilvl w:val="0"/>
          <w:numId w:val="18"/>
        </w:numPr>
        <w:spacing w:after="80"/>
      </w:pPr>
      <w:r w:rsidRPr="00956E13">
        <w:t xml:space="preserve">Audio </w:t>
      </w:r>
      <w:proofErr w:type="spellStart"/>
      <w:r w:rsidRPr="00956E13">
        <w:t>Analyzers</w:t>
      </w:r>
      <w:proofErr w:type="spellEnd"/>
      <w:r w:rsidRPr="00956E13">
        <w:t xml:space="preserve">: Audio Precision </w:t>
      </w:r>
      <w:proofErr w:type="spellStart"/>
      <w:r w:rsidRPr="00956E13">
        <w:t>APx</w:t>
      </w:r>
      <w:proofErr w:type="spellEnd"/>
      <w:r w:rsidRPr="00956E13">
        <w:t xml:space="preserve"> series available through </w:t>
      </w:r>
      <w:proofErr w:type="spellStart"/>
      <w:r w:rsidRPr="00956E13">
        <w:t>Rhopoint</w:t>
      </w:r>
      <w:proofErr w:type="spellEnd"/>
      <w:r w:rsidRPr="00956E13">
        <w:t xml:space="preserve"> Instruments India (Bengaluru office); lead time 6–8 weeks for new units; rental available through test equipment rental firms.</w:t>
      </w:r>
    </w:p>
    <w:p w14:paraId="6E1D87CA" w14:textId="77777777" w:rsidR="00BB149B" w:rsidRPr="00956E13" w:rsidRDefault="00BB149B">
      <w:pPr>
        <w:pStyle w:val="ListParagraph"/>
        <w:numPr>
          <w:ilvl w:val="0"/>
          <w:numId w:val="18"/>
        </w:numPr>
        <w:spacing w:after="80"/>
      </w:pPr>
      <w:r w:rsidRPr="00956E13">
        <w:t>RF Measurement Tools: Keysight and Rohde &amp; Schwarz authorized service in Bengaluru and Hyderabad. Calibration certification available locally with 10–15 business day turnaround.</w:t>
      </w:r>
    </w:p>
    <w:p w14:paraId="7DEF4258" w14:textId="77777777" w:rsidR="00BB149B" w:rsidRPr="00956E13" w:rsidRDefault="00BB149B">
      <w:pPr>
        <w:pStyle w:val="ListParagraph"/>
        <w:numPr>
          <w:ilvl w:val="0"/>
          <w:numId w:val="18"/>
        </w:numPr>
        <w:spacing w:after="80"/>
      </w:pPr>
      <w:r w:rsidRPr="00956E13">
        <w:t>Battery/Power Measurement: Keysight N6705C DC Power Analyzer available for purchase or rental in Bengaluru and Pune.</w:t>
      </w:r>
    </w:p>
    <w:p w14:paraId="5ED134CF" w14:textId="77777777" w:rsidR="00BB149B" w:rsidRPr="00956E13" w:rsidRDefault="00BB149B">
      <w:pPr>
        <w:pStyle w:val="ListParagraph"/>
        <w:numPr>
          <w:ilvl w:val="0"/>
          <w:numId w:val="18"/>
        </w:numPr>
        <w:spacing w:after="80"/>
      </w:pPr>
      <w:r w:rsidRPr="00956E13">
        <w:lastRenderedPageBreak/>
        <w:t xml:space="preserve">Environmental Test Equipment: Thermal chambers available through </w:t>
      </w:r>
      <w:proofErr w:type="spellStart"/>
      <w:r w:rsidRPr="00956E13">
        <w:t>Angelantoni</w:t>
      </w:r>
      <w:proofErr w:type="spellEnd"/>
      <w:r w:rsidRPr="00956E13">
        <w:t xml:space="preserve"> (Bengaluru) and DYCOMETAL distributors; vibration test limited to partner/rental in all cities.</w:t>
      </w:r>
    </w:p>
    <w:p w14:paraId="3216C1C4" w14:textId="4ECDDAAA" w:rsidR="00BB149B" w:rsidRPr="00BC411E" w:rsidRDefault="00BB149B">
      <w:pPr>
        <w:pStyle w:val="ListParagraph"/>
        <w:numPr>
          <w:ilvl w:val="0"/>
          <w:numId w:val="18"/>
        </w:numPr>
        <w:spacing w:after="80"/>
      </w:pPr>
      <w:r w:rsidRPr="00956E13">
        <w:t>Calibration and Repair: NABL-accredited calibration labs present in Bengaluru (</w:t>
      </w:r>
      <w:proofErr w:type="spellStart"/>
      <w:r w:rsidRPr="00956E13">
        <w:t>Qualitek</w:t>
      </w:r>
      <w:proofErr w:type="spellEnd"/>
      <w:r w:rsidRPr="00956E13">
        <w:t xml:space="preserve">, </w:t>
      </w:r>
      <w:proofErr w:type="spellStart"/>
      <w:r w:rsidRPr="00956E13">
        <w:t>TestTech</w:t>
      </w:r>
      <w:proofErr w:type="spellEnd"/>
      <w:r w:rsidRPr="00956E13">
        <w:t>), Chennai (Metrological Labs), and Hyderabad (NMR Instrumentation). Pune has limited options; recommend Bengaluru for calibration of Pune assets.</w:t>
      </w:r>
    </w:p>
    <w:p w14:paraId="29731836" w14:textId="4BC46263" w:rsidR="003048D6" w:rsidRPr="003048D6" w:rsidRDefault="00BB149B">
      <w:pPr>
        <w:pStyle w:val="Heading2"/>
        <w:rPr>
          <w:color w:val="002060"/>
        </w:rPr>
      </w:pPr>
      <w:r w:rsidRPr="003048D6">
        <w:rPr>
          <w:color w:val="002060"/>
        </w:rPr>
        <w:t>Rented Anechoic Chamber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7"/>
        <w:gridCol w:w="2114"/>
        <w:gridCol w:w="1515"/>
        <w:gridCol w:w="1821"/>
        <w:gridCol w:w="2453"/>
      </w:tblGrid>
      <w:tr w:rsidR="00F47583" w:rsidRPr="00956E13" w14:paraId="64765D9D" w14:textId="77777777">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133738" w14:textId="77777777" w:rsidR="00BB149B" w:rsidRPr="00956E13" w:rsidRDefault="00BB149B">
            <w:pPr>
              <w:rPr>
                <w:rFonts w:ascii="Arial" w:hAnsi="Arial" w:cs="Arial"/>
              </w:rPr>
            </w:pPr>
            <w:r w:rsidRPr="00956E13">
              <w:rPr>
                <w:rFonts w:ascii="Arial" w:hAnsi="Arial" w:cs="Arial"/>
                <w:b/>
                <w:bCs/>
                <w:color w:val="FFFFFF"/>
                <w:sz w:val="18"/>
                <w:szCs w:val="18"/>
              </w:rPr>
              <w:t>City</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3A43D3" w14:textId="77777777" w:rsidR="00BB149B" w:rsidRPr="00956E13" w:rsidRDefault="00BB149B">
            <w:pPr>
              <w:rPr>
                <w:rFonts w:ascii="Arial" w:hAnsi="Arial" w:cs="Arial"/>
              </w:rPr>
            </w:pPr>
            <w:r w:rsidRPr="00956E13">
              <w:rPr>
                <w:rFonts w:ascii="Arial" w:hAnsi="Arial" w:cs="Arial"/>
                <w:b/>
                <w:bCs/>
                <w:color w:val="FFFFFF"/>
                <w:sz w:val="18"/>
                <w:szCs w:val="18"/>
              </w:rPr>
              <w:t>Facility / Provider</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48BF61" w14:textId="77777777" w:rsidR="00BB149B" w:rsidRPr="00956E13" w:rsidRDefault="00BB149B">
            <w:pPr>
              <w:rPr>
                <w:rFonts w:ascii="Arial" w:hAnsi="Arial" w:cs="Arial"/>
              </w:rPr>
            </w:pPr>
            <w:r w:rsidRPr="00956E13">
              <w:rPr>
                <w:rFonts w:ascii="Arial" w:hAnsi="Arial" w:cs="Arial"/>
                <w:b/>
                <w:bCs/>
                <w:color w:val="FFFFFF"/>
                <w:sz w:val="18"/>
                <w:szCs w:val="18"/>
              </w:rPr>
              <w:t>Access Model</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E2E23F" w14:textId="77777777" w:rsidR="00BB149B" w:rsidRPr="00956E13" w:rsidRDefault="00BB149B">
            <w:pPr>
              <w:rPr>
                <w:rFonts w:ascii="Arial" w:hAnsi="Arial" w:cs="Arial"/>
              </w:rPr>
            </w:pPr>
            <w:r w:rsidRPr="00956E13">
              <w:rPr>
                <w:rFonts w:ascii="Arial" w:hAnsi="Arial" w:cs="Arial"/>
                <w:b/>
                <w:bCs/>
                <w:color w:val="FFFFFF"/>
                <w:sz w:val="18"/>
                <w:szCs w:val="18"/>
              </w:rPr>
              <w:t>Booking Lead Time</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70E8E4F" w14:textId="77777777" w:rsidR="00BB149B" w:rsidRPr="00956E13" w:rsidRDefault="00BB149B">
            <w:pPr>
              <w:rPr>
                <w:rFonts w:ascii="Arial" w:hAnsi="Arial" w:cs="Arial"/>
              </w:rPr>
            </w:pPr>
            <w:r w:rsidRPr="00956E13">
              <w:rPr>
                <w:rFonts w:ascii="Arial" w:hAnsi="Arial" w:cs="Arial"/>
                <w:b/>
                <w:bCs/>
                <w:color w:val="FFFFFF"/>
                <w:sz w:val="18"/>
                <w:szCs w:val="18"/>
              </w:rPr>
              <w:t>Limitations</w:t>
            </w:r>
          </w:p>
        </w:tc>
      </w:tr>
      <w:tr w:rsidR="00F47583" w:rsidRPr="00956E13" w14:paraId="47593B4B"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F245F9" w14:textId="77777777" w:rsidR="00BB149B" w:rsidRPr="00956E13" w:rsidRDefault="00BB149B">
            <w:pPr>
              <w:spacing w:after="60"/>
              <w:rPr>
                <w:rFonts w:ascii="Arial" w:hAnsi="Arial" w:cs="Arial"/>
              </w:rPr>
            </w:pPr>
            <w:r w:rsidRPr="00956E13">
              <w:rPr>
                <w:rFonts w:ascii="Arial" w:hAnsi="Arial" w:cs="Arial"/>
                <w:sz w:val="18"/>
                <w:szCs w:val="18"/>
              </w:rPr>
              <w:t>Bengaluru</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73378E" w14:textId="77777777" w:rsidR="00BB149B" w:rsidRPr="00956E13" w:rsidRDefault="00BB149B">
            <w:pPr>
              <w:spacing w:after="60"/>
              <w:rPr>
                <w:rFonts w:ascii="Arial" w:hAnsi="Arial" w:cs="Arial"/>
              </w:rPr>
            </w:pPr>
            <w:r w:rsidRPr="00956E13">
              <w:rPr>
                <w:rFonts w:ascii="Arial" w:hAnsi="Arial" w:cs="Arial"/>
                <w:sz w:val="18"/>
                <w:szCs w:val="18"/>
              </w:rPr>
              <w:t xml:space="preserve">ISRO SAC-affiliated facility (limited commercial access); National Aerospace Laboratories (NAL); Mistral Solutions private chamber; </w:t>
            </w:r>
            <w:proofErr w:type="spellStart"/>
            <w:r w:rsidRPr="00956E13">
              <w:rPr>
                <w:rFonts w:ascii="Arial" w:hAnsi="Arial" w:cs="Arial"/>
                <w:sz w:val="18"/>
                <w:szCs w:val="18"/>
              </w:rPr>
              <w:t>TestVerde</w:t>
            </w:r>
            <w:proofErr w:type="spellEnd"/>
            <w:r w:rsidRPr="00956E13">
              <w:rPr>
                <w:rFonts w:ascii="Arial" w:hAnsi="Arial" w:cs="Arial"/>
                <w:sz w:val="18"/>
                <w:szCs w:val="18"/>
              </w:rPr>
              <w:t xml:space="preserve"> (start-up, smaller chamber)</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26EABF" w14:textId="77777777" w:rsidR="00BB149B" w:rsidRPr="00956E13" w:rsidRDefault="00BB149B">
            <w:pPr>
              <w:spacing w:after="60"/>
              <w:rPr>
                <w:rFonts w:ascii="Arial" w:hAnsi="Arial" w:cs="Arial"/>
              </w:rPr>
            </w:pPr>
            <w:r w:rsidRPr="00956E13">
              <w:rPr>
                <w:rFonts w:ascii="Arial" w:hAnsi="Arial" w:cs="Arial"/>
                <w:sz w:val="18"/>
                <w:szCs w:val="18"/>
              </w:rPr>
              <w:t>Rental / time-slot booking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088903" w14:textId="77777777" w:rsidR="00BB149B" w:rsidRPr="00956E13" w:rsidRDefault="00BB149B">
            <w:pPr>
              <w:spacing w:after="60"/>
              <w:rPr>
                <w:rFonts w:ascii="Arial" w:hAnsi="Arial" w:cs="Arial"/>
              </w:rPr>
            </w:pPr>
            <w:r w:rsidRPr="00956E13">
              <w:rPr>
                <w:rFonts w:ascii="Arial" w:hAnsi="Arial" w:cs="Arial"/>
                <w:sz w:val="18"/>
                <w:szCs w:val="18"/>
              </w:rPr>
              <w:t>1–2 weeks (Mistral/</w:t>
            </w:r>
            <w:proofErr w:type="spellStart"/>
            <w:r w:rsidRPr="00956E13">
              <w:rPr>
                <w:rFonts w:ascii="Arial" w:hAnsi="Arial" w:cs="Arial"/>
                <w:sz w:val="18"/>
                <w:szCs w:val="18"/>
              </w:rPr>
              <w:t>TestVerde</w:t>
            </w:r>
            <w:proofErr w:type="spellEnd"/>
            <w:r w:rsidRPr="00956E13">
              <w:rPr>
                <w:rFonts w:ascii="Arial" w:hAnsi="Arial" w:cs="Arial"/>
                <w:sz w:val="18"/>
                <w:szCs w:val="18"/>
              </w:rPr>
              <w:t>); 4–6 weeks (NAL)</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7D19F2" w14:textId="77777777" w:rsidR="00BB149B" w:rsidRPr="00956E13" w:rsidRDefault="00BB149B">
            <w:pPr>
              <w:spacing w:after="60"/>
              <w:rPr>
                <w:rFonts w:ascii="Arial" w:hAnsi="Arial" w:cs="Arial"/>
              </w:rPr>
            </w:pPr>
            <w:r w:rsidRPr="00956E13">
              <w:rPr>
                <w:rFonts w:ascii="Arial" w:hAnsi="Arial" w:cs="Arial"/>
                <w:sz w:val="18"/>
                <w:szCs w:val="18"/>
              </w:rPr>
              <w:t>NAL has access restrictions for foreign-IP products; Mistral suitable for sub-1GHz audio; no full-production-grade chamber publicly available</w:t>
            </w:r>
          </w:p>
        </w:tc>
      </w:tr>
      <w:tr w:rsidR="00F47583" w:rsidRPr="00956E13" w14:paraId="72D5327B"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544990B" w14:textId="77777777" w:rsidR="00BB149B" w:rsidRPr="00956E13" w:rsidRDefault="00BB149B">
            <w:pPr>
              <w:spacing w:after="60"/>
              <w:rPr>
                <w:rFonts w:ascii="Arial" w:hAnsi="Arial" w:cs="Arial"/>
              </w:rPr>
            </w:pPr>
            <w:r w:rsidRPr="00956E13">
              <w:rPr>
                <w:rFonts w:ascii="Arial" w:hAnsi="Arial" w:cs="Arial"/>
                <w:sz w:val="18"/>
                <w:szCs w:val="18"/>
              </w:rPr>
              <w:t>Chennai</w:t>
            </w:r>
          </w:p>
        </w:tc>
        <w:tc>
          <w:tcPr>
            <w:tcW w:w="22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3B00AF1" w14:textId="77777777" w:rsidR="00BB149B" w:rsidRPr="00956E13" w:rsidRDefault="00BB149B">
            <w:pPr>
              <w:spacing w:after="60"/>
              <w:rPr>
                <w:rFonts w:ascii="Arial" w:hAnsi="Arial" w:cs="Arial"/>
              </w:rPr>
            </w:pPr>
            <w:r w:rsidRPr="00956E13">
              <w:rPr>
                <w:rFonts w:ascii="Arial" w:hAnsi="Arial" w:cs="Arial"/>
                <w:sz w:val="18"/>
                <w:szCs w:val="18"/>
              </w:rPr>
              <w:t>SRM Institute of Science and Technology (limited); DSIR-certified private lab in Sriperumbudur via arrangement</w:t>
            </w:r>
          </w:p>
        </w:tc>
        <w:tc>
          <w:tcPr>
            <w:tcW w:w="156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3A0B87C" w14:textId="77777777" w:rsidR="00BB149B" w:rsidRPr="00956E13" w:rsidRDefault="00BB149B">
            <w:pPr>
              <w:spacing w:after="60"/>
              <w:rPr>
                <w:rFonts w:ascii="Arial" w:hAnsi="Arial" w:cs="Arial"/>
              </w:rPr>
            </w:pPr>
            <w:r w:rsidRPr="00956E13">
              <w:rPr>
                <w:rFonts w:ascii="Arial" w:hAnsi="Arial" w:cs="Arial"/>
                <w:sz w:val="18"/>
                <w:szCs w:val="18"/>
              </w:rPr>
              <w:t>Academic partnership / commercial rental</w:t>
            </w:r>
          </w:p>
        </w:tc>
        <w:tc>
          <w:tcPr>
            <w:tcW w:w="15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7D24D7C" w14:textId="77777777" w:rsidR="00BB149B" w:rsidRPr="00956E13" w:rsidRDefault="00BB149B">
            <w:pPr>
              <w:spacing w:after="60"/>
              <w:rPr>
                <w:rFonts w:ascii="Arial" w:hAnsi="Arial" w:cs="Arial"/>
              </w:rPr>
            </w:pPr>
            <w:r w:rsidRPr="00956E13">
              <w:rPr>
                <w:rFonts w:ascii="Arial" w:hAnsi="Arial" w:cs="Arial"/>
                <w:sz w:val="18"/>
                <w:szCs w:val="18"/>
              </w:rPr>
              <w:t>3–4 weeks</w:t>
            </w:r>
          </w:p>
        </w:tc>
        <w:tc>
          <w:tcPr>
            <w:tcW w:w="26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9F338C2" w14:textId="77777777" w:rsidR="00BB149B" w:rsidRPr="00956E13" w:rsidRDefault="00BB149B">
            <w:pPr>
              <w:spacing w:after="60"/>
              <w:rPr>
                <w:rFonts w:ascii="Arial" w:hAnsi="Arial" w:cs="Arial"/>
              </w:rPr>
            </w:pPr>
            <w:r w:rsidRPr="00956E13">
              <w:rPr>
                <w:rFonts w:ascii="Arial" w:hAnsi="Arial" w:cs="Arial"/>
                <w:sz w:val="18"/>
                <w:szCs w:val="18"/>
              </w:rPr>
              <w:t>Limited commercial scheduling; best suited for pre-compliance</w:t>
            </w:r>
          </w:p>
        </w:tc>
      </w:tr>
      <w:tr w:rsidR="00F47583" w:rsidRPr="00956E13" w14:paraId="3885997D"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FE87E0" w14:textId="77777777" w:rsidR="00BB149B" w:rsidRPr="00956E13" w:rsidRDefault="00BB149B">
            <w:pPr>
              <w:spacing w:after="60"/>
              <w:rPr>
                <w:rFonts w:ascii="Arial" w:hAnsi="Arial" w:cs="Arial"/>
              </w:rPr>
            </w:pPr>
            <w:r w:rsidRPr="00956E13">
              <w:rPr>
                <w:rFonts w:ascii="Arial" w:hAnsi="Arial" w:cs="Arial"/>
                <w:sz w:val="18"/>
                <w:szCs w:val="18"/>
              </w:rPr>
              <w:t>Pune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AF8B7E" w14:textId="77777777" w:rsidR="00BB149B" w:rsidRPr="00956E13" w:rsidRDefault="00BB149B">
            <w:pPr>
              <w:spacing w:after="60"/>
              <w:rPr>
                <w:rFonts w:ascii="Arial" w:hAnsi="Arial" w:cs="Arial"/>
              </w:rPr>
            </w:pPr>
            <w:r w:rsidRPr="00956E13">
              <w:rPr>
                <w:rFonts w:ascii="Arial" w:hAnsi="Arial" w:cs="Arial"/>
                <w:sz w:val="18"/>
                <w:szCs w:val="18"/>
              </w:rPr>
              <w:t>College of Engineering Pune (</w:t>
            </w:r>
            <w:proofErr w:type="spellStart"/>
            <w:r w:rsidRPr="00956E13">
              <w:rPr>
                <w:rFonts w:ascii="Arial" w:hAnsi="Arial" w:cs="Arial"/>
                <w:sz w:val="18"/>
                <w:szCs w:val="18"/>
              </w:rPr>
              <w:t>CoEP</w:t>
            </w:r>
            <w:proofErr w:type="spellEnd"/>
            <w:r w:rsidRPr="00956E13">
              <w:rPr>
                <w:rFonts w:ascii="Arial" w:hAnsi="Arial" w:cs="Arial"/>
                <w:sz w:val="18"/>
                <w:szCs w:val="18"/>
              </w:rPr>
              <w:t>) lab; Tata Motors Engineering R&amp;D (not publicly available)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874900" w14:textId="77777777" w:rsidR="00BB149B" w:rsidRPr="00956E13" w:rsidRDefault="00BB149B">
            <w:pPr>
              <w:spacing w:after="60"/>
              <w:rPr>
                <w:rFonts w:ascii="Arial" w:hAnsi="Arial" w:cs="Arial"/>
              </w:rPr>
            </w:pPr>
            <w:r w:rsidRPr="00956E13">
              <w:rPr>
                <w:rFonts w:ascii="Arial" w:hAnsi="Arial" w:cs="Arial"/>
                <w:sz w:val="18"/>
                <w:szCs w:val="18"/>
              </w:rPr>
              <w:t>Academic partnership</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0851F3" w14:textId="77777777" w:rsidR="00BB149B" w:rsidRPr="00956E13" w:rsidRDefault="00BB149B">
            <w:pPr>
              <w:spacing w:after="60"/>
              <w:rPr>
                <w:rFonts w:ascii="Arial" w:hAnsi="Arial" w:cs="Arial"/>
              </w:rPr>
            </w:pPr>
            <w:r w:rsidRPr="00956E13">
              <w:rPr>
                <w:rFonts w:ascii="Arial" w:hAnsi="Arial" w:cs="Arial"/>
                <w:sz w:val="18"/>
                <w:szCs w:val="18"/>
              </w:rPr>
              <w:t>4–6 weeks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3CC605" w14:textId="77777777" w:rsidR="00BB149B" w:rsidRPr="00956E13" w:rsidRDefault="00BB149B">
            <w:pPr>
              <w:spacing w:after="60"/>
              <w:rPr>
                <w:rFonts w:ascii="Arial" w:hAnsi="Arial" w:cs="Arial"/>
              </w:rPr>
            </w:pPr>
            <w:r w:rsidRPr="00956E13">
              <w:rPr>
                <w:rFonts w:ascii="Arial" w:hAnsi="Arial" w:cs="Arial"/>
                <w:sz w:val="18"/>
                <w:szCs w:val="18"/>
              </w:rPr>
              <w:t>Not client-grade; prototype-level testing only</w:t>
            </w:r>
          </w:p>
        </w:tc>
      </w:tr>
      <w:tr w:rsidR="00F47583" w:rsidRPr="00956E13" w14:paraId="79F4D39D"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85E2AEC" w14:textId="77777777" w:rsidR="00BB149B" w:rsidRPr="00956E13" w:rsidRDefault="00BB149B">
            <w:pPr>
              <w:spacing w:after="60"/>
              <w:rPr>
                <w:rFonts w:ascii="Arial" w:hAnsi="Arial" w:cs="Arial"/>
              </w:rPr>
            </w:pPr>
            <w:r w:rsidRPr="00956E13">
              <w:rPr>
                <w:rFonts w:ascii="Arial" w:hAnsi="Arial" w:cs="Arial"/>
                <w:sz w:val="18"/>
                <w:szCs w:val="18"/>
              </w:rPr>
              <w:t>Hyderabad</w:t>
            </w:r>
          </w:p>
        </w:tc>
        <w:tc>
          <w:tcPr>
            <w:tcW w:w="22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FA189C2" w14:textId="77777777" w:rsidR="00BB149B" w:rsidRPr="00956E13" w:rsidRDefault="00BB149B">
            <w:pPr>
              <w:spacing w:after="60"/>
              <w:rPr>
                <w:rFonts w:ascii="Arial" w:hAnsi="Arial" w:cs="Arial"/>
              </w:rPr>
            </w:pPr>
            <w:r w:rsidRPr="00956E13">
              <w:rPr>
                <w:rFonts w:ascii="Arial" w:hAnsi="Arial" w:cs="Arial"/>
                <w:sz w:val="18"/>
                <w:szCs w:val="18"/>
              </w:rPr>
              <w:t>CDAC Hyderabad (limited access); T-Hub ecosystem lab (small chamber)</w:t>
            </w:r>
          </w:p>
        </w:tc>
        <w:tc>
          <w:tcPr>
            <w:tcW w:w="156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32EB238" w14:textId="77777777" w:rsidR="00BB149B" w:rsidRPr="00956E13" w:rsidRDefault="00BB149B">
            <w:pPr>
              <w:spacing w:after="60"/>
              <w:rPr>
                <w:rFonts w:ascii="Arial" w:hAnsi="Arial" w:cs="Arial"/>
              </w:rPr>
            </w:pPr>
            <w:r w:rsidRPr="00956E13">
              <w:rPr>
                <w:rFonts w:ascii="Arial" w:hAnsi="Arial" w:cs="Arial"/>
                <w:sz w:val="18"/>
                <w:szCs w:val="18"/>
              </w:rPr>
              <w:t>Partnership / rental</w:t>
            </w:r>
          </w:p>
        </w:tc>
        <w:tc>
          <w:tcPr>
            <w:tcW w:w="15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177C08C" w14:textId="77777777" w:rsidR="00BB149B" w:rsidRPr="00956E13" w:rsidRDefault="00BB149B">
            <w:pPr>
              <w:spacing w:after="60"/>
              <w:rPr>
                <w:rFonts w:ascii="Arial" w:hAnsi="Arial" w:cs="Arial"/>
              </w:rPr>
            </w:pPr>
            <w:r w:rsidRPr="00956E13">
              <w:rPr>
                <w:rFonts w:ascii="Arial" w:hAnsi="Arial" w:cs="Arial"/>
                <w:sz w:val="18"/>
                <w:szCs w:val="18"/>
              </w:rPr>
              <w:t>2–3 weeks</w:t>
            </w:r>
          </w:p>
        </w:tc>
        <w:tc>
          <w:tcPr>
            <w:tcW w:w="26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A228929" w14:textId="77777777" w:rsidR="00BB149B" w:rsidRPr="00956E13" w:rsidRDefault="00BB149B">
            <w:pPr>
              <w:spacing w:after="60"/>
              <w:rPr>
                <w:rFonts w:ascii="Arial" w:hAnsi="Arial" w:cs="Arial"/>
              </w:rPr>
            </w:pPr>
            <w:r w:rsidRPr="00956E13">
              <w:rPr>
                <w:rFonts w:ascii="Arial" w:hAnsi="Arial" w:cs="Arial"/>
                <w:sz w:val="18"/>
                <w:szCs w:val="18"/>
              </w:rPr>
              <w:t>Small chamber only; full EMC chamber not currently available commercially</w:t>
            </w:r>
          </w:p>
        </w:tc>
      </w:tr>
    </w:tbl>
    <w:p w14:paraId="4067398D" w14:textId="77777777" w:rsidR="00BB149B" w:rsidRPr="00956E13" w:rsidRDefault="00BB149B">
      <w:pPr>
        <w:rPr>
          <w:rFonts w:ascii="Arial" w:hAnsi="Arial" w:cs="Arial"/>
        </w:rPr>
      </w:pPr>
    </w:p>
    <w:p w14:paraId="5317B874" w14:textId="795F5DD6" w:rsidR="00BB149B" w:rsidRPr="00956E13" w:rsidRDefault="0079418C">
      <w:pPr>
        <w:spacing w:after="120"/>
        <w:rPr>
          <w:rFonts w:ascii="Arial" w:hAnsi="Arial" w:cs="Arial"/>
        </w:rPr>
      </w:pPr>
      <w:r w:rsidRPr="00956E13">
        <w:rPr>
          <w:rFonts w:ascii="Arial" w:hAnsi="Arial" w:cs="Arial"/>
        </w:rPr>
        <w:t>ConglomerateIT</w:t>
      </w:r>
      <w:r w:rsidR="00BB149B" w:rsidRPr="00956E13">
        <w:rPr>
          <w:rFonts w:ascii="Arial" w:hAnsi="Arial" w:cs="Arial"/>
        </w:rPr>
        <w:t>'s recommendation: Bengaluru (Mistral Solutions) is the most practical Day 1 option for anechoic testing. For Client-grade, production-level anechoic testing during early phases, we recommend retaining the option to use Singapore or Dubai-based facilities (1–2 day logistics) while India lab capability matures. We can connect Client with Eurofins Singapore or TUV SUD Dubai as interim options.</w:t>
      </w:r>
    </w:p>
    <w:p w14:paraId="500C1900" w14:textId="77777777" w:rsidR="00BB149B" w:rsidRPr="00956E13" w:rsidRDefault="00BB149B">
      <w:pPr>
        <w:rPr>
          <w:rFonts w:ascii="Arial" w:hAnsi="Arial" w:cs="Arial"/>
        </w:rPr>
      </w:pPr>
    </w:p>
    <w:p w14:paraId="7B27ED30" w14:textId="7F21AC28" w:rsidR="00BB149B" w:rsidRPr="009A0DFD" w:rsidRDefault="00BB149B">
      <w:pPr>
        <w:pStyle w:val="Heading2"/>
        <w:rPr>
          <w:color w:val="002060"/>
        </w:rPr>
      </w:pPr>
      <w:r w:rsidRPr="009A0DFD">
        <w:rPr>
          <w:color w:val="002060"/>
        </w:rPr>
        <w:t>EMI/RF Characterization and RF Cage Access</w:t>
      </w:r>
    </w:p>
    <w:p w14:paraId="45C3429F" w14:textId="77777777" w:rsidR="00BB149B" w:rsidRPr="00956E13" w:rsidRDefault="00BB149B">
      <w:pPr>
        <w:spacing w:after="120"/>
        <w:rPr>
          <w:rFonts w:ascii="Arial" w:hAnsi="Arial" w:cs="Arial"/>
        </w:rPr>
      </w:pPr>
      <w:r w:rsidRPr="00956E13">
        <w:rPr>
          <w:rFonts w:ascii="Arial" w:hAnsi="Arial" w:cs="Arial"/>
        </w:rPr>
        <w:t>EMI/EMC pre-compliance and RF characterization capability is more readily available in India than full anechoic chamber access:</w:t>
      </w:r>
    </w:p>
    <w:p w14:paraId="6EDFB516" w14:textId="77777777" w:rsidR="00BB149B" w:rsidRPr="00956E13" w:rsidRDefault="00BB149B">
      <w:pPr>
        <w:pStyle w:val="ListParagraph"/>
        <w:numPr>
          <w:ilvl w:val="0"/>
          <w:numId w:val="18"/>
        </w:numPr>
        <w:spacing w:after="80"/>
      </w:pPr>
      <w:r w:rsidRPr="00956E13">
        <w:t>Bengaluru: Mistral Solutions, CACT Bengaluru (STQC Certification), and Tektronix's RF lab partner network offer semi-anechoic rooms and RF shielded cage access. Bluetooth/OFDM characterization is available through QCC partner labs (limited to authorized partners).</w:t>
      </w:r>
    </w:p>
    <w:p w14:paraId="1732F957" w14:textId="77777777" w:rsidR="00BB149B" w:rsidRPr="00956E13" w:rsidRDefault="00BB149B">
      <w:pPr>
        <w:pStyle w:val="ListParagraph"/>
        <w:numPr>
          <w:ilvl w:val="0"/>
          <w:numId w:val="18"/>
        </w:numPr>
        <w:spacing w:after="80"/>
      </w:pPr>
      <w:r w:rsidRPr="00956E13">
        <w:lastRenderedPageBreak/>
        <w:t>Chennai: STQC Chennai and Bureau Veritas Testing Division provide EMI pre-compliance; full RF cage available at BV Chennai facility on rental basis (booking 2–3 weeks).</w:t>
      </w:r>
    </w:p>
    <w:p w14:paraId="19944B43" w14:textId="77777777" w:rsidR="00BB149B" w:rsidRPr="00956E13" w:rsidRDefault="00BB149B">
      <w:pPr>
        <w:pStyle w:val="ListParagraph"/>
        <w:numPr>
          <w:ilvl w:val="0"/>
          <w:numId w:val="18"/>
        </w:numPr>
        <w:spacing w:after="80"/>
      </w:pPr>
      <w:r w:rsidRPr="00956E13">
        <w:t xml:space="preserve">Pune: </w:t>
      </w:r>
      <w:proofErr w:type="spellStart"/>
      <w:r w:rsidRPr="00956E13">
        <w:t>InterTek</w:t>
      </w:r>
      <w:proofErr w:type="spellEnd"/>
      <w:r w:rsidRPr="00956E13">
        <w:t xml:space="preserve"> Pune provides EMC pre-compliance; RF cage available. Good option for IEC 62368 compliance testing relevant to audio products.</w:t>
      </w:r>
    </w:p>
    <w:p w14:paraId="6917F5D8" w14:textId="77777777" w:rsidR="00BB149B" w:rsidRPr="00956E13" w:rsidRDefault="00BB149B">
      <w:pPr>
        <w:pStyle w:val="ListParagraph"/>
        <w:numPr>
          <w:ilvl w:val="0"/>
          <w:numId w:val="18"/>
        </w:numPr>
        <w:spacing w:after="80"/>
      </w:pPr>
      <w:r w:rsidRPr="00956E13">
        <w:t xml:space="preserve">Hyderabad: Limited direct EMC facility access; TUV </w:t>
      </w:r>
      <w:proofErr w:type="spellStart"/>
      <w:r w:rsidRPr="00956E13">
        <w:t>Rheinland</w:t>
      </w:r>
      <w:proofErr w:type="spellEnd"/>
      <w:r w:rsidRPr="00956E13">
        <w:t xml:space="preserve"> Hyderabad provides consulting but limited in-house RF capability.</w:t>
      </w:r>
    </w:p>
    <w:p w14:paraId="573F5BA0" w14:textId="77777777" w:rsidR="00BB149B" w:rsidRPr="00956E13" w:rsidRDefault="00BB149B">
      <w:pPr>
        <w:rPr>
          <w:rFonts w:ascii="Arial" w:hAnsi="Arial" w:cs="Arial"/>
        </w:rPr>
      </w:pPr>
    </w:p>
    <w:p w14:paraId="34AAE224" w14:textId="23E8C629" w:rsidR="00BB149B" w:rsidRPr="009A0DFD" w:rsidRDefault="00BB149B">
      <w:pPr>
        <w:pStyle w:val="Heading2"/>
        <w:rPr>
          <w:color w:val="002060"/>
        </w:rPr>
      </w:pPr>
      <w:r w:rsidRPr="009A0DFD">
        <w:rPr>
          <w:color w:val="002060"/>
        </w:rPr>
        <w:t>Lab Sequencing Recommendation</w:t>
      </w:r>
    </w:p>
    <w:p w14:paraId="1AB250D4" w14:textId="1D6D3FD2" w:rsidR="00BB149B" w:rsidRPr="00956E13" w:rsidRDefault="0079418C">
      <w:pPr>
        <w:spacing w:after="120"/>
        <w:rPr>
          <w:rFonts w:ascii="Arial" w:hAnsi="Arial" w:cs="Arial"/>
        </w:rPr>
      </w:pPr>
      <w:r w:rsidRPr="00956E13">
        <w:rPr>
          <w:rFonts w:ascii="Arial" w:hAnsi="Arial" w:cs="Arial"/>
        </w:rPr>
        <w:t>ConglomerateIT</w:t>
      </w:r>
      <w:r w:rsidR="00BB149B" w:rsidRPr="00956E13">
        <w:rPr>
          <w:rFonts w:ascii="Arial" w:hAnsi="Arial" w:cs="Arial"/>
        </w:rPr>
        <w:t xml:space="preserve"> recommends the following phased lab model:</w:t>
      </w:r>
    </w:p>
    <w:p w14:paraId="45D38F03" w14:textId="77777777" w:rsidR="00BB149B" w:rsidRPr="00956E13" w:rsidRDefault="00BB149B">
      <w:pPr>
        <w:pStyle w:val="ListParagraph"/>
        <w:numPr>
          <w:ilvl w:val="0"/>
          <w:numId w:val="18"/>
        </w:numPr>
        <w:spacing w:after="80"/>
      </w:pPr>
      <w:r w:rsidRPr="00956E13">
        <w:t>Months 1-6 (Rented/Partner Labs): All engineering validation uses rented facilities (Mistral Bengaluru for anechoic/audio; STQC Bengaluru for EMI; partner QCC/MediaTek labs for BT characterization). No Client-owned lab investment required.</w:t>
      </w:r>
    </w:p>
    <w:p w14:paraId="60223031" w14:textId="77777777" w:rsidR="00BB149B" w:rsidRPr="00956E13" w:rsidRDefault="00BB149B">
      <w:pPr>
        <w:pStyle w:val="ListParagraph"/>
        <w:numPr>
          <w:ilvl w:val="0"/>
          <w:numId w:val="18"/>
        </w:numPr>
        <w:spacing w:after="80"/>
      </w:pPr>
      <w:r w:rsidRPr="00956E13">
        <w:t xml:space="preserve">Months 6-12 (Hybrid): Client leases dedicated lab space within Bengaluru facility. Installs Client-owned oscilloscopes, audio </w:t>
      </w:r>
      <w:proofErr w:type="spellStart"/>
      <w:r w:rsidRPr="00956E13">
        <w:t>analyzers</w:t>
      </w:r>
      <w:proofErr w:type="spellEnd"/>
      <w:r w:rsidRPr="00956E13">
        <w:t>, and battery measurement tools. Continues to use rented anechoic and RF cage facilities externally.</w:t>
      </w:r>
    </w:p>
    <w:p w14:paraId="7CBA97B3" w14:textId="62F85FDD" w:rsidR="00BB149B" w:rsidRPr="009A0DFD" w:rsidRDefault="00BB149B" w:rsidP="009A0DFD">
      <w:pPr>
        <w:pStyle w:val="ListParagraph"/>
        <w:numPr>
          <w:ilvl w:val="0"/>
          <w:numId w:val="18"/>
        </w:numPr>
        <w:spacing w:after="80"/>
      </w:pPr>
      <w:r w:rsidRPr="00956E13">
        <w:t xml:space="preserve">Year 2+ (Client-Owned Build-Out): Full Client-owned RF shielded room and semi-anechoic chamber within dedicated facility. Estimated build cost INR 2.5–4.5 Cr depending on specification. </w:t>
      </w:r>
      <w:r w:rsidR="0079418C" w:rsidRPr="00956E13">
        <w:t>ConglomerateIT</w:t>
      </w:r>
      <w:r w:rsidRPr="00956E13">
        <w:t xml:space="preserve"> can connect Client with specialist lab design firms (ETS-Lindgren India partnership).</w:t>
      </w:r>
    </w:p>
    <w:p w14:paraId="1D5AA0AC" w14:textId="3E831484" w:rsidR="00BB149B" w:rsidRPr="00956E13" w:rsidRDefault="00BB149B">
      <w:pPr>
        <w:pStyle w:val="Heading1"/>
      </w:pPr>
      <w:r w:rsidRPr="00956E13">
        <w:t>Audio Wearable SoC Ecosystem and Partner Proximity</w:t>
      </w:r>
    </w:p>
    <w:p w14:paraId="38D296AA" w14:textId="4564E594" w:rsidR="00BB149B" w:rsidRPr="009A0DFD" w:rsidRDefault="00BB149B">
      <w:pPr>
        <w:pStyle w:val="Heading2"/>
        <w:rPr>
          <w:color w:val="002060"/>
        </w:rPr>
      </w:pPr>
      <w:r w:rsidRPr="009A0DFD">
        <w:rPr>
          <w:color w:val="002060"/>
        </w:rPr>
        <w:t>BT SoC and Wireless Chip Manufacturer Proximity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960"/>
        <w:gridCol w:w="1800"/>
      </w:tblGrid>
      <w:tr w:rsidR="00F47583" w:rsidRPr="00956E13" w14:paraId="7129E6E7"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EAC9BC" w14:textId="77777777" w:rsidR="00BB149B" w:rsidRPr="00956E13" w:rsidRDefault="00BB149B">
            <w:pPr>
              <w:rPr>
                <w:rFonts w:ascii="Arial" w:hAnsi="Arial" w:cs="Arial"/>
              </w:rPr>
            </w:pPr>
            <w:r w:rsidRPr="00956E13">
              <w:rPr>
                <w:rFonts w:ascii="Arial" w:hAnsi="Arial" w:cs="Arial"/>
                <w:b/>
                <w:bCs/>
                <w:color w:val="FFFFFF"/>
                <w:sz w:val="18"/>
                <w:szCs w:val="18"/>
              </w:rPr>
              <w:t>Vendor / Partner</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49D9D6" w14:textId="77777777" w:rsidR="00BB149B" w:rsidRPr="00956E13" w:rsidRDefault="00BB149B">
            <w:pPr>
              <w:rPr>
                <w:rFonts w:ascii="Arial" w:hAnsi="Arial" w:cs="Arial"/>
              </w:rPr>
            </w:pPr>
            <w:r w:rsidRPr="00956E13">
              <w:rPr>
                <w:rFonts w:ascii="Arial" w:hAnsi="Arial" w:cs="Arial"/>
                <w:b/>
                <w:bCs/>
                <w:color w:val="FFFFFF"/>
                <w:sz w:val="18"/>
                <w:szCs w:val="18"/>
              </w:rPr>
              <w:t>Bengaluru</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736A47C" w14:textId="77777777" w:rsidR="00BB149B" w:rsidRPr="00956E13" w:rsidRDefault="00BB149B">
            <w:pPr>
              <w:rPr>
                <w:rFonts w:ascii="Arial" w:hAnsi="Arial" w:cs="Arial"/>
              </w:rPr>
            </w:pPr>
            <w:r w:rsidRPr="00956E13">
              <w:rPr>
                <w:rFonts w:ascii="Arial" w:hAnsi="Arial" w:cs="Arial"/>
                <w:b/>
                <w:bCs/>
                <w:color w:val="FFFFFF"/>
                <w:sz w:val="18"/>
                <w:szCs w:val="18"/>
              </w:rPr>
              <w:t>Chennai</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510D4D" w14:textId="77777777" w:rsidR="00BB149B" w:rsidRPr="00956E13" w:rsidRDefault="00BB149B">
            <w:pPr>
              <w:rPr>
                <w:rFonts w:ascii="Arial" w:hAnsi="Arial" w:cs="Arial"/>
              </w:rPr>
            </w:pPr>
            <w:r w:rsidRPr="00956E13">
              <w:rPr>
                <w:rFonts w:ascii="Arial" w:hAnsi="Arial" w:cs="Arial"/>
                <w:b/>
                <w:bCs/>
                <w:color w:val="FFFFFF"/>
                <w:sz w:val="18"/>
                <w:szCs w:val="18"/>
              </w:rPr>
              <w:t>Hyderabad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781E29" w14:textId="77777777" w:rsidR="00BB149B" w:rsidRPr="00956E13" w:rsidRDefault="00BB149B">
            <w:pPr>
              <w:rPr>
                <w:rFonts w:ascii="Arial" w:hAnsi="Arial" w:cs="Arial"/>
              </w:rPr>
            </w:pPr>
            <w:r w:rsidRPr="00956E13">
              <w:rPr>
                <w:rFonts w:ascii="Arial" w:hAnsi="Arial" w:cs="Arial"/>
                <w:b/>
                <w:bCs/>
                <w:color w:val="FFFFFF"/>
                <w:sz w:val="18"/>
                <w:szCs w:val="18"/>
              </w:rPr>
              <w:t>Pune</w:t>
            </w:r>
          </w:p>
        </w:tc>
      </w:tr>
      <w:tr w:rsidR="00F47583" w:rsidRPr="00956E13" w14:paraId="51FF546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8C2E37" w14:textId="77777777" w:rsidR="00BB149B" w:rsidRPr="00956E13" w:rsidRDefault="00BB149B">
            <w:pPr>
              <w:spacing w:after="60"/>
              <w:rPr>
                <w:rFonts w:ascii="Arial" w:hAnsi="Arial" w:cs="Arial"/>
                <w:lang w:val="it-IT"/>
              </w:rPr>
            </w:pPr>
            <w:r w:rsidRPr="00956E13">
              <w:rPr>
                <w:rFonts w:ascii="Arial" w:hAnsi="Arial" w:cs="Arial"/>
                <w:sz w:val="18"/>
                <w:szCs w:val="18"/>
                <w:lang w:val="it-IT"/>
              </w:rPr>
              <w:t>Qualcomm (QCC audio BT SoC)</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D5EF63" w14:textId="188016E7" w:rsidR="00BB149B" w:rsidRPr="00956E13" w:rsidRDefault="00BB149B">
            <w:pPr>
              <w:spacing w:after="60"/>
              <w:rPr>
                <w:rFonts w:ascii="Arial" w:hAnsi="Arial" w:cs="Arial"/>
              </w:rPr>
            </w:pPr>
            <w:r w:rsidRPr="00956E13">
              <w:rPr>
                <w:rFonts w:ascii="Arial" w:hAnsi="Arial" w:cs="Arial"/>
                <w:sz w:val="18"/>
                <w:szCs w:val="18"/>
              </w:rPr>
              <w:t>Present</w:t>
            </w:r>
            <w:r w:rsidR="0091782E">
              <w:rPr>
                <w:rFonts w:ascii="Arial" w:hAnsi="Arial" w:cs="Arial"/>
                <w:sz w:val="18"/>
                <w:szCs w:val="18"/>
              </w:rPr>
              <w:t>:</w:t>
            </w:r>
            <w:r w:rsidRPr="00956E13">
              <w:rPr>
                <w:rFonts w:ascii="Arial" w:hAnsi="Arial" w:cs="Arial"/>
                <w:sz w:val="18"/>
                <w:szCs w:val="18"/>
              </w:rPr>
              <w:t xml:space="preserve"> large R&amp;D </w:t>
            </w:r>
            <w:r w:rsidR="006E6424" w:rsidRPr="00956E13">
              <w:rPr>
                <w:rFonts w:ascii="Arial" w:hAnsi="Arial" w:cs="Arial"/>
                <w:sz w:val="18"/>
                <w:szCs w:val="18"/>
              </w:rPr>
              <w:t>centre</w:t>
            </w:r>
            <w:r w:rsidRPr="00956E13">
              <w:rPr>
                <w:rFonts w:ascii="Arial" w:hAnsi="Arial" w:cs="Arial"/>
                <w:sz w:val="18"/>
                <w:szCs w:val="18"/>
              </w:rPr>
              <w:t>, Whitefield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4D8918" w14:textId="395259A8" w:rsidR="00BB149B" w:rsidRPr="00956E13" w:rsidRDefault="00BB149B">
            <w:pPr>
              <w:spacing w:after="60"/>
              <w:rPr>
                <w:rFonts w:ascii="Arial" w:hAnsi="Arial" w:cs="Arial"/>
              </w:rPr>
            </w:pPr>
            <w:r w:rsidRPr="00956E13">
              <w:rPr>
                <w:rFonts w:ascii="Arial" w:hAnsi="Arial" w:cs="Arial"/>
                <w:sz w:val="18"/>
                <w:szCs w:val="18"/>
              </w:rPr>
              <w:t>Present</w:t>
            </w:r>
            <w:r w:rsidR="0091782E">
              <w:rPr>
                <w:rFonts w:ascii="Arial" w:hAnsi="Arial" w:cs="Arial"/>
                <w:sz w:val="18"/>
                <w:szCs w:val="18"/>
              </w:rPr>
              <w:t>:</w:t>
            </w:r>
            <w:r w:rsidRPr="00956E13">
              <w:rPr>
                <w:rFonts w:ascii="Arial" w:hAnsi="Arial" w:cs="Arial"/>
                <w:sz w:val="18"/>
                <w:szCs w:val="18"/>
              </w:rPr>
              <w:t xml:space="preserve"> limited</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915FB9" w14:textId="4EF4E611" w:rsidR="00BB149B" w:rsidRPr="00956E13" w:rsidRDefault="00BB149B">
            <w:pPr>
              <w:spacing w:after="60"/>
              <w:rPr>
                <w:rFonts w:ascii="Arial" w:hAnsi="Arial" w:cs="Arial"/>
              </w:rPr>
            </w:pPr>
            <w:r w:rsidRPr="00956E13">
              <w:rPr>
                <w:rFonts w:ascii="Arial" w:hAnsi="Arial" w:cs="Arial"/>
                <w:sz w:val="18"/>
                <w:szCs w:val="18"/>
              </w:rPr>
              <w:t>Present</w:t>
            </w:r>
            <w:r w:rsidR="0091782E">
              <w:rPr>
                <w:rFonts w:ascii="Arial" w:hAnsi="Arial" w:cs="Arial"/>
                <w:sz w:val="18"/>
                <w:szCs w:val="18"/>
              </w:rPr>
              <w:t>:</w:t>
            </w:r>
            <w:r w:rsidRPr="00956E13">
              <w:rPr>
                <w:rFonts w:ascii="Arial" w:hAnsi="Arial" w:cs="Arial"/>
                <w:sz w:val="18"/>
                <w:szCs w:val="18"/>
              </w:rPr>
              <w:t xml:space="preserve"> significant VLSI/modem team</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11F561" w14:textId="77777777" w:rsidR="00BB149B" w:rsidRPr="00956E13" w:rsidRDefault="00BB149B">
            <w:pPr>
              <w:spacing w:after="60"/>
              <w:rPr>
                <w:rFonts w:ascii="Arial" w:hAnsi="Arial" w:cs="Arial"/>
              </w:rPr>
            </w:pPr>
            <w:r w:rsidRPr="00956E13">
              <w:rPr>
                <w:rFonts w:ascii="Arial" w:hAnsi="Arial" w:cs="Arial"/>
                <w:sz w:val="18"/>
                <w:szCs w:val="18"/>
              </w:rPr>
              <w:t>Limited</w:t>
            </w:r>
          </w:p>
        </w:tc>
      </w:tr>
      <w:tr w:rsidR="00F47583" w:rsidRPr="00956E13" w14:paraId="21872D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B565FF7" w14:textId="77777777" w:rsidR="00BB149B" w:rsidRPr="00956E13" w:rsidRDefault="00BB149B">
            <w:pPr>
              <w:spacing w:after="60"/>
              <w:rPr>
                <w:rFonts w:ascii="Arial" w:hAnsi="Arial" w:cs="Arial"/>
              </w:rPr>
            </w:pPr>
            <w:r w:rsidRPr="00956E13">
              <w:rPr>
                <w:rFonts w:ascii="Arial" w:hAnsi="Arial" w:cs="Arial"/>
                <w:sz w:val="18"/>
                <w:szCs w:val="18"/>
              </w:rPr>
              <w:t>MediaTek (BT/</w:t>
            </w:r>
            <w:proofErr w:type="spellStart"/>
            <w:r w:rsidRPr="00956E13">
              <w:rPr>
                <w:rFonts w:ascii="Arial" w:hAnsi="Arial" w:cs="Arial"/>
                <w:sz w:val="18"/>
                <w:szCs w:val="18"/>
              </w:rPr>
              <w:t>WiFi</w:t>
            </w:r>
            <w:proofErr w:type="spellEnd"/>
            <w:r w:rsidRPr="00956E13">
              <w:rPr>
                <w:rFonts w:ascii="Arial" w:hAnsi="Arial" w:cs="Arial"/>
                <w:sz w:val="18"/>
                <w:szCs w:val="18"/>
              </w:rPr>
              <w:t>/audio chips)</w:t>
            </w:r>
          </w:p>
        </w:tc>
        <w:tc>
          <w:tcPr>
            <w:tcW w:w="1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BAC716E" w14:textId="1E505598" w:rsidR="00BB149B" w:rsidRPr="00956E13" w:rsidRDefault="00BB149B">
            <w:pPr>
              <w:spacing w:after="60"/>
              <w:rPr>
                <w:rFonts w:ascii="Arial" w:hAnsi="Arial" w:cs="Arial"/>
              </w:rPr>
            </w:pPr>
            <w:r w:rsidRPr="00956E13">
              <w:rPr>
                <w:rFonts w:ascii="Arial" w:hAnsi="Arial" w:cs="Arial"/>
                <w:sz w:val="18"/>
                <w:szCs w:val="18"/>
              </w:rPr>
              <w:t>Present</w:t>
            </w:r>
            <w:r w:rsidR="0091782E">
              <w:rPr>
                <w:rFonts w:ascii="Arial" w:hAnsi="Arial" w:cs="Arial"/>
                <w:sz w:val="18"/>
                <w:szCs w:val="18"/>
              </w:rPr>
              <w:t>:</w:t>
            </w:r>
            <w:r w:rsidRPr="00956E13">
              <w:rPr>
                <w:rFonts w:ascii="Arial" w:hAnsi="Arial" w:cs="Arial"/>
                <w:sz w:val="18"/>
                <w:szCs w:val="18"/>
              </w:rPr>
              <w:t xml:space="preserve"> audio/connectivity team</w:t>
            </w:r>
          </w:p>
        </w:tc>
        <w:tc>
          <w:tcPr>
            <w:tcW w:w="1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188559D" w14:textId="77777777" w:rsidR="00BB149B" w:rsidRPr="00956E13" w:rsidRDefault="00BB149B">
            <w:pPr>
              <w:spacing w:after="60"/>
              <w:rPr>
                <w:rFonts w:ascii="Arial" w:hAnsi="Arial" w:cs="Arial"/>
              </w:rPr>
            </w:pPr>
            <w:r w:rsidRPr="00956E13">
              <w:rPr>
                <w:rFonts w:ascii="Arial" w:hAnsi="Arial" w:cs="Arial"/>
                <w:sz w:val="18"/>
                <w:szCs w:val="18"/>
              </w:rPr>
              <w:t>Limited</w:t>
            </w:r>
          </w:p>
        </w:tc>
        <w:tc>
          <w:tcPr>
            <w:tcW w:w="196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6493AE8" w14:textId="440B758A" w:rsidR="00BB149B" w:rsidRPr="00956E13" w:rsidRDefault="00BB149B">
            <w:pPr>
              <w:spacing w:after="60"/>
              <w:rPr>
                <w:rFonts w:ascii="Arial" w:hAnsi="Arial" w:cs="Arial"/>
              </w:rPr>
            </w:pPr>
            <w:r w:rsidRPr="00956E13">
              <w:rPr>
                <w:rFonts w:ascii="Arial" w:hAnsi="Arial" w:cs="Arial"/>
                <w:sz w:val="18"/>
                <w:szCs w:val="18"/>
              </w:rPr>
              <w:t>Present</w:t>
            </w:r>
            <w:r w:rsidR="0091782E">
              <w:rPr>
                <w:rFonts w:ascii="Arial" w:hAnsi="Arial" w:cs="Arial"/>
                <w:sz w:val="18"/>
                <w:szCs w:val="18"/>
              </w:rPr>
              <w:t>:</w:t>
            </w:r>
            <w:r w:rsidRPr="00956E13">
              <w:rPr>
                <w:rFonts w:ascii="Arial" w:hAnsi="Arial" w:cs="Arial"/>
                <w:sz w:val="18"/>
                <w:szCs w:val="18"/>
              </w:rPr>
              <w:t xml:space="preserve"> growing team</w:t>
            </w:r>
          </w:p>
        </w:tc>
        <w:tc>
          <w:tcPr>
            <w:tcW w:w="1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265AC13" w14:textId="77777777" w:rsidR="00BB149B" w:rsidRPr="00956E13" w:rsidRDefault="00BB149B">
            <w:pPr>
              <w:spacing w:after="60"/>
              <w:rPr>
                <w:rFonts w:ascii="Arial" w:hAnsi="Arial" w:cs="Arial"/>
              </w:rPr>
            </w:pPr>
            <w:r w:rsidRPr="00956E13">
              <w:rPr>
                <w:rFonts w:ascii="Arial" w:hAnsi="Arial" w:cs="Arial"/>
                <w:sz w:val="18"/>
                <w:szCs w:val="18"/>
              </w:rPr>
              <w:t>Limited</w:t>
            </w:r>
          </w:p>
        </w:tc>
      </w:tr>
      <w:tr w:rsidR="00F47583" w:rsidRPr="00956E13" w14:paraId="2ED2B71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F9621E" w14:textId="77777777" w:rsidR="00BB149B" w:rsidRPr="00956E13" w:rsidRDefault="00BB149B">
            <w:pPr>
              <w:spacing w:after="60"/>
              <w:rPr>
                <w:rFonts w:ascii="Arial" w:hAnsi="Arial" w:cs="Arial"/>
              </w:rPr>
            </w:pPr>
            <w:r w:rsidRPr="00956E13">
              <w:rPr>
                <w:rFonts w:ascii="Arial" w:hAnsi="Arial" w:cs="Arial"/>
                <w:sz w:val="18"/>
                <w:szCs w:val="18"/>
              </w:rPr>
              <w:t>Nordic Semiconductor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35F941" w14:textId="77777777" w:rsidR="00BB149B" w:rsidRPr="00956E13" w:rsidRDefault="00BB149B">
            <w:pPr>
              <w:spacing w:after="60"/>
              <w:rPr>
                <w:rFonts w:ascii="Arial" w:hAnsi="Arial" w:cs="Arial"/>
              </w:rPr>
            </w:pPr>
            <w:r w:rsidRPr="00956E13">
              <w:rPr>
                <w:rFonts w:ascii="Arial" w:hAnsi="Arial" w:cs="Arial"/>
                <w:sz w:val="18"/>
                <w:szCs w:val="18"/>
              </w:rPr>
              <w:t>Distributor / FAE presence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A82314" w14:textId="77777777" w:rsidR="00BB149B" w:rsidRPr="00956E13" w:rsidRDefault="00BB149B">
            <w:pPr>
              <w:spacing w:after="60"/>
              <w:rPr>
                <w:rFonts w:ascii="Arial" w:hAnsi="Arial" w:cs="Arial"/>
              </w:rPr>
            </w:pPr>
            <w:r w:rsidRPr="00956E13">
              <w:rPr>
                <w:rFonts w:ascii="Arial" w:hAnsi="Arial" w:cs="Arial"/>
                <w:sz w:val="18"/>
                <w:szCs w:val="18"/>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56A8C2" w14:textId="77777777" w:rsidR="00BB149B" w:rsidRPr="00956E13" w:rsidRDefault="00BB149B">
            <w:pPr>
              <w:spacing w:after="60"/>
              <w:rPr>
                <w:rFonts w:ascii="Arial" w:hAnsi="Arial" w:cs="Arial"/>
              </w:rPr>
            </w:pPr>
            <w:r w:rsidRPr="00956E13">
              <w:rPr>
                <w:rFonts w:ascii="Arial" w:hAnsi="Arial" w:cs="Arial"/>
                <w:sz w:val="18"/>
                <w:szCs w:val="18"/>
              </w:rPr>
              <w:t>FAE presence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94E2EF" w14:textId="77777777" w:rsidR="00BB149B" w:rsidRPr="00956E13" w:rsidRDefault="00BB149B">
            <w:pPr>
              <w:spacing w:after="60"/>
              <w:rPr>
                <w:rFonts w:ascii="Arial" w:hAnsi="Arial" w:cs="Arial"/>
              </w:rPr>
            </w:pPr>
            <w:r w:rsidRPr="00956E13">
              <w:rPr>
                <w:rFonts w:ascii="Arial" w:hAnsi="Arial" w:cs="Arial"/>
                <w:sz w:val="18"/>
                <w:szCs w:val="18"/>
              </w:rPr>
              <w:t>FAE presence</w:t>
            </w:r>
          </w:p>
        </w:tc>
      </w:tr>
      <w:tr w:rsidR="00F47583" w:rsidRPr="00956E13" w14:paraId="1CD880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4C736D6" w14:textId="77777777" w:rsidR="00BB149B" w:rsidRPr="00956E13" w:rsidRDefault="00BB149B">
            <w:pPr>
              <w:spacing w:after="60"/>
              <w:rPr>
                <w:rFonts w:ascii="Arial" w:hAnsi="Arial" w:cs="Arial"/>
              </w:rPr>
            </w:pPr>
            <w:r w:rsidRPr="00956E13">
              <w:rPr>
                <w:rFonts w:ascii="Arial" w:hAnsi="Arial" w:cs="Arial"/>
                <w:sz w:val="18"/>
                <w:szCs w:val="18"/>
              </w:rPr>
              <w:t>Cirrus Logic (audio codecs)</w:t>
            </w:r>
          </w:p>
        </w:tc>
        <w:tc>
          <w:tcPr>
            <w:tcW w:w="1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98F9A24" w14:textId="1F11BB63" w:rsidR="00BB149B" w:rsidRPr="00956E13" w:rsidRDefault="00BB149B">
            <w:pPr>
              <w:spacing w:after="60"/>
              <w:rPr>
                <w:rFonts w:ascii="Arial" w:hAnsi="Arial" w:cs="Arial"/>
              </w:rPr>
            </w:pPr>
            <w:r w:rsidRPr="00956E13">
              <w:rPr>
                <w:rFonts w:ascii="Arial" w:hAnsi="Arial" w:cs="Arial"/>
                <w:sz w:val="18"/>
                <w:szCs w:val="18"/>
              </w:rPr>
              <w:t>Present</w:t>
            </w:r>
            <w:r w:rsidR="0091782E">
              <w:rPr>
                <w:rFonts w:ascii="Arial" w:hAnsi="Arial" w:cs="Arial"/>
                <w:sz w:val="18"/>
                <w:szCs w:val="18"/>
              </w:rPr>
              <w:t>:</w:t>
            </w:r>
            <w:r w:rsidRPr="00956E13">
              <w:rPr>
                <w:rFonts w:ascii="Arial" w:hAnsi="Arial" w:cs="Arial"/>
                <w:sz w:val="18"/>
                <w:szCs w:val="18"/>
              </w:rPr>
              <w:t xml:space="preserve"> India engineering team</w:t>
            </w:r>
          </w:p>
        </w:tc>
        <w:tc>
          <w:tcPr>
            <w:tcW w:w="1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5192E39" w14:textId="77777777" w:rsidR="00BB149B" w:rsidRPr="00956E13" w:rsidRDefault="00BB149B">
            <w:pPr>
              <w:spacing w:after="60"/>
              <w:rPr>
                <w:rFonts w:ascii="Arial" w:hAnsi="Arial" w:cs="Arial"/>
              </w:rPr>
            </w:pPr>
            <w:r w:rsidRPr="00956E13">
              <w:rPr>
                <w:rFonts w:ascii="Arial" w:hAnsi="Arial" w:cs="Arial"/>
                <w:sz w:val="18"/>
                <w:szCs w:val="18"/>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20EFDB3" w14:textId="77777777" w:rsidR="00BB149B" w:rsidRPr="00956E13" w:rsidRDefault="00BB149B">
            <w:pPr>
              <w:spacing w:after="60"/>
              <w:rPr>
                <w:rFonts w:ascii="Arial" w:hAnsi="Arial" w:cs="Arial"/>
              </w:rPr>
            </w:pPr>
            <w:r w:rsidRPr="00956E13">
              <w:rPr>
                <w:rFonts w:ascii="Arial" w:hAnsi="Arial" w:cs="Arial"/>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4279053" w14:textId="77777777" w:rsidR="00BB149B" w:rsidRPr="00956E13" w:rsidRDefault="00BB149B">
            <w:pPr>
              <w:spacing w:after="60"/>
              <w:rPr>
                <w:rFonts w:ascii="Arial" w:hAnsi="Arial" w:cs="Arial"/>
              </w:rPr>
            </w:pPr>
            <w:r w:rsidRPr="00956E13">
              <w:rPr>
                <w:rFonts w:ascii="Arial" w:hAnsi="Arial" w:cs="Arial"/>
                <w:sz w:val="18"/>
                <w:szCs w:val="18"/>
              </w:rPr>
              <w:t>None</w:t>
            </w:r>
          </w:p>
        </w:tc>
      </w:tr>
      <w:tr w:rsidR="00F47583" w:rsidRPr="00956E13" w14:paraId="412D683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D58245" w14:textId="77777777" w:rsidR="00BB149B" w:rsidRPr="00956E13" w:rsidRDefault="00BB149B">
            <w:pPr>
              <w:spacing w:after="60"/>
              <w:rPr>
                <w:rFonts w:ascii="Arial" w:hAnsi="Arial" w:cs="Arial"/>
                <w:lang w:val="it-IT"/>
              </w:rPr>
            </w:pPr>
            <w:r w:rsidRPr="00956E13">
              <w:rPr>
                <w:rFonts w:ascii="Arial" w:hAnsi="Arial" w:cs="Arial"/>
                <w:sz w:val="18"/>
                <w:szCs w:val="18"/>
                <w:lang w:val="it-IT"/>
              </w:rPr>
              <w:t xml:space="preserve">Silicon </w:t>
            </w:r>
            <w:proofErr w:type="spellStart"/>
            <w:r w:rsidRPr="00956E13">
              <w:rPr>
                <w:rFonts w:ascii="Arial" w:hAnsi="Arial" w:cs="Arial"/>
                <w:sz w:val="18"/>
                <w:szCs w:val="18"/>
                <w:lang w:val="it-IT"/>
              </w:rPr>
              <w:t>Laboratories</w:t>
            </w:r>
            <w:proofErr w:type="spellEnd"/>
            <w:r w:rsidRPr="00956E13">
              <w:rPr>
                <w:rFonts w:ascii="Arial" w:hAnsi="Arial" w:cs="Arial"/>
                <w:sz w:val="18"/>
                <w:szCs w:val="18"/>
                <w:lang w:val="it-IT"/>
              </w:rPr>
              <w:t xml:space="preserve"> (BT/WiFi SoC)</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F369EE" w14:textId="77777777" w:rsidR="00BB149B" w:rsidRPr="00956E13" w:rsidRDefault="00BB149B">
            <w:pPr>
              <w:spacing w:after="60"/>
              <w:rPr>
                <w:rFonts w:ascii="Arial" w:hAnsi="Arial" w:cs="Arial"/>
              </w:rPr>
            </w:pPr>
            <w:r w:rsidRPr="00956E13">
              <w:rPr>
                <w:rFonts w:ascii="Arial" w:hAnsi="Arial" w:cs="Arial"/>
                <w:sz w:val="18"/>
                <w:szCs w:val="18"/>
              </w:rPr>
              <w:t>FAE + distributor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33B9A3" w14:textId="77777777" w:rsidR="00BB149B" w:rsidRPr="00956E13" w:rsidRDefault="00BB149B">
            <w:pPr>
              <w:spacing w:after="60"/>
              <w:rPr>
                <w:rFonts w:ascii="Arial" w:hAnsi="Arial" w:cs="Arial"/>
              </w:rPr>
            </w:pPr>
            <w:r w:rsidRPr="00956E13">
              <w:rPr>
                <w:rFonts w:ascii="Arial" w:hAnsi="Arial" w:cs="Arial"/>
                <w:sz w:val="18"/>
                <w:szCs w:val="18"/>
              </w:rPr>
              <w:t>FAE</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656487" w14:textId="77777777" w:rsidR="00BB149B" w:rsidRPr="00956E13" w:rsidRDefault="00BB149B">
            <w:pPr>
              <w:spacing w:after="60"/>
              <w:rPr>
                <w:rFonts w:ascii="Arial" w:hAnsi="Arial" w:cs="Arial"/>
              </w:rPr>
            </w:pPr>
            <w:r w:rsidRPr="00956E13">
              <w:rPr>
                <w:rFonts w:ascii="Arial" w:hAnsi="Arial" w:cs="Arial"/>
                <w:sz w:val="18"/>
                <w:szCs w:val="18"/>
              </w:rPr>
              <w:t>FAE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CE5F5F" w14:textId="77777777" w:rsidR="00BB149B" w:rsidRPr="00956E13" w:rsidRDefault="00BB149B">
            <w:pPr>
              <w:spacing w:after="60"/>
              <w:rPr>
                <w:rFonts w:ascii="Arial" w:hAnsi="Arial" w:cs="Arial"/>
              </w:rPr>
            </w:pPr>
            <w:r w:rsidRPr="00956E13">
              <w:rPr>
                <w:rFonts w:ascii="Arial" w:hAnsi="Arial" w:cs="Arial"/>
                <w:sz w:val="18"/>
                <w:szCs w:val="18"/>
              </w:rPr>
              <w:t>FAE</w:t>
            </w:r>
          </w:p>
        </w:tc>
      </w:tr>
      <w:tr w:rsidR="00F47583" w:rsidRPr="00956E13" w14:paraId="1475BC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6033835" w14:textId="77777777" w:rsidR="00BB149B" w:rsidRPr="00956E13" w:rsidRDefault="00BB149B">
            <w:pPr>
              <w:spacing w:after="60"/>
              <w:rPr>
                <w:rFonts w:ascii="Arial" w:hAnsi="Arial" w:cs="Arial"/>
              </w:rPr>
            </w:pPr>
            <w:r w:rsidRPr="00956E13">
              <w:rPr>
                <w:rFonts w:ascii="Arial" w:hAnsi="Arial" w:cs="Arial"/>
                <w:sz w:val="18"/>
                <w:szCs w:val="18"/>
              </w:rPr>
              <w:t>Texas Instruments (audio amplifiers)</w:t>
            </w:r>
          </w:p>
        </w:tc>
        <w:tc>
          <w:tcPr>
            <w:tcW w:w="1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4900E43" w14:textId="0FB3A795" w:rsidR="00BB149B" w:rsidRPr="00956E13" w:rsidRDefault="00BB149B">
            <w:pPr>
              <w:spacing w:after="60"/>
              <w:rPr>
                <w:rFonts w:ascii="Arial" w:hAnsi="Arial" w:cs="Arial"/>
              </w:rPr>
            </w:pPr>
            <w:r w:rsidRPr="00956E13">
              <w:rPr>
                <w:rFonts w:ascii="Arial" w:hAnsi="Arial" w:cs="Arial"/>
                <w:sz w:val="18"/>
                <w:szCs w:val="18"/>
              </w:rPr>
              <w:t>Present</w:t>
            </w:r>
            <w:r w:rsidR="0091782E">
              <w:rPr>
                <w:rFonts w:ascii="Arial" w:hAnsi="Arial" w:cs="Arial"/>
                <w:sz w:val="18"/>
                <w:szCs w:val="18"/>
              </w:rPr>
              <w:t>:</w:t>
            </w:r>
            <w:r w:rsidRPr="00956E13">
              <w:rPr>
                <w:rFonts w:ascii="Arial" w:hAnsi="Arial" w:cs="Arial"/>
                <w:sz w:val="18"/>
                <w:szCs w:val="18"/>
              </w:rPr>
              <w:t xml:space="preserve"> R&amp;D </w:t>
            </w:r>
            <w:r w:rsidR="006E6424" w:rsidRPr="00956E13">
              <w:rPr>
                <w:rFonts w:ascii="Arial" w:hAnsi="Arial" w:cs="Arial"/>
                <w:sz w:val="18"/>
                <w:szCs w:val="18"/>
              </w:rPr>
              <w:t>centre</w:t>
            </w:r>
          </w:p>
        </w:tc>
        <w:tc>
          <w:tcPr>
            <w:tcW w:w="1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5800557" w14:textId="3A37EADC" w:rsidR="00BB149B" w:rsidRPr="00956E13" w:rsidRDefault="00BB149B">
            <w:pPr>
              <w:spacing w:after="60"/>
              <w:rPr>
                <w:rFonts w:ascii="Arial" w:hAnsi="Arial" w:cs="Arial"/>
              </w:rPr>
            </w:pPr>
            <w:r w:rsidRPr="00956E13">
              <w:rPr>
                <w:rFonts w:ascii="Arial" w:hAnsi="Arial" w:cs="Arial"/>
                <w:sz w:val="18"/>
                <w:szCs w:val="18"/>
              </w:rPr>
              <w:t>Present</w:t>
            </w:r>
            <w:r w:rsidR="0091782E">
              <w:rPr>
                <w:rFonts w:ascii="Arial" w:hAnsi="Arial" w:cs="Arial"/>
                <w:sz w:val="18"/>
                <w:szCs w:val="18"/>
              </w:rPr>
              <w:t>:</w:t>
            </w:r>
            <w:r w:rsidRPr="00956E13">
              <w:rPr>
                <w:rFonts w:ascii="Arial" w:hAnsi="Arial" w:cs="Arial"/>
                <w:sz w:val="18"/>
                <w:szCs w:val="18"/>
              </w:rPr>
              <w:t xml:space="preserve"> large campus</w:t>
            </w:r>
          </w:p>
        </w:tc>
        <w:tc>
          <w:tcPr>
            <w:tcW w:w="196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B59D51C" w14:textId="77777777" w:rsidR="00BB149B" w:rsidRPr="00956E13" w:rsidRDefault="00BB149B">
            <w:pPr>
              <w:spacing w:after="60"/>
              <w:rPr>
                <w:rFonts w:ascii="Arial" w:hAnsi="Arial" w:cs="Arial"/>
              </w:rPr>
            </w:pPr>
            <w:r w:rsidRPr="00956E13">
              <w:rPr>
                <w:rFonts w:ascii="Arial" w:hAnsi="Arial" w:cs="Arial"/>
                <w:sz w:val="18"/>
                <w:szCs w:val="18"/>
              </w:rPr>
              <w:t>Present</w:t>
            </w:r>
          </w:p>
        </w:tc>
        <w:tc>
          <w:tcPr>
            <w:tcW w:w="1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05192B3" w14:textId="77777777" w:rsidR="00BB149B" w:rsidRPr="00956E13" w:rsidRDefault="00BB149B">
            <w:pPr>
              <w:spacing w:after="60"/>
              <w:rPr>
                <w:rFonts w:ascii="Arial" w:hAnsi="Arial" w:cs="Arial"/>
              </w:rPr>
            </w:pPr>
            <w:r w:rsidRPr="00956E13">
              <w:rPr>
                <w:rFonts w:ascii="Arial" w:hAnsi="Arial" w:cs="Arial"/>
                <w:sz w:val="18"/>
                <w:szCs w:val="18"/>
              </w:rPr>
              <w:t>Distributor only</w:t>
            </w:r>
          </w:p>
        </w:tc>
      </w:tr>
      <w:tr w:rsidR="00F47583" w:rsidRPr="00956E13" w14:paraId="2FB8504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DB29FA" w14:textId="77777777" w:rsidR="00BB149B" w:rsidRPr="00956E13" w:rsidRDefault="00BB149B">
            <w:pPr>
              <w:spacing w:after="60"/>
              <w:rPr>
                <w:rFonts w:ascii="Arial" w:hAnsi="Arial" w:cs="Arial"/>
              </w:rPr>
            </w:pPr>
            <w:r w:rsidRPr="00956E13">
              <w:rPr>
                <w:rFonts w:ascii="Arial" w:hAnsi="Arial" w:cs="Arial"/>
                <w:sz w:val="18"/>
                <w:szCs w:val="18"/>
              </w:rPr>
              <w:t>Synaptics (audio/IoT)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E61E6F" w14:textId="77777777" w:rsidR="00BB149B" w:rsidRPr="00956E13" w:rsidRDefault="00BB149B">
            <w:pPr>
              <w:spacing w:after="60"/>
              <w:rPr>
                <w:rFonts w:ascii="Arial" w:hAnsi="Arial" w:cs="Arial"/>
              </w:rPr>
            </w:pPr>
            <w:r w:rsidRPr="00956E13">
              <w:rPr>
                <w:rFonts w:ascii="Arial" w:hAnsi="Arial" w:cs="Arial"/>
                <w:sz w:val="18"/>
                <w:szCs w:val="18"/>
              </w:rPr>
              <w:t>FAE presence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2A4E28" w14:textId="77777777" w:rsidR="00BB149B" w:rsidRPr="00956E13" w:rsidRDefault="00BB149B">
            <w:pPr>
              <w:spacing w:after="60"/>
              <w:rPr>
                <w:rFonts w:ascii="Arial" w:hAnsi="Arial" w:cs="Arial"/>
              </w:rPr>
            </w:pPr>
            <w:r w:rsidRPr="00956E13">
              <w:rPr>
                <w:rFonts w:ascii="Arial" w:hAnsi="Arial" w:cs="Arial"/>
                <w:sz w:val="18"/>
                <w:szCs w:val="18"/>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053975" w14:textId="77777777" w:rsidR="00BB149B" w:rsidRPr="00956E13" w:rsidRDefault="00BB149B">
            <w:pPr>
              <w:spacing w:after="60"/>
              <w:rPr>
                <w:rFonts w:ascii="Arial" w:hAnsi="Arial" w:cs="Arial"/>
              </w:rPr>
            </w:pPr>
            <w:r w:rsidRPr="00956E13">
              <w:rPr>
                <w:rFonts w:ascii="Arial" w:hAnsi="Arial" w:cs="Arial"/>
                <w:sz w:val="18"/>
                <w:szCs w:val="18"/>
              </w:rPr>
              <w:t>FAE presence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7A310C" w14:textId="77777777" w:rsidR="00BB149B" w:rsidRPr="00956E13" w:rsidRDefault="00BB149B">
            <w:pPr>
              <w:spacing w:after="60"/>
              <w:rPr>
                <w:rFonts w:ascii="Arial" w:hAnsi="Arial" w:cs="Arial"/>
              </w:rPr>
            </w:pPr>
            <w:r w:rsidRPr="00956E13">
              <w:rPr>
                <w:rFonts w:ascii="Arial" w:hAnsi="Arial" w:cs="Arial"/>
                <w:sz w:val="18"/>
                <w:szCs w:val="18"/>
              </w:rPr>
              <w:t>None</w:t>
            </w:r>
          </w:p>
        </w:tc>
      </w:tr>
    </w:tbl>
    <w:p w14:paraId="72E1D194" w14:textId="6D828457" w:rsidR="00BB149B" w:rsidRDefault="00BB46DB" w:rsidP="009A0DFD">
      <w:pPr>
        <w:pStyle w:val="Heading2"/>
      </w:pPr>
      <w:r w:rsidRPr="00956E13">
        <w:br w:type="page"/>
      </w:r>
      <w:r w:rsidR="00BB149B" w:rsidRPr="003721ED">
        <w:rPr>
          <w:color w:val="002060"/>
        </w:rPr>
        <w:lastRenderedPageBreak/>
        <w:t>Partner Coordination Approach</w:t>
      </w:r>
    </w:p>
    <w:p w14:paraId="65895962" w14:textId="77777777" w:rsidR="009A0DFD" w:rsidRPr="009A0DFD" w:rsidRDefault="009A0DFD" w:rsidP="009A0DFD">
      <w:pPr>
        <w:pStyle w:val="Heading2"/>
        <w:spacing w:before="0" w:after="0"/>
      </w:pPr>
    </w:p>
    <w:p w14:paraId="5C3210ED" w14:textId="558E4082" w:rsidR="00BB149B" w:rsidRPr="00956E13" w:rsidRDefault="0079418C">
      <w:pPr>
        <w:spacing w:after="120"/>
        <w:rPr>
          <w:rFonts w:ascii="Arial" w:hAnsi="Arial" w:cs="Arial"/>
        </w:rPr>
      </w:pPr>
      <w:r w:rsidRPr="00956E13">
        <w:rPr>
          <w:rFonts w:ascii="Arial" w:hAnsi="Arial" w:cs="Arial"/>
        </w:rPr>
        <w:t>ConglomerateIT</w:t>
      </w:r>
      <w:r w:rsidR="00BB149B" w:rsidRPr="00956E13">
        <w:rPr>
          <w:rFonts w:ascii="Arial" w:hAnsi="Arial" w:cs="Arial"/>
        </w:rPr>
        <w:t xml:space="preserve"> recommends Client establish a formal Partner Coordination Council for India engineering covering: embedded audio and BT SoC vendors, RF characterization partners, anechoic chamber access partners, and university talent pipeline partners. We would support Client in standing up this council at Month 3 and managing the administrative coordination (NDA frameworks, access scheduling, joint roadmap reviews).</w:t>
      </w:r>
    </w:p>
    <w:p w14:paraId="7544441D" w14:textId="46C2F7C8" w:rsidR="00BB149B" w:rsidRPr="00956E13" w:rsidRDefault="00BB149B">
      <w:pPr>
        <w:pStyle w:val="Heading1"/>
      </w:pPr>
      <w:r w:rsidRPr="00956E13">
        <w:t>GR&amp;D Transition, Hiring, and Onboarding Model</w:t>
      </w:r>
    </w:p>
    <w:p w14:paraId="56F5F12A" w14:textId="25243533" w:rsidR="00BB149B" w:rsidRPr="003721ED" w:rsidRDefault="00BB149B">
      <w:pPr>
        <w:pStyle w:val="Heading2"/>
        <w:rPr>
          <w:color w:val="002060"/>
        </w:rPr>
      </w:pPr>
      <w:r w:rsidRPr="003721ED">
        <w:rPr>
          <w:color w:val="002060"/>
        </w:rPr>
        <w:t>Transition Approach Overview</w:t>
      </w:r>
    </w:p>
    <w:p w14:paraId="3431B000" w14:textId="3414A215" w:rsidR="00BB149B" w:rsidRPr="00956E13" w:rsidRDefault="0079418C">
      <w:pPr>
        <w:spacing w:after="120"/>
        <w:rPr>
          <w:rFonts w:ascii="Arial" w:hAnsi="Arial" w:cs="Arial"/>
        </w:rPr>
      </w:pPr>
      <w:r w:rsidRPr="00956E13">
        <w:rPr>
          <w:rFonts w:ascii="Arial" w:hAnsi="Arial" w:cs="Arial"/>
        </w:rPr>
        <w:t>ConglomerateIT</w:t>
      </w:r>
      <w:r w:rsidR="00BB149B" w:rsidRPr="00956E13">
        <w:rPr>
          <w:rFonts w:ascii="Arial" w:hAnsi="Arial" w:cs="Arial"/>
        </w:rPr>
        <w:t>'s GR&amp;D India transition model is structured across three phases:</w:t>
      </w:r>
    </w:p>
    <w:p w14:paraId="7139BE5F" w14:textId="5A0DC210" w:rsidR="00BB149B" w:rsidRPr="00956E13" w:rsidRDefault="00BB149B">
      <w:pPr>
        <w:pStyle w:val="ListParagraph"/>
        <w:numPr>
          <w:ilvl w:val="0"/>
          <w:numId w:val="18"/>
        </w:numPr>
        <w:spacing w:after="80"/>
      </w:pPr>
      <w:r w:rsidRPr="00956E13">
        <w:t>Phase 1</w:t>
      </w:r>
      <w:r w:rsidR="0091782E">
        <w:t>:</w:t>
      </w:r>
      <w:r w:rsidRPr="00956E13">
        <w:t xml:space="preserve"> Foundation (Months 1-3): Entity setup, role architecture finalized, Day 1 JDs approved, recruiting activated, lab logistics initiated, security framework deployed, development environment provisioning started.</w:t>
      </w:r>
    </w:p>
    <w:p w14:paraId="4F494290" w14:textId="524F9C74" w:rsidR="00BB149B" w:rsidRPr="00956E13" w:rsidRDefault="00BB149B">
      <w:pPr>
        <w:pStyle w:val="ListParagraph"/>
        <w:numPr>
          <w:ilvl w:val="0"/>
          <w:numId w:val="18"/>
        </w:numPr>
        <w:spacing w:after="80"/>
      </w:pPr>
      <w:r w:rsidRPr="00956E13">
        <w:t>Phase 2</w:t>
      </w:r>
      <w:r w:rsidR="0091782E">
        <w:t>:</w:t>
      </w:r>
      <w:r w:rsidRPr="00956E13">
        <w:t xml:space="preserve"> Ramp (Months 3-9): Day 1 hires onboarded and productive, partner-supported resources active, knowledge transfer (shadowing and reverse shadowing) underway, temporary lab access operational.</w:t>
      </w:r>
    </w:p>
    <w:p w14:paraId="488B787C" w14:textId="3ED0C082" w:rsidR="00BB149B" w:rsidRPr="00956E13" w:rsidRDefault="00BB149B">
      <w:pPr>
        <w:pStyle w:val="ListParagraph"/>
        <w:numPr>
          <w:ilvl w:val="0"/>
          <w:numId w:val="18"/>
        </w:numPr>
        <w:spacing w:after="80"/>
      </w:pPr>
      <w:r w:rsidRPr="00956E13">
        <w:t>Phase 3</w:t>
      </w:r>
      <w:r w:rsidR="0091782E">
        <w:t>:</w:t>
      </w:r>
      <w:r w:rsidRPr="00956E13">
        <w:t xml:space="preserve"> Stabilization (Months 9-18): Partner resources evaluated for conversion, BOT cohort assessed, India team self-sufficient on defined work streams, Client-owned lab space buildout initiated.</w:t>
      </w:r>
    </w:p>
    <w:p w14:paraId="62BB8CE6" w14:textId="25B990ED" w:rsidR="00BB149B" w:rsidRPr="003721ED" w:rsidRDefault="00BB149B">
      <w:pPr>
        <w:pStyle w:val="Heading2"/>
        <w:rPr>
          <w:color w:val="002060"/>
        </w:rPr>
      </w:pPr>
      <w:r w:rsidRPr="003721ED">
        <w:rPr>
          <w:color w:val="002060"/>
        </w:rPr>
        <w:t>Knowledge Transfer and Onboarding Model</w:t>
      </w:r>
    </w:p>
    <w:p w14:paraId="501935CA" w14:textId="7A863E17" w:rsidR="00BB149B" w:rsidRPr="00956E13" w:rsidRDefault="00BB149B">
      <w:pPr>
        <w:spacing w:after="120"/>
        <w:rPr>
          <w:rFonts w:ascii="Arial" w:hAnsi="Arial" w:cs="Arial"/>
        </w:rPr>
      </w:pPr>
      <w:r w:rsidRPr="00956E13">
        <w:rPr>
          <w:rFonts w:ascii="Arial" w:hAnsi="Arial" w:cs="Arial"/>
        </w:rPr>
        <w:t xml:space="preserve">For GR&amp;D roles, </w:t>
      </w:r>
      <w:r w:rsidR="0079418C" w:rsidRPr="00956E13">
        <w:rPr>
          <w:rFonts w:ascii="Arial" w:hAnsi="Arial" w:cs="Arial"/>
        </w:rPr>
        <w:t>ConglomerateIT</w:t>
      </w:r>
      <w:r w:rsidRPr="00956E13">
        <w:rPr>
          <w:rFonts w:ascii="Arial" w:hAnsi="Arial" w:cs="Arial"/>
        </w:rPr>
        <w:t xml:space="preserve"> recommends:</w:t>
      </w:r>
    </w:p>
    <w:p w14:paraId="723155E1" w14:textId="77777777" w:rsidR="00BB149B" w:rsidRPr="00956E13" w:rsidRDefault="00BB149B">
      <w:pPr>
        <w:pStyle w:val="ListParagraph"/>
        <w:numPr>
          <w:ilvl w:val="0"/>
          <w:numId w:val="18"/>
        </w:numPr>
        <w:spacing w:after="80"/>
      </w:pPr>
      <w:r w:rsidRPr="00956E13">
        <w:t>Shadowing: India engineer shadows counterpart engineer in Client's primary engineering hub (US/EU) for 4-6 weeks before India go-live. Travel costs are one-time and de-risk knowledge transfer significantly.</w:t>
      </w:r>
    </w:p>
    <w:p w14:paraId="69B88E39" w14:textId="77777777" w:rsidR="00BB149B" w:rsidRPr="00956E13" w:rsidRDefault="00BB149B">
      <w:pPr>
        <w:pStyle w:val="ListParagraph"/>
        <w:numPr>
          <w:ilvl w:val="0"/>
          <w:numId w:val="18"/>
        </w:numPr>
        <w:spacing w:after="80"/>
      </w:pPr>
      <w:r w:rsidRPr="00956E13">
        <w:t>Reverse Shadowing: Senior Client engineer visits India site for 2-3 weeks at Month 2-3 to calibrate India team's technical standards and tools usage.</w:t>
      </w:r>
    </w:p>
    <w:p w14:paraId="683519B7" w14:textId="77777777" w:rsidR="00BB149B" w:rsidRPr="00956E13" w:rsidRDefault="00BB149B">
      <w:pPr>
        <w:pStyle w:val="ListParagraph"/>
        <w:numPr>
          <w:ilvl w:val="0"/>
          <w:numId w:val="18"/>
        </w:numPr>
        <w:spacing w:after="80"/>
      </w:pPr>
      <w:r w:rsidRPr="00956E13">
        <w:t>Structured Onboarding Checklist: Lab access, secure workstation provisioning, code repository access, development sample receipt, mentor assignment, and 30/60/90-day milestone sign-off.</w:t>
      </w:r>
    </w:p>
    <w:p w14:paraId="582868BB" w14:textId="2A6578D1" w:rsidR="00BB149B" w:rsidRPr="00956E13" w:rsidRDefault="00BB149B">
      <w:pPr>
        <w:pStyle w:val="ListParagraph"/>
        <w:numPr>
          <w:ilvl w:val="0"/>
          <w:numId w:val="18"/>
        </w:numPr>
        <w:spacing w:after="80"/>
      </w:pPr>
      <w:r w:rsidRPr="00956E13">
        <w:t>30/60/90-Day Milestones: Month 1</w:t>
      </w:r>
      <w:r w:rsidR="0091782E">
        <w:t>:</w:t>
      </w:r>
      <w:r w:rsidRPr="00956E13">
        <w:t xml:space="preserve"> environment setup and toolchain complete; Month 2</w:t>
      </w:r>
      <w:r w:rsidR="0091782E">
        <w:t>:</w:t>
      </w:r>
      <w:r w:rsidRPr="00956E13">
        <w:t xml:space="preserve"> first code contribution reviewed and merged; Month 3</w:t>
      </w:r>
      <w:r w:rsidR="0091782E">
        <w:t>:</w:t>
      </w:r>
      <w:r w:rsidRPr="00956E13">
        <w:t xml:space="preserve"> independent assigned work stream with defined deliverable.</w:t>
      </w:r>
    </w:p>
    <w:p w14:paraId="2146B350" w14:textId="77777777" w:rsidR="00BB149B" w:rsidRPr="00956E13" w:rsidRDefault="00BB149B">
      <w:pPr>
        <w:rPr>
          <w:rFonts w:ascii="Arial" w:hAnsi="Arial" w:cs="Arial"/>
        </w:rPr>
      </w:pPr>
    </w:p>
    <w:p w14:paraId="3059D4B0" w14:textId="23C44000" w:rsidR="00BB149B" w:rsidRPr="003721ED" w:rsidRDefault="00BB149B">
      <w:pPr>
        <w:pStyle w:val="Heading2"/>
        <w:rPr>
          <w:color w:val="002060"/>
        </w:rPr>
      </w:pPr>
      <w:r w:rsidRPr="003721ED">
        <w:rPr>
          <w:color w:val="002060"/>
        </w:rPr>
        <w:t>BOT Candidate Non-Conversion Risk Management</w:t>
      </w:r>
    </w:p>
    <w:p w14:paraId="01412880" w14:textId="32064430" w:rsidR="00BB149B" w:rsidRPr="00956E13" w:rsidRDefault="00BB149B">
      <w:pPr>
        <w:spacing w:after="120"/>
        <w:rPr>
          <w:rFonts w:ascii="Arial" w:hAnsi="Arial" w:cs="Arial"/>
        </w:rPr>
      </w:pPr>
      <w:r w:rsidRPr="00956E13">
        <w:rPr>
          <w:rFonts w:ascii="Arial" w:hAnsi="Arial" w:cs="Arial"/>
        </w:rPr>
        <w:t xml:space="preserve">If a partner-supported or BOT candidate is not converted to Client due to performance, culture, technical fit, or business need changes, </w:t>
      </w:r>
      <w:r w:rsidR="0079418C" w:rsidRPr="00956E13">
        <w:rPr>
          <w:rFonts w:ascii="Arial" w:hAnsi="Arial" w:cs="Arial"/>
        </w:rPr>
        <w:t>ConglomerateIT</w:t>
      </w:r>
      <w:r w:rsidRPr="00956E13">
        <w:rPr>
          <w:rFonts w:ascii="Arial" w:hAnsi="Arial" w:cs="Arial"/>
        </w:rPr>
        <w:t xml:space="preserve">'s standard contract includes: 30-day notice for non-conversion; </w:t>
      </w:r>
      <w:r w:rsidR="0079418C" w:rsidRPr="00956E13">
        <w:rPr>
          <w:rFonts w:ascii="Arial" w:hAnsi="Arial" w:cs="Arial"/>
        </w:rPr>
        <w:t>ConglomerateIT</w:t>
      </w:r>
      <w:r w:rsidRPr="00956E13">
        <w:rPr>
          <w:rFonts w:ascii="Arial" w:hAnsi="Arial" w:cs="Arial"/>
        </w:rPr>
        <w:t xml:space="preserve"> absorbs re-deployment </w:t>
      </w:r>
      <w:r w:rsidRPr="00956E13">
        <w:rPr>
          <w:rFonts w:ascii="Arial" w:hAnsi="Arial" w:cs="Arial"/>
        </w:rPr>
        <w:lastRenderedPageBreak/>
        <w:t>cost; IP and access revocation within 24 hours of notification; no punitive fees to Client for non-conversion during the evaluation window. Client retains the right to decline conversion at any assessment milestone without obligation.</w:t>
      </w:r>
    </w:p>
    <w:p w14:paraId="2105802D" w14:textId="391E52F3" w:rsidR="00BB149B" w:rsidRPr="00956E13" w:rsidRDefault="00BB149B">
      <w:pPr>
        <w:pStyle w:val="Heading1"/>
      </w:pPr>
      <w:r w:rsidRPr="00956E13">
        <w:t>Engineering Security, IP, and Highly Sensitive Data Readiness</w:t>
      </w:r>
    </w:p>
    <w:p w14:paraId="6B12FA5D" w14:textId="35107E4C" w:rsidR="00BB149B" w:rsidRPr="003721ED" w:rsidRDefault="00BB149B">
      <w:pPr>
        <w:pStyle w:val="Heading2"/>
        <w:rPr>
          <w:color w:val="002060"/>
        </w:rPr>
      </w:pPr>
      <w:r w:rsidRPr="003721ED">
        <w:rPr>
          <w:color w:val="002060"/>
        </w:rPr>
        <w:t>Data and IP Protection Framework</w:t>
      </w:r>
    </w:p>
    <w:p w14:paraId="521BAE95" w14:textId="7EA74DF7" w:rsidR="00BB149B" w:rsidRPr="00956E13" w:rsidRDefault="0079418C">
      <w:pPr>
        <w:spacing w:after="120"/>
        <w:rPr>
          <w:rFonts w:ascii="Arial" w:hAnsi="Arial" w:cs="Arial"/>
        </w:rPr>
      </w:pPr>
      <w:r w:rsidRPr="00956E13">
        <w:rPr>
          <w:rFonts w:ascii="Arial" w:hAnsi="Arial" w:cs="Arial"/>
        </w:rPr>
        <w:t>ConglomerateIT</w:t>
      </w:r>
      <w:r w:rsidR="00BB149B" w:rsidRPr="00956E13">
        <w:rPr>
          <w:rFonts w:ascii="Arial" w:hAnsi="Arial" w:cs="Arial"/>
        </w:rPr>
        <w:t xml:space="preserve"> recognizes that Client's engineering data</w:t>
      </w:r>
      <w:r w:rsidR="0091782E">
        <w:rPr>
          <w:rFonts w:ascii="Arial" w:hAnsi="Arial" w:cs="Arial"/>
        </w:rPr>
        <w:t>:</w:t>
      </w:r>
      <w:r w:rsidR="00BB149B" w:rsidRPr="00956E13">
        <w:rPr>
          <w:rFonts w:ascii="Arial" w:hAnsi="Arial" w:cs="Arial"/>
        </w:rPr>
        <w:t xml:space="preserve"> circuit designs, firmware source code, audio algorithms, DSP pipeline specifications, and development samples</w:t>
      </w:r>
      <w:r w:rsidR="0091782E">
        <w:rPr>
          <w:rFonts w:ascii="Arial" w:hAnsi="Arial" w:cs="Arial"/>
        </w:rPr>
        <w:t>:</w:t>
      </w:r>
      <w:r w:rsidR="00BB149B" w:rsidRPr="00956E13">
        <w:rPr>
          <w:rFonts w:ascii="Arial" w:hAnsi="Arial" w:cs="Arial"/>
        </w:rPr>
        <w:t xml:space="preserve"> represents core competitive IP. Our recommended controls framework for GR&amp;D India is structured across four layers:</w:t>
      </w:r>
    </w:p>
    <w:p w14:paraId="0B055A15" w14:textId="77777777" w:rsidR="00BB149B" w:rsidRPr="00956E13" w:rsidRDefault="00BB149B">
      <w:pPr>
        <w:pStyle w:val="ListParagraph"/>
        <w:numPr>
          <w:ilvl w:val="0"/>
          <w:numId w:val="18"/>
        </w:numPr>
        <w:spacing w:after="80"/>
      </w:pPr>
      <w:r w:rsidRPr="00956E13">
        <w:t>Physical Security: Dedicated engineering lab space with biometric access control, CCTV coverage, clean-desk policy, locked prototype storage (key card access log), and no-external-device zones for lab areas.</w:t>
      </w:r>
    </w:p>
    <w:p w14:paraId="675D83D6" w14:textId="77777777" w:rsidR="00BB149B" w:rsidRPr="00956E13" w:rsidRDefault="00BB149B">
      <w:pPr>
        <w:pStyle w:val="ListParagraph"/>
        <w:numPr>
          <w:ilvl w:val="0"/>
          <w:numId w:val="18"/>
        </w:numPr>
        <w:spacing w:after="80"/>
      </w:pPr>
      <w:r w:rsidRPr="00956E13">
        <w:t>Endpoint and Device Security: Client-managed MDM on all engineering workstations, encrypted SSDs, USB port restrictions (except approved debug interfaces), and VPN-only access to Client code repositories and internal tools.</w:t>
      </w:r>
    </w:p>
    <w:p w14:paraId="09978907" w14:textId="4DEA7715" w:rsidR="00BB149B" w:rsidRPr="00956E13" w:rsidRDefault="00BB149B">
      <w:pPr>
        <w:pStyle w:val="ListParagraph"/>
        <w:numPr>
          <w:ilvl w:val="0"/>
          <w:numId w:val="18"/>
        </w:numPr>
        <w:spacing w:after="80"/>
      </w:pPr>
      <w:r w:rsidRPr="00956E13">
        <w:t>Data Loss Prevention: DLP agents (aligned with Client's existing DLP platform) deployed on all Client-owned -managed endpoints. Email gateway scanning for technical file attachments. Cloud storage upload restrictions.</w:t>
      </w:r>
    </w:p>
    <w:p w14:paraId="157094AF" w14:textId="77777777" w:rsidR="00BB149B" w:rsidRPr="00956E13" w:rsidRDefault="00BB149B">
      <w:pPr>
        <w:pStyle w:val="ListParagraph"/>
        <w:numPr>
          <w:ilvl w:val="0"/>
          <w:numId w:val="18"/>
        </w:numPr>
        <w:spacing w:after="80"/>
      </w:pPr>
      <w:r w:rsidRPr="00956E13">
        <w:t>Code Repository Governance: GitHub/GitLab with branch protection rules, signed commits, mandatory code review, and audit logging. No personal repository access from Client codebases.</w:t>
      </w:r>
    </w:p>
    <w:p w14:paraId="1B04A776" w14:textId="77777777" w:rsidR="00BB149B" w:rsidRPr="00956E13" w:rsidRDefault="00BB149B">
      <w:pPr>
        <w:rPr>
          <w:rFonts w:ascii="Arial" w:hAnsi="Arial" w:cs="Arial"/>
        </w:rPr>
      </w:pPr>
    </w:p>
    <w:p w14:paraId="1C9921F3" w14:textId="436B087A" w:rsidR="00BB149B" w:rsidRPr="003721ED" w:rsidRDefault="00BB149B">
      <w:pPr>
        <w:pStyle w:val="Heading2"/>
        <w:rPr>
          <w:color w:val="002060"/>
        </w:rPr>
      </w:pPr>
      <w:r w:rsidRPr="003721ED">
        <w:rPr>
          <w:color w:val="002060"/>
        </w:rPr>
        <w:t>Differentiated Controls by Resource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70"/>
        <w:gridCol w:w="1870"/>
        <w:gridCol w:w="1870"/>
        <w:gridCol w:w="1750"/>
      </w:tblGrid>
      <w:tr w:rsidR="00F47583" w:rsidRPr="00956E13" w14:paraId="05E5AA36"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B83714" w14:textId="77777777" w:rsidR="00BB149B" w:rsidRPr="00956E13" w:rsidRDefault="00BB149B">
            <w:pPr>
              <w:rPr>
                <w:rFonts w:ascii="Arial" w:hAnsi="Arial" w:cs="Arial"/>
              </w:rPr>
            </w:pPr>
            <w:r w:rsidRPr="00956E13">
              <w:rPr>
                <w:rFonts w:ascii="Arial" w:hAnsi="Arial" w:cs="Arial"/>
                <w:b/>
                <w:bCs/>
                <w:color w:val="FFFFFF"/>
                <w:sz w:val="18"/>
                <w:szCs w:val="18"/>
              </w:rPr>
              <w:t>Control Area</w:t>
            </w:r>
          </w:p>
        </w:tc>
        <w:tc>
          <w:tcPr>
            <w:tcW w:w="187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25BEE6" w14:textId="77777777" w:rsidR="00BB149B" w:rsidRPr="00956E13" w:rsidRDefault="00BB149B">
            <w:pPr>
              <w:rPr>
                <w:rFonts w:ascii="Arial" w:hAnsi="Arial" w:cs="Arial"/>
              </w:rPr>
            </w:pPr>
            <w:r w:rsidRPr="00956E13">
              <w:rPr>
                <w:rFonts w:ascii="Arial" w:hAnsi="Arial" w:cs="Arial"/>
                <w:b/>
                <w:bCs/>
                <w:color w:val="FFFFFF"/>
                <w:sz w:val="18"/>
                <w:szCs w:val="18"/>
              </w:rPr>
              <w:t>Direct Client Hire</w:t>
            </w:r>
          </w:p>
        </w:tc>
        <w:tc>
          <w:tcPr>
            <w:tcW w:w="187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196615" w14:textId="77777777" w:rsidR="00BB149B" w:rsidRPr="00956E13" w:rsidRDefault="00BB149B">
            <w:pPr>
              <w:rPr>
                <w:rFonts w:ascii="Arial" w:hAnsi="Arial" w:cs="Arial"/>
              </w:rPr>
            </w:pPr>
            <w:r w:rsidRPr="00956E13">
              <w:rPr>
                <w:rFonts w:ascii="Arial" w:hAnsi="Arial" w:cs="Arial"/>
                <w:b/>
                <w:bCs/>
                <w:color w:val="FFFFFF"/>
                <w:sz w:val="18"/>
                <w:szCs w:val="18"/>
              </w:rPr>
              <w:t>Partner-Supported</w:t>
            </w:r>
          </w:p>
        </w:tc>
        <w:tc>
          <w:tcPr>
            <w:tcW w:w="187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6DF617" w14:textId="77777777" w:rsidR="00BB149B" w:rsidRPr="00956E13" w:rsidRDefault="00BB149B">
            <w:pPr>
              <w:rPr>
                <w:rFonts w:ascii="Arial" w:hAnsi="Arial" w:cs="Arial"/>
              </w:rPr>
            </w:pPr>
            <w:r w:rsidRPr="00956E13">
              <w:rPr>
                <w:rFonts w:ascii="Arial" w:hAnsi="Arial" w:cs="Arial"/>
                <w:b/>
                <w:bCs/>
                <w:color w:val="FFFFFF"/>
                <w:sz w:val="18"/>
                <w:szCs w:val="18"/>
              </w:rPr>
              <w:t>BOT Resource</w:t>
            </w:r>
          </w:p>
        </w:tc>
        <w:tc>
          <w:tcPr>
            <w:tcW w:w="175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86AE9D" w14:textId="77777777" w:rsidR="00BB149B" w:rsidRPr="00956E13" w:rsidRDefault="00BB149B">
            <w:pPr>
              <w:rPr>
                <w:rFonts w:ascii="Arial" w:hAnsi="Arial" w:cs="Arial"/>
              </w:rPr>
            </w:pPr>
            <w:r w:rsidRPr="00956E13">
              <w:rPr>
                <w:rFonts w:ascii="Arial" w:hAnsi="Arial" w:cs="Arial"/>
                <w:b/>
                <w:bCs/>
                <w:color w:val="FFFFFF"/>
                <w:sz w:val="18"/>
                <w:szCs w:val="18"/>
              </w:rPr>
              <w:t>External Contractor</w:t>
            </w:r>
          </w:p>
        </w:tc>
      </w:tr>
      <w:tr w:rsidR="00F47583" w:rsidRPr="00956E13" w14:paraId="7F8A6E9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BF7FC1" w14:textId="77777777" w:rsidR="00BB149B" w:rsidRPr="00956E13" w:rsidRDefault="00BB149B">
            <w:pPr>
              <w:spacing w:after="60"/>
              <w:rPr>
                <w:rFonts w:ascii="Arial" w:hAnsi="Arial" w:cs="Arial"/>
              </w:rPr>
            </w:pPr>
            <w:r w:rsidRPr="00956E13">
              <w:rPr>
                <w:rFonts w:ascii="Arial" w:hAnsi="Arial" w:cs="Arial"/>
                <w:sz w:val="18"/>
                <w:szCs w:val="18"/>
              </w:rPr>
              <w:t>Code Repository Access</w:t>
            </w:r>
          </w:p>
        </w:tc>
        <w:tc>
          <w:tcPr>
            <w:tcW w:w="18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94FA6A" w14:textId="77777777" w:rsidR="00BB149B" w:rsidRPr="00956E13" w:rsidRDefault="00BB149B">
            <w:pPr>
              <w:spacing w:after="60"/>
              <w:rPr>
                <w:rFonts w:ascii="Arial" w:hAnsi="Arial" w:cs="Arial"/>
              </w:rPr>
            </w:pPr>
            <w:r w:rsidRPr="00956E13">
              <w:rPr>
                <w:rFonts w:ascii="Arial" w:hAnsi="Arial" w:cs="Arial"/>
                <w:sz w:val="18"/>
                <w:szCs w:val="18"/>
              </w:rPr>
              <w:t>Full access per role</w:t>
            </w:r>
          </w:p>
        </w:tc>
        <w:tc>
          <w:tcPr>
            <w:tcW w:w="18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576C2D" w14:textId="4E8CAAD1" w:rsidR="00BB149B" w:rsidRPr="00956E13" w:rsidRDefault="00BB149B">
            <w:pPr>
              <w:spacing w:after="60"/>
              <w:rPr>
                <w:rFonts w:ascii="Arial" w:hAnsi="Arial" w:cs="Arial"/>
              </w:rPr>
            </w:pPr>
            <w:r w:rsidRPr="00956E13">
              <w:rPr>
                <w:rFonts w:ascii="Arial" w:hAnsi="Arial" w:cs="Arial"/>
                <w:sz w:val="18"/>
                <w:szCs w:val="18"/>
              </w:rPr>
              <w:t>Limited</w:t>
            </w:r>
            <w:r w:rsidR="0091782E">
              <w:rPr>
                <w:rFonts w:ascii="Arial" w:hAnsi="Arial" w:cs="Arial"/>
                <w:sz w:val="18"/>
                <w:szCs w:val="18"/>
              </w:rPr>
              <w:t>:</w:t>
            </w:r>
            <w:r w:rsidRPr="00956E13">
              <w:rPr>
                <w:rFonts w:ascii="Arial" w:hAnsi="Arial" w:cs="Arial"/>
                <w:sz w:val="18"/>
                <w:szCs w:val="18"/>
              </w:rPr>
              <w:t xml:space="preserve"> defined repo only</w:t>
            </w:r>
          </w:p>
        </w:tc>
        <w:tc>
          <w:tcPr>
            <w:tcW w:w="18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DDF8FA" w14:textId="77777777" w:rsidR="00BB149B" w:rsidRPr="00956E13" w:rsidRDefault="00BB149B">
            <w:pPr>
              <w:spacing w:after="60"/>
              <w:rPr>
                <w:rFonts w:ascii="Arial" w:hAnsi="Arial" w:cs="Arial"/>
              </w:rPr>
            </w:pPr>
            <w:r w:rsidRPr="00956E13">
              <w:rPr>
                <w:rFonts w:ascii="Arial" w:hAnsi="Arial" w:cs="Arial"/>
                <w:sz w:val="18"/>
                <w:szCs w:val="18"/>
              </w:rPr>
              <w:t>Scoped access; reviewed monthly</w:t>
            </w:r>
          </w:p>
        </w:tc>
        <w:tc>
          <w:tcPr>
            <w:tcW w:w="17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A567C2" w14:textId="77777777" w:rsidR="00BB149B" w:rsidRPr="00956E13" w:rsidRDefault="00BB149B">
            <w:pPr>
              <w:spacing w:after="60"/>
              <w:rPr>
                <w:rFonts w:ascii="Arial" w:hAnsi="Arial" w:cs="Arial"/>
              </w:rPr>
            </w:pPr>
            <w:r w:rsidRPr="00956E13">
              <w:rPr>
                <w:rFonts w:ascii="Arial" w:hAnsi="Arial" w:cs="Arial"/>
                <w:sz w:val="18"/>
                <w:szCs w:val="18"/>
              </w:rPr>
              <w:t>Read-only or no access</w:t>
            </w:r>
          </w:p>
        </w:tc>
      </w:tr>
      <w:tr w:rsidR="00F47583" w:rsidRPr="00956E13" w14:paraId="007EF6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CC287E0" w14:textId="77777777" w:rsidR="00BB149B" w:rsidRPr="00956E13" w:rsidRDefault="00BB149B">
            <w:pPr>
              <w:spacing w:after="60"/>
              <w:rPr>
                <w:rFonts w:ascii="Arial" w:hAnsi="Arial" w:cs="Arial"/>
              </w:rPr>
            </w:pPr>
            <w:r w:rsidRPr="00956E13">
              <w:rPr>
                <w:rFonts w:ascii="Arial" w:hAnsi="Arial" w:cs="Arial"/>
                <w:sz w:val="18"/>
                <w:szCs w:val="18"/>
              </w:rPr>
              <w:t>Development Sample Access</w:t>
            </w:r>
          </w:p>
        </w:tc>
        <w:tc>
          <w:tcPr>
            <w:tcW w:w="187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DE38C8B" w14:textId="77777777" w:rsidR="00BB149B" w:rsidRPr="00956E13" w:rsidRDefault="00BB149B">
            <w:pPr>
              <w:spacing w:after="60"/>
              <w:rPr>
                <w:rFonts w:ascii="Arial" w:hAnsi="Arial" w:cs="Arial"/>
              </w:rPr>
            </w:pPr>
            <w:r w:rsidRPr="00956E13">
              <w:rPr>
                <w:rFonts w:ascii="Arial" w:hAnsi="Arial" w:cs="Arial"/>
                <w:sz w:val="18"/>
                <w:szCs w:val="18"/>
              </w:rPr>
              <w:t>Full access with log</w:t>
            </w:r>
          </w:p>
        </w:tc>
        <w:tc>
          <w:tcPr>
            <w:tcW w:w="187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D938731" w14:textId="77777777" w:rsidR="00BB149B" w:rsidRPr="00956E13" w:rsidRDefault="00BB149B">
            <w:pPr>
              <w:spacing w:after="60"/>
              <w:rPr>
                <w:rFonts w:ascii="Arial" w:hAnsi="Arial" w:cs="Arial"/>
              </w:rPr>
            </w:pPr>
            <w:r w:rsidRPr="00956E13">
              <w:rPr>
                <w:rFonts w:ascii="Arial" w:hAnsi="Arial" w:cs="Arial"/>
                <w:sz w:val="18"/>
                <w:szCs w:val="18"/>
              </w:rPr>
              <w:t>Supervised access only</w:t>
            </w:r>
          </w:p>
        </w:tc>
        <w:tc>
          <w:tcPr>
            <w:tcW w:w="187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FB61C59" w14:textId="77777777" w:rsidR="00BB149B" w:rsidRPr="00956E13" w:rsidRDefault="00BB149B">
            <w:pPr>
              <w:spacing w:after="60"/>
              <w:rPr>
                <w:rFonts w:ascii="Arial" w:hAnsi="Arial" w:cs="Arial"/>
              </w:rPr>
            </w:pPr>
            <w:r w:rsidRPr="00956E13">
              <w:rPr>
                <w:rFonts w:ascii="Arial" w:hAnsi="Arial" w:cs="Arial"/>
                <w:sz w:val="18"/>
                <w:szCs w:val="18"/>
              </w:rPr>
              <w:t>Supervised, logged</w:t>
            </w:r>
          </w:p>
        </w:tc>
        <w:tc>
          <w:tcPr>
            <w:tcW w:w="175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86A48FD" w14:textId="77777777" w:rsidR="00BB149B" w:rsidRPr="00956E13" w:rsidRDefault="00BB149B">
            <w:pPr>
              <w:spacing w:after="60"/>
              <w:rPr>
                <w:rFonts w:ascii="Arial" w:hAnsi="Arial" w:cs="Arial"/>
              </w:rPr>
            </w:pPr>
            <w:r w:rsidRPr="00956E13">
              <w:rPr>
                <w:rFonts w:ascii="Arial" w:hAnsi="Arial" w:cs="Arial"/>
                <w:sz w:val="18"/>
                <w:szCs w:val="18"/>
              </w:rPr>
              <w:t>No access</w:t>
            </w:r>
          </w:p>
        </w:tc>
      </w:tr>
      <w:tr w:rsidR="00F47583" w:rsidRPr="00956E13" w14:paraId="70D3B0C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CD836A" w14:textId="77777777" w:rsidR="00BB149B" w:rsidRPr="00956E13" w:rsidRDefault="00BB149B">
            <w:pPr>
              <w:spacing w:after="60"/>
              <w:rPr>
                <w:rFonts w:ascii="Arial" w:hAnsi="Arial" w:cs="Arial"/>
              </w:rPr>
            </w:pPr>
            <w:r w:rsidRPr="00956E13">
              <w:rPr>
                <w:rFonts w:ascii="Arial" w:hAnsi="Arial" w:cs="Arial"/>
                <w:sz w:val="18"/>
                <w:szCs w:val="18"/>
              </w:rPr>
              <w:t>Lab Access</w:t>
            </w:r>
          </w:p>
        </w:tc>
        <w:tc>
          <w:tcPr>
            <w:tcW w:w="18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37348D" w14:textId="678227BB" w:rsidR="00BB149B" w:rsidRPr="00956E13" w:rsidRDefault="00BB149B">
            <w:pPr>
              <w:spacing w:after="60"/>
              <w:rPr>
                <w:rFonts w:ascii="Arial" w:hAnsi="Arial" w:cs="Arial"/>
              </w:rPr>
            </w:pPr>
            <w:r w:rsidRPr="00956E13">
              <w:rPr>
                <w:rFonts w:ascii="Arial" w:hAnsi="Arial" w:cs="Arial"/>
                <w:sz w:val="18"/>
                <w:szCs w:val="18"/>
              </w:rPr>
              <w:t>Full</w:t>
            </w:r>
            <w:r w:rsidR="0091782E">
              <w:rPr>
                <w:rFonts w:ascii="Arial" w:hAnsi="Arial" w:cs="Arial"/>
                <w:sz w:val="18"/>
                <w:szCs w:val="18"/>
              </w:rPr>
              <w:t>:</w:t>
            </w:r>
            <w:r w:rsidRPr="00956E13">
              <w:rPr>
                <w:rFonts w:ascii="Arial" w:hAnsi="Arial" w:cs="Arial"/>
                <w:sz w:val="18"/>
                <w:szCs w:val="18"/>
              </w:rPr>
              <w:t xml:space="preserve"> biometric </w:t>
            </w:r>
            <w:r w:rsidR="006E6424" w:rsidRPr="00956E13">
              <w:rPr>
                <w:rFonts w:ascii="Arial" w:hAnsi="Arial" w:cs="Arial"/>
                <w:sz w:val="18"/>
                <w:szCs w:val="18"/>
              </w:rPr>
              <w:t>enrolment</w:t>
            </w:r>
          </w:p>
        </w:tc>
        <w:tc>
          <w:tcPr>
            <w:tcW w:w="18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E7EFA9" w14:textId="77777777" w:rsidR="00BB149B" w:rsidRPr="00956E13" w:rsidRDefault="00BB149B">
            <w:pPr>
              <w:spacing w:after="60"/>
              <w:rPr>
                <w:rFonts w:ascii="Arial" w:hAnsi="Arial" w:cs="Arial"/>
              </w:rPr>
            </w:pPr>
            <w:r w:rsidRPr="00956E13">
              <w:rPr>
                <w:rFonts w:ascii="Arial" w:hAnsi="Arial" w:cs="Arial"/>
                <w:sz w:val="18"/>
                <w:szCs w:val="18"/>
              </w:rPr>
              <w:t>Escorted or time-limited</w:t>
            </w:r>
          </w:p>
        </w:tc>
        <w:tc>
          <w:tcPr>
            <w:tcW w:w="18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E1EDE0" w14:textId="77777777" w:rsidR="00BB149B" w:rsidRPr="00956E13" w:rsidRDefault="00BB149B">
            <w:pPr>
              <w:spacing w:after="60"/>
              <w:rPr>
                <w:rFonts w:ascii="Arial" w:hAnsi="Arial" w:cs="Arial"/>
              </w:rPr>
            </w:pPr>
            <w:r w:rsidRPr="00956E13">
              <w:rPr>
                <w:rFonts w:ascii="Arial" w:hAnsi="Arial" w:cs="Arial"/>
                <w:sz w:val="18"/>
                <w:szCs w:val="18"/>
              </w:rPr>
              <w:t>Escorted, logged</w:t>
            </w:r>
          </w:p>
        </w:tc>
        <w:tc>
          <w:tcPr>
            <w:tcW w:w="17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6F8F28" w14:textId="77777777" w:rsidR="00BB149B" w:rsidRPr="00956E13" w:rsidRDefault="00BB149B">
            <w:pPr>
              <w:spacing w:after="60"/>
              <w:rPr>
                <w:rFonts w:ascii="Arial" w:hAnsi="Arial" w:cs="Arial"/>
              </w:rPr>
            </w:pPr>
            <w:r w:rsidRPr="00956E13">
              <w:rPr>
                <w:rFonts w:ascii="Arial" w:hAnsi="Arial" w:cs="Arial"/>
                <w:sz w:val="18"/>
                <w:szCs w:val="18"/>
              </w:rPr>
              <w:t>No access</w:t>
            </w:r>
          </w:p>
        </w:tc>
      </w:tr>
      <w:tr w:rsidR="00F47583" w:rsidRPr="00956E13" w14:paraId="57815F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4315B19" w14:textId="77777777" w:rsidR="00BB149B" w:rsidRPr="00956E13" w:rsidRDefault="00BB149B">
            <w:pPr>
              <w:spacing w:after="60"/>
              <w:rPr>
                <w:rFonts w:ascii="Arial" w:hAnsi="Arial" w:cs="Arial"/>
              </w:rPr>
            </w:pPr>
            <w:r w:rsidRPr="00956E13">
              <w:rPr>
                <w:rFonts w:ascii="Arial" w:hAnsi="Arial" w:cs="Arial"/>
                <w:sz w:val="18"/>
                <w:szCs w:val="18"/>
              </w:rPr>
              <w:t>IP Assignment</w:t>
            </w:r>
          </w:p>
        </w:tc>
        <w:tc>
          <w:tcPr>
            <w:tcW w:w="187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480865A" w14:textId="77777777" w:rsidR="00BB149B" w:rsidRPr="00956E13" w:rsidRDefault="00BB149B">
            <w:pPr>
              <w:spacing w:after="60"/>
              <w:rPr>
                <w:rFonts w:ascii="Arial" w:hAnsi="Arial" w:cs="Arial"/>
              </w:rPr>
            </w:pPr>
            <w:r w:rsidRPr="00956E13">
              <w:rPr>
                <w:rFonts w:ascii="Arial" w:hAnsi="Arial" w:cs="Arial"/>
                <w:sz w:val="18"/>
                <w:szCs w:val="18"/>
              </w:rPr>
              <w:t>Full IP assignment in employment agreement</w:t>
            </w:r>
          </w:p>
        </w:tc>
        <w:tc>
          <w:tcPr>
            <w:tcW w:w="187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1AF1459" w14:textId="51DD662E" w:rsidR="00BB149B" w:rsidRPr="00956E13" w:rsidRDefault="00BB149B">
            <w:pPr>
              <w:spacing w:after="60"/>
              <w:rPr>
                <w:rFonts w:ascii="Arial" w:hAnsi="Arial" w:cs="Arial"/>
              </w:rPr>
            </w:pPr>
            <w:r w:rsidRPr="00956E13">
              <w:rPr>
                <w:rFonts w:ascii="Arial" w:hAnsi="Arial" w:cs="Arial"/>
                <w:sz w:val="18"/>
                <w:szCs w:val="18"/>
              </w:rPr>
              <w:t xml:space="preserve">IP assignment in SOW; </w:t>
            </w:r>
            <w:r w:rsidR="0079418C" w:rsidRPr="00956E13">
              <w:rPr>
                <w:rFonts w:ascii="Arial" w:hAnsi="Arial" w:cs="Arial"/>
                <w:sz w:val="18"/>
                <w:szCs w:val="18"/>
              </w:rPr>
              <w:t>ConglomerateIT</w:t>
            </w:r>
            <w:r w:rsidRPr="00956E13">
              <w:rPr>
                <w:rFonts w:ascii="Arial" w:hAnsi="Arial" w:cs="Arial"/>
                <w:sz w:val="18"/>
                <w:szCs w:val="18"/>
              </w:rPr>
              <w:t xml:space="preserve"> warranty</w:t>
            </w:r>
          </w:p>
        </w:tc>
        <w:tc>
          <w:tcPr>
            <w:tcW w:w="187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4AC524E" w14:textId="77777777" w:rsidR="00BB149B" w:rsidRPr="00956E13" w:rsidRDefault="00BB149B">
            <w:pPr>
              <w:spacing w:after="60"/>
              <w:rPr>
                <w:rFonts w:ascii="Arial" w:hAnsi="Arial" w:cs="Arial"/>
              </w:rPr>
            </w:pPr>
            <w:r w:rsidRPr="00956E13">
              <w:rPr>
                <w:rFonts w:ascii="Arial" w:hAnsi="Arial" w:cs="Arial"/>
                <w:sz w:val="18"/>
                <w:szCs w:val="18"/>
              </w:rPr>
              <w:t>Staged IP assignment at conversion</w:t>
            </w:r>
          </w:p>
        </w:tc>
        <w:tc>
          <w:tcPr>
            <w:tcW w:w="175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1DE481D" w14:textId="77777777" w:rsidR="00BB149B" w:rsidRPr="00956E13" w:rsidRDefault="00BB149B">
            <w:pPr>
              <w:spacing w:after="60"/>
              <w:rPr>
                <w:rFonts w:ascii="Arial" w:hAnsi="Arial" w:cs="Arial"/>
              </w:rPr>
            </w:pPr>
            <w:r w:rsidRPr="00956E13">
              <w:rPr>
                <w:rFonts w:ascii="Arial" w:hAnsi="Arial" w:cs="Arial"/>
                <w:sz w:val="18"/>
                <w:szCs w:val="18"/>
              </w:rPr>
              <w:t>Client retains IP; contractor waives rights</w:t>
            </w:r>
          </w:p>
        </w:tc>
      </w:tr>
    </w:tbl>
    <w:p w14:paraId="688807D0" w14:textId="77777777" w:rsidR="003721ED" w:rsidRDefault="003721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70"/>
        <w:gridCol w:w="1870"/>
        <w:gridCol w:w="1870"/>
        <w:gridCol w:w="1750"/>
      </w:tblGrid>
      <w:tr w:rsidR="00F47583" w:rsidRPr="00956E13" w14:paraId="5DADA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46BD1C" w14:textId="77777777" w:rsidR="00BB149B" w:rsidRPr="00956E13" w:rsidRDefault="00BB149B">
            <w:pPr>
              <w:spacing w:after="60"/>
              <w:rPr>
                <w:rFonts w:ascii="Arial" w:hAnsi="Arial" w:cs="Arial"/>
              </w:rPr>
            </w:pPr>
            <w:r w:rsidRPr="00956E13">
              <w:rPr>
                <w:rFonts w:ascii="Arial" w:hAnsi="Arial" w:cs="Arial"/>
                <w:sz w:val="18"/>
                <w:szCs w:val="18"/>
              </w:rPr>
              <w:t>Offboarding</w:t>
            </w:r>
          </w:p>
        </w:tc>
        <w:tc>
          <w:tcPr>
            <w:tcW w:w="18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D19444" w14:textId="77777777" w:rsidR="00BB149B" w:rsidRPr="00956E13" w:rsidRDefault="00BB149B">
            <w:pPr>
              <w:spacing w:after="60"/>
              <w:rPr>
                <w:rFonts w:ascii="Arial" w:hAnsi="Arial" w:cs="Arial"/>
              </w:rPr>
            </w:pPr>
            <w:r w:rsidRPr="00956E13">
              <w:rPr>
                <w:rFonts w:ascii="Arial" w:hAnsi="Arial" w:cs="Arial"/>
                <w:sz w:val="18"/>
                <w:szCs w:val="18"/>
              </w:rPr>
              <w:t>Standard HR offboarding + IT revocation within 24h</w:t>
            </w:r>
          </w:p>
        </w:tc>
        <w:tc>
          <w:tcPr>
            <w:tcW w:w="18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31DE48" w14:textId="77777777" w:rsidR="00BB149B" w:rsidRPr="00956E13" w:rsidRDefault="00BB149B">
            <w:pPr>
              <w:spacing w:after="60"/>
              <w:rPr>
                <w:rFonts w:ascii="Arial" w:hAnsi="Arial" w:cs="Arial"/>
              </w:rPr>
            </w:pPr>
            <w:r w:rsidRPr="00956E13">
              <w:rPr>
                <w:rFonts w:ascii="Arial" w:hAnsi="Arial" w:cs="Arial"/>
                <w:sz w:val="18"/>
                <w:szCs w:val="18"/>
              </w:rPr>
              <w:t>Access revocation Day 1 of end of engagement</w:t>
            </w:r>
          </w:p>
        </w:tc>
        <w:tc>
          <w:tcPr>
            <w:tcW w:w="18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292102" w14:textId="77777777" w:rsidR="00BB149B" w:rsidRPr="00956E13" w:rsidRDefault="00BB149B">
            <w:pPr>
              <w:spacing w:after="60"/>
              <w:rPr>
                <w:rFonts w:ascii="Arial" w:hAnsi="Arial" w:cs="Arial"/>
              </w:rPr>
            </w:pPr>
            <w:r w:rsidRPr="00956E13">
              <w:rPr>
                <w:rFonts w:ascii="Arial" w:hAnsi="Arial" w:cs="Arial"/>
                <w:sz w:val="18"/>
                <w:szCs w:val="18"/>
              </w:rPr>
              <w:t>Access revocation + asset return on non-conversion</w:t>
            </w:r>
          </w:p>
        </w:tc>
        <w:tc>
          <w:tcPr>
            <w:tcW w:w="17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E4340D" w14:textId="77777777" w:rsidR="00BB149B" w:rsidRPr="00956E13" w:rsidRDefault="00BB149B">
            <w:pPr>
              <w:spacing w:after="60"/>
              <w:rPr>
                <w:rFonts w:ascii="Arial" w:hAnsi="Arial" w:cs="Arial"/>
              </w:rPr>
            </w:pPr>
            <w:r w:rsidRPr="00956E13">
              <w:rPr>
                <w:rFonts w:ascii="Arial" w:hAnsi="Arial" w:cs="Arial"/>
                <w:sz w:val="18"/>
                <w:szCs w:val="18"/>
              </w:rPr>
              <w:t>Access revocation on contract end</w:t>
            </w:r>
          </w:p>
        </w:tc>
      </w:tr>
      <w:tr w:rsidR="00F47583" w:rsidRPr="00956E13" w14:paraId="61B112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9EB6689" w14:textId="77777777" w:rsidR="00BB149B" w:rsidRPr="00956E13" w:rsidRDefault="00BB149B">
            <w:pPr>
              <w:spacing w:after="60"/>
              <w:rPr>
                <w:rFonts w:ascii="Arial" w:hAnsi="Arial" w:cs="Arial"/>
              </w:rPr>
            </w:pPr>
            <w:r w:rsidRPr="00956E13">
              <w:rPr>
                <w:rFonts w:ascii="Arial" w:hAnsi="Arial" w:cs="Arial"/>
                <w:sz w:val="18"/>
                <w:szCs w:val="18"/>
              </w:rPr>
              <w:lastRenderedPageBreak/>
              <w:t>Background Verification</w:t>
            </w:r>
          </w:p>
        </w:tc>
        <w:tc>
          <w:tcPr>
            <w:tcW w:w="187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6C98BEF" w14:textId="02B6B5F6" w:rsidR="00BB149B" w:rsidRPr="00956E13" w:rsidRDefault="00BB149B">
            <w:pPr>
              <w:spacing w:after="60"/>
              <w:rPr>
                <w:rFonts w:ascii="Arial" w:hAnsi="Arial" w:cs="Arial"/>
              </w:rPr>
            </w:pPr>
            <w:r w:rsidRPr="00956E13">
              <w:rPr>
                <w:rFonts w:ascii="Arial" w:hAnsi="Arial" w:cs="Arial"/>
                <w:sz w:val="18"/>
                <w:szCs w:val="18"/>
              </w:rPr>
              <w:t>Full BGV</w:t>
            </w:r>
            <w:r w:rsidR="0091782E">
              <w:rPr>
                <w:rFonts w:ascii="Arial" w:hAnsi="Arial" w:cs="Arial"/>
                <w:sz w:val="18"/>
                <w:szCs w:val="18"/>
              </w:rPr>
              <w:t>:</w:t>
            </w:r>
            <w:r w:rsidRPr="00956E13">
              <w:rPr>
                <w:rFonts w:ascii="Arial" w:hAnsi="Arial" w:cs="Arial"/>
                <w:sz w:val="18"/>
                <w:szCs w:val="18"/>
              </w:rPr>
              <w:t xml:space="preserve"> criminal, employment, education</w:t>
            </w:r>
          </w:p>
        </w:tc>
        <w:tc>
          <w:tcPr>
            <w:tcW w:w="187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D0A1475" w14:textId="34EA0BCB" w:rsidR="00BB149B" w:rsidRPr="00956E13" w:rsidRDefault="00BB149B">
            <w:pPr>
              <w:spacing w:after="60"/>
              <w:rPr>
                <w:rFonts w:ascii="Arial" w:hAnsi="Arial" w:cs="Arial"/>
              </w:rPr>
            </w:pPr>
            <w:r w:rsidRPr="00956E13">
              <w:rPr>
                <w:rFonts w:ascii="Arial" w:hAnsi="Arial" w:cs="Arial"/>
                <w:sz w:val="18"/>
                <w:szCs w:val="18"/>
              </w:rPr>
              <w:t xml:space="preserve">Full BGV via </w:t>
            </w:r>
            <w:r w:rsidR="0079418C" w:rsidRPr="00956E13">
              <w:rPr>
                <w:rFonts w:ascii="Arial" w:hAnsi="Arial" w:cs="Arial"/>
                <w:sz w:val="18"/>
                <w:szCs w:val="18"/>
              </w:rPr>
              <w:t>ConglomerateIT</w:t>
            </w:r>
          </w:p>
        </w:tc>
        <w:tc>
          <w:tcPr>
            <w:tcW w:w="187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6BFB508" w14:textId="6D96E738" w:rsidR="00BB149B" w:rsidRPr="00956E13" w:rsidRDefault="00BB149B">
            <w:pPr>
              <w:spacing w:after="60"/>
              <w:rPr>
                <w:rFonts w:ascii="Arial" w:hAnsi="Arial" w:cs="Arial"/>
              </w:rPr>
            </w:pPr>
            <w:r w:rsidRPr="00956E13">
              <w:rPr>
                <w:rFonts w:ascii="Arial" w:hAnsi="Arial" w:cs="Arial"/>
                <w:sz w:val="18"/>
                <w:szCs w:val="18"/>
              </w:rPr>
              <w:t xml:space="preserve">Full BGV via </w:t>
            </w:r>
            <w:r w:rsidR="0079418C" w:rsidRPr="00956E13">
              <w:rPr>
                <w:rFonts w:ascii="Arial" w:hAnsi="Arial" w:cs="Arial"/>
                <w:sz w:val="18"/>
                <w:szCs w:val="18"/>
              </w:rPr>
              <w:t>ConglomerateIT</w:t>
            </w:r>
          </w:p>
        </w:tc>
        <w:tc>
          <w:tcPr>
            <w:tcW w:w="175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390B65F" w14:textId="77777777" w:rsidR="00BB149B" w:rsidRPr="00956E13" w:rsidRDefault="00BB149B">
            <w:pPr>
              <w:spacing w:after="60"/>
              <w:rPr>
                <w:rFonts w:ascii="Arial" w:hAnsi="Arial" w:cs="Arial"/>
              </w:rPr>
            </w:pPr>
            <w:r w:rsidRPr="00956E13">
              <w:rPr>
                <w:rFonts w:ascii="Arial" w:hAnsi="Arial" w:cs="Arial"/>
                <w:sz w:val="18"/>
                <w:szCs w:val="18"/>
              </w:rPr>
              <w:t>BGV per client requirement</w:t>
            </w:r>
          </w:p>
        </w:tc>
      </w:tr>
    </w:tbl>
    <w:p w14:paraId="611C0CF3" w14:textId="77777777" w:rsidR="00BB149B" w:rsidRPr="00956E13" w:rsidRDefault="00BB149B">
      <w:pPr>
        <w:rPr>
          <w:rFonts w:ascii="Arial" w:hAnsi="Arial" w:cs="Arial"/>
        </w:rPr>
      </w:pPr>
    </w:p>
    <w:p w14:paraId="0C29B912" w14:textId="67599E67" w:rsidR="00BB149B" w:rsidRPr="003721ED" w:rsidRDefault="00BB149B">
      <w:pPr>
        <w:pStyle w:val="Heading2"/>
        <w:rPr>
          <w:color w:val="002060"/>
        </w:rPr>
      </w:pPr>
      <w:r w:rsidRPr="003721ED">
        <w:rPr>
          <w:color w:val="002060"/>
        </w:rPr>
        <w:t>Rented Facility and Partner Lab Controls</w:t>
      </w:r>
    </w:p>
    <w:p w14:paraId="37ADA581" w14:textId="6B99590D" w:rsidR="00BB149B" w:rsidRPr="00956E13" w:rsidRDefault="00BB149B">
      <w:pPr>
        <w:spacing w:after="120"/>
        <w:rPr>
          <w:rFonts w:ascii="Arial" w:hAnsi="Arial" w:cs="Arial"/>
        </w:rPr>
      </w:pPr>
      <w:r w:rsidRPr="00956E13">
        <w:rPr>
          <w:rFonts w:ascii="Arial" w:hAnsi="Arial" w:cs="Arial"/>
        </w:rPr>
        <w:t xml:space="preserve">For all rented anechoic chambers, EMI/RF facilities, and partner development </w:t>
      </w:r>
      <w:r w:rsidR="006E6424" w:rsidRPr="00956E13">
        <w:rPr>
          <w:rFonts w:ascii="Arial" w:hAnsi="Arial" w:cs="Arial"/>
        </w:rPr>
        <w:t>centre</w:t>
      </w:r>
      <w:r w:rsidRPr="00956E13">
        <w:rPr>
          <w:rFonts w:ascii="Arial" w:hAnsi="Arial" w:cs="Arial"/>
        </w:rPr>
        <w:t xml:space="preserve"> access:</w:t>
      </w:r>
    </w:p>
    <w:p w14:paraId="1BB32806" w14:textId="77777777" w:rsidR="00BB149B" w:rsidRPr="00956E13" w:rsidRDefault="00BB149B">
      <w:pPr>
        <w:pStyle w:val="ListParagraph"/>
        <w:numPr>
          <w:ilvl w:val="0"/>
          <w:numId w:val="18"/>
        </w:numPr>
        <w:spacing w:after="80"/>
      </w:pPr>
      <w:r w:rsidRPr="00956E13">
        <w:t>Development samples and prototypes are transported in sealed, tamper-evident packaging with chain-of-custody documentation.</w:t>
      </w:r>
    </w:p>
    <w:p w14:paraId="43131FB5" w14:textId="687E255E" w:rsidR="00BB149B" w:rsidRPr="00956E13" w:rsidRDefault="00BB149B">
      <w:pPr>
        <w:pStyle w:val="ListParagraph"/>
        <w:numPr>
          <w:ilvl w:val="0"/>
          <w:numId w:val="18"/>
        </w:numPr>
        <w:spacing w:after="80"/>
      </w:pPr>
      <w:r w:rsidRPr="00956E13">
        <w:t xml:space="preserve">Client personnel or </w:t>
      </w:r>
      <w:r w:rsidR="0079418C" w:rsidRPr="00956E13">
        <w:t>ConglomerateIT</w:t>
      </w:r>
      <w:r w:rsidRPr="00956E13">
        <w:t>-designated escorts are present at all times during external lab sessions.</w:t>
      </w:r>
    </w:p>
    <w:p w14:paraId="4FB43F11" w14:textId="77777777" w:rsidR="00BB149B" w:rsidRPr="00956E13" w:rsidRDefault="00BB149B">
      <w:pPr>
        <w:pStyle w:val="ListParagraph"/>
        <w:numPr>
          <w:ilvl w:val="0"/>
          <w:numId w:val="18"/>
        </w:numPr>
        <w:spacing w:after="80"/>
      </w:pPr>
      <w:r w:rsidRPr="00956E13">
        <w:t>No samples or engineering documents are left at external facilities between sessions.</w:t>
      </w:r>
    </w:p>
    <w:p w14:paraId="50E4409F" w14:textId="77777777" w:rsidR="00BB149B" w:rsidRPr="00956E13" w:rsidRDefault="00BB149B">
      <w:pPr>
        <w:pStyle w:val="ListParagraph"/>
        <w:numPr>
          <w:ilvl w:val="0"/>
          <w:numId w:val="18"/>
        </w:numPr>
        <w:spacing w:after="80"/>
      </w:pPr>
      <w:r w:rsidRPr="00956E13">
        <w:t>All external lab facilities sign a facility access NDA with Client before first use, reviewed by Client legal.</w:t>
      </w:r>
    </w:p>
    <w:p w14:paraId="5F8FFE9C" w14:textId="77777777" w:rsidR="00BB149B" w:rsidRPr="00956E13" w:rsidRDefault="00BB149B">
      <w:pPr>
        <w:pStyle w:val="ListParagraph"/>
        <w:numPr>
          <w:ilvl w:val="0"/>
          <w:numId w:val="18"/>
        </w:numPr>
        <w:spacing w:after="80"/>
      </w:pPr>
      <w:r w:rsidRPr="00956E13">
        <w:t>Session logs (access time, personnel present, equipment used) are maintained and available to Client on request.</w:t>
      </w:r>
    </w:p>
    <w:p w14:paraId="32278143" w14:textId="77777777" w:rsidR="00BB149B" w:rsidRPr="00956E13" w:rsidRDefault="00BB149B">
      <w:pPr>
        <w:rPr>
          <w:rFonts w:ascii="Arial" w:hAnsi="Arial" w:cs="Arial"/>
        </w:rPr>
      </w:pPr>
    </w:p>
    <w:p w14:paraId="3096B1F8" w14:textId="72CF5CA4" w:rsidR="00BB149B" w:rsidRPr="003721ED" w:rsidRDefault="00BB149B">
      <w:pPr>
        <w:pStyle w:val="Heading2"/>
        <w:rPr>
          <w:color w:val="002060"/>
        </w:rPr>
      </w:pPr>
      <w:r w:rsidRPr="003721ED">
        <w:rPr>
          <w:color w:val="002060"/>
        </w:rPr>
        <w:t>Audit Readiness and Incident Response</w:t>
      </w:r>
    </w:p>
    <w:p w14:paraId="20364DA3" w14:textId="3DE81805" w:rsidR="00BB149B" w:rsidRPr="00956E13" w:rsidRDefault="0079418C">
      <w:pPr>
        <w:spacing w:after="120"/>
        <w:rPr>
          <w:rFonts w:ascii="Arial" w:hAnsi="Arial" w:cs="Arial"/>
        </w:rPr>
      </w:pPr>
      <w:r w:rsidRPr="00956E13">
        <w:rPr>
          <w:rFonts w:ascii="Arial" w:hAnsi="Arial" w:cs="Arial"/>
        </w:rPr>
        <w:t>ConglomerateIT</w:t>
      </w:r>
      <w:r w:rsidR="00BB149B" w:rsidRPr="00956E13">
        <w:rPr>
          <w:rFonts w:ascii="Arial" w:hAnsi="Arial" w:cs="Arial"/>
        </w:rPr>
        <w:t xml:space="preserve"> maintains an audit-ready controls log for all GR&amp;D engineering engagements, including access grant/revocation records, sample movement logs, and DLP alert histories. In the event of a suspected IP incident, our incident response protocol includes: immediate access suspension within 2 hours of detection; legal hold on relevant systems; notification to Client CISO within 4 hours; forensic support engagement within 24 hours. A full IR runbook specific to Client's engagement will be delivered as part of the Security and IP Protection deliverable.</w:t>
      </w:r>
    </w:p>
    <w:p w14:paraId="53715856" w14:textId="69EE02C2" w:rsidR="00BB149B" w:rsidRPr="00956E13" w:rsidRDefault="00BB149B">
      <w:pPr>
        <w:pStyle w:val="Heading1"/>
      </w:pPr>
      <w:r w:rsidRPr="00956E13">
        <w:t>Required GR&amp;D Deliverables</w:t>
      </w:r>
      <w:r w:rsidR="0091782E">
        <w:t>:</w:t>
      </w:r>
      <w:r w:rsidRPr="00956E13">
        <w:t xml:space="preserve"> Delivery Commitment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2600"/>
        <w:gridCol w:w="1999"/>
        <w:gridCol w:w="2560"/>
      </w:tblGrid>
      <w:tr w:rsidR="00F47583" w:rsidRPr="00956E13" w14:paraId="192CD966" w14:textId="77777777" w:rsidTr="003721ED">
        <w:tc>
          <w:tcPr>
            <w:tcW w:w="1175"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56BF59" w14:textId="77777777" w:rsidR="00BB149B" w:rsidRPr="00956E13" w:rsidRDefault="00BB149B">
            <w:pPr>
              <w:rPr>
                <w:rFonts w:ascii="Arial" w:hAnsi="Arial" w:cs="Arial"/>
              </w:rPr>
            </w:pPr>
            <w:r w:rsidRPr="00956E13">
              <w:rPr>
                <w:rFonts w:ascii="Arial" w:hAnsi="Arial" w:cs="Arial"/>
                <w:b/>
                <w:bCs/>
                <w:color w:val="FFFFFF"/>
                <w:sz w:val="18"/>
                <w:szCs w:val="18"/>
              </w:rPr>
              <w:t>Deliverable</w:t>
            </w:r>
          </w:p>
        </w:tc>
        <w:tc>
          <w:tcPr>
            <w:tcW w:w="1389"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F78696" w14:textId="77777777" w:rsidR="00BB149B" w:rsidRPr="00956E13" w:rsidRDefault="00BB149B">
            <w:pPr>
              <w:rPr>
                <w:rFonts w:ascii="Arial" w:hAnsi="Arial" w:cs="Arial"/>
              </w:rPr>
            </w:pPr>
            <w:r w:rsidRPr="00956E13">
              <w:rPr>
                <w:rFonts w:ascii="Arial" w:hAnsi="Arial" w:cs="Arial"/>
                <w:b/>
                <w:bCs/>
                <w:color w:val="FFFFFF"/>
                <w:sz w:val="18"/>
                <w:szCs w:val="18"/>
              </w:rPr>
              <w:t>Contents</w:t>
            </w:r>
          </w:p>
        </w:tc>
        <w:tc>
          <w:tcPr>
            <w:tcW w:w="1068"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F2E662" w14:textId="77777777" w:rsidR="00BB149B" w:rsidRPr="00956E13" w:rsidRDefault="00BB149B">
            <w:pPr>
              <w:rPr>
                <w:rFonts w:ascii="Arial" w:hAnsi="Arial" w:cs="Arial"/>
              </w:rPr>
            </w:pPr>
            <w:r w:rsidRPr="00956E13">
              <w:rPr>
                <w:rFonts w:ascii="Arial" w:hAnsi="Arial" w:cs="Arial"/>
                <w:b/>
                <w:bCs/>
                <w:color w:val="FFFFFF"/>
                <w:sz w:val="18"/>
                <w:szCs w:val="18"/>
              </w:rPr>
              <w:t>Delivery Timeline</w:t>
            </w:r>
          </w:p>
        </w:tc>
        <w:tc>
          <w:tcPr>
            <w:tcW w:w="1368" w:type="pct"/>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7D18CA" w14:textId="77777777" w:rsidR="00BB149B" w:rsidRPr="00956E13" w:rsidRDefault="00BB149B">
            <w:pPr>
              <w:rPr>
                <w:rFonts w:ascii="Arial" w:hAnsi="Arial" w:cs="Arial"/>
              </w:rPr>
            </w:pPr>
            <w:r w:rsidRPr="00956E13">
              <w:rPr>
                <w:rFonts w:ascii="Arial" w:hAnsi="Arial" w:cs="Arial"/>
                <w:b/>
                <w:bCs/>
                <w:color w:val="FFFFFF"/>
                <w:sz w:val="18"/>
                <w:szCs w:val="18"/>
              </w:rPr>
              <w:t>Client Stakeholders</w:t>
            </w:r>
          </w:p>
        </w:tc>
      </w:tr>
      <w:tr w:rsidR="00F47583" w:rsidRPr="00956E13" w14:paraId="0F40A510" w14:textId="77777777" w:rsidTr="003721ED">
        <w:tc>
          <w:tcPr>
            <w:tcW w:w="117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9CD3A0" w14:textId="77777777" w:rsidR="00BB149B" w:rsidRPr="00956E13" w:rsidRDefault="00BB149B">
            <w:pPr>
              <w:spacing w:after="60"/>
              <w:rPr>
                <w:rFonts w:ascii="Arial" w:hAnsi="Arial" w:cs="Arial"/>
              </w:rPr>
            </w:pPr>
            <w:r w:rsidRPr="00956E13">
              <w:rPr>
                <w:rFonts w:ascii="Arial" w:hAnsi="Arial" w:cs="Arial"/>
                <w:sz w:val="18"/>
                <w:szCs w:val="18"/>
              </w:rPr>
              <w:t>Engineering Role Architecture &amp; Hiring Plan</w:t>
            </w:r>
          </w:p>
        </w:tc>
        <w:tc>
          <w:tcPr>
            <w:tcW w:w="138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6F9C75" w14:textId="77777777" w:rsidR="00BB149B" w:rsidRPr="00956E13" w:rsidRDefault="00BB149B">
            <w:pPr>
              <w:spacing w:after="60"/>
              <w:rPr>
                <w:rFonts w:ascii="Arial" w:hAnsi="Arial" w:cs="Arial"/>
              </w:rPr>
            </w:pPr>
            <w:r w:rsidRPr="00956E13">
              <w:rPr>
                <w:rFonts w:ascii="Arial" w:hAnsi="Arial" w:cs="Arial"/>
                <w:sz w:val="18"/>
                <w:szCs w:val="18"/>
              </w:rPr>
              <w:t>Role families, JDs, hiring sequence, Day 1 vs Year 1 roles, sourcing channels, compensation bands, time to fill, attrition risk, city availability</w:t>
            </w:r>
          </w:p>
        </w:tc>
        <w:tc>
          <w:tcPr>
            <w:tcW w:w="106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D20D98" w14:textId="77777777" w:rsidR="00BB149B" w:rsidRPr="00956E13" w:rsidRDefault="00BB149B">
            <w:pPr>
              <w:spacing w:after="60"/>
              <w:rPr>
                <w:rFonts w:ascii="Arial" w:hAnsi="Arial" w:cs="Arial"/>
              </w:rPr>
            </w:pPr>
            <w:r w:rsidRPr="00956E13">
              <w:rPr>
                <w:rFonts w:ascii="Arial" w:hAnsi="Arial" w:cs="Arial"/>
                <w:sz w:val="18"/>
                <w:szCs w:val="18"/>
              </w:rPr>
              <w:t>Week 3 post-selection</w:t>
            </w:r>
          </w:p>
        </w:tc>
        <w:tc>
          <w:tcPr>
            <w:tcW w:w="136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6058EF" w14:textId="77777777" w:rsidR="00BB149B" w:rsidRPr="00956E13" w:rsidRDefault="00BB149B">
            <w:pPr>
              <w:spacing w:after="60"/>
              <w:rPr>
                <w:rFonts w:ascii="Arial" w:hAnsi="Arial" w:cs="Arial"/>
              </w:rPr>
            </w:pPr>
            <w:r w:rsidRPr="00956E13">
              <w:rPr>
                <w:rFonts w:ascii="Arial" w:hAnsi="Arial" w:cs="Arial"/>
                <w:sz w:val="18"/>
                <w:szCs w:val="18"/>
              </w:rPr>
              <w:t>GR&amp;D Head, India HR Lead, Procurement</w:t>
            </w:r>
          </w:p>
        </w:tc>
      </w:tr>
      <w:tr w:rsidR="00F47583" w:rsidRPr="00956E13" w14:paraId="39FBC165" w14:textId="77777777" w:rsidTr="003721ED">
        <w:tc>
          <w:tcPr>
            <w:tcW w:w="1175"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E09214B" w14:textId="77777777" w:rsidR="00BB149B" w:rsidRPr="00956E13" w:rsidRDefault="00BB149B">
            <w:pPr>
              <w:spacing w:after="60"/>
              <w:rPr>
                <w:rFonts w:ascii="Arial" w:hAnsi="Arial" w:cs="Arial"/>
              </w:rPr>
            </w:pPr>
            <w:r w:rsidRPr="00956E13">
              <w:rPr>
                <w:rFonts w:ascii="Arial" w:hAnsi="Arial" w:cs="Arial"/>
                <w:sz w:val="18"/>
                <w:szCs w:val="18"/>
              </w:rPr>
              <w:t>City-by-City GR&amp;D Location Comparison</w:t>
            </w:r>
          </w:p>
        </w:tc>
        <w:tc>
          <w:tcPr>
            <w:tcW w:w="1389"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F4F02D9" w14:textId="77777777" w:rsidR="00BB149B" w:rsidRPr="00956E13" w:rsidRDefault="00BB149B">
            <w:pPr>
              <w:spacing w:after="60"/>
              <w:rPr>
                <w:rFonts w:ascii="Arial" w:hAnsi="Arial" w:cs="Arial"/>
              </w:rPr>
            </w:pPr>
            <w:r w:rsidRPr="00956E13">
              <w:rPr>
                <w:rFonts w:ascii="Arial" w:hAnsi="Arial" w:cs="Arial"/>
                <w:sz w:val="18"/>
                <w:szCs w:val="18"/>
              </w:rPr>
              <w:t>Comparative view of Bengaluru, Chennai, Pune, Hyderabad across all GR&amp;D capabilities; includes talent heatmap</w:t>
            </w:r>
          </w:p>
        </w:tc>
        <w:tc>
          <w:tcPr>
            <w:tcW w:w="106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52D3F69" w14:textId="77777777" w:rsidR="00BB149B" w:rsidRPr="00956E13" w:rsidRDefault="00BB149B">
            <w:pPr>
              <w:spacing w:after="60"/>
              <w:rPr>
                <w:rFonts w:ascii="Arial" w:hAnsi="Arial" w:cs="Arial"/>
              </w:rPr>
            </w:pPr>
            <w:r w:rsidRPr="00956E13">
              <w:rPr>
                <w:rFonts w:ascii="Arial" w:hAnsi="Arial" w:cs="Arial"/>
                <w:sz w:val="18"/>
                <w:szCs w:val="18"/>
              </w:rPr>
              <w:t>Week 4 post-selection</w:t>
            </w:r>
          </w:p>
        </w:tc>
        <w:tc>
          <w:tcPr>
            <w:tcW w:w="136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3E66D4C" w14:textId="77777777" w:rsidR="00BB149B" w:rsidRPr="00956E13" w:rsidRDefault="00BB149B">
            <w:pPr>
              <w:spacing w:after="60"/>
              <w:rPr>
                <w:rFonts w:ascii="Arial" w:hAnsi="Arial" w:cs="Arial"/>
              </w:rPr>
            </w:pPr>
            <w:r w:rsidRPr="00956E13">
              <w:rPr>
                <w:rFonts w:ascii="Arial" w:hAnsi="Arial" w:cs="Arial"/>
                <w:sz w:val="18"/>
                <w:szCs w:val="18"/>
              </w:rPr>
              <w:t>GR&amp;D Head, Real Estate/Facilities</w:t>
            </w:r>
          </w:p>
        </w:tc>
      </w:tr>
      <w:tr w:rsidR="00F47583" w:rsidRPr="00956E13" w14:paraId="79EB60A1" w14:textId="77777777" w:rsidTr="003721ED">
        <w:tc>
          <w:tcPr>
            <w:tcW w:w="117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70FCB" w14:textId="77777777" w:rsidR="00BB149B" w:rsidRPr="00956E13" w:rsidRDefault="00BB149B">
            <w:pPr>
              <w:spacing w:after="60"/>
              <w:rPr>
                <w:rFonts w:ascii="Arial" w:hAnsi="Arial" w:cs="Arial"/>
              </w:rPr>
            </w:pPr>
            <w:r w:rsidRPr="00956E13">
              <w:rPr>
                <w:rFonts w:ascii="Arial" w:hAnsi="Arial" w:cs="Arial"/>
                <w:sz w:val="18"/>
                <w:szCs w:val="18"/>
              </w:rPr>
              <w:t>Lab, Instrumentation, and Sample Logistics Assessment</w:t>
            </w:r>
          </w:p>
        </w:tc>
        <w:tc>
          <w:tcPr>
            <w:tcW w:w="138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6598E3" w14:textId="77777777" w:rsidR="00BB149B" w:rsidRPr="00956E13" w:rsidRDefault="00BB149B">
            <w:pPr>
              <w:spacing w:after="60"/>
              <w:rPr>
                <w:rFonts w:ascii="Arial" w:hAnsi="Arial" w:cs="Arial"/>
              </w:rPr>
            </w:pPr>
            <w:r w:rsidRPr="00956E13">
              <w:rPr>
                <w:rFonts w:ascii="Arial" w:hAnsi="Arial" w:cs="Arial"/>
                <w:sz w:val="18"/>
                <w:szCs w:val="18"/>
              </w:rPr>
              <w:t xml:space="preserve">Port/airport routes, sample import/export process, customs, instrumentation </w:t>
            </w:r>
            <w:r w:rsidRPr="00956E13">
              <w:rPr>
                <w:rFonts w:ascii="Arial" w:hAnsi="Arial" w:cs="Arial"/>
                <w:sz w:val="18"/>
                <w:szCs w:val="18"/>
              </w:rPr>
              <w:lastRenderedPageBreak/>
              <w:t>sourcing, temporary lab access, launch dependencies</w:t>
            </w:r>
          </w:p>
        </w:tc>
        <w:tc>
          <w:tcPr>
            <w:tcW w:w="106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A73ADF" w14:textId="77777777" w:rsidR="00BB149B" w:rsidRPr="00956E13" w:rsidRDefault="00BB149B">
            <w:pPr>
              <w:spacing w:after="60"/>
              <w:rPr>
                <w:rFonts w:ascii="Arial" w:hAnsi="Arial" w:cs="Arial"/>
              </w:rPr>
            </w:pPr>
            <w:r w:rsidRPr="00956E13">
              <w:rPr>
                <w:rFonts w:ascii="Arial" w:hAnsi="Arial" w:cs="Arial"/>
                <w:sz w:val="18"/>
                <w:szCs w:val="18"/>
              </w:rPr>
              <w:lastRenderedPageBreak/>
              <w:t>Week 4 post-selection</w:t>
            </w:r>
          </w:p>
        </w:tc>
        <w:tc>
          <w:tcPr>
            <w:tcW w:w="136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8A40F9" w14:textId="77777777" w:rsidR="00BB149B" w:rsidRPr="00956E13" w:rsidRDefault="00BB149B">
            <w:pPr>
              <w:spacing w:after="60"/>
              <w:rPr>
                <w:rFonts w:ascii="Arial" w:hAnsi="Arial" w:cs="Arial"/>
              </w:rPr>
            </w:pPr>
            <w:r w:rsidRPr="00956E13">
              <w:rPr>
                <w:rFonts w:ascii="Arial" w:hAnsi="Arial" w:cs="Arial"/>
                <w:sz w:val="18"/>
                <w:szCs w:val="18"/>
              </w:rPr>
              <w:t>Engineering Operations, Legal/Compliance</w:t>
            </w:r>
          </w:p>
        </w:tc>
      </w:tr>
      <w:tr w:rsidR="00F47583" w:rsidRPr="00956E13" w14:paraId="31C9C6A3" w14:textId="77777777" w:rsidTr="003721ED">
        <w:tc>
          <w:tcPr>
            <w:tcW w:w="1175"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5E6E7F7" w14:textId="77777777" w:rsidR="00BB149B" w:rsidRPr="00956E13" w:rsidRDefault="00BB149B">
            <w:pPr>
              <w:spacing w:after="60"/>
              <w:rPr>
                <w:rFonts w:ascii="Arial" w:hAnsi="Arial" w:cs="Arial"/>
              </w:rPr>
            </w:pPr>
            <w:r w:rsidRPr="00956E13">
              <w:rPr>
                <w:rFonts w:ascii="Arial" w:hAnsi="Arial" w:cs="Arial"/>
                <w:sz w:val="18"/>
                <w:szCs w:val="18"/>
              </w:rPr>
              <w:t>Specialized Facilities Map</w:t>
            </w:r>
          </w:p>
        </w:tc>
        <w:tc>
          <w:tcPr>
            <w:tcW w:w="1389"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65DC2BA" w14:textId="77777777" w:rsidR="00BB149B" w:rsidRPr="00956E13" w:rsidRDefault="00BB149B">
            <w:pPr>
              <w:spacing w:after="60"/>
              <w:rPr>
                <w:rFonts w:ascii="Arial" w:hAnsi="Arial" w:cs="Arial"/>
              </w:rPr>
            </w:pPr>
            <w:r w:rsidRPr="00956E13">
              <w:rPr>
                <w:rFonts w:ascii="Arial" w:hAnsi="Arial" w:cs="Arial"/>
                <w:sz w:val="18"/>
                <w:szCs w:val="18"/>
              </w:rPr>
              <w:t>City-by-city anechoic, EMI/RF, RF cage, BT/OFDM availability; access model; cost ranges</w:t>
            </w:r>
          </w:p>
        </w:tc>
        <w:tc>
          <w:tcPr>
            <w:tcW w:w="106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60424CD" w14:textId="77777777" w:rsidR="00BB149B" w:rsidRPr="00956E13" w:rsidRDefault="00BB149B">
            <w:pPr>
              <w:spacing w:after="60"/>
              <w:rPr>
                <w:rFonts w:ascii="Arial" w:hAnsi="Arial" w:cs="Arial"/>
              </w:rPr>
            </w:pPr>
            <w:r w:rsidRPr="00956E13">
              <w:rPr>
                <w:rFonts w:ascii="Arial" w:hAnsi="Arial" w:cs="Arial"/>
                <w:sz w:val="18"/>
                <w:szCs w:val="18"/>
              </w:rPr>
              <w:t>Week 5 post-selection</w:t>
            </w:r>
          </w:p>
        </w:tc>
        <w:tc>
          <w:tcPr>
            <w:tcW w:w="136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8048E0A" w14:textId="77777777" w:rsidR="00BB149B" w:rsidRPr="00956E13" w:rsidRDefault="00BB149B">
            <w:pPr>
              <w:spacing w:after="60"/>
              <w:rPr>
                <w:rFonts w:ascii="Arial" w:hAnsi="Arial" w:cs="Arial"/>
              </w:rPr>
            </w:pPr>
            <w:r w:rsidRPr="00956E13">
              <w:rPr>
                <w:rFonts w:ascii="Arial" w:hAnsi="Arial" w:cs="Arial"/>
                <w:sz w:val="18"/>
                <w:szCs w:val="18"/>
              </w:rPr>
              <w:t>GR&amp;D Engineering Leads, Validation Team</w:t>
            </w:r>
          </w:p>
        </w:tc>
      </w:tr>
      <w:tr w:rsidR="00F47583" w:rsidRPr="00956E13" w14:paraId="1CB51404" w14:textId="77777777" w:rsidTr="003721ED">
        <w:tc>
          <w:tcPr>
            <w:tcW w:w="117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D62D1D" w14:textId="77777777" w:rsidR="00BB149B" w:rsidRPr="00956E13" w:rsidRDefault="00BB149B">
            <w:pPr>
              <w:spacing w:after="60"/>
              <w:rPr>
                <w:rFonts w:ascii="Arial" w:hAnsi="Arial" w:cs="Arial"/>
              </w:rPr>
            </w:pPr>
            <w:r w:rsidRPr="00956E13">
              <w:rPr>
                <w:rFonts w:ascii="Arial" w:hAnsi="Arial" w:cs="Arial"/>
                <w:sz w:val="18"/>
                <w:szCs w:val="18"/>
              </w:rPr>
              <w:t>Audio Wearable SoC Ecosystem Map</w:t>
            </w:r>
          </w:p>
        </w:tc>
        <w:tc>
          <w:tcPr>
            <w:tcW w:w="138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8D7977" w14:textId="3C02F62F" w:rsidR="00BB149B" w:rsidRPr="00956E13" w:rsidRDefault="00BB149B">
            <w:pPr>
              <w:spacing w:after="60"/>
              <w:rPr>
                <w:rFonts w:ascii="Arial" w:hAnsi="Arial" w:cs="Arial"/>
              </w:rPr>
            </w:pPr>
            <w:proofErr w:type="spellStart"/>
            <w:r w:rsidRPr="00956E13">
              <w:rPr>
                <w:rFonts w:ascii="Arial" w:hAnsi="Arial" w:cs="Arial"/>
                <w:sz w:val="18"/>
                <w:szCs w:val="18"/>
              </w:rPr>
              <w:t>BTSoC</w:t>
            </w:r>
            <w:proofErr w:type="spellEnd"/>
            <w:r w:rsidRPr="00956E13">
              <w:rPr>
                <w:rFonts w:ascii="Arial" w:hAnsi="Arial" w:cs="Arial"/>
                <w:sz w:val="18"/>
                <w:szCs w:val="18"/>
              </w:rPr>
              <w:t>/BT/</w:t>
            </w:r>
            <w:proofErr w:type="spellStart"/>
            <w:r w:rsidRPr="00956E13">
              <w:rPr>
                <w:rFonts w:ascii="Arial" w:hAnsi="Arial" w:cs="Arial"/>
                <w:sz w:val="18"/>
                <w:szCs w:val="18"/>
              </w:rPr>
              <w:t>WiFi</w:t>
            </w:r>
            <w:proofErr w:type="spellEnd"/>
            <w:r w:rsidRPr="00956E13">
              <w:rPr>
                <w:rFonts w:ascii="Arial" w:hAnsi="Arial" w:cs="Arial"/>
                <w:sz w:val="18"/>
                <w:szCs w:val="18"/>
              </w:rPr>
              <w:t xml:space="preserve"> vendor proximity, partner dev </w:t>
            </w:r>
            <w:r w:rsidR="006E6424" w:rsidRPr="00956E13">
              <w:rPr>
                <w:rFonts w:ascii="Arial" w:hAnsi="Arial" w:cs="Arial"/>
                <w:sz w:val="18"/>
                <w:szCs w:val="18"/>
              </w:rPr>
              <w:t>centres</w:t>
            </w:r>
            <w:r w:rsidRPr="00956E13">
              <w:rPr>
                <w:rFonts w:ascii="Arial" w:hAnsi="Arial" w:cs="Arial"/>
                <w:sz w:val="18"/>
                <w:szCs w:val="18"/>
              </w:rPr>
              <w:t>, proximity map, collaboration cadence, ecosystem gaps</w:t>
            </w:r>
          </w:p>
        </w:tc>
        <w:tc>
          <w:tcPr>
            <w:tcW w:w="106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79B275" w14:textId="77777777" w:rsidR="00BB149B" w:rsidRPr="00956E13" w:rsidRDefault="00BB149B">
            <w:pPr>
              <w:spacing w:after="60"/>
              <w:rPr>
                <w:rFonts w:ascii="Arial" w:hAnsi="Arial" w:cs="Arial"/>
              </w:rPr>
            </w:pPr>
            <w:r w:rsidRPr="00956E13">
              <w:rPr>
                <w:rFonts w:ascii="Arial" w:hAnsi="Arial" w:cs="Arial"/>
                <w:sz w:val="18"/>
                <w:szCs w:val="18"/>
              </w:rPr>
              <w:t>Week 5 post-selection</w:t>
            </w:r>
          </w:p>
        </w:tc>
        <w:tc>
          <w:tcPr>
            <w:tcW w:w="136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BFFF61" w14:textId="77777777" w:rsidR="00BB149B" w:rsidRPr="00956E13" w:rsidRDefault="00BB149B">
            <w:pPr>
              <w:spacing w:after="60"/>
              <w:rPr>
                <w:rFonts w:ascii="Arial" w:hAnsi="Arial" w:cs="Arial"/>
              </w:rPr>
            </w:pPr>
            <w:r w:rsidRPr="00956E13">
              <w:rPr>
                <w:rFonts w:ascii="Arial" w:hAnsi="Arial" w:cs="Arial"/>
                <w:sz w:val="18"/>
                <w:szCs w:val="18"/>
              </w:rPr>
              <w:t>GR&amp;D Head, Engineering Partnerships</w:t>
            </w:r>
          </w:p>
        </w:tc>
      </w:tr>
      <w:tr w:rsidR="00F47583" w:rsidRPr="00956E13" w14:paraId="37EEB97D" w14:textId="77777777" w:rsidTr="003721ED">
        <w:tc>
          <w:tcPr>
            <w:tcW w:w="1175"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9CDA6F5" w14:textId="77777777" w:rsidR="00BB149B" w:rsidRPr="00956E13" w:rsidRDefault="00BB149B">
            <w:pPr>
              <w:spacing w:after="60"/>
              <w:rPr>
                <w:rFonts w:ascii="Arial" w:hAnsi="Arial" w:cs="Arial"/>
              </w:rPr>
            </w:pPr>
            <w:r w:rsidRPr="00956E13">
              <w:rPr>
                <w:rFonts w:ascii="Arial" w:hAnsi="Arial" w:cs="Arial"/>
                <w:sz w:val="18"/>
                <w:szCs w:val="18"/>
              </w:rPr>
              <w:t>GR&amp;D Transition, Hiring, and Onboarding Plan</w:t>
            </w:r>
          </w:p>
        </w:tc>
        <w:tc>
          <w:tcPr>
            <w:tcW w:w="1389"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18AE61D" w14:textId="77777777" w:rsidR="00BB149B" w:rsidRPr="00956E13" w:rsidRDefault="00BB149B">
            <w:pPr>
              <w:spacing w:after="60"/>
              <w:rPr>
                <w:rFonts w:ascii="Arial" w:hAnsi="Arial" w:cs="Arial"/>
              </w:rPr>
            </w:pPr>
            <w:r w:rsidRPr="00956E13">
              <w:rPr>
                <w:rFonts w:ascii="Arial" w:hAnsi="Arial" w:cs="Arial"/>
                <w:sz w:val="18"/>
                <w:szCs w:val="18"/>
              </w:rPr>
              <w:t>Transition phases, KT plan, shadowing, lab readiness, tool access, 30/60/90-day milestones, stabilization</w:t>
            </w:r>
          </w:p>
        </w:tc>
        <w:tc>
          <w:tcPr>
            <w:tcW w:w="106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8AAA999" w14:textId="77777777" w:rsidR="00BB149B" w:rsidRPr="00956E13" w:rsidRDefault="00BB149B">
            <w:pPr>
              <w:spacing w:after="60"/>
              <w:rPr>
                <w:rFonts w:ascii="Arial" w:hAnsi="Arial" w:cs="Arial"/>
              </w:rPr>
            </w:pPr>
            <w:r w:rsidRPr="00956E13">
              <w:rPr>
                <w:rFonts w:ascii="Arial" w:hAnsi="Arial" w:cs="Arial"/>
                <w:sz w:val="18"/>
                <w:szCs w:val="18"/>
              </w:rPr>
              <w:t>Week 6 post-selection</w:t>
            </w:r>
          </w:p>
        </w:tc>
        <w:tc>
          <w:tcPr>
            <w:tcW w:w="136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6391BDC" w14:textId="77777777" w:rsidR="00BB149B" w:rsidRPr="00956E13" w:rsidRDefault="00BB149B">
            <w:pPr>
              <w:spacing w:after="60"/>
              <w:rPr>
                <w:rFonts w:ascii="Arial" w:hAnsi="Arial" w:cs="Arial"/>
              </w:rPr>
            </w:pPr>
            <w:r w:rsidRPr="00956E13">
              <w:rPr>
                <w:rFonts w:ascii="Arial" w:hAnsi="Arial" w:cs="Arial"/>
                <w:sz w:val="18"/>
                <w:szCs w:val="18"/>
              </w:rPr>
              <w:t>GR&amp;D Head, India Site Lead, HR</w:t>
            </w:r>
          </w:p>
        </w:tc>
      </w:tr>
      <w:tr w:rsidR="00F47583" w:rsidRPr="00956E13" w14:paraId="7EB23CA7" w14:textId="77777777" w:rsidTr="003721ED">
        <w:tc>
          <w:tcPr>
            <w:tcW w:w="1175"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4EBFD5" w14:textId="77777777" w:rsidR="00BB149B" w:rsidRPr="00956E13" w:rsidRDefault="00BB149B">
            <w:pPr>
              <w:spacing w:after="60"/>
              <w:rPr>
                <w:rFonts w:ascii="Arial" w:hAnsi="Arial" w:cs="Arial"/>
              </w:rPr>
            </w:pPr>
            <w:r w:rsidRPr="00956E13">
              <w:rPr>
                <w:rFonts w:ascii="Arial" w:hAnsi="Arial" w:cs="Arial"/>
                <w:sz w:val="18"/>
                <w:szCs w:val="18"/>
              </w:rPr>
              <w:t>Engineering Security and IP Control Plan</w:t>
            </w:r>
          </w:p>
        </w:tc>
        <w:tc>
          <w:tcPr>
            <w:tcW w:w="138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223CE6" w14:textId="77777777" w:rsidR="00BB149B" w:rsidRPr="00956E13" w:rsidRDefault="00BB149B">
            <w:pPr>
              <w:spacing w:after="60"/>
              <w:rPr>
                <w:rFonts w:ascii="Arial" w:hAnsi="Arial" w:cs="Arial"/>
              </w:rPr>
            </w:pPr>
            <w:r w:rsidRPr="00956E13">
              <w:rPr>
                <w:rFonts w:ascii="Arial" w:hAnsi="Arial" w:cs="Arial"/>
                <w:sz w:val="18"/>
                <w:szCs w:val="18"/>
              </w:rPr>
              <w:t>Controls for data, prototypes, hardware, code, lab access, DLP, encryption, access governance, IR runbook, secure offboarding</w:t>
            </w:r>
          </w:p>
        </w:tc>
        <w:tc>
          <w:tcPr>
            <w:tcW w:w="106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871A52" w14:textId="77777777" w:rsidR="00BB149B" w:rsidRPr="00956E13" w:rsidRDefault="00BB149B">
            <w:pPr>
              <w:spacing w:after="60"/>
              <w:rPr>
                <w:rFonts w:ascii="Arial" w:hAnsi="Arial" w:cs="Arial"/>
              </w:rPr>
            </w:pPr>
            <w:r w:rsidRPr="00956E13">
              <w:rPr>
                <w:rFonts w:ascii="Arial" w:hAnsi="Arial" w:cs="Arial"/>
                <w:sz w:val="18"/>
                <w:szCs w:val="18"/>
              </w:rPr>
              <w:t>Week 6 post-selection</w:t>
            </w:r>
          </w:p>
        </w:tc>
        <w:tc>
          <w:tcPr>
            <w:tcW w:w="1368"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9A2AB" w14:textId="77777777" w:rsidR="00BB149B" w:rsidRPr="00956E13" w:rsidRDefault="00BB149B">
            <w:pPr>
              <w:spacing w:after="60"/>
              <w:rPr>
                <w:rFonts w:ascii="Arial" w:hAnsi="Arial" w:cs="Arial"/>
              </w:rPr>
            </w:pPr>
            <w:r w:rsidRPr="00956E13">
              <w:rPr>
                <w:rFonts w:ascii="Arial" w:hAnsi="Arial" w:cs="Arial"/>
                <w:sz w:val="18"/>
                <w:szCs w:val="18"/>
              </w:rPr>
              <w:t>CISO, GR&amp;D Head, Legal, Procurement</w:t>
            </w:r>
          </w:p>
        </w:tc>
      </w:tr>
      <w:tr w:rsidR="00F47583" w:rsidRPr="00956E13" w14:paraId="34671FCA" w14:textId="77777777" w:rsidTr="003721ED">
        <w:tc>
          <w:tcPr>
            <w:tcW w:w="1175"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6CDDE43" w14:textId="77777777" w:rsidR="00BB149B" w:rsidRPr="00956E13" w:rsidRDefault="00BB149B">
            <w:pPr>
              <w:spacing w:after="60"/>
              <w:rPr>
                <w:rFonts w:ascii="Arial" w:hAnsi="Arial" w:cs="Arial"/>
              </w:rPr>
            </w:pPr>
            <w:r w:rsidRPr="00956E13">
              <w:rPr>
                <w:rFonts w:ascii="Arial" w:hAnsi="Arial" w:cs="Arial"/>
                <w:sz w:val="18"/>
                <w:szCs w:val="18"/>
              </w:rPr>
              <w:t>R&amp;D Transition Case Studies</w:t>
            </w:r>
          </w:p>
        </w:tc>
        <w:tc>
          <w:tcPr>
            <w:tcW w:w="1389"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2D47319" w14:textId="77777777" w:rsidR="00BB149B" w:rsidRPr="00956E13" w:rsidRDefault="00BB149B">
            <w:pPr>
              <w:spacing w:after="60"/>
              <w:rPr>
                <w:rFonts w:ascii="Arial" w:hAnsi="Arial" w:cs="Arial"/>
              </w:rPr>
            </w:pPr>
            <w:r w:rsidRPr="00956E13">
              <w:rPr>
                <w:rFonts w:ascii="Arial" w:hAnsi="Arial" w:cs="Arial"/>
                <w:sz w:val="18"/>
                <w:szCs w:val="18"/>
              </w:rPr>
              <w:t>Sanitized examples of R&amp;D GCC build-outs; client sector, role scope, timeline, outcomes, lessons, sample templates</w:t>
            </w:r>
          </w:p>
        </w:tc>
        <w:tc>
          <w:tcPr>
            <w:tcW w:w="106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B508037" w14:textId="77777777" w:rsidR="00BB149B" w:rsidRPr="00956E13" w:rsidRDefault="00BB149B">
            <w:pPr>
              <w:spacing w:after="60"/>
              <w:rPr>
                <w:rFonts w:ascii="Arial" w:hAnsi="Arial" w:cs="Arial"/>
              </w:rPr>
            </w:pPr>
            <w:r w:rsidRPr="00956E13">
              <w:rPr>
                <w:rFonts w:ascii="Arial" w:hAnsi="Arial" w:cs="Arial"/>
                <w:sz w:val="18"/>
                <w:szCs w:val="18"/>
              </w:rPr>
              <w:t>Available on request under NDA</w:t>
            </w:r>
          </w:p>
        </w:tc>
        <w:tc>
          <w:tcPr>
            <w:tcW w:w="1368" w:type="pct"/>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A539AD1" w14:textId="77777777" w:rsidR="00BB149B" w:rsidRPr="00956E13" w:rsidRDefault="00BB149B">
            <w:pPr>
              <w:spacing w:after="60"/>
              <w:rPr>
                <w:rFonts w:ascii="Arial" w:hAnsi="Arial" w:cs="Arial"/>
              </w:rPr>
            </w:pPr>
            <w:r w:rsidRPr="00956E13">
              <w:rPr>
                <w:rFonts w:ascii="Arial" w:hAnsi="Arial" w:cs="Arial"/>
                <w:sz w:val="18"/>
                <w:szCs w:val="18"/>
              </w:rPr>
              <w:t>GR&amp;D Head, Executive Sponsors</w:t>
            </w:r>
          </w:p>
        </w:tc>
      </w:tr>
    </w:tbl>
    <w:p w14:paraId="466DCAD0" w14:textId="7A96CD83" w:rsidR="00BB149B" w:rsidRPr="00956E13" w:rsidRDefault="00BB149B">
      <w:pPr>
        <w:pStyle w:val="Heading1"/>
      </w:pPr>
      <w:r w:rsidRPr="00956E13">
        <w:t>GR&amp;D Role and Facility Response Matrix</w:t>
      </w:r>
    </w:p>
    <w:p w14:paraId="7D0A65E6" w14:textId="4D91F04D" w:rsidR="00BB149B" w:rsidRPr="00956E13" w:rsidRDefault="00BB149B">
      <w:pPr>
        <w:spacing w:after="120"/>
        <w:rPr>
          <w:rFonts w:ascii="Arial" w:hAnsi="Arial" w:cs="Arial"/>
        </w:rPr>
      </w:pPr>
      <w:r w:rsidRPr="00956E13">
        <w:rPr>
          <w:rFonts w:ascii="Arial" w:hAnsi="Arial" w:cs="Arial"/>
        </w:rPr>
        <w:t xml:space="preserve">The following matrix provides </w:t>
      </w:r>
      <w:r w:rsidR="0079418C" w:rsidRPr="00956E13">
        <w:rPr>
          <w:rFonts w:ascii="Arial" w:hAnsi="Arial" w:cs="Arial"/>
        </w:rPr>
        <w:t>ConglomerateIT</w:t>
      </w:r>
      <w:r w:rsidRPr="00956E13">
        <w:rPr>
          <w:rFonts w:ascii="Arial" w:hAnsi="Arial" w:cs="Arial"/>
        </w:rPr>
        <w:t>'s summary city-by-city GR&amp;D readiness assessment. Narrative explanations are provided in the questionnaire responses above.</w:t>
      </w:r>
    </w:p>
    <w:p w14:paraId="12F42EAE" w14:textId="77777777" w:rsidR="00BB149B" w:rsidRPr="00956E13" w:rsidRDefault="00BB149B">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1608"/>
        <w:gridCol w:w="1731"/>
        <w:gridCol w:w="1891"/>
        <w:gridCol w:w="1555"/>
      </w:tblGrid>
      <w:tr w:rsidR="00F47583" w:rsidRPr="00956E13" w14:paraId="37C67535"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AF8215" w14:textId="77777777" w:rsidR="00BB149B" w:rsidRPr="00956E13" w:rsidRDefault="00BB149B">
            <w:pPr>
              <w:rPr>
                <w:rFonts w:ascii="Arial" w:hAnsi="Arial" w:cs="Arial"/>
              </w:rPr>
            </w:pPr>
            <w:r w:rsidRPr="00956E13">
              <w:rPr>
                <w:rFonts w:ascii="Arial" w:hAnsi="Arial" w:cs="Arial"/>
                <w:b/>
                <w:bCs/>
                <w:color w:val="FFFFFF"/>
                <w:sz w:val="18"/>
                <w:szCs w:val="18"/>
              </w:rPr>
              <w:t>Capability / Role</w:t>
            </w:r>
          </w:p>
        </w:tc>
        <w:tc>
          <w:tcPr>
            <w:tcW w:w="16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41E344D" w14:textId="77777777" w:rsidR="00BB149B" w:rsidRPr="00956E13" w:rsidRDefault="00BB149B">
            <w:pPr>
              <w:rPr>
                <w:rFonts w:ascii="Arial" w:hAnsi="Arial" w:cs="Arial"/>
              </w:rPr>
            </w:pPr>
            <w:r w:rsidRPr="00956E13">
              <w:rPr>
                <w:rFonts w:ascii="Arial" w:hAnsi="Arial" w:cs="Arial"/>
                <w:b/>
                <w:bCs/>
                <w:color w:val="FFFFFF"/>
                <w:sz w:val="18"/>
                <w:szCs w:val="18"/>
              </w:rPr>
              <w:t>Bengaluru</w:t>
            </w:r>
          </w:p>
        </w:tc>
        <w:tc>
          <w:tcPr>
            <w:tcW w:w="16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5C92B31" w14:textId="77777777" w:rsidR="00BB149B" w:rsidRPr="00956E13" w:rsidRDefault="00BB149B">
            <w:pPr>
              <w:rPr>
                <w:rFonts w:ascii="Arial" w:hAnsi="Arial" w:cs="Arial"/>
              </w:rPr>
            </w:pPr>
            <w:r w:rsidRPr="00956E13">
              <w:rPr>
                <w:rFonts w:ascii="Arial" w:hAnsi="Arial" w:cs="Arial"/>
                <w:b/>
                <w:bCs/>
                <w:color w:val="FFFFFF"/>
                <w:sz w:val="18"/>
                <w:szCs w:val="18"/>
              </w:rPr>
              <w:t>Chennai</w:t>
            </w:r>
          </w:p>
        </w:tc>
        <w:tc>
          <w:tcPr>
            <w:tcW w:w="16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8AB9A4" w14:textId="77777777" w:rsidR="00BB149B" w:rsidRPr="00956E13" w:rsidRDefault="00BB149B">
            <w:pPr>
              <w:rPr>
                <w:rFonts w:ascii="Arial" w:hAnsi="Arial" w:cs="Arial"/>
              </w:rPr>
            </w:pPr>
            <w:r w:rsidRPr="00956E13">
              <w:rPr>
                <w:rFonts w:ascii="Arial" w:hAnsi="Arial" w:cs="Arial"/>
                <w:b/>
                <w:bCs/>
                <w:color w:val="FFFFFF"/>
                <w:sz w:val="18"/>
                <w:szCs w:val="18"/>
              </w:rPr>
              <w:t>Pune</w:t>
            </w:r>
          </w:p>
        </w:tc>
        <w:tc>
          <w:tcPr>
            <w:tcW w:w="16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007CF5" w14:textId="77777777" w:rsidR="00BB149B" w:rsidRPr="00956E13" w:rsidRDefault="00BB149B">
            <w:pPr>
              <w:rPr>
                <w:rFonts w:ascii="Arial" w:hAnsi="Arial" w:cs="Arial"/>
              </w:rPr>
            </w:pPr>
            <w:r w:rsidRPr="00956E13">
              <w:rPr>
                <w:rFonts w:ascii="Arial" w:hAnsi="Arial" w:cs="Arial"/>
                <w:b/>
                <w:bCs/>
                <w:color w:val="FFFFFF"/>
                <w:sz w:val="18"/>
                <w:szCs w:val="18"/>
              </w:rPr>
              <w:t>Hyderabad</w:t>
            </w:r>
          </w:p>
        </w:tc>
      </w:tr>
      <w:tr w:rsidR="00F47583" w:rsidRPr="00956E13" w14:paraId="43FEC7A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8B408E" w14:textId="77777777" w:rsidR="00BB149B" w:rsidRPr="00956E13" w:rsidRDefault="00BB149B">
            <w:pPr>
              <w:spacing w:after="60"/>
              <w:rPr>
                <w:rFonts w:ascii="Arial" w:hAnsi="Arial" w:cs="Arial"/>
              </w:rPr>
            </w:pPr>
            <w:r w:rsidRPr="00956E13">
              <w:rPr>
                <w:rFonts w:ascii="Arial" w:hAnsi="Arial" w:cs="Arial"/>
                <w:sz w:val="18"/>
                <w:szCs w:val="18"/>
              </w:rPr>
              <w:t>Audio DSP / Ultra-Low-Latency Signal Processing talent depth</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385A4F" w14:textId="1794F67C" w:rsidR="00BB149B" w:rsidRPr="00956E13" w:rsidRDefault="00BB149B">
            <w:pPr>
              <w:spacing w:after="60"/>
              <w:rPr>
                <w:rFonts w:ascii="Arial" w:hAnsi="Arial" w:cs="Arial"/>
              </w:rPr>
            </w:pPr>
            <w:r w:rsidRPr="00956E13">
              <w:rPr>
                <w:rFonts w:ascii="Arial" w:hAnsi="Arial" w:cs="Arial"/>
                <w:sz w:val="18"/>
                <w:szCs w:val="18"/>
              </w:rPr>
              <w:t>Very Strong</w:t>
            </w:r>
            <w:r w:rsidR="0091782E">
              <w:rPr>
                <w:rFonts w:ascii="Arial" w:hAnsi="Arial" w:cs="Arial"/>
                <w:sz w:val="18"/>
                <w:szCs w:val="18"/>
              </w:rPr>
              <w:t>:</w:t>
            </w:r>
            <w:r w:rsidRPr="00956E13">
              <w:rPr>
                <w:rFonts w:ascii="Arial" w:hAnsi="Arial" w:cs="Arial"/>
                <w:sz w:val="18"/>
                <w:szCs w:val="18"/>
              </w:rPr>
              <w:t xml:space="preserve"> Dolby, Harman, Qualcomm alumni; 200+ active candidates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ED508F" w14:textId="2159B902" w:rsidR="00BB149B" w:rsidRPr="00956E13" w:rsidRDefault="00BB149B">
            <w:pPr>
              <w:spacing w:after="60"/>
              <w:rPr>
                <w:rFonts w:ascii="Arial" w:hAnsi="Arial" w:cs="Arial"/>
                <w:lang w:val="it-IT"/>
              </w:rPr>
            </w:pPr>
            <w:r w:rsidRPr="00956E13">
              <w:rPr>
                <w:rFonts w:ascii="Arial" w:hAnsi="Arial" w:cs="Arial"/>
                <w:sz w:val="18"/>
                <w:szCs w:val="18"/>
                <w:lang w:val="it-IT"/>
              </w:rPr>
              <w:t>Moderate</w:t>
            </w:r>
            <w:r w:rsidR="0091782E">
              <w:rPr>
                <w:rFonts w:ascii="Arial" w:hAnsi="Arial" w:cs="Arial"/>
                <w:sz w:val="18"/>
                <w:szCs w:val="18"/>
                <w:lang w:val="it-IT"/>
              </w:rPr>
              <w:t>:</w:t>
            </w:r>
            <w:r w:rsidRPr="00956E13">
              <w:rPr>
                <w:rFonts w:ascii="Arial" w:hAnsi="Arial" w:cs="Arial"/>
                <w:sz w:val="18"/>
                <w:szCs w:val="18"/>
                <w:lang w:val="it-IT"/>
              </w:rPr>
              <w:t xml:space="preserve"> TI India </w:t>
            </w:r>
            <w:proofErr w:type="spellStart"/>
            <w:r w:rsidRPr="00956E13">
              <w:rPr>
                <w:rFonts w:ascii="Arial" w:hAnsi="Arial" w:cs="Arial"/>
                <w:sz w:val="18"/>
                <w:szCs w:val="18"/>
                <w:lang w:val="it-IT"/>
              </w:rPr>
              <w:t>presence</w:t>
            </w:r>
            <w:proofErr w:type="spellEnd"/>
            <w:r w:rsidRPr="00956E13">
              <w:rPr>
                <w:rFonts w:ascii="Arial" w:hAnsi="Arial" w:cs="Arial"/>
                <w:sz w:val="18"/>
                <w:szCs w:val="18"/>
                <w:lang w:val="it-IT"/>
              </w:rPr>
              <w:t xml:space="preserve">; 50–80 </w:t>
            </w:r>
            <w:proofErr w:type="spellStart"/>
            <w:r w:rsidRPr="00956E13">
              <w:rPr>
                <w:rFonts w:ascii="Arial" w:hAnsi="Arial" w:cs="Arial"/>
                <w:sz w:val="18"/>
                <w:szCs w:val="18"/>
                <w:lang w:val="it-IT"/>
              </w:rPr>
              <w:t>candidates</w:t>
            </w:r>
            <w:proofErr w:type="spellEnd"/>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838D8" w14:textId="55BFE4EB"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40–60 candidates; primarily automotive audio</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E98778" w14:textId="38B31E6E" w:rsidR="00BB149B" w:rsidRPr="00956E13" w:rsidRDefault="00BB149B">
            <w:pPr>
              <w:spacing w:after="60"/>
              <w:rPr>
                <w:rFonts w:ascii="Arial" w:hAnsi="Arial" w:cs="Arial"/>
              </w:rPr>
            </w:pPr>
            <w:r w:rsidRPr="00956E13">
              <w:rPr>
                <w:rFonts w:ascii="Arial" w:hAnsi="Arial" w:cs="Arial"/>
                <w:sz w:val="18"/>
                <w:szCs w:val="18"/>
              </w:rPr>
              <w:t>Good</w:t>
            </w:r>
            <w:r w:rsidR="0091782E">
              <w:rPr>
                <w:rFonts w:ascii="Arial" w:hAnsi="Arial" w:cs="Arial"/>
                <w:sz w:val="18"/>
                <w:szCs w:val="18"/>
              </w:rPr>
              <w:t>:</w:t>
            </w:r>
            <w:r w:rsidRPr="00956E13">
              <w:rPr>
                <w:rFonts w:ascii="Arial" w:hAnsi="Arial" w:cs="Arial"/>
                <w:sz w:val="18"/>
                <w:szCs w:val="18"/>
              </w:rPr>
              <w:t xml:space="preserve"> Samsung, Microsoft R&amp;D; 80–100 candidates</w:t>
            </w:r>
          </w:p>
        </w:tc>
      </w:tr>
      <w:tr w:rsidR="00F47583" w:rsidRPr="00956E13" w14:paraId="3E2E19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03D5ECE" w14:textId="77777777" w:rsidR="00BB149B" w:rsidRPr="00956E13" w:rsidRDefault="00BB149B">
            <w:pPr>
              <w:spacing w:after="60"/>
              <w:rPr>
                <w:rFonts w:ascii="Arial" w:hAnsi="Arial" w:cs="Arial"/>
              </w:rPr>
            </w:pPr>
            <w:r w:rsidRPr="00956E13">
              <w:rPr>
                <w:rFonts w:ascii="Arial" w:hAnsi="Arial" w:cs="Arial"/>
                <w:sz w:val="18"/>
                <w:szCs w:val="18"/>
              </w:rPr>
              <w:t>Cadence Design Tools / HW-adjacent engineering talent</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D6ACD37" w14:textId="6FECDF2A" w:rsidR="00BB149B" w:rsidRPr="00956E13" w:rsidRDefault="00BB149B">
            <w:pPr>
              <w:spacing w:after="60"/>
              <w:rPr>
                <w:rFonts w:ascii="Arial" w:hAnsi="Arial" w:cs="Arial"/>
              </w:rPr>
            </w:pPr>
            <w:r w:rsidRPr="00956E13">
              <w:rPr>
                <w:rFonts w:ascii="Arial" w:hAnsi="Arial" w:cs="Arial"/>
                <w:sz w:val="18"/>
                <w:szCs w:val="18"/>
              </w:rPr>
              <w:t>Strong</w:t>
            </w:r>
            <w:r w:rsidR="0091782E">
              <w:rPr>
                <w:rFonts w:ascii="Arial" w:hAnsi="Arial" w:cs="Arial"/>
                <w:sz w:val="18"/>
                <w:szCs w:val="18"/>
              </w:rPr>
              <w:t>:</w:t>
            </w:r>
            <w:r w:rsidRPr="00956E13">
              <w:rPr>
                <w:rFonts w:ascii="Arial" w:hAnsi="Arial" w:cs="Arial"/>
                <w:sz w:val="18"/>
                <w:szCs w:val="18"/>
              </w:rPr>
              <w:t xml:space="preserve"> SoC vendor offices; 100+ qualified</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54FA2A7" w14:textId="6E687310"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IC design teams at TI, Renesas</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B1FBB42" w14:textId="51935122"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limited audio-specific Cadence talent</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B5F9D9C" w14:textId="587B524B"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VLSI teams at Intel, Qualcomm</w:t>
            </w:r>
          </w:p>
        </w:tc>
      </w:tr>
      <w:tr w:rsidR="00F47583" w:rsidRPr="00956E13" w14:paraId="7B2FBA2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A2922C" w14:textId="77777777" w:rsidR="00BB149B" w:rsidRPr="00956E13" w:rsidRDefault="00BB149B">
            <w:pPr>
              <w:spacing w:after="60"/>
              <w:rPr>
                <w:rFonts w:ascii="Arial" w:hAnsi="Arial" w:cs="Arial"/>
              </w:rPr>
            </w:pPr>
            <w:r w:rsidRPr="00956E13">
              <w:rPr>
                <w:rFonts w:ascii="Arial" w:hAnsi="Arial" w:cs="Arial"/>
                <w:sz w:val="18"/>
                <w:szCs w:val="18"/>
              </w:rPr>
              <w:t>Wearable / Low-power battery operation talent</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E4A85" w14:textId="3792466F" w:rsidR="00BB149B" w:rsidRPr="00956E13" w:rsidRDefault="00BB149B">
            <w:pPr>
              <w:spacing w:after="60"/>
              <w:rPr>
                <w:rFonts w:ascii="Arial" w:hAnsi="Arial" w:cs="Arial"/>
              </w:rPr>
            </w:pPr>
            <w:r w:rsidRPr="00956E13">
              <w:rPr>
                <w:rFonts w:ascii="Arial" w:hAnsi="Arial" w:cs="Arial"/>
                <w:sz w:val="18"/>
                <w:szCs w:val="18"/>
              </w:rPr>
              <w:t>Strong</w:t>
            </w:r>
            <w:r w:rsidR="0091782E">
              <w:rPr>
                <w:rFonts w:ascii="Arial" w:hAnsi="Arial" w:cs="Arial"/>
                <w:sz w:val="18"/>
                <w:szCs w:val="18"/>
              </w:rPr>
              <w:t>:</w:t>
            </w:r>
            <w:r w:rsidRPr="00956E13">
              <w:rPr>
                <w:rFonts w:ascii="Arial" w:hAnsi="Arial" w:cs="Arial"/>
                <w:sz w:val="18"/>
                <w:szCs w:val="18"/>
              </w:rPr>
              <w:t xml:space="preserve"> TWS startup ecosystem (Noise, </w:t>
            </w:r>
            <w:proofErr w:type="spellStart"/>
            <w:r w:rsidRPr="00956E13">
              <w:rPr>
                <w:rFonts w:ascii="Arial" w:hAnsi="Arial" w:cs="Arial"/>
                <w:sz w:val="18"/>
                <w:szCs w:val="18"/>
              </w:rPr>
              <w:t>boAt</w:t>
            </w:r>
            <w:proofErr w:type="spellEnd"/>
            <w:r w:rsidRPr="00956E13">
              <w:rPr>
                <w:rFonts w:ascii="Arial" w:hAnsi="Arial" w:cs="Arial"/>
                <w:sz w:val="18"/>
                <w:szCs w:val="18"/>
              </w:rPr>
              <w:t>); 80–120 candidates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0DB46B" w14:textId="2D5C4E94" w:rsidR="00BB149B" w:rsidRPr="00956E13" w:rsidRDefault="00BB149B">
            <w:pPr>
              <w:spacing w:after="60"/>
              <w:rPr>
                <w:rFonts w:ascii="Arial" w:hAnsi="Arial" w:cs="Arial"/>
              </w:rPr>
            </w:pPr>
            <w:r w:rsidRPr="00956E13">
              <w:rPr>
                <w:rFonts w:ascii="Arial" w:hAnsi="Arial" w:cs="Arial"/>
                <w:sz w:val="18"/>
                <w:szCs w:val="18"/>
              </w:rPr>
              <w:t>Limited</w:t>
            </w:r>
            <w:r w:rsidR="0091782E">
              <w:rPr>
                <w:rFonts w:ascii="Arial" w:hAnsi="Arial" w:cs="Arial"/>
                <w:sz w:val="18"/>
                <w:szCs w:val="18"/>
              </w:rPr>
              <w:t>:</w:t>
            </w:r>
            <w:r w:rsidRPr="00956E13">
              <w:rPr>
                <w:rFonts w:ascii="Arial" w:hAnsi="Arial" w:cs="Arial"/>
                <w:sz w:val="18"/>
                <w:szCs w:val="18"/>
              </w:rPr>
              <w:t xml:space="preserve"> &lt;30 candidates with wearable focus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CF607D" w14:textId="1EE2C164"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IoT/automotive crossover; 40–60</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B5594D" w14:textId="386FE45C"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growing wearables community; 50–70</w:t>
            </w:r>
          </w:p>
        </w:tc>
      </w:tr>
      <w:tr w:rsidR="00F47583" w:rsidRPr="00956E13" w14:paraId="56BD51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10592E7" w14:textId="77777777" w:rsidR="00BB149B" w:rsidRPr="00956E13" w:rsidRDefault="00BB149B">
            <w:pPr>
              <w:spacing w:after="60"/>
              <w:rPr>
                <w:rFonts w:ascii="Arial" w:hAnsi="Arial" w:cs="Arial"/>
              </w:rPr>
            </w:pPr>
            <w:r w:rsidRPr="00956E13">
              <w:rPr>
                <w:rFonts w:ascii="Arial" w:hAnsi="Arial" w:cs="Arial"/>
                <w:sz w:val="18"/>
                <w:szCs w:val="18"/>
              </w:rPr>
              <w:lastRenderedPageBreak/>
              <w:t>Sensor integration and sensor fusion talent</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DE1AA37" w14:textId="706BC844" w:rsidR="00BB149B" w:rsidRPr="00956E13" w:rsidRDefault="00BB149B">
            <w:pPr>
              <w:spacing w:after="60"/>
              <w:rPr>
                <w:rFonts w:ascii="Arial" w:hAnsi="Arial" w:cs="Arial"/>
              </w:rPr>
            </w:pPr>
            <w:r w:rsidRPr="00956E13">
              <w:rPr>
                <w:rFonts w:ascii="Arial" w:hAnsi="Arial" w:cs="Arial"/>
                <w:sz w:val="18"/>
                <w:szCs w:val="18"/>
              </w:rPr>
              <w:t>Strong</w:t>
            </w:r>
            <w:r w:rsidR="0091782E">
              <w:rPr>
                <w:rFonts w:ascii="Arial" w:hAnsi="Arial" w:cs="Arial"/>
                <w:sz w:val="18"/>
                <w:szCs w:val="18"/>
              </w:rPr>
              <w:t>:</w:t>
            </w:r>
            <w:r w:rsidRPr="00956E13">
              <w:rPr>
                <w:rFonts w:ascii="Arial" w:hAnsi="Arial" w:cs="Arial"/>
                <w:sz w:val="18"/>
                <w:szCs w:val="18"/>
              </w:rPr>
              <w:t xml:space="preserve"> IoT and consumer electronics density</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54BFB63" w14:textId="71889F19"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automotive ADAS adjacent</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EF7E519" w14:textId="0B74A735" w:rsidR="00BB149B" w:rsidRPr="00956E13" w:rsidRDefault="00BB149B">
            <w:pPr>
              <w:spacing w:after="60"/>
              <w:rPr>
                <w:rFonts w:ascii="Arial" w:hAnsi="Arial" w:cs="Arial"/>
              </w:rPr>
            </w:pPr>
            <w:r w:rsidRPr="00956E13">
              <w:rPr>
                <w:rFonts w:ascii="Arial" w:hAnsi="Arial" w:cs="Arial"/>
                <w:sz w:val="18"/>
                <w:szCs w:val="18"/>
              </w:rPr>
              <w:t>Strong</w:t>
            </w:r>
            <w:r w:rsidR="0091782E">
              <w:rPr>
                <w:rFonts w:ascii="Arial" w:hAnsi="Arial" w:cs="Arial"/>
                <w:sz w:val="18"/>
                <w:szCs w:val="18"/>
              </w:rPr>
              <w:t>:</w:t>
            </w:r>
            <w:r w:rsidRPr="00956E13">
              <w:rPr>
                <w:rFonts w:ascii="Arial" w:hAnsi="Arial" w:cs="Arial"/>
                <w:sz w:val="18"/>
                <w:szCs w:val="18"/>
              </w:rPr>
              <w:t xml:space="preserve"> automotive ADAS; strong crossover potential</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71CCBA4" w14:textId="37EE3599"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IoT and robotics community</w:t>
            </w:r>
          </w:p>
        </w:tc>
      </w:tr>
      <w:tr w:rsidR="00F47583" w:rsidRPr="00956E13" w14:paraId="32051AFF"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E9D6A8" w14:textId="77777777" w:rsidR="00BB149B" w:rsidRPr="00956E13" w:rsidRDefault="00BB149B">
            <w:pPr>
              <w:spacing w:after="60"/>
              <w:rPr>
                <w:rFonts w:ascii="Arial" w:hAnsi="Arial" w:cs="Arial"/>
              </w:rPr>
            </w:pPr>
            <w:r w:rsidRPr="00956E13">
              <w:rPr>
                <w:rFonts w:ascii="Arial" w:hAnsi="Arial" w:cs="Arial"/>
                <w:sz w:val="18"/>
                <w:szCs w:val="18"/>
              </w:rPr>
              <w:t>TWS audio / Bluetooth audio engineering talent</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DCC1E0" w14:textId="197E4105" w:rsidR="00BB149B" w:rsidRPr="00956E13" w:rsidRDefault="00BB149B">
            <w:pPr>
              <w:spacing w:after="60"/>
              <w:rPr>
                <w:rFonts w:ascii="Arial" w:hAnsi="Arial" w:cs="Arial"/>
              </w:rPr>
            </w:pPr>
            <w:r w:rsidRPr="00956E13">
              <w:rPr>
                <w:rFonts w:ascii="Arial" w:hAnsi="Arial" w:cs="Arial"/>
                <w:sz w:val="18"/>
                <w:szCs w:val="18"/>
              </w:rPr>
              <w:t>Very Strong</w:t>
            </w:r>
            <w:r w:rsidR="0091782E">
              <w:rPr>
                <w:rFonts w:ascii="Arial" w:hAnsi="Arial" w:cs="Arial"/>
                <w:sz w:val="18"/>
                <w:szCs w:val="18"/>
              </w:rPr>
              <w:t>:</w:t>
            </w:r>
            <w:r w:rsidRPr="00956E13">
              <w:rPr>
                <w:rFonts w:ascii="Arial" w:hAnsi="Arial" w:cs="Arial"/>
                <w:sz w:val="18"/>
                <w:szCs w:val="18"/>
              </w:rPr>
              <w:t xml:space="preserve"> QCC ecosystem; 150+ candidates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0675DB" w14:textId="29ABE214"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40–60 candidates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E43757" w14:textId="06080249"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30–50 candidates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2BC3D9" w14:textId="19AD6694" w:rsidR="00BB149B" w:rsidRPr="00956E13" w:rsidRDefault="00BB149B">
            <w:pPr>
              <w:spacing w:after="60"/>
              <w:rPr>
                <w:rFonts w:ascii="Arial" w:hAnsi="Arial" w:cs="Arial"/>
              </w:rPr>
            </w:pPr>
            <w:r w:rsidRPr="00956E13">
              <w:rPr>
                <w:rFonts w:ascii="Arial" w:hAnsi="Arial" w:cs="Arial"/>
                <w:sz w:val="18"/>
                <w:szCs w:val="18"/>
              </w:rPr>
              <w:t>Good</w:t>
            </w:r>
            <w:r w:rsidR="0091782E">
              <w:rPr>
                <w:rFonts w:ascii="Arial" w:hAnsi="Arial" w:cs="Arial"/>
                <w:sz w:val="18"/>
                <w:szCs w:val="18"/>
              </w:rPr>
              <w:t>:</w:t>
            </w:r>
            <w:r w:rsidRPr="00956E13">
              <w:rPr>
                <w:rFonts w:ascii="Arial" w:hAnsi="Arial" w:cs="Arial"/>
                <w:sz w:val="18"/>
                <w:szCs w:val="18"/>
              </w:rPr>
              <w:t xml:space="preserve"> 70–90 candidates</w:t>
            </w:r>
          </w:p>
        </w:tc>
      </w:tr>
      <w:tr w:rsidR="00F47583" w:rsidRPr="00956E13" w14:paraId="16E447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8E98733" w14:textId="77777777" w:rsidR="00BB149B" w:rsidRPr="00956E13" w:rsidRDefault="00BB149B">
            <w:pPr>
              <w:spacing w:after="60"/>
              <w:rPr>
                <w:rFonts w:ascii="Arial" w:hAnsi="Arial" w:cs="Arial"/>
              </w:rPr>
            </w:pPr>
            <w:proofErr w:type="spellStart"/>
            <w:r w:rsidRPr="00956E13">
              <w:rPr>
                <w:rFonts w:ascii="Arial" w:hAnsi="Arial" w:cs="Arial"/>
                <w:sz w:val="18"/>
                <w:szCs w:val="18"/>
              </w:rPr>
              <w:t>FreeRTOS</w:t>
            </w:r>
            <w:proofErr w:type="spellEnd"/>
            <w:r w:rsidRPr="00956E13">
              <w:rPr>
                <w:rFonts w:ascii="Arial" w:hAnsi="Arial" w:cs="Arial"/>
                <w:sz w:val="18"/>
                <w:szCs w:val="18"/>
              </w:rPr>
              <w:t xml:space="preserve"> / Zephyr / Embedded Linux / embedded platform talent</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1F46BD9" w14:textId="6C082A47" w:rsidR="00BB149B" w:rsidRPr="00956E13" w:rsidRDefault="00BB149B">
            <w:pPr>
              <w:spacing w:after="60"/>
              <w:rPr>
                <w:rFonts w:ascii="Arial" w:hAnsi="Arial" w:cs="Arial"/>
              </w:rPr>
            </w:pPr>
            <w:r w:rsidRPr="00956E13">
              <w:rPr>
                <w:rFonts w:ascii="Arial" w:hAnsi="Arial" w:cs="Arial"/>
                <w:sz w:val="18"/>
                <w:szCs w:val="18"/>
              </w:rPr>
              <w:t>Very Strong</w:t>
            </w:r>
            <w:r w:rsidR="0091782E">
              <w:rPr>
                <w:rFonts w:ascii="Arial" w:hAnsi="Arial" w:cs="Arial"/>
                <w:sz w:val="18"/>
                <w:szCs w:val="18"/>
              </w:rPr>
              <w:t>:</w:t>
            </w:r>
            <w:r w:rsidRPr="00956E13">
              <w:rPr>
                <w:rFonts w:ascii="Arial" w:hAnsi="Arial" w:cs="Arial"/>
                <w:sz w:val="18"/>
                <w:szCs w:val="18"/>
              </w:rPr>
              <w:t xml:space="preserve"> 300+ active candidates</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8DA1FC7" w14:textId="23DC3F98" w:rsidR="00BB149B" w:rsidRPr="00956E13" w:rsidRDefault="00BB149B">
            <w:pPr>
              <w:spacing w:after="60"/>
              <w:rPr>
                <w:rFonts w:ascii="Arial" w:hAnsi="Arial" w:cs="Arial"/>
              </w:rPr>
            </w:pPr>
            <w:r w:rsidRPr="00956E13">
              <w:rPr>
                <w:rFonts w:ascii="Arial" w:hAnsi="Arial" w:cs="Arial"/>
                <w:sz w:val="18"/>
                <w:szCs w:val="18"/>
              </w:rPr>
              <w:t>Good</w:t>
            </w:r>
            <w:r w:rsidR="0091782E">
              <w:rPr>
                <w:rFonts w:ascii="Arial" w:hAnsi="Arial" w:cs="Arial"/>
                <w:sz w:val="18"/>
                <w:szCs w:val="18"/>
              </w:rPr>
              <w:t>:</w:t>
            </w:r>
            <w:r w:rsidRPr="00956E13">
              <w:rPr>
                <w:rFonts w:ascii="Arial" w:hAnsi="Arial" w:cs="Arial"/>
                <w:sz w:val="18"/>
                <w:szCs w:val="18"/>
              </w:rPr>
              <w:t xml:space="preserve"> 100–150 candidates</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301D4C3" w14:textId="007751BE" w:rsidR="00BB149B" w:rsidRPr="00956E13" w:rsidRDefault="00BB149B">
            <w:pPr>
              <w:spacing w:after="60"/>
              <w:rPr>
                <w:rFonts w:ascii="Arial" w:hAnsi="Arial" w:cs="Arial"/>
              </w:rPr>
            </w:pPr>
            <w:r w:rsidRPr="00956E13">
              <w:rPr>
                <w:rFonts w:ascii="Arial" w:hAnsi="Arial" w:cs="Arial"/>
                <w:sz w:val="18"/>
                <w:szCs w:val="18"/>
              </w:rPr>
              <w:t>Strong</w:t>
            </w:r>
            <w:r w:rsidR="0091782E">
              <w:rPr>
                <w:rFonts w:ascii="Arial" w:hAnsi="Arial" w:cs="Arial"/>
                <w:sz w:val="18"/>
                <w:szCs w:val="18"/>
              </w:rPr>
              <w:t>:</w:t>
            </w:r>
            <w:r w:rsidRPr="00956E13">
              <w:rPr>
                <w:rFonts w:ascii="Arial" w:hAnsi="Arial" w:cs="Arial"/>
                <w:sz w:val="18"/>
                <w:szCs w:val="18"/>
              </w:rPr>
              <w:t xml:space="preserve"> 150–200; automotive/industrial background</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84C018C" w14:textId="796071F0" w:rsidR="00BB149B" w:rsidRPr="00956E13" w:rsidRDefault="00BB149B">
            <w:pPr>
              <w:spacing w:after="60"/>
              <w:rPr>
                <w:rFonts w:ascii="Arial" w:hAnsi="Arial" w:cs="Arial"/>
              </w:rPr>
            </w:pPr>
            <w:r w:rsidRPr="00956E13">
              <w:rPr>
                <w:rFonts w:ascii="Arial" w:hAnsi="Arial" w:cs="Arial"/>
                <w:sz w:val="18"/>
                <w:szCs w:val="18"/>
              </w:rPr>
              <w:t>Strong</w:t>
            </w:r>
            <w:r w:rsidR="0091782E">
              <w:rPr>
                <w:rFonts w:ascii="Arial" w:hAnsi="Arial" w:cs="Arial"/>
                <w:sz w:val="18"/>
                <w:szCs w:val="18"/>
              </w:rPr>
              <w:t>:</w:t>
            </w:r>
            <w:r w:rsidRPr="00956E13">
              <w:rPr>
                <w:rFonts w:ascii="Arial" w:hAnsi="Arial" w:cs="Arial"/>
                <w:sz w:val="18"/>
                <w:szCs w:val="18"/>
              </w:rPr>
              <w:t xml:space="preserve"> 200+ candidates; strong RTOS culture</w:t>
            </w:r>
          </w:p>
        </w:tc>
      </w:tr>
      <w:tr w:rsidR="00F47583" w:rsidRPr="00956E13" w14:paraId="53F1BE9F"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924367" w14:textId="77777777" w:rsidR="00BB149B" w:rsidRPr="00956E13" w:rsidRDefault="00BB149B">
            <w:pPr>
              <w:spacing w:after="60"/>
              <w:rPr>
                <w:rFonts w:ascii="Arial" w:hAnsi="Arial" w:cs="Arial"/>
              </w:rPr>
            </w:pPr>
            <w:proofErr w:type="spellStart"/>
            <w:r w:rsidRPr="00956E13">
              <w:rPr>
                <w:rFonts w:ascii="Arial" w:hAnsi="Arial" w:cs="Arial"/>
                <w:sz w:val="18"/>
                <w:szCs w:val="18"/>
              </w:rPr>
              <w:t>TinyML</w:t>
            </w:r>
            <w:proofErr w:type="spellEnd"/>
            <w:r w:rsidRPr="00956E13">
              <w:rPr>
                <w:rFonts w:ascii="Arial" w:hAnsi="Arial" w:cs="Arial"/>
                <w:sz w:val="18"/>
                <w:szCs w:val="18"/>
              </w:rPr>
              <w:t xml:space="preserve"> / Battery-Optimized AI Inference talent</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309BFC" w14:textId="0D6ADC76" w:rsidR="00BB149B" w:rsidRPr="00956E13" w:rsidRDefault="00BB149B">
            <w:pPr>
              <w:spacing w:after="60"/>
              <w:rPr>
                <w:rFonts w:ascii="Arial" w:hAnsi="Arial" w:cs="Arial"/>
              </w:rPr>
            </w:pPr>
            <w:r w:rsidRPr="00956E13">
              <w:rPr>
                <w:rFonts w:ascii="Arial" w:hAnsi="Arial" w:cs="Arial"/>
                <w:sz w:val="18"/>
                <w:szCs w:val="18"/>
              </w:rPr>
              <w:t>Good</w:t>
            </w:r>
            <w:r w:rsidR="0091782E">
              <w:rPr>
                <w:rFonts w:ascii="Arial" w:hAnsi="Arial" w:cs="Arial"/>
                <w:sz w:val="18"/>
                <w:szCs w:val="18"/>
              </w:rPr>
              <w:t>:</w:t>
            </w:r>
            <w:r w:rsidRPr="00956E13">
              <w:rPr>
                <w:rFonts w:ascii="Arial" w:hAnsi="Arial" w:cs="Arial"/>
                <w:sz w:val="18"/>
                <w:szCs w:val="18"/>
              </w:rPr>
              <w:t xml:space="preserve"> IISc pipeline; 50–80 candidates; competitive market</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DCFD05" w14:textId="097DF215" w:rsidR="00BB149B" w:rsidRPr="00956E13" w:rsidRDefault="00BB149B">
            <w:pPr>
              <w:spacing w:after="60"/>
              <w:rPr>
                <w:rFonts w:ascii="Arial" w:hAnsi="Arial" w:cs="Arial"/>
              </w:rPr>
            </w:pPr>
            <w:r w:rsidRPr="00956E13">
              <w:rPr>
                <w:rFonts w:ascii="Arial" w:hAnsi="Arial" w:cs="Arial"/>
                <w:sz w:val="18"/>
                <w:szCs w:val="18"/>
              </w:rPr>
              <w:t>Limited</w:t>
            </w:r>
            <w:r w:rsidR="0091782E">
              <w:rPr>
                <w:rFonts w:ascii="Arial" w:hAnsi="Arial" w:cs="Arial"/>
                <w:sz w:val="18"/>
                <w:szCs w:val="18"/>
              </w:rPr>
              <w:t>:</w:t>
            </w:r>
            <w:r w:rsidRPr="00956E13">
              <w:rPr>
                <w:rFonts w:ascii="Arial" w:hAnsi="Arial" w:cs="Arial"/>
                <w:sz w:val="18"/>
                <w:szCs w:val="18"/>
              </w:rPr>
              <w:t xml:space="preserve"> &lt;25 candidates; primarily academic</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E386ED" w14:textId="49B4FC0A"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30–40 candidates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BC1156" w14:textId="0FE25974" w:rsidR="00BB149B" w:rsidRPr="00956E13" w:rsidRDefault="00BB149B">
            <w:pPr>
              <w:spacing w:after="60"/>
              <w:rPr>
                <w:rFonts w:ascii="Arial" w:hAnsi="Arial" w:cs="Arial"/>
              </w:rPr>
            </w:pPr>
            <w:r w:rsidRPr="00956E13">
              <w:rPr>
                <w:rFonts w:ascii="Arial" w:hAnsi="Arial" w:cs="Arial"/>
                <w:sz w:val="18"/>
                <w:szCs w:val="18"/>
              </w:rPr>
              <w:t>Good</w:t>
            </w:r>
            <w:r w:rsidR="0091782E">
              <w:rPr>
                <w:rFonts w:ascii="Arial" w:hAnsi="Arial" w:cs="Arial"/>
                <w:sz w:val="18"/>
                <w:szCs w:val="18"/>
              </w:rPr>
              <w:t>:</w:t>
            </w:r>
            <w:r w:rsidRPr="00956E13">
              <w:rPr>
                <w:rFonts w:ascii="Arial" w:hAnsi="Arial" w:cs="Arial"/>
                <w:sz w:val="18"/>
                <w:szCs w:val="18"/>
              </w:rPr>
              <w:t xml:space="preserve"> IIIT Hyderabad pipeline; 50–70 candidates</w:t>
            </w:r>
          </w:p>
        </w:tc>
      </w:tr>
      <w:tr w:rsidR="00F47583" w:rsidRPr="00956E13" w14:paraId="6DD5EA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C2AC44E" w14:textId="77777777" w:rsidR="00BB149B" w:rsidRPr="00956E13" w:rsidRDefault="00BB149B">
            <w:pPr>
              <w:spacing w:after="60"/>
              <w:rPr>
                <w:rFonts w:ascii="Arial" w:hAnsi="Arial" w:cs="Arial"/>
              </w:rPr>
            </w:pPr>
            <w:r w:rsidRPr="00956E13">
              <w:rPr>
                <w:rFonts w:ascii="Arial" w:hAnsi="Arial" w:cs="Arial"/>
                <w:sz w:val="18"/>
                <w:szCs w:val="18"/>
              </w:rPr>
              <w:t>Mobile App (iOS/Android, BT/</w:t>
            </w:r>
            <w:proofErr w:type="spellStart"/>
            <w:r w:rsidRPr="00956E13">
              <w:rPr>
                <w:rFonts w:ascii="Arial" w:hAnsi="Arial" w:cs="Arial"/>
                <w:sz w:val="18"/>
                <w:szCs w:val="18"/>
              </w:rPr>
              <w:t>WiFi</w:t>
            </w:r>
            <w:proofErr w:type="spellEnd"/>
            <w:r w:rsidRPr="00956E13">
              <w:rPr>
                <w:rFonts w:ascii="Arial" w:hAnsi="Arial" w:cs="Arial"/>
                <w:sz w:val="18"/>
                <w:szCs w:val="18"/>
              </w:rPr>
              <w:t xml:space="preserve"> stack, Swift, Kotlin, KMP, Flutter)</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FB9EFC8" w14:textId="693DCE51" w:rsidR="00BB149B" w:rsidRPr="00956E13" w:rsidRDefault="00BB149B">
            <w:pPr>
              <w:spacing w:after="60"/>
              <w:rPr>
                <w:rFonts w:ascii="Arial" w:hAnsi="Arial" w:cs="Arial"/>
              </w:rPr>
            </w:pPr>
            <w:r w:rsidRPr="00956E13">
              <w:rPr>
                <w:rFonts w:ascii="Arial" w:hAnsi="Arial" w:cs="Arial"/>
                <w:sz w:val="18"/>
                <w:szCs w:val="18"/>
              </w:rPr>
              <w:t>Very Strong</w:t>
            </w:r>
            <w:r w:rsidR="0091782E">
              <w:rPr>
                <w:rFonts w:ascii="Arial" w:hAnsi="Arial" w:cs="Arial"/>
                <w:sz w:val="18"/>
                <w:szCs w:val="18"/>
              </w:rPr>
              <w:t>:</w:t>
            </w:r>
            <w:r w:rsidRPr="00956E13">
              <w:rPr>
                <w:rFonts w:ascii="Arial" w:hAnsi="Arial" w:cs="Arial"/>
                <w:sz w:val="18"/>
                <w:szCs w:val="18"/>
              </w:rPr>
              <w:t xml:space="preserve"> 500+ candidates with BT/</w:t>
            </w:r>
            <w:proofErr w:type="spellStart"/>
            <w:r w:rsidRPr="00956E13">
              <w:rPr>
                <w:rFonts w:ascii="Arial" w:hAnsi="Arial" w:cs="Arial"/>
                <w:sz w:val="18"/>
                <w:szCs w:val="18"/>
              </w:rPr>
              <w:t>WiFi</w:t>
            </w:r>
            <w:proofErr w:type="spellEnd"/>
            <w:r w:rsidRPr="00956E13">
              <w:rPr>
                <w:rFonts w:ascii="Arial" w:hAnsi="Arial" w:cs="Arial"/>
                <w:sz w:val="18"/>
                <w:szCs w:val="18"/>
              </w:rPr>
              <w:t xml:space="preserve"> stack experience</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B30807A" w14:textId="1FB70DF6" w:rsidR="00BB149B" w:rsidRPr="00956E13" w:rsidRDefault="00BB149B">
            <w:pPr>
              <w:spacing w:after="60"/>
              <w:rPr>
                <w:rFonts w:ascii="Arial" w:hAnsi="Arial" w:cs="Arial"/>
              </w:rPr>
            </w:pPr>
            <w:r w:rsidRPr="00956E13">
              <w:rPr>
                <w:rFonts w:ascii="Arial" w:hAnsi="Arial" w:cs="Arial"/>
                <w:sz w:val="18"/>
                <w:szCs w:val="18"/>
              </w:rPr>
              <w:t>Good</w:t>
            </w:r>
            <w:r w:rsidR="0091782E">
              <w:rPr>
                <w:rFonts w:ascii="Arial" w:hAnsi="Arial" w:cs="Arial"/>
                <w:sz w:val="18"/>
                <w:szCs w:val="18"/>
              </w:rPr>
              <w:t>:</w:t>
            </w:r>
            <w:r w:rsidRPr="00956E13">
              <w:rPr>
                <w:rFonts w:ascii="Arial" w:hAnsi="Arial" w:cs="Arial"/>
                <w:sz w:val="18"/>
                <w:szCs w:val="18"/>
              </w:rPr>
              <w:t xml:space="preserve"> 200–300 candidates</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EBDCAB2" w14:textId="171CFDEC" w:rsidR="00BB149B" w:rsidRPr="00956E13" w:rsidRDefault="00BB149B">
            <w:pPr>
              <w:spacing w:after="60"/>
              <w:rPr>
                <w:rFonts w:ascii="Arial" w:hAnsi="Arial" w:cs="Arial"/>
              </w:rPr>
            </w:pPr>
            <w:r w:rsidRPr="00956E13">
              <w:rPr>
                <w:rFonts w:ascii="Arial" w:hAnsi="Arial" w:cs="Arial"/>
                <w:sz w:val="18"/>
                <w:szCs w:val="18"/>
              </w:rPr>
              <w:t>Strong</w:t>
            </w:r>
            <w:r w:rsidR="0091782E">
              <w:rPr>
                <w:rFonts w:ascii="Arial" w:hAnsi="Arial" w:cs="Arial"/>
                <w:sz w:val="18"/>
                <w:szCs w:val="18"/>
              </w:rPr>
              <w:t>:</w:t>
            </w:r>
            <w:r w:rsidRPr="00956E13">
              <w:rPr>
                <w:rFonts w:ascii="Arial" w:hAnsi="Arial" w:cs="Arial"/>
                <w:sz w:val="18"/>
                <w:szCs w:val="18"/>
              </w:rPr>
              <w:t xml:space="preserve"> 300–400 candidates</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215EA9B" w14:textId="6D3DDF8E" w:rsidR="00BB149B" w:rsidRPr="00956E13" w:rsidRDefault="00BB149B">
            <w:pPr>
              <w:spacing w:after="60"/>
              <w:rPr>
                <w:rFonts w:ascii="Arial" w:hAnsi="Arial" w:cs="Arial"/>
              </w:rPr>
            </w:pPr>
            <w:r w:rsidRPr="00956E13">
              <w:rPr>
                <w:rFonts w:ascii="Arial" w:hAnsi="Arial" w:cs="Arial"/>
                <w:sz w:val="18"/>
                <w:szCs w:val="18"/>
              </w:rPr>
              <w:t>Very Strong</w:t>
            </w:r>
            <w:r w:rsidR="0091782E">
              <w:rPr>
                <w:rFonts w:ascii="Arial" w:hAnsi="Arial" w:cs="Arial"/>
                <w:sz w:val="18"/>
                <w:szCs w:val="18"/>
              </w:rPr>
              <w:t>:</w:t>
            </w:r>
            <w:r w:rsidRPr="00956E13">
              <w:rPr>
                <w:rFonts w:ascii="Arial" w:hAnsi="Arial" w:cs="Arial"/>
                <w:sz w:val="18"/>
                <w:szCs w:val="18"/>
              </w:rPr>
              <w:t xml:space="preserve"> 450+ candidates; cost advantage</w:t>
            </w:r>
          </w:p>
        </w:tc>
      </w:tr>
      <w:tr w:rsidR="00F47583" w:rsidRPr="00956E13" w14:paraId="3E53D03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A1EC19" w14:textId="77777777" w:rsidR="00BB149B" w:rsidRPr="00956E13" w:rsidRDefault="00BB149B">
            <w:pPr>
              <w:spacing w:after="60"/>
              <w:rPr>
                <w:rFonts w:ascii="Arial" w:hAnsi="Arial" w:cs="Arial"/>
              </w:rPr>
            </w:pPr>
            <w:r w:rsidRPr="00956E13">
              <w:rPr>
                <w:rFonts w:ascii="Arial" w:hAnsi="Arial" w:cs="Arial"/>
                <w:sz w:val="18"/>
                <w:szCs w:val="18"/>
              </w:rPr>
              <w:t>Quickest sample/board/tool import-export route</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EB53DF" w14:textId="5EB0F7F6" w:rsidR="00BB149B" w:rsidRPr="00956E13" w:rsidRDefault="00BB149B">
            <w:pPr>
              <w:spacing w:after="60"/>
              <w:rPr>
                <w:rFonts w:ascii="Arial" w:hAnsi="Arial" w:cs="Arial"/>
              </w:rPr>
            </w:pPr>
            <w:r w:rsidRPr="00956E13">
              <w:rPr>
                <w:rFonts w:ascii="Arial" w:hAnsi="Arial" w:cs="Arial"/>
                <w:sz w:val="18"/>
                <w:szCs w:val="18"/>
              </w:rPr>
              <w:t>BLR Airport</w:t>
            </w:r>
            <w:r w:rsidR="0091782E">
              <w:rPr>
                <w:rFonts w:ascii="Arial" w:hAnsi="Arial" w:cs="Arial"/>
                <w:sz w:val="18"/>
                <w:szCs w:val="18"/>
              </w:rPr>
              <w:t>:</w:t>
            </w:r>
            <w:r w:rsidRPr="00956E13">
              <w:rPr>
                <w:rFonts w:ascii="Arial" w:hAnsi="Arial" w:cs="Arial"/>
                <w:sz w:val="18"/>
                <w:szCs w:val="18"/>
              </w:rPr>
              <w:t xml:space="preserve"> 7–14 days air; STPI recommended</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FD7537" w14:textId="296C80F5" w:rsidR="00BB149B" w:rsidRPr="00956E13" w:rsidRDefault="00BB149B">
            <w:pPr>
              <w:spacing w:after="60"/>
              <w:rPr>
                <w:rFonts w:ascii="Arial" w:hAnsi="Arial" w:cs="Arial"/>
              </w:rPr>
            </w:pPr>
            <w:r w:rsidRPr="00956E13">
              <w:rPr>
                <w:rFonts w:ascii="Arial" w:hAnsi="Arial" w:cs="Arial"/>
                <w:sz w:val="18"/>
                <w:szCs w:val="18"/>
              </w:rPr>
              <w:t>MAA Airport/Port</w:t>
            </w:r>
            <w:r w:rsidR="0091782E">
              <w:rPr>
                <w:rFonts w:ascii="Arial" w:hAnsi="Arial" w:cs="Arial"/>
                <w:sz w:val="18"/>
                <w:szCs w:val="18"/>
              </w:rPr>
              <w:t>:</w:t>
            </w:r>
            <w:r w:rsidRPr="00956E13">
              <w:rPr>
                <w:rFonts w:ascii="Arial" w:hAnsi="Arial" w:cs="Arial"/>
                <w:sz w:val="18"/>
                <w:szCs w:val="18"/>
              </w:rPr>
              <w:t xml:space="preserve"> 5–10 days air; sea option for bulk</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86ABB3" w14:textId="752B6393" w:rsidR="00BB149B" w:rsidRPr="00956E13" w:rsidRDefault="00BB149B">
            <w:pPr>
              <w:spacing w:after="60"/>
              <w:rPr>
                <w:rFonts w:ascii="Arial" w:hAnsi="Arial" w:cs="Arial"/>
              </w:rPr>
            </w:pPr>
            <w:r w:rsidRPr="00956E13">
              <w:rPr>
                <w:rFonts w:ascii="Arial" w:hAnsi="Arial" w:cs="Arial"/>
                <w:sz w:val="18"/>
                <w:szCs w:val="18"/>
              </w:rPr>
              <w:t>PNQ Airport or JNPT sea</w:t>
            </w:r>
            <w:r w:rsidR="0091782E">
              <w:rPr>
                <w:rFonts w:ascii="Arial" w:hAnsi="Arial" w:cs="Arial"/>
                <w:sz w:val="18"/>
                <w:szCs w:val="18"/>
              </w:rPr>
              <w:t>:</w:t>
            </w:r>
            <w:r w:rsidRPr="00956E13">
              <w:rPr>
                <w:rFonts w:ascii="Arial" w:hAnsi="Arial" w:cs="Arial"/>
                <w:sz w:val="18"/>
                <w:szCs w:val="18"/>
              </w:rPr>
              <w:t xml:space="preserve"> 7–12 days air</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75E15F" w14:textId="0ABC7857" w:rsidR="00BB149B" w:rsidRPr="00956E13" w:rsidRDefault="00BB149B">
            <w:pPr>
              <w:spacing w:after="60"/>
              <w:rPr>
                <w:rFonts w:ascii="Arial" w:hAnsi="Arial" w:cs="Arial"/>
              </w:rPr>
            </w:pPr>
            <w:r w:rsidRPr="00956E13">
              <w:rPr>
                <w:rFonts w:ascii="Arial" w:hAnsi="Arial" w:cs="Arial"/>
                <w:sz w:val="18"/>
                <w:szCs w:val="18"/>
              </w:rPr>
              <w:t>HYD Airport</w:t>
            </w:r>
            <w:r w:rsidR="0091782E">
              <w:rPr>
                <w:rFonts w:ascii="Arial" w:hAnsi="Arial" w:cs="Arial"/>
                <w:sz w:val="18"/>
                <w:szCs w:val="18"/>
              </w:rPr>
              <w:t>:</w:t>
            </w:r>
            <w:r w:rsidRPr="00956E13">
              <w:rPr>
                <w:rFonts w:ascii="Arial" w:hAnsi="Arial" w:cs="Arial"/>
                <w:sz w:val="18"/>
                <w:szCs w:val="18"/>
              </w:rPr>
              <w:t xml:space="preserve"> 6–12 days air; STPI in HITEC City</w:t>
            </w:r>
          </w:p>
        </w:tc>
      </w:tr>
      <w:tr w:rsidR="00F47583" w:rsidRPr="00956E13" w14:paraId="3588BD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30673ACD" w14:textId="77777777" w:rsidR="00BB149B" w:rsidRPr="00956E13" w:rsidRDefault="00BB149B">
            <w:pPr>
              <w:spacing w:after="60"/>
              <w:rPr>
                <w:rFonts w:ascii="Arial" w:hAnsi="Arial" w:cs="Arial"/>
              </w:rPr>
            </w:pPr>
            <w:r w:rsidRPr="00956E13">
              <w:rPr>
                <w:rFonts w:ascii="Arial" w:hAnsi="Arial" w:cs="Arial"/>
                <w:sz w:val="18"/>
                <w:szCs w:val="18"/>
              </w:rPr>
              <w:t>Instrumentation sourcing and local calibration availability</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03479122" w14:textId="5FD8FA7F" w:rsidR="00BB149B" w:rsidRPr="00956E13" w:rsidRDefault="00BB149B">
            <w:pPr>
              <w:spacing w:after="60"/>
              <w:rPr>
                <w:rFonts w:ascii="Arial" w:hAnsi="Arial" w:cs="Arial"/>
              </w:rPr>
            </w:pPr>
            <w:r w:rsidRPr="00956E13">
              <w:rPr>
                <w:rFonts w:ascii="Arial" w:hAnsi="Arial" w:cs="Arial"/>
                <w:sz w:val="18"/>
                <w:szCs w:val="18"/>
              </w:rPr>
              <w:t>Strong</w:t>
            </w:r>
            <w:r w:rsidR="0091782E">
              <w:rPr>
                <w:rFonts w:ascii="Arial" w:hAnsi="Arial" w:cs="Arial"/>
                <w:sz w:val="18"/>
                <w:szCs w:val="18"/>
              </w:rPr>
              <w:t>:</w:t>
            </w:r>
            <w:r w:rsidRPr="00956E13">
              <w:rPr>
                <w:rFonts w:ascii="Arial" w:hAnsi="Arial" w:cs="Arial"/>
                <w:sz w:val="18"/>
                <w:szCs w:val="18"/>
              </w:rPr>
              <w:t xml:space="preserve"> Keysight, R&amp;S authorized; NABL calibration available</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6B9783D7" w14:textId="2DCCD96F" w:rsidR="00BB149B" w:rsidRPr="00956E13" w:rsidRDefault="00BB149B">
            <w:pPr>
              <w:spacing w:after="60"/>
              <w:rPr>
                <w:rFonts w:ascii="Arial" w:hAnsi="Arial" w:cs="Arial"/>
              </w:rPr>
            </w:pPr>
            <w:r w:rsidRPr="00956E13">
              <w:rPr>
                <w:rFonts w:ascii="Arial" w:hAnsi="Arial" w:cs="Arial"/>
                <w:sz w:val="18"/>
                <w:szCs w:val="18"/>
              </w:rPr>
              <w:t>Good</w:t>
            </w:r>
            <w:r w:rsidR="0091782E">
              <w:rPr>
                <w:rFonts w:ascii="Arial" w:hAnsi="Arial" w:cs="Arial"/>
                <w:sz w:val="18"/>
                <w:szCs w:val="18"/>
              </w:rPr>
              <w:t>:</w:t>
            </w:r>
            <w:r w:rsidRPr="00956E13">
              <w:rPr>
                <w:rFonts w:ascii="Arial" w:hAnsi="Arial" w:cs="Arial"/>
                <w:sz w:val="18"/>
                <w:szCs w:val="18"/>
              </w:rPr>
              <w:t xml:space="preserve"> TI/Keysight distributors; NABL present</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EA9BBAE" w14:textId="6EBB043D" w:rsidR="00BB149B" w:rsidRPr="00956E13" w:rsidRDefault="00BB149B">
            <w:pPr>
              <w:spacing w:after="60"/>
              <w:rPr>
                <w:rFonts w:ascii="Arial" w:hAnsi="Arial" w:cs="Arial"/>
              </w:rPr>
            </w:pPr>
            <w:r w:rsidRPr="00956E13">
              <w:rPr>
                <w:rFonts w:ascii="Arial" w:hAnsi="Arial" w:cs="Arial"/>
                <w:sz w:val="18"/>
                <w:szCs w:val="18"/>
              </w:rPr>
              <w:t>Good</w:t>
            </w:r>
            <w:r w:rsidR="0091782E">
              <w:rPr>
                <w:rFonts w:ascii="Arial" w:hAnsi="Arial" w:cs="Arial"/>
                <w:sz w:val="18"/>
                <w:szCs w:val="18"/>
              </w:rPr>
              <w:t>:</w:t>
            </w:r>
            <w:r w:rsidRPr="00956E13">
              <w:rPr>
                <w:rFonts w:ascii="Arial" w:hAnsi="Arial" w:cs="Arial"/>
                <w:sz w:val="18"/>
                <w:szCs w:val="18"/>
              </w:rPr>
              <w:t xml:space="preserve"> </w:t>
            </w:r>
            <w:proofErr w:type="spellStart"/>
            <w:r w:rsidRPr="00956E13">
              <w:rPr>
                <w:rFonts w:ascii="Arial" w:hAnsi="Arial" w:cs="Arial"/>
                <w:sz w:val="18"/>
                <w:szCs w:val="18"/>
              </w:rPr>
              <w:t>InterTek</w:t>
            </w:r>
            <w:proofErr w:type="spellEnd"/>
            <w:r w:rsidRPr="00956E13">
              <w:rPr>
                <w:rFonts w:ascii="Arial" w:hAnsi="Arial" w:cs="Arial"/>
                <w:sz w:val="18"/>
                <w:szCs w:val="18"/>
              </w:rPr>
              <w:t>; Keysight distributor; NABL present</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091D442" w14:textId="36096A6B" w:rsidR="00BB149B" w:rsidRPr="00956E13" w:rsidRDefault="00BB149B">
            <w:pPr>
              <w:spacing w:after="60"/>
              <w:rPr>
                <w:rFonts w:ascii="Arial" w:hAnsi="Arial" w:cs="Arial"/>
              </w:rPr>
            </w:pPr>
            <w:r w:rsidRPr="00956E13">
              <w:rPr>
                <w:rFonts w:ascii="Arial" w:hAnsi="Arial" w:cs="Arial"/>
                <w:sz w:val="18"/>
                <w:szCs w:val="18"/>
              </w:rPr>
              <w:t>Strong</w:t>
            </w:r>
            <w:r w:rsidR="0091782E">
              <w:rPr>
                <w:rFonts w:ascii="Arial" w:hAnsi="Arial" w:cs="Arial"/>
                <w:sz w:val="18"/>
                <w:szCs w:val="18"/>
              </w:rPr>
              <w:t>:</w:t>
            </w:r>
            <w:r w:rsidRPr="00956E13">
              <w:rPr>
                <w:rFonts w:ascii="Arial" w:hAnsi="Arial" w:cs="Arial"/>
                <w:sz w:val="18"/>
                <w:szCs w:val="18"/>
              </w:rPr>
              <w:t xml:space="preserve"> Keysight, Rohde &amp; Schwarz authorized; NABL present</w:t>
            </w:r>
          </w:p>
        </w:tc>
      </w:tr>
      <w:tr w:rsidR="00F47583" w:rsidRPr="00956E13" w14:paraId="45F0FD7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E7E773" w14:textId="77777777" w:rsidR="00BB149B" w:rsidRPr="00956E13" w:rsidRDefault="00BB149B">
            <w:pPr>
              <w:spacing w:after="60"/>
              <w:rPr>
                <w:rFonts w:ascii="Arial" w:hAnsi="Arial" w:cs="Arial"/>
              </w:rPr>
            </w:pPr>
            <w:r w:rsidRPr="00956E13">
              <w:rPr>
                <w:rFonts w:ascii="Arial" w:hAnsi="Arial" w:cs="Arial"/>
                <w:sz w:val="18"/>
                <w:szCs w:val="18"/>
              </w:rPr>
              <w:t>Rented anechoic chamber availability</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A71AC5" w14:textId="338DDAAA"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Mistral Solutions (small); NAL (restricted access)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BAB1F0" w14:textId="7EEB5BD5" w:rsidR="00BB149B" w:rsidRPr="00956E13" w:rsidRDefault="00BB149B">
            <w:pPr>
              <w:spacing w:after="60"/>
              <w:rPr>
                <w:rFonts w:ascii="Arial" w:hAnsi="Arial" w:cs="Arial"/>
              </w:rPr>
            </w:pPr>
            <w:r w:rsidRPr="00956E13">
              <w:rPr>
                <w:rFonts w:ascii="Arial" w:hAnsi="Arial" w:cs="Arial"/>
                <w:sz w:val="18"/>
                <w:szCs w:val="18"/>
              </w:rPr>
              <w:t>Limited</w:t>
            </w:r>
            <w:r w:rsidR="0091782E">
              <w:rPr>
                <w:rFonts w:ascii="Arial" w:hAnsi="Arial" w:cs="Arial"/>
                <w:sz w:val="18"/>
                <w:szCs w:val="18"/>
              </w:rPr>
              <w:t>:</w:t>
            </w:r>
            <w:r w:rsidRPr="00956E13">
              <w:rPr>
                <w:rFonts w:ascii="Arial" w:hAnsi="Arial" w:cs="Arial"/>
                <w:sz w:val="18"/>
                <w:szCs w:val="18"/>
              </w:rPr>
              <w:t xml:space="preserve"> SRM/academic only; not commercial grade</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490AC5" w14:textId="7466CB41" w:rsidR="00BB149B" w:rsidRPr="00956E13" w:rsidRDefault="00BB149B">
            <w:pPr>
              <w:spacing w:after="60"/>
              <w:rPr>
                <w:rFonts w:ascii="Arial" w:hAnsi="Arial" w:cs="Arial"/>
              </w:rPr>
            </w:pPr>
            <w:r w:rsidRPr="00956E13">
              <w:rPr>
                <w:rFonts w:ascii="Arial" w:hAnsi="Arial" w:cs="Arial"/>
                <w:sz w:val="18"/>
                <w:szCs w:val="18"/>
              </w:rPr>
              <w:t>Limited</w:t>
            </w:r>
            <w:r w:rsidR="0091782E">
              <w:rPr>
                <w:rFonts w:ascii="Arial" w:hAnsi="Arial" w:cs="Arial"/>
                <w:sz w:val="18"/>
                <w:szCs w:val="18"/>
              </w:rPr>
              <w:t>:</w:t>
            </w:r>
            <w:r w:rsidRPr="00956E13">
              <w:rPr>
                <w:rFonts w:ascii="Arial" w:hAnsi="Arial" w:cs="Arial"/>
                <w:sz w:val="18"/>
                <w:szCs w:val="18"/>
              </w:rPr>
              <w:t xml:space="preserve"> </w:t>
            </w:r>
            <w:proofErr w:type="spellStart"/>
            <w:r w:rsidRPr="00956E13">
              <w:rPr>
                <w:rFonts w:ascii="Arial" w:hAnsi="Arial" w:cs="Arial"/>
                <w:sz w:val="18"/>
                <w:szCs w:val="18"/>
              </w:rPr>
              <w:t>CoEP</w:t>
            </w:r>
            <w:proofErr w:type="spellEnd"/>
            <w:r w:rsidRPr="00956E13">
              <w:rPr>
                <w:rFonts w:ascii="Arial" w:hAnsi="Arial" w:cs="Arial"/>
                <w:sz w:val="18"/>
                <w:szCs w:val="18"/>
              </w:rPr>
              <w:t xml:space="preserve"> academic; not Client-grade</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2F0574" w14:textId="0D95EC2F" w:rsidR="00BB149B" w:rsidRPr="00956E13" w:rsidRDefault="00BB149B">
            <w:pPr>
              <w:spacing w:after="60"/>
              <w:rPr>
                <w:rFonts w:ascii="Arial" w:hAnsi="Arial" w:cs="Arial"/>
              </w:rPr>
            </w:pPr>
            <w:r w:rsidRPr="00956E13">
              <w:rPr>
                <w:rFonts w:ascii="Arial" w:hAnsi="Arial" w:cs="Arial"/>
                <w:sz w:val="18"/>
                <w:szCs w:val="18"/>
              </w:rPr>
              <w:t>Limited</w:t>
            </w:r>
            <w:r w:rsidR="0091782E">
              <w:rPr>
                <w:rFonts w:ascii="Arial" w:hAnsi="Arial" w:cs="Arial"/>
                <w:sz w:val="18"/>
                <w:szCs w:val="18"/>
              </w:rPr>
              <w:t>:</w:t>
            </w:r>
            <w:r w:rsidRPr="00956E13">
              <w:rPr>
                <w:rFonts w:ascii="Arial" w:hAnsi="Arial" w:cs="Arial"/>
                <w:sz w:val="18"/>
                <w:szCs w:val="18"/>
              </w:rPr>
              <w:t xml:space="preserve"> T-Hub small chamber; not Client-grade</w:t>
            </w:r>
          </w:p>
        </w:tc>
      </w:tr>
      <w:tr w:rsidR="00F47583" w:rsidRPr="00956E13" w14:paraId="1788DC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938C5A0" w14:textId="77777777" w:rsidR="00BB149B" w:rsidRPr="00956E13" w:rsidRDefault="00BB149B">
            <w:pPr>
              <w:spacing w:after="60"/>
              <w:rPr>
                <w:rFonts w:ascii="Arial" w:hAnsi="Arial" w:cs="Arial"/>
              </w:rPr>
            </w:pPr>
            <w:r w:rsidRPr="00956E13">
              <w:rPr>
                <w:rFonts w:ascii="Arial" w:hAnsi="Arial" w:cs="Arial"/>
                <w:sz w:val="18"/>
                <w:szCs w:val="18"/>
              </w:rPr>
              <w:t>EMI/RF characterization and RF cage access</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2026D95" w14:textId="4BE4B6DF" w:rsidR="00BB149B" w:rsidRPr="00956E13" w:rsidRDefault="00BB149B">
            <w:pPr>
              <w:spacing w:after="60"/>
              <w:rPr>
                <w:rFonts w:ascii="Arial" w:hAnsi="Arial" w:cs="Arial"/>
              </w:rPr>
            </w:pPr>
            <w:r w:rsidRPr="00956E13">
              <w:rPr>
                <w:rFonts w:ascii="Arial" w:hAnsi="Arial" w:cs="Arial"/>
                <w:sz w:val="18"/>
                <w:szCs w:val="18"/>
              </w:rPr>
              <w:t>Good</w:t>
            </w:r>
            <w:r w:rsidR="0091782E">
              <w:rPr>
                <w:rFonts w:ascii="Arial" w:hAnsi="Arial" w:cs="Arial"/>
                <w:sz w:val="18"/>
                <w:szCs w:val="18"/>
              </w:rPr>
              <w:t>:</w:t>
            </w:r>
            <w:r w:rsidRPr="00956E13">
              <w:rPr>
                <w:rFonts w:ascii="Arial" w:hAnsi="Arial" w:cs="Arial"/>
                <w:sz w:val="18"/>
                <w:szCs w:val="18"/>
              </w:rPr>
              <w:t xml:space="preserve"> STQC, Mistral, Tektronix RF partner labs</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232BA87" w14:textId="138F3C2C" w:rsidR="00BB149B" w:rsidRPr="00956E13" w:rsidRDefault="00BB149B">
            <w:pPr>
              <w:spacing w:after="60"/>
              <w:rPr>
                <w:rFonts w:ascii="Arial" w:hAnsi="Arial" w:cs="Arial"/>
              </w:rPr>
            </w:pPr>
            <w:r w:rsidRPr="00956E13">
              <w:rPr>
                <w:rFonts w:ascii="Arial" w:hAnsi="Arial" w:cs="Arial"/>
                <w:sz w:val="18"/>
                <w:szCs w:val="18"/>
              </w:rPr>
              <w:t>Good</w:t>
            </w:r>
            <w:r w:rsidR="0091782E">
              <w:rPr>
                <w:rFonts w:ascii="Arial" w:hAnsi="Arial" w:cs="Arial"/>
                <w:sz w:val="18"/>
                <w:szCs w:val="18"/>
              </w:rPr>
              <w:t>:</w:t>
            </w:r>
            <w:r w:rsidRPr="00956E13">
              <w:rPr>
                <w:rFonts w:ascii="Arial" w:hAnsi="Arial" w:cs="Arial"/>
                <w:sz w:val="18"/>
                <w:szCs w:val="18"/>
              </w:rPr>
              <w:t xml:space="preserve"> Bureau Veritas Chennai; STQC Chennai</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F2ABF3B" w14:textId="2F46A18C" w:rsidR="00BB149B" w:rsidRPr="00956E13" w:rsidRDefault="00BB149B">
            <w:pPr>
              <w:spacing w:after="60"/>
              <w:rPr>
                <w:rFonts w:ascii="Arial" w:hAnsi="Arial" w:cs="Arial"/>
              </w:rPr>
            </w:pPr>
            <w:r w:rsidRPr="00956E13">
              <w:rPr>
                <w:rFonts w:ascii="Arial" w:hAnsi="Arial" w:cs="Arial"/>
                <w:sz w:val="18"/>
                <w:szCs w:val="18"/>
              </w:rPr>
              <w:t>Good</w:t>
            </w:r>
            <w:r w:rsidR="0091782E">
              <w:rPr>
                <w:rFonts w:ascii="Arial" w:hAnsi="Arial" w:cs="Arial"/>
                <w:sz w:val="18"/>
                <w:szCs w:val="18"/>
              </w:rPr>
              <w:t>:</w:t>
            </w:r>
            <w:r w:rsidRPr="00956E13">
              <w:rPr>
                <w:rFonts w:ascii="Arial" w:hAnsi="Arial" w:cs="Arial"/>
                <w:sz w:val="18"/>
                <w:szCs w:val="18"/>
              </w:rPr>
              <w:t xml:space="preserve"> </w:t>
            </w:r>
            <w:proofErr w:type="spellStart"/>
            <w:r w:rsidRPr="00956E13">
              <w:rPr>
                <w:rFonts w:ascii="Arial" w:hAnsi="Arial" w:cs="Arial"/>
                <w:sz w:val="18"/>
                <w:szCs w:val="18"/>
              </w:rPr>
              <w:t>InterTek</w:t>
            </w:r>
            <w:proofErr w:type="spellEnd"/>
            <w:r w:rsidRPr="00956E13">
              <w:rPr>
                <w:rFonts w:ascii="Arial" w:hAnsi="Arial" w:cs="Arial"/>
                <w:sz w:val="18"/>
                <w:szCs w:val="18"/>
              </w:rPr>
              <w:t xml:space="preserve"> Pune; RF cage available</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5F733BF" w14:textId="5AC5B988"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TUV </w:t>
            </w:r>
            <w:proofErr w:type="spellStart"/>
            <w:r w:rsidRPr="00956E13">
              <w:rPr>
                <w:rFonts w:ascii="Arial" w:hAnsi="Arial" w:cs="Arial"/>
                <w:sz w:val="18"/>
                <w:szCs w:val="18"/>
              </w:rPr>
              <w:t>Rheinland</w:t>
            </w:r>
            <w:proofErr w:type="spellEnd"/>
            <w:r w:rsidRPr="00956E13">
              <w:rPr>
                <w:rFonts w:ascii="Arial" w:hAnsi="Arial" w:cs="Arial"/>
                <w:sz w:val="18"/>
                <w:szCs w:val="18"/>
              </w:rPr>
              <w:t>; limited in-house RF</w:t>
            </w:r>
          </w:p>
        </w:tc>
      </w:tr>
      <w:tr w:rsidR="00F47583" w:rsidRPr="00956E13" w14:paraId="21D59F1A"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8DBFC8" w14:textId="77777777" w:rsidR="00BB149B" w:rsidRPr="00956E13" w:rsidRDefault="00BB149B">
            <w:pPr>
              <w:spacing w:after="60"/>
              <w:rPr>
                <w:rFonts w:ascii="Arial" w:hAnsi="Arial" w:cs="Arial"/>
              </w:rPr>
            </w:pPr>
            <w:r w:rsidRPr="00956E13">
              <w:rPr>
                <w:rFonts w:ascii="Arial" w:hAnsi="Arial" w:cs="Arial"/>
                <w:sz w:val="18"/>
                <w:szCs w:val="18"/>
              </w:rPr>
              <w:t>Bluetooth/OFDM characterization access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035004" w14:textId="2B2B2DA5" w:rsidR="00BB149B" w:rsidRPr="00956E13" w:rsidRDefault="00BB149B">
            <w:pPr>
              <w:spacing w:after="60"/>
              <w:rPr>
                <w:rFonts w:ascii="Arial" w:hAnsi="Arial" w:cs="Arial"/>
              </w:rPr>
            </w:pPr>
            <w:r w:rsidRPr="00956E13">
              <w:rPr>
                <w:rFonts w:ascii="Arial" w:hAnsi="Arial" w:cs="Arial"/>
                <w:sz w:val="18"/>
                <w:szCs w:val="18"/>
              </w:rPr>
              <w:t>Good</w:t>
            </w:r>
            <w:r w:rsidR="0091782E">
              <w:rPr>
                <w:rFonts w:ascii="Arial" w:hAnsi="Arial" w:cs="Arial"/>
                <w:sz w:val="18"/>
                <w:szCs w:val="18"/>
              </w:rPr>
              <w:t>:</w:t>
            </w:r>
            <w:r w:rsidRPr="00956E13">
              <w:rPr>
                <w:rFonts w:ascii="Arial" w:hAnsi="Arial" w:cs="Arial"/>
                <w:sz w:val="18"/>
                <w:szCs w:val="18"/>
              </w:rPr>
              <w:t xml:space="preserve"> QCC/MediaTek partner labs (authorized access required)</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21AD1B" w14:textId="63388C89" w:rsidR="00BB149B" w:rsidRPr="00956E13" w:rsidRDefault="00BB149B">
            <w:pPr>
              <w:spacing w:after="60"/>
              <w:rPr>
                <w:rFonts w:ascii="Arial" w:hAnsi="Arial" w:cs="Arial"/>
              </w:rPr>
            </w:pPr>
            <w:r w:rsidRPr="00956E13">
              <w:rPr>
                <w:rFonts w:ascii="Arial" w:hAnsi="Arial" w:cs="Arial"/>
                <w:sz w:val="18"/>
                <w:szCs w:val="18"/>
              </w:rPr>
              <w:t>Limited</w:t>
            </w:r>
            <w:r w:rsidR="0091782E">
              <w:rPr>
                <w:rFonts w:ascii="Arial" w:hAnsi="Arial" w:cs="Arial"/>
                <w:sz w:val="18"/>
                <w:szCs w:val="18"/>
              </w:rPr>
              <w:t>:</w:t>
            </w:r>
            <w:r w:rsidRPr="00956E13">
              <w:rPr>
                <w:rFonts w:ascii="Arial" w:hAnsi="Arial" w:cs="Arial"/>
                <w:sz w:val="18"/>
                <w:szCs w:val="18"/>
              </w:rPr>
              <w:t xml:space="preserve"> no direct commercial access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FA9DD4" w14:textId="77777777" w:rsidR="00BB149B" w:rsidRPr="00956E13" w:rsidRDefault="00BB149B">
            <w:pPr>
              <w:spacing w:after="60"/>
              <w:rPr>
                <w:rFonts w:ascii="Arial" w:hAnsi="Arial" w:cs="Arial"/>
              </w:rPr>
            </w:pPr>
            <w:r w:rsidRPr="00956E13">
              <w:rPr>
                <w:rFonts w:ascii="Arial" w:hAnsi="Arial" w:cs="Arial"/>
                <w:sz w:val="18"/>
                <w:szCs w:val="18"/>
              </w:rPr>
              <w:t>Limited</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85B0A0" w14:textId="77777777" w:rsidR="00BB149B" w:rsidRPr="00956E13" w:rsidRDefault="00BB149B">
            <w:pPr>
              <w:spacing w:after="60"/>
              <w:rPr>
                <w:rFonts w:ascii="Arial" w:hAnsi="Arial" w:cs="Arial"/>
              </w:rPr>
            </w:pPr>
            <w:r w:rsidRPr="00956E13">
              <w:rPr>
                <w:rFonts w:ascii="Arial" w:hAnsi="Arial" w:cs="Arial"/>
                <w:sz w:val="18"/>
                <w:szCs w:val="18"/>
              </w:rPr>
              <w:t>Limited</w:t>
            </w:r>
          </w:p>
        </w:tc>
      </w:tr>
      <w:tr w:rsidR="00F47583" w:rsidRPr="00956E13" w14:paraId="405D8F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1B456C08" w14:textId="397E475C" w:rsidR="00BB149B" w:rsidRPr="00956E13" w:rsidRDefault="00BB149B">
            <w:pPr>
              <w:spacing w:after="60"/>
              <w:rPr>
                <w:rFonts w:ascii="Arial" w:hAnsi="Arial" w:cs="Arial"/>
              </w:rPr>
            </w:pPr>
            <w:r w:rsidRPr="00956E13">
              <w:rPr>
                <w:rFonts w:ascii="Arial" w:hAnsi="Arial" w:cs="Arial"/>
                <w:sz w:val="18"/>
                <w:szCs w:val="18"/>
              </w:rPr>
              <w:t xml:space="preserve">Proximity to </w:t>
            </w:r>
            <w:proofErr w:type="spellStart"/>
            <w:r w:rsidRPr="00956E13">
              <w:rPr>
                <w:rFonts w:ascii="Arial" w:hAnsi="Arial" w:cs="Arial"/>
                <w:sz w:val="18"/>
                <w:szCs w:val="18"/>
              </w:rPr>
              <w:t>BTSoC</w:t>
            </w:r>
            <w:proofErr w:type="spellEnd"/>
            <w:r w:rsidRPr="00956E13">
              <w:rPr>
                <w:rFonts w:ascii="Arial" w:hAnsi="Arial" w:cs="Arial"/>
                <w:sz w:val="18"/>
                <w:szCs w:val="18"/>
              </w:rPr>
              <w:t>/BT/</w:t>
            </w:r>
            <w:proofErr w:type="spellStart"/>
            <w:r w:rsidRPr="00956E13">
              <w:rPr>
                <w:rFonts w:ascii="Arial" w:hAnsi="Arial" w:cs="Arial"/>
                <w:sz w:val="18"/>
                <w:szCs w:val="18"/>
              </w:rPr>
              <w:t>WiFi</w:t>
            </w:r>
            <w:proofErr w:type="spellEnd"/>
            <w:r w:rsidRPr="00956E13">
              <w:rPr>
                <w:rFonts w:ascii="Arial" w:hAnsi="Arial" w:cs="Arial"/>
                <w:sz w:val="18"/>
                <w:szCs w:val="18"/>
              </w:rPr>
              <w:t xml:space="preserve"> chip manufacturers or partner </w:t>
            </w:r>
            <w:r w:rsidR="006E6424" w:rsidRPr="00956E13">
              <w:rPr>
                <w:rFonts w:ascii="Arial" w:hAnsi="Arial" w:cs="Arial"/>
                <w:sz w:val="18"/>
                <w:szCs w:val="18"/>
              </w:rPr>
              <w:t>centres</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514E429A" w14:textId="064111C7" w:rsidR="00BB149B" w:rsidRPr="00956E13" w:rsidRDefault="00BB149B">
            <w:pPr>
              <w:spacing w:after="60"/>
              <w:rPr>
                <w:rFonts w:ascii="Arial" w:hAnsi="Arial" w:cs="Arial"/>
              </w:rPr>
            </w:pPr>
            <w:r w:rsidRPr="00956E13">
              <w:rPr>
                <w:rFonts w:ascii="Arial" w:hAnsi="Arial" w:cs="Arial"/>
                <w:sz w:val="18"/>
                <w:szCs w:val="18"/>
              </w:rPr>
              <w:t>Very High</w:t>
            </w:r>
            <w:r w:rsidR="0091782E">
              <w:rPr>
                <w:rFonts w:ascii="Arial" w:hAnsi="Arial" w:cs="Arial"/>
                <w:sz w:val="18"/>
                <w:szCs w:val="18"/>
              </w:rPr>
              <w:t>:</w:t>
            </w:r>
            <w:r w:rsidRPr="00956E13">
              <w:rPr>
                <w:rFonts w:ascii="Arial" w:hAnsi="Arial" w:cs="Arial"/>
                <w:sz w:val="18"/>
                <w:szCs w:val="18"/>
              </w:rPr>
              <w:t xml:space="preserve"> Qualcomm QCC, MediaTek, Cirrus Logic on-site</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425DE3AA" w14:textId="6B377EA6"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TI India; limited BT SoC presence</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26F3C2CE" w14:textId="3ECEE594" w:rsidR="00BB149B" w:rsidRPr="00956E13" w:rsidRDefault="00BB149B">
            <w:pPr>
              <w:spacing w:after="60"/>
              <w:rPr>
                <w:rFonts w:ascii="Arial" w:hAnsi="Arial" w:cs="Arial"/>
              </w:rPr>
            </w:pPr>
            <w:r w:rsidRPr="00956E13">
              <w:rPr>
                <w:rFonts w:ascii="Arial" w:hAnsi="Arial" w:cs="Arial"/>
                <w:sz w:val="18"/>
                <w:szCs w:val="18"/>
              </w:rPr>
              <w:t>Moderate</w:t>
            </w:r>
            <w:r w:rsidR="0091782E">
              <w:rPr>
                <w:rFonts w:ascii="Arial" w:hAnsi="Arial" w:cs="Arial"/>
                <w:sz w:val="18"/>
                <w:szCs w:val="18"/>
              </w:rPr>
              <w:t>:</w:t>
            </w:r>
            <w:r w:rsidRPr="00956E13">
              <w:rPr>
                <w:rFonts w:ascii="Arial" w:hAnsi="Arial" w:cs="Arial"/>
                <w:sz w:val="18"/>
                <w:szCs w:val="18"/>
              </w:rPr>
              <w:t xml:space="preserve"> Qualcomm and TI limited presence</w:t>
            </w:r>
          </w:p>
        </w:tc>
        <w:tc>
          <w:tcPr>
            <w:tcW w:w="1640" w:type="dxa"/>
            <w:tcBorders>
              <w:top w:val="single" w:sz="1" w:space="0" w:color="CCCCCC"/>
              <w:left w:val="single" w:sz="1" w:space="0" w:color="CCCCCC"/>
              <w:bottom w:val="single" w:sz="1" w:space="0" w:color="CCCCCC"/>
              <w:right w:val="single" w:sz="1" w:space="0" w:color="CCCCCC"/>
            </w:tcBorders>
            <w:shd w:val="clear" w:color="auto" w:fill="F9FCFF"/>
            <w:tcMar>
              <w:top w:w="80" w:type="dxa"/>
              <w:left w:w="120" w:type="dxa"/>
              <w:bottom w:w="80" w:type="dxa"/>
              <w:right w:w="120" w:type="dxa"/>
            </w:tcMar>
          </w:tcPr>
          <w:p w14:paraId="70852EB3" w14:textId="144AC568" w:rsidR="00BB149B" w:rsidRPr="00956E13" w:rsidRDefault="00BB149B">
            <w:pPr>
              <w:spacing w:after="60"/>
              <w:rPr>
                <w:rFonts w:ascii="Arial" w:hAnsi="Arial" w:cs="Arial"/>
              </w:rPr>
            </w:pPr>
            <w:r w:rsidRPr="00956E13">
              <w:rPr>
                <w:rFonts w:ascii="Arial" w:hAnsi="Arial" w:cs="Arial"/>
                <w:sz w:val="18"/>
                <w:szCs w:val="18"/>
              </w:rPr>
              <w:t>Good</w:t>
            </w:r>
            <w:r w:rsidR="0091782E">
              <w:rPr>
                <w:rFonts w:ascii="Arial" w:hAnsi="Arial" w:cs="Arial"/>
                <w:sz w:val="18"/>
                <w:szCs w:val="18"/>
              </w:rPr>
              <w:t>:</w:t>
            </w:r>
            <w:r w:rsidRPr="00956E13">
              <w:rPr>
                <w:rFonts w:ascii="Arial" w:hAnsi="Arial" w:cs="Arial"/>
                <w:sz w:val="18"/>
                <w:szCs w:val="18"/>
              </w:rPr>
              <w:t xml:space="preserve"> Qualcomm, MediaTek present; smaller teams</w:t>
            </w:r>
          </w:p>
        </w:tc>
      </w:tr>
      <w:tr w:rsidR="00F47583" w:rsidRPr="00956E13" w14:paraId="79282E9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522393" w14:textId="77777777" w:rsidR="00BB149B" w:rsidRPr="00956E13" w:rsidRDefault="00BB149B">
            <w:pPr>
              <w:spacing w:after="60"/>
              <w:rPr>
                <w:rFonts w:ascii="Arial" w:hAnsi="Arial" w:cs="Arial"/>
              </w:rPr>
            </w:pPr>
            <w:r w:rsidRPr="00956E13">
              <w:rPr>
                <w:rFonts w:ascii="Arial" w:hAnsi="Arial" w:cs="Arial"/>
                <w:sz w:val="18"/>
                <w:szCs w:val="18"/>
              </w:rPr>
              <w:lastRenderedPageBreak/>
              <w:t>Overall GR&amp;D launch readiness rating</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2BA61A" w14:textId="4552FC66" w:rsidR="00BB149B" w:rsidRPr="00956E13" w:rsidRDefault="00BB149B">
            <w:pPr>
              <w:spacing w:after="60"/>
              <w:rPr>
                <w:rFonts w:ascii="Arial" w:hAnsi="Arial" w:cs="Arial"/>
              </w:rPr>
            </w:pPr>
            <w:r w:rsidRPr="00956E13">
              <w:rPr>
                <w:rFonts w:ascii="Arial" w:hAnsi="Arial" w:cs="Arial"/>
                <w:sz w:val="18"/>
                <w:szCs w:val="18"/>
              </w:rPr>
              <w:t>HIGHEST</w:t>
            </w:r>
            <w:r w:rsidR="0091782E">
              <w:rPr>
                <w:rFonts w:ascii="Arial" w:hAnsi="Arial" w:cs="Arial"/>
                <w:sz w:val="18"/>
                <w:szCs w:val="18"/>
              </w:rPr>
              <w:t>:</w:t>
            </w:r>
            <w:r w:rsidRPr="00956E13">
              <w:rPr>
                <w:rFonts w:ascii="Arial" w:hAnsi="Arial" w:cs="Arial"/>
                <w:sz w:val="18"/>
                <w:szCs w:val="18"/>
              </w:rPr>
              <w:t xml:space="preserve"> Recommended primary anchor city</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901C46" w14:textId="55995087" w:rsidR="00BB149B" w:rsidRPr="00956E13" w:rsidRDefault="00BB149B">
            <w:pPr>
              <w:spacing w:after="60"/>
              <w:rPr>
                <w:rFonts w:ascii="Arial" w:hAnsi="Arial" w:cs="Arial"/>
              </w:rPr>
            </w:pPr>
            <w:r w:rsidRPr="00956E13">
              <w:rPr>
                <w:rFonts w:ascii="Arial" w:hAnsi="Arial" w:cs="Arial"/>
                <w:sz w:val="18"/>
                <w:szCs w:val="18"/>
              </w:rPr>
              <w:t>SUPPLEMENTAL</w:t>
            </w:r>
            <w:r w:rsidR="0091782E">
              <w:rPr>
                <w:rFonts w:ascii="Arial" w:hAnsi="Arial" w:cs="Arial"/>
                <w:sz w:val="18"/>
                <w:szCs w:val="18"/>
              </w:rPr>
              <w:t>:</w:t>
            </w:r>
            <w:r w:rsidRPr="00956E13">
              <w:rPr>
                <w:rFonts w:ascii="Arial" w:hAnsi="Arial" w:cs="Arial"/>
                <w:sz w:val="18"/>
                <w:szCs w:val="18"/>
              </w:rPr>
              <w:t xml:space="preserve"> Best for sample logistics and IC design</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996154" w14:textId="785238F7" w:rsidR="00BB149B" w:rsidRPr="00956E13" w:rsidRDefault="00BB149B">
            <w:pPr>
              <w:spacing w:after="60"/>
              <w:rPr>
                <w:rFonts w:ascii="Arial" w:hAnsi="Arial" w:cs="Arial"/>
              </w:rPr>
            </w:pPr>
            <w:r w:rsidRPr="00956E13">
              <w:rPr>
                <w:rFonts w:ascii="Arial" w:hAnsi="Arial" w:cs="Arial"/>
                <w:sz w:val="18"/>
                <w:szCs w:val="18"/>
              </w:rPr>
              <w:t>SECONDARY</w:t>
            </w:r>
            <w:r w:rsidR="0091782E">
              <w:rPr>
                <w:rFonts w:ascii="Arial" w:hAnsi="Arial" w:cs="Arial"/>
                <w:sz w:val="18"/>
                <w:szCs w:val="18"/>
              </w:rPr>
              <w:t>:</w:t>
            </w:r>
            <w:r w:rsidRPr="00956E13">
              <w:rPr>
                <w:rFonts w:ascii="Arial" w:hAnsi="Arial" w:cs="Arial"/>
                <w:sz w:val="18"/>
                <w:szCs w:val="18"/>
              </w:rPr>
              <w:t xml:space="preserve"> Best for RTOS/industrial crossover and Mobile App</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79A53" w14:textId="59721713" w:rsidR="00BB149B" w:rsidRPr="00956E13" w:rsidRDefault="00BB149B">
            <w:pPr>
              <w:spacing w:after="60"/>
              <w:rPr>
                <w:rFonts w:ascii="Arial" w:hAnsi="Arial" w:cs="Arial"/>
              </w:rPr>
            </w:pPr>
            <w:r w:rsidRPr="00956E13">
              <w:rPr>
                <w:rFonts w:ascii="Arial" w:hAnsi="Arial" w:cs="Arial"/>
                <w:sz w:val="18"/>
                <w:szCs w:val="18"/>
              </w:rPr>
              <w:t>STRONG CO-LOCATION</w:t>
            </w:r>
            <w:r w:rsidR="0091782E">
              <w:rPr>
                <w:rFonts w:ascii="Arial" w:hAnsi="Arial" w:cs="Arial"/>
                <w:sz w:val="18"/>
                <w:szCs w:val="18"/>
              </w:rPr>
              <w:t>:</w:t>
            </w:r>
            <w:r w:rsidRPr="00956E13">
              <w:rPr>
                <w:rFonts w:ascii="Arial" w:hAnsi="Arial" w:cs="Arial"/>
                <w:sz w:val="18"/>
                <w:szCs w:val="18"/>
              </w:rPr>
              <w:t xml:space="preserve"> Best for Mobile App and RTOS cost efficiency</w:t>
            </w:r>
          </w:p>
        </w:tc>
      </w:tr>
    </w:tbl>
    <w:p w14:paraId="158FC819" w14:textId="77777777" w:rsidR="00BB149B" w:rsidRPr="00956E13" w:rsidRDefault="00BB149B">
      <w:pPr>
        <w:rPr>
          <w:rFonts w:ascii="Arial" w:hAnsi="Arial" w:cs="Arial"/>
        </w:rPr>
      </w:pPr>
    </w:p>
    <w:p w14:paraId="551F0157" w14:textId="77777777" w:rsidR="00956E13" w:rsidRPr="00956E13" w:rsidRDefault="00956E13">
      <w:pPr>
        <w:pStyle w:val="Heading1"/>
      </w:pPr>
    </w:p>
    <w:p w14:paraId="47FC22F3" w14:textId="06571075" w:rsidR="00BB149B" w:rsidRPr="00956E13" w:rsidRDefault="00BB149B">
      <w:pPr>
        <w:pStyle w:val="Heading1"/>
      </w:pPr>
      <w:r w:rsidRPr="00956E13">
        <w:t>Closing Statement</w:t>
      </w:r>
    </w:p>
    <w:p w14:paraId="2ED5A323" w14:textId="7A30BD8F" w:rsidR="00BB149B" w:rsidRPr="00956E13" w:rsidRDefault="0079418C">
      <w:pPr>
        <w:spacing w:after="120"/>
        <w:rPr>
          <w:rFonts w:ascii="Arial" w:hAnsi="Arial" w:cs="Arial"/>
        </w:rPr>
      </w:pPr>
      <w:r w:rsidRPr="00956E13">
        <w:rPr>
          <w:rFonts w:ascii="Arial" w:hAnsi="Arial" w:cs="Arial"/>
        </w:rPr>
        <w:t>ConglomerateIT</w:t>
      </w:r>
      <w:r w:rsidR="00BB149B" w:rsidRPr="00956E13">
        <w:rPr>
          <w:rFonts w:ascii="Arial" w:hAnsi="Arial" w:cs="Arial"/>
        </w:rPr>
        <w:t xml:space="preserve"> is confident in our ability to support Client's India GR&amp;D engineering enablement with the depth, specificity, and operational rigor this program requires. Our response reflects direct India delivery experience</w:t>
      </w:r>
      <w:r w:rsidR="00DD489C" w:rsidRPr="00956E13">
        <w:rPr>
          <w:rFonts w:ascii="Arial" w:hAnsi="Arial" w:cs="Arial"/>
        </w:rPr>
        <w:t>.</w:t>
      </w:r>
    </w:p>
    <w:p w14:paraId="54E04DE8" w14:textId="77777777" w:rsidR="00BB149B" w:rsidRPr="00956E13" w:rsidRDefault="00BB149B">
      <w:pPr>
        <w:rPr>
          <w:rFonts w:ascii="Arial" w:hAnsi="Arial" w:cs="Arial"/>
        </w:rPr>
      </w:pPr>
    </w:p>
    <w:p w14:paraId="3C198F1A" w14:textId="77777777" w:rsidR="00BB149B" w:rsidRPr="00956E13" w:rsidRDefault="00BB149B">
      <w:pPr>
        <w:spacing w:after="120"/>
        <w:rPr>
          <w:rFonts w:ascii="Arial" w:hAnsi="Arial" w:cs="Arial"/>
        </w:rPr>
      </w:pPr>
      <w:r w:rsidRPr="00956E13">
        <w:rPr>
          <w:rFonts w:ascii="Arial" w:hAnsi="Arial" w:cs="Arial"/>
        </w:rPr>
        <w:t>We look forward to the opportunity to advance to the next stage of Client's evaluation and to present our GR&amp;D engineering capability in greater detail.</w:t>
      </w:r>
    </w:p>
    <w:p w14:paraId="2E30D4EA" w14:textId="2EC743AA" w:rsidR="002A533E" w:rsidRPr="00791CBD" w:rsidRDefault="001F460A">
      <w:pPr>
        <w:pStyle w:val="Heading2"/>
        <w:rPr>
          <w:color w:val="002060"/>
        </w:rPr>
      </w:pPr>
      <w:r w:rsidRPr="00791CBD">
        <w:rPr>
          <w:color w:val="002060"/>
        </w:rPr>
        <w:t>Commercial Assumptions</w:t>
      </w:r>
    </w:p>
    <w:p w14:paraId="2264E183" w14:textId="50A7A3A7" w:rsidR="002A533E" w:rsidRPr="00956E13" w:rsidRDefault="001F460A">
      <w:pPr>
        <w:spacing w:before="100" w:after="80"/>
        <w:rPr>
          <w:rFonts w:ascii="Arial" w:hAnsi="Arial" w:cs="Arial"/>
          <w:color w:val="000000"/>
          <w:sz w:val="20"/>
          <w:szCs w:val="20"/>
        </w:rPr>
      </w:pPr>
      <w:r w:rsidRPr="00956E13">
        <w:rPr>
          <w:rFonts w:ascii="Arial" w:hAnsi="Arial" w:cs="Arial"/>
          <w:color w:val="000000"/>
          <w:sz w:val="20"/>
          <w:szCs w:val="20"/>
        </w:rPr>
        <w:t xml:space="preserve">The pricing framework in Section 15.1 is based on the following commercial assumptions. </w:t>
      </w:r>
      <w:r w:rsidR="00490D23">
        <w:rPr>
          <w:rFonts w:ascii="Arial" w:hAnsi="Arial" w:cs="Arial"/>
          <w:color w:val="000000"/>
          <w:sz w:val="20"/>
          <w:szCs w:val="20"/>
        </w:rPr>
        <w:t>BOSE</w:t>
      </w:r>
      <w:r w:rsidRPr="00956E13">
        <w:rPr>
          <w:rFonts w:ascii="Arial" w:hAnsi="Arial" w:cs="Arial"/>
          <w:color w:val="000000"/>
          <w:sz w:val="20"/>
          <w:szCs w:val="20"/>
        </w:rPr>
        <w:t xml:space="preserve"> should review each assumption carefully and identify any deviations that would require model recalibration prior to Phase 1 confirmation.</w:t>
      </w:r>
    </w:p>
    <w:tbl>
      <w:tblPr>
        <w:tblW w:w="9360" w:type="dxa"/>
        <w:tblBorders>
          <w:insideH w:val="single" w:sz="4" w:space="0" w:color="AAAAAA"/>
          <w:insideV w:val="single" w:sz="4" w:space="0" w:color="AAAAAA"/>
        </w:tblBorders>
        <w:tblLook w:val="04A0" w:firstRow="1" w:lastRow="0" w:firstColumn="1" w:lastColumn="0" w:noHBand="0" w:noVBand="1"/>
      </w:tblPr>
      <w:tblGrid>
        <w:gridCol w:w="3200"/>
        <w:gridCol w:w="6160"/>
      </w:tblGrid>
      <w:tr w:rsidR="002A533E" w:rsidRPr="00956E13" w14:paraId="1A8AA9C0" w14:textId="77777777" w:rsidTr="002B1B75">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4C94D8" w:themeFill="text2" w:themeFillTint="80"/>
            <w:tcMar>
              <w:top w:w="80" w:type="dxa"/>
              <w:left w:w="120" w:type="dxa"/>
              <w:bottom w:w="80" w:type="dxa"/>
              <w:right w:w="120" w:type="dxa"/>
            </w:tcMar>
          </w:tcPr>
          <w:p w14:paraId="132C2387" w14:textId="77777777" w:rsidR="002A533E" w:rsidRPr="00956E13" w:rsidRDefault="001F460A">
            <w:pPr>
              <w:rPr>
                <w:rFonts w:ascii="Arial" w:hAnsi="Arial" w:cs="Arial"/>
                <w:b/>
                <w:bCs/>
                <w:color w:val="FFFFFF" w:themeColor="background1"/>
                <w:sz w:val="18"/>
                <w:szCs w:val="18"/>
              </w:rPr>
            </w:pPr>
            <w:r w:rsidRPr="00956E13">
              <w:rPr>
                <w:rFonts w:ascii="Arial" w:hAnsi="Arial" w:cs="Arial"/>
                <w:b/>
                <w:bCs/>
                <w:color w:val="FFFFFF" w:themeColor="background1"/>
                <w:sz w:val="18"/>
                <w:szCs w:val="18"/>
              </w:rPr>
              <w:t>Assumption</w:t>
            </w:r>
          </w:p>
        </w:tc>
        <w:tc>
          <w:tcPr>
            <w:tcW w:w="6160" w:type="dxa"/>
            <w:tcBorders>
              <w:top w:val="single" w:sz="4" w:space="0" w:color="AAAAAA"/>
              <w:left w:val="single" w:sz="4" w:space="0" w:color="AAAAAA"/>
              <w:bottom w:val="single" w:sz="4" w:space="0" w:color="AAAAAA"/>
              <w:right w:val="single" w:sz="4" w:space="0" w:color="AAAAAA"/>
            </w:tcBorders>
            <w:shd w:val="clear" w:color="auto" w:fill="4C94D8" w:themeFill="text2" w:themeFillTint="80"/>
            <w:tcMar>
              <w:top w:w="80" w:type="dxa"/>
              <w:left w:w="120" w:type="dxa"/>
              <w:bottom w:w="80" w:type="dxa"/>
              <w:right w:w="120" w:type="dxa"/>
            </w:tcMar>
          </w:tcPr>
          <w:p w14:paraId="1F5BA9B8" w14:textId="77777777" w:rsidR="002A533E" w:rsidRPr="00956E13" w:rsidRDefault="001F460A">
            <w:pPr>
              <w:rPr>
                <w:rFonts w:ascii="Arial" w:hAnsi="Arial" w:cs="Arial"/>
                <w:b/>
                <w:bCs/>
                <w:color w:val="FFFFFF" w:themeColor="background1"/>
                <w:sz w:val="18"/>
                <w:szCs w:val="18"/>
              </w:rPr>
            </w:pPr>
            <w:r w:rsidRPr="00956E13">
              <w:rPr>
                <w:rFonts w:ascii="Arial" w:hAnsi="Arial" w:cs="Arial"/>
                <w:b/>
                <w:bCs/>
                <w:color w:val="FFFFFF" w:themeColor="background1"/>
                <w:sz w:val="18"/>
                <w:szCs w:val="18"/>
              </w:rPr>
              <w:t>Detail and Implication</w:t>
            </w:r>
          </w:p>
        </w:tc>
      </w:tr>
      <w:tr w:rsidR="002A533E" w:rsidRPr="00956E13" w14:paraId="780E0FF1"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9EDD2D" w14:textId="77777777" w:rsidR="002A533E" w:rsidRPr="00956E13" w:rsidRDefault="001F460A">
            <w:pPr>
              <w:rPr>
                <w:rFonts w:ascii="Arial" w:hAnsi="Arial" w:cs="Arial"/>
                <w:b/>
                <w:bCs/>
                <w:color w:val="000000"/>
                <w:sz w:val="18"/>
                <w:szCs w:val="18"/>
              </w:rPr>
            </w:pPr>
            <w:r w:rsidRPr="00956E13">
              <w:rPr>
                <w:rFonts w:ascii="Arial" w:hAnsi="Arial" w:cs="Arial"/>
                <w:b/>
                <w:bCs/>
                <w:color w:val="000000"/>
                <w:sz w:val="18"/>
                <w:szCs w:val="18"/>
              </w:rPr>
              <w:t>Initial team size</w:t>
            </w:r>
          </w:p>
        </w:tc>
        <w:tc>
          <w:tcPr>
            <w:tcW w:w="6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97EA8D" w14:textId="77777777" w:rsidR="002A533E" w:rsidRPr="00956E13" w:rsidRDefault="001F460A">
            <w:pPr>
              <w:rPr>
                <w:rFonts w:ascii="Arial" w:hAnsi="Arial" w:cs="Arial"/>
                <w:color w:val="000000"/>
                <w:sz w:val="18"/>
                <w:szCs w:val="18"/>
              </w:rPr>
            </w:pPr>
            <w:r w:rsidRPr="00956E13">
              <w:rPr>
                <w:rFonts w:ascii="Arial" w:hAnsi="Arial" w:cs="Arial"/>
                <w:color w:val="000000"/>
                <w:sz w:val="18"/>
                <w:szCs w:val="18"/>
              </w:rPr>
              <w:t>Example pricing reflects 15 software engineers of mixed seniority. Actual pricing scales linearly based on confirmed headcount by role and level. Volume above 50 FTE may attract marginal cost efficiencies.</w:t>
            </w:r>
          </w:p>
        </w:tc>
      </w:tr>
      <w:tr w:rsidR="002A533E" w:rsidRPr="00956E13" w14:paraId="1DBFE9C6" w14:textId="77777777">
        <w:tc>
          <w:tcPr>
            <w:tcW w:w="32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E867FF8" w14:textId="77777777" w:rsidR="002A533E" w:rsidRPr="00956E13" w:rsidRDefault="001F460A">
            <w:pPr>
              <w:rPr>
                <w:rFonts w:ascii="Arial" w:hAnsi="Arial" w:cs="Arial"/>
                <w:b/>
                <w:bCs/>
                <w:color w:val="000000"/>
                <w:sz w:val="18"/>
                <w:szCs w:val="18"/>
              </w:rPr>
            </w:pPr>
            <w:r w:rsidRPr="00956E13">
              <w:rPr>
                <w:rFonts w:ascii="Arial" w:hAnsi="Arial" w:cs="Arial"/>
                <w:b/>
                <w:bCs/>
                <w:color w:val="000000"/>
                <w:sz w:val="18"/>
                <w:szCs w:val="18"/>
              </w:rPr>
              <w:t>Primary location</w:t>
            </w:r>
          </w:p>
        </w:tc>
        <w:tc>
          <w:tcPr>
            <w:tcW w:w="61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18E82AD5" w14:textId="77777777" w:rsidR="002A533E" w:rsidRPr="00956E13" w:rsidRDefault="001F460A">
            <w:pPr>
              <w:rPr>
                <w:rFonts w:ascii="Arial" w:hAnsi="Arial" w:cs="Arial"/>
                <w:color w:val="000000"/>
                <w:sz w:val="18"/>
                <w:szCs w:val="18"/>
              </w:rPr>
            </w:pPr>
            <w:r w:rsidRPr="00956E13">
              <w:rPr>
                <w:rFonts w:ascii="Arial" w:hAnsi="Arial" w:cs="Arial"/>
                <w:color w:val="000000"/>
                <w:sz w:val="18"/>
                <w:szCs w:val="18"/>
              </w:rPr>
              <w:t>Hyderabad (primary GCC hub). Bengaluru pricing is approximately 15–18% higher for equivalent roles. The confirmed city selected in Phase 1 will determine final salary and real estate benchmarks.</w:t>
            </w:r>
          </w:p>
        </w:tc>
      </w:tr>
      <w:tr w:rsidR="002A533E" w:rsidRPr="00956E13" w14:paraId="73920001"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7813D7" w14:textId="77777777" w:rsidR="002A533E" w:rsidRPr="00956E13" w:rsidRDefault="001F460A">
            <w:pPr>
              <w:rPr>
                <w:rFonts w:ascii="Arial" w:hAnsi="Arial" w:cs="Arial"/>
                <w:b/>
                <w:bCs/>
                <w:color w:val="000000"/>
                <w:sz w:val="18"/>
                <w:szCs w:val="18"/>
              </w:rPr>
            </w:pPr>
            <w:r w:rsidRPr="00956E13">
              <w:rPr>
                <w:rFonts w:ascii="Arial" w:hAnsi="Arial" w:cs="Arial"/>
                <w:b/>
                <w:bCs/>
                <w:color w:val="000000"/>
                <w:sz w:val="18"/>
                <w:szCs w:val="18"/>
              </w:rPr>
              <w:t>Currency and exchange rate</w:t>
            </w:r>
          </w:p>
        </w:tc>
        <w:tc>
          <w:tcPr>
            <w:tcW w:w="6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9E00D0" w14:textId="77777777" w:rsidR="002A533E" w:rsidRPr="00956E13" w:rsidRDefault="001F460A">
            <w:pPr>
              <w:rPr>
                <w:rFonts w:ascii="Arial" w:hAnsi="Arial" w:cs="Arial"/>
                <w:color w:val="000000"/>
                <w:sz w:val="18"/>
                <w:szCs w:val="18"/>
              </w:rPr>
            </w:pPr>
            <w:r w:rsidRPr="00956E13">
              <w:rPr>
                <w:rFonts w:ascii="Arial" w:hAnsi="Arial" w:cs="Arial"/>
                <w:color w:val="000000"/>
                <w:sz w:val="18"/>
                <w:szCs w:val="18"/>
              </w:rPr>
              <w:t>USD invoicing throughout. All INR-denominated costs (salaries, rent, utilities, statutory benefits) are converted to USD at the prevailing interbank rate at time of invoicing. No exchange rate lock is assumed beyond the 90-day pricing validity window.</w:t>
            </w:r>
          </w:p>
        </w:tc>
      </w:tr>
      <w:tr w:rsidR="002A533E" w:rsidRPr="00956E13" w14:paraId="06B3FFC2" w14:textId="77777777">
        <w:tc>
          <w:tcPr>
            <w:tcW w:w="32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3171B67" w14:textId="77777777" w:rsidR="002A533E" w:rsidRPr="00956E13" w:rsidRDefault="001F460A">
            <w:pPr>
              <w:rPr>
                <w:rFonts w:ascii="Arial" w:hAnsi="Arial" w:cs="Arial"/>
                <w:b/>
                <w:bCs/>
                <w:color w:val="000000"/>
                <w:sz w:val="18"/>
                <w:szCs w:val="18"/>
              </w:rPr>
            </w:pPr>
            <w:r w:rsidRPr="00956E13">
              <w:rPr>
                <w:rFonts w:ascii="Arial" w:hAnsi="Arial" w:cs="Arial"/>
                <w:b/>
                <w:bCs/>
                <w:color w:val="000000"/>
                <w:sz w:val="18"/>
                <w:szCs w:val="18"/>
              </w:rPr>
              <w:t>Management fee structure</w:t>
            </w:r>
          </w:p>
        </w:tc>
        <w:tc>
          <w:tcPr>
            <w:tcW w:w="61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68830DC4" w14:textId="77777777" w:rsidR="002A533E" w:rsidRPr="00956E13" w:rsidRDefault="001F460A">
            <w:pPr>
              <w:rPr>
                <w:rFonts w:ascii="Arial" w:hAnsi="Arial" w:cs="Arial"/>
                <w:color w:val="000000"/>
                <w:sz w:val="18"/>
                <w:szCs w:val="18"/>
              </w:rPr>
            </w:pPr>
            <w:r w:rsidRPr="00956E13">
              <w:rPr>
                <w:rFonts w:ascii="Arial" w:hAnsi="Arial" w:cs="Arial"/>
                <w:color w:val="000000"/>
                <w:sz w:val="18"/>
                <w:szCs w:val="18"/>
              </w:rPr>
              <w:t>A flat 15% management fee is applied to the verified actual cost base (Cost + 15%). This fee is consistent across all headcount levels and aligns with India Transfer Pricing Safe Harbour guidelines for IT service exports.</w:t>
            </w:r>
          </w:p>
        </w:tc>
      </w:tr>
      <w:tr w:rsidR="002A533E" w:rsidRPr="00956E13" w14:paraId="6B67E2EB"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676A00" w14:textId="77777777" w:rsidR="002A533E" w:rsidRPr="00956E13" w:rsidRDefault="001F460A">
            <w:pPr>
              <w:rPr>
                <w:rFonts w:ascii="Arial" w:hAnsi="Arial" w:cs="Arial"/>
                <w:b/>
                <w:bCs/>
                <w:color w:val="000000"/>
                <w:sz w:val="18"/>
                <w:szCs w:val="18"/>
              </w:rPr>
            </w:pPr>
            <w:r w:rsidRPr="00956E13">
              <w:rPr>
                <w:rFonts w:ascii="Arial" w:hAnsi="Arial" w:cs="Arial"/>
                <w:b/>
                <w:bCs/>
                <w:color w:val="000000"/>
                <w:sz w:val="18"/>
                <w:szCs w:val="18"/>
              </w:rPr>
              <w:t>Facilities model</w:t>
            </w:r>
          </w:p>
        </w:tc>
        <w:tc>
          <w:tcPr>
            <w:tcW w:w="6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5A6881" w14:textId="6C7FA398" w:rsidR="002A533E" w:rsidRPr="00956E13" w:rsidRDefault="001F460A">
            <w:pPr>
              <w:rPr>
                <w:rFonts w:ascii="Arial" w:hAnsi="Arial" w:cs="Arial"/>
                <w:color w:val="000000"/>
                <w:sz w:val="18"/>
                <w:szCs w:val="18"/>
              </w:rPr>
            </w:pPr>
            <w:r w:rsidRPr="00956E13">
              <w:rPr>
                <w:rFonts w:ascii="Arial" w:hAnsi="Arial" w:cs="Arial"/>
                <w:color w:val="000000"/>
                <w:sz w:val="18"/>
                <w:szCs w:val="18"/>
              </w:rPr>
              <w:t xml:space="preserve">Assumes temporary incubation within </w:t>
            </w:r>
            <w:r w:rsidR="001C2796" w:rsidRPr="00956E13">
              <w:rPr>
                <w:rFonts w:ascii="Arial" w:hAnsi="Arial" w:cs="Arial"/>
                <w:color w:val="000000"/>
                <w:sz w:val="18"/>
                <w:szCs w:val="18"/>
              </w:rPr>
              <w:t>ConglomerateIT</w:t>
            </w:r>
            <w:r w:rsidRPr="00956E13">
              <w:rPr>
                <w:rFonts w:ascii="Arial" w:hAnsi="Arial" w:cs="Arial"/>
                <w:color w:val="000000"/>
                <w:sz w:val="18"/>
                <w:szCs w:val="18"/>
              </w:rPr>
              <w:t>’s existing premises for Months 1–4 and transition to a dedicated facility from Month 5. Permanent facility costs will be confirmed following site selection in Phase 1. Model 2 (Parallel Track BOT) includes facility build costs as a separate line item.</w:t>
            </w:r>
          </w:p>
        </w:tc>
      </w:tr>
      <w:tr w:rsidR="002A533E" w:rsidRPr="00956E13" w14:paraId="07A0B755" w14:textId="77777777">
        <w:tc>
          <w:tcPr>
            <w:tcW w:w="32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0B794B35" w14:textId="77777777" w:rsidR="002A533E" w:rsidRPr="00956E13" w:rsidRDefault="001F460A">
            <w:pPr>
              <w:rPr>
                <w:rFonts w:ascii="Arial" w:hAnsi="Arial" w:cs="Arial"/>
                <w:b/>
                <w:bCs/>
                <w:color w:val="000000"/>
                <w:sz w:val="18"/>
                <w:szCs w:val="18"/>
              </w:rPr>
            </w:pPr>
            <w:r w:rsidRPr="00956E13">
              <w:rPr>
                <w:rFonts w:ascii="Arial" w:hAnsi="Arial" w:cs="Arial"/>
                <w:b/>
                <w:bCs/>
                <w:color w:val="000000"/>
                <w:sz w:val="18"/>
                <w:szCs w:val="18"/>
              </w:rPr>
              <w:t>Hardware and endpoints</w:t>
            </w:r>
          </w:p>
        </w:tc>
        <w:tc>
          <w:tcPr>
            <w:tcW w:w="61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746F137" w14:textId="4C2F7B5A" w:rsidR="002A533E" w:rsidRPr="00956E13" w:rsidRDefault="001F460A">
            <w:pPr>
              <w:rPr>
                <w:rFonts w:ascii="Arial" w:hAnsi="Arial" w:cs="Arial"/>
                <w:color w:val="000000"/>
                <w:sz w:val="18"/>
                <w:szCs w:val="18"/>
              </w:rPr>
            </w:pPr>
            <w:r w:rsidRPr="00956E13">
              <w:rPr>
                <w:rFonts w:ascii="Arial" w:hAnsi="Arial" w:cs="Arial"/>
                <w:color w:val="000000"/>
                <w:sz w:val="18"/>
                <w:szCs w:val="18"/>
              </w:rPr>
              <w:t xml:space="preserve">Laptop and workstation costs are passed through at actual verified cost with zero markup. Assumes </w:t>
            </w:r>
            <w:r w:rsidR="00490D23">
              <w:rPr>
                <w:rFonts w:ascii="Arial" w:hAnsi="Arial" w:cs="Arial"/>
                <w:color w:val="000000"/>
                <w:sz w:val="18"/>
                <w:szCs w:val="18"/>
              </w:rPr>
              <w:t>BOSE</w:t>
            </w:r>
            <w:r w:rsidRPr="00956E13">
              <w:rPr>
                <w:rFonts w:ascii="Arial" w:hAnsi="Arial" w:cs="Arial"/>
                <w:color w:val="000000"/>
                <w:sz w:val="18"/>
                <w:szCs w:val="18"/>
              </w:rPr>
              <w:t>-specified standard enterprise configuration. GR&amp;D engineering workstations may carry a higher specification and cost.</w:t>
            </w:r>
          </w:p>
        </w:tc>
      </w:tr>
      <w:tr w:rsidR="002A533E" w:rsidRPr="00956E13" w14:paraId="5CCBE5C9"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A5DE05" w14:textId="77777777" w:rsidR="002A533E" w:rsidRPr="00956E13" w:rsidRDefault="001F460A">
            <w:pPr>
              <w:rPr>
                <w:rFonts w:ascii="Arial" w:hAnsi="Arial" w:cs="Arial"/>
                <w:b/>
                <w:bCs/>
                <w:color w:val="000000"/>
                <w:sz w:val="18"/>
                <w:szCs w:val="18"/>
              </w:rPr>
            </w:pPr>
            <w:r w:rsidRPr="00956E13">
              <w:rPr>
                <w:rFonts w:ascii="Arial" w:hAnsi="Arial" w:cs="Arial"/>
                <w:b/>
                <w:bCs/>
                <w:color w:val="000000"/>
                <w:sz w:val="18"/>
                <w:szCs w:val="18"/>
              </w:rPr>
              <w:lastRenderedPageBreak/>
              <w:t>Travel and expenses</w:t>
            </w:r>
          </w:p>
        </w:tc>
        <w:tc>
          <w:tcPr>
            <w:tcW w:w="6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432AC0" w14:textId="77777777" w:rsidR="002A533E" w:rsidRPr="00956E13" w:rsidRDefault="001F460A">
            <w:pPr>
              <w:rPr>
                <w:rFonts w:ascii="Arial" w:hAnsi="Arial" w:cs="Arial"/>
                <w:color w:val="000000"/>
                <w:sz w:val="18"/>
                <w:szCs w:val="18"/>
              </w:rPr>
            </w:pPr>
            <w:r w:rsidRPr="00956E13">
              <w:rPr>
                <w:rFonts w:ascii="Arial" w:hAnsi="Arial" w:cs="Arial"/>
                <w:color w:val="000000"/>
                <w:sz w:val="18"/>
                <w:szCs w:val="18"/>
              </w:rPr>
              <w:t>International travel for knowledge transfer activities, client workshops, site visits, and executive engagements is excluded from the monthly cost-plus structure and will be billed at actual cost with prior written approval.</w:t>
            </w:r>
          </w:p>
        </w:tc>
      </w:tr>
      <w:tr w:rsidR="002A533E" w:rsidRPr="00956E13" w14:paraId="2A8D26E8" w14:textId="77777777">
        <w:tc>
          <w:tcPr>
            <w:tcW w:w="32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153B284A" w14:textId="77777777" w:rsidR="002A533E" w:rsidRPr="00956E13" w:rsidRDefault="001F460A">
            <w:pPr>
              <w:rPr>
                <w:rFonts w:ascii="Arial" w:hAnsi="Arial" w:cs="Arial"/>
                <w:b/>
                <w:bCs/>
                <w:color w:val="000000"/>
                <w:sz w:val="18"/>
                <w:szCs w:val="18"/>
              </w:rPr>
            </w:pPr>
            <w:r w:rsidRPr="00956E13">
              <w:rPr>
                <w:rFonts w:ascii="Arial" w:hAnsi="Arial" w:cs="Arial"/>
                <w:b/>
                <w:bCs/>
                <w:color w:val="000000"/>
                <w:sz w:val="18"/>
                <w:szCs w:val="18"/>
              </w:rPr>
              <w:t>Legal and tax advisory</w:t>
            </w:r>
          </w:p>
        </w:tc>
        <w:tc>
          <w:tcPr>
            <w:tcW w:w="61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19855150" w14:textId="77777777" w:rsidR="002A533E" w:rsidRPr="00956E13" w:rsidRDefault="001F460A">
            <w:pPr>
              <w:rPr>
                <w:rFonts w:ascii="Arial" w:hAnsi="Arial" w:cs="Arial"/>
                <w:color w:val="000000"/>
                <w:sz w:val="18"/>
                <w:szCs w:val="18"/>
              </w:rPr>
            </w:pPr>
            <w:r w:rsidRPr="00956E13">
              <w:rPr>
                <w:rFonts w:ascii="Arial" w:hAnsi="Arial" w:cs="Arial"/>
                <w:color w:val="000000"/>
                <w:sz w:val="18"/>
                <w:szCs w:val="18"/>
              </w:rPr>
              <w:t>Specialist legal and transfer pricing advisory, including Big 4 coordination for statutory registrations and intercompany agreement review, is excluded from the management fee and will be quoted as a separate professional services engagement.</w:t>
            </w:r>
          </w:p>
        </w:tc>
      </w:tr>
      <w:tr w:rsidR="002A533E" w:rsidRPr="00956E13" w14:paraId="5703C8A4"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1A58A5" w14:textId="77777777" w:rsidR="002A533E" w:rsidRPr="00956E13" w:rsidRDefault="001F460A">
            <w:pPr>
              <w:rPr>
                <w:rFonts w:ascii="Arial" w:hAnsi="Arial" w:cs="Arial"/>
                <w:b/>
                <w:bCs/>
                <w:color w:val="000000"/>
                <w:sz w:val="18"/>
                <w:szCs w:val="18"/>
              </w:rPr>
            </w:pPr>
            <w:r w:rsidRPr="00956E13">
              <w:rPr>
                <w:rFonts w:ascii="Arial" w:hAnsi="Arial" w:cs="Arial"/>
                <w:b/>
                <w:bCs/>
                <w:color w:val="000000"/>
                <w:sz w:val="18"/>
                <w:szCs w:val="18"/>
              </w:rPr>
              <w:t>BOT transfer / success fee</w:t>
            </w:r>
          </w:p>
        </w:tc>
        <w:tc>
          <w:tcPr>
            <w:tcW w:w="6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C75490" w14:textId="03D1A4D0" w:rsidR="002A533E" w:rsidRPr="00956E13" w:rsidRDefault="001F460A">
            <w:pPr>
              <w:rPr>
                <w:rFonts w:ascii="Arial" w:hAnsi="Arial" w:cs="Arial"/>
                <w:color w:val="000000"/>
                <w:sz w:val="18"/>
                <w:szCs w:val="18"/>
              </w:rPr>
            </w:pPr>
            <w:r w:rsidRPr="00956E13">
              <w:rPr>
                <w:rFonts w:ascii="Arial" w:hAnsi="Arial" w:cs="Arial"/>
                <w:color w:val="000000"/>
                <w:sz w:val="18"/>
                <w:szCs w:val="18"/>
              </w:rPr>
              <w:t xml:space="preserve">A one-time transfer fee applies if </w:t>
            </w:r>
            <w:r w:rsidR="00490D23">
              <w:rPr>
                <w:rFonts w:ascii="Arial" w:hAnsi="Arial" w:cs="Arial"/>
                <w:color w:val="000000"/>
                <w:sz w:val="18"/>
                <w:szCs w:val="18"/>
              </w:rPr>
              <w:t>BOSE</w:t>
            </w:r>
            <w:r w:rsidRPr="00956E13">
              <w:rPr>
                <w:rFonts w:ascii="Arial" w:hAnsi="Arial" w:cs="Arial"/>
                <w:color w:val="000000"/>
                <w:sz w:val="18"/>
                <w:szCs w:val="18"/>
              </w:rPr>
              <w:t xml:space="preserve"> elects to execute a full legal entity and workforce transfer under the Build-Operate-Transfer model. The transfer fee will be agreed in writing prior to execution and is not included in the monthly cost-plus pricing. Asset transfer (hardware, lease novation) is at book value.</w:t>
            </w:r>
          </w:p>
        </w:tc>
      </w:tr>
      <w:tr w:rsidR="002A533E" w:rsidRPr="00956E13" w14:paraId="68E15653" w14:textId="77777777">
        <w:tc>
          <w:tcPr>
            <w:tcW w:w="32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7351B7D" w14:textId="77777777" w:rsidR="002A533E" w:rsidRPr="00956E13" w:rsidRDefault="001F460A">
            <w:pPr>
              <w:rPr>
                <w:rFonts w:ascii="Arial" w:hAnsi="Arial" w:cs="Arial"/>
                <w:b/>
                <w:bCs/>
                <w:color w:val="000000"/>
                <w:sz w:val="18"/>
                <w:szCs w:val="18"/>
              </w:rPr>
            </w:pPr>
            <w:r w:rsidRPr="00956E13">
              <w:rPr>
                <w:rFonts w:ascii="Arial" w:hAnsi="Arial" w:cs="Arial"/>
                <w:b/>
                <w:bCs/>
                <w:color w:val="000000"/>
                <w:sz w:val="18"/>
                <w:szCs w:val="18"/>
              </w:rPr>
              <w:t>GR&amp;D lab and logistics costs</w:t>
            </w:r>
          </w:p>
        </w:tc>
        <w:tc>
          <w:tcPr>
            <w:tcW w:w="61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5B6C6812" w14:textId="0C1BD6E3" w:rsidR="002A533E" w:rsidRPr="00956E13" w:rsidRDefault="001F460A">
            <w:pPr>
              <w:rPr>
                <w:rFonts w:ascii="Arial" w:hAnsi="Arial" w:cs="Arial"/>
                <w:color w:val="000000"/>
                <w:sz w:val="18"/>
                <w:szCs w:val="18"/>
              </w:rPr>
            </w:pPr>
            <w:r w:rsidRPr="00956E13">
              <w:rPr>
                <w:rFonts w:ascii="Arial" w:hAnsi="Arial" w:cs="Arial"/>
                <w:color w:val="000000"/>
                <w:sz w:val="18"/>
                <w:szCs w:val="18"/>
              </w:rPr>
              <w:t xml:space="preserve">Engineering lab access fees (rented anechoic chambers, EMI/RF facilities, RF cage sessions) and development sample import/export costs are passed through at actual cost with prior approval. </w:t>
            </w:r>
            <w:r w:rsidR="0079418C" w:rsidRPr="00956E13">
              <w:rPr>
                <w:rFonts w:ascii="Arial" w:hAnsi="Arial" w:cs="Arial"/>
                <w:color w:val="000000"/>
                <w:sz w:val="18"/>
                <w:szCs w:val="18"/>
              </w:rPr>
              <w:t>ConglomerateIT</w:t>
            </w:r>
            <w:r w:rsidRPr="00956E13">
              <w:rPr>
                <w:rFonts w:ascii="Arial" w:hAnsi="Arial" w:cs="Arial"/>
                <w:color w:val="000000"/>
                <w:sz w:val="18"/>
                <w:szCs w:val="18"/>
              </w:rPr>
              <w:t xml:space="preserve"> does not apply a markup to third-party lab or logistics charges.</w:t>
            </w:r>
          </w:p>
        </w:tc>
      </w:tr>
      <w:tr w:rsidR="002A533E" w:rsidRPr="00956E13" w14:paraId="5A32CEC4"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B99B8D" w14:textId="77777777" w:rsidR="002A533E" w:rsidRPr="00956E13" w:rsidRDefault="001F460A">
            <w:pPr>
              <w:rPr>
                <w:rFonts w:ascii="Arial" w:hAnsi="Arial" w:cs="Arial"/>
                <w:b/>
                <w:bCs/>
                <w:color w:val="000000"/>
                <w:sz w:val="18"/>
                <w:szCs w:val="18"/>
              </w:rPr>
            </w:pPr>
            <w:r w:rsidRPr="00956E13">
              <w:rPr>
                <w:rFonts w:ascii="Arial" w:hAnsi="Arial" w:cs="Arial"/>
                <w:b/>
                <w:bCs/>
                <w:color w:val="000000"/>
                <w:sz w:val="18"/>
                <w:szCs w:val="18"/>
              </w:rPr>
              <w:t>Price validity</w:t>
            </w:r>
          </w:p>
        </w:tc>
        <w:tc>
          <w:tcPr>
            <w:tcW w:w="6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912B32" w14:textId="77777777" w:rsidR="002A533E" w:rsidRPr="00956E13" w:rsidRDefault="001F460A">
            <w:pPr>
              <w:rPr>
                <w:rFonts w:ascii="Arial" w:hAnsi="Arial" w:cs="Arial"/>
                <w:color w:val="000000"/>
                <w:sz w:val="18"/>
                <w:szCs w:val="18"/>
              </w:rPr>
            </w:pPr>
            <w:r w:rsidRPr="00956E13">
              <w:rPr>
                <w:rFonts w:ascii="Arial" w:hAnsi="Arial" w:cs="Arial"/>
                <w:color w:val="000000"/>
                <w:sz w:val="18"/>
                <w:szCs w:val="18"/>
              </w:rPr>
              <w:t>All pricing and benchmarks in this response are valid for 90 days from the submission date (May 2026). Salary benchmarks will be refreshed at Phase 1 completion to reflect current market conditions at the confirmed city and role mix.</w:t>
            </w:r>
          </w:p>
        </w:tc>
      </w:tr>
    </w:tbl>
    <w:p w14:paraId="6A33187B" w14:textId="77777777" w:rsidR="002A533E" w:rsidRPr="00956E13" w:rsidRDefault="002A533E">
      <w:pPr>
        <w:spacing w:before="80" w:after="80"/>
        <w:rPr>
          <w:rFonts w:ascii="Arial" w:hAnsi="Arial" w:cs="Arial"/>
        </w:rPr>
      </w:pPr>
    </w:p>
    <w:p w14:paraId="453F1A5F" w14:textId="24A7DF27" w:rsidR="00BB149B" w:rsidRPr="00956E13" w:rsidRDefault="0079418C">
      <w:pPr>
        <w:jc w:val="center"/>
        <w:rPr>
          <w:rFonts w:ascii="Arial" w:hAnsi="Arial" w:cs="Arial"/>
        </w:rPr>
      </w:pPr>
      <w:r w:rsidRPr="00956E13">
        <w:rPr>
          <w:rFonts w:ascii="Arial" w:hAnsi="Arial" w:cs="Arial"/>
          <w:i/>
          <w:iCs/>
          <w:color w:val="888888"/>
          <w:sz w:val="18"/>
          <w:szCs w:val="18"/>
        </w:rPr>
        <w:t>ConglomerateIT</w:t>
      </w:r>
      <w:r w:rsidR="00BB149B" w:rsidRPr="00956E13">
        <w:rPr>
          <w:rFonts w:ascii="Arial" w:hAnsi="Arial" w:cs="Arial"/>
          <w:i/>
          <w:iCs/>
          <w:color w:val="888888"/>
          <w:sz w:val="18"/>
          <w:szCs w:val="18"/>
        </w:rPr>
        <w:t xml:space="preserve"> | Submitted May 2026 | Confidential and Proprietary</w:t>
      </w:r>
    </w:p>
    <w:sectPr w:rsidR="00BB149B" w:rsidRPr="00956E13" w:rsidSect="007E1660">
      <w:headerReference w:type="default" r:id="rId12"/>
      <w:footerReference w:type="default" r:id="rId13"/>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63FD3" w14:textId="77777777" w:rsidR="00E13F46" w:rsidRDefault="00E13F46">
      <w:r>
        <w:separator/>
      </w:r>
    </w:p>
  </w:endnote>
  <w:endnote w:type="continuationSeparator" w:id="0">
    <w:p w14:paraId="09E1164F" w14:textId="77777777" w:rsidR="00E13F46" w:rsidRDefault="00E13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07C8" w14:textId="1A64575E" w:rsidR="003F5DAC" w:rsidRPr="00A65C3E" w:rsidRDefault="00074652" w:rsidP="000D41F5">
    <w:pPr>
      <w:tabs>
        <w:tab w:val="right" w:pos="9026"/>
      </w:tabs>
      <w:rPr>
        <w:rFonts w:ascii="Arial" w:hAnsi="Arial" w:cs="Arial"/>
      </w:rPr>
    </w:pPr>
    <w:r>
      <w:rPr>
        <w:rFonts w:ascii="Arial" w:hAnsi="Arial" w:cs="Arial"/>
        <w:color w:val="666666"/>
        <w:sz w:val="16"/>
        <w:szCs w:val="16"/>
      </w:rPr>
      <w:t xml:space="preserve">Strictly </w:t>
    </w:r>
    <w:r w:rsidR="00213ED3" w:rsidRPr="00A65C3E">
      <w:rPr>
        <w:rFonts w:ascii="Arial" w:hAnsi="Arial" w:cs="Arial"/>
        <w:color w:val="666666"/>
        <w:sz w:val="16"/>
        <w:szCs w:val="16"/>
      </w:rPr>
      <w:t>Confidential</w:t>
    </w:r>
    <w:r w:rsidR="006962EC" w:rsidRPr="00A65C3E">
      <w:rPr>
        <w:rFonts w:ascii="Arial" w:hAnsi="Arial" w:cs="Arial"/>
        <w:color w:val="666666"/>
        <w:sz w:val="16"/>
        <w:szCs w:val="16"/>
      </w:rPr>
      <w:tab/>
      <w:t xml:space="preserve">Page </w:t>
    </w:r>
    <w:r w:rsidR="006962EC" w:rsidRPr="00A65C3E">
      <w:rPr>
        <w:rFonts w:ascii="Arial" w:hAnsi="Arial" w:cs="Arial"/>
        <w:color w:val="666666"/>
        <w:sz w:val="16"/>
        <w:szCs w:val="16"/>
      </w:rPr>
      <w:fldChar w:fldCharType="begin"/>
    </w:r>
    <w:r w:rsidR="006962EC" w:rsidRPr="00A65C3E">
      <w:rPr>
        <w:rFonts w:ascii="Arial" w:hAnsi="Arial" w:cs="Arial"/>
        <w:color w:val="666666"/>
        <w:sz w:val="16"/>
        <w:szCs w:val="16"/>
      </w:rPr>
      <w:instrText>PAGE</w:instrText>
    </w:r>
    <w:r w:rsidR="006962EC" w:rsidRPr="00A65C3E">
      <w:rPr>
        <w:rFonts w:ascii="Arial" w:hAnsi="Arial" w:cs="Arial"/>
        <w:color w:val="666666"/>
        <w:sz w:val="16"/>
        <w:szCs w:val="16"/>
      </w:rPr>
      <w:fldChar w:fldCharType="separate"/>
    </w:r>
    <w:r w:rsidR="002E40EB" w:rsidRPr="00A65C3E">
      <w:rPr>
        <w:rFonts w:ascii="Arial" w:hAnsi="Arial" w:cs="Arial"/>
        <w:noProof/>
        <w:color w:val="666666"/>
        <w:sz w:val="16"/>
        <w:szCs w:val="16"/>
      </w:rPr>
      <w:t>1</w:t>
    </w:r>
    <w:r w:rsidR="006962EC" w:rsidRPr="00A65C3E">
      <w:rPr>
        <w:rFonts w:ascii="Arial" w:hAnsi="Arial" w:cs="Arial"/>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CE0E0" w14:textId="77777777" w:rsidR="00E13F46" w:rsidRDefault="00E13F46">
      <w:r>
        <w:separator/>
      </w:r>
    </w:p>
  </w:footnote>
  <w:footnote w:type="continuationSeparator" w:id="0">
    <w:p w14:paraId="1659A93D" w14:textId="77777777" w:rsidR="00E13F46" w:rsidRDefault="00E13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EAFAE" w14:textId="7241D8F8" w:rsidR="007E1660" w:rsidRDefault="007E1660">
    <w:proofErr w:type="spellStart"/>
    <w:r w:rsidRPr="00490D23">
      <w:rPr>
        <w:rFonts w:ascii="Arial" w:hAnsi="Arial" w:cs="Arial"/>
        <w:b/>
        <w:bCs/>
        <w:color w:val="0070C0"/>
        <w:sz w:val="16"/>
        <w:szCs w:val="16"/>
        <w:lang w:val="it-IT"/>
      </w:rPr>
      <w:t>Conglomerate</w:t>
    </w:r>
    <w:r>
      <w:rPr>
        <w:rFonts w:ascii="Arial" w:hAnsi="Arial" w:cs="Arial"/>
        <w:b/>
        <w:bCs/>
        <w:color w:val="0070C0"/>
        <w:sz w:val="16"/>
        <w:szCs w:val="16"/>
        <w:lang w:val="it-IT"/>
      </w:rPr>
      <w:t>IT</w:t>
    </w:r>
    <w:proofErr w:type="spellEnd"/>
    <w:r w:rsidRPr="00415645">
      <w:rPr>
        <w:rFonts w:ascii="Arial" w:hAnsi="Arial" w:cs="Arial"/>
        <w:color w:val="666666"/>
        <w:sz w:val="16"/>
        <w:szCs w:val="16"/>
        <w:lang w:val="it-IT"/>
      </w:rPr>
      <w:tab/>
      <w:t xml:space="preserve"> </w:t>
    </w:r>
    <w:r>
      <w:rPr>
        <w:rFonts w:ascii="Arial" w:hAnsi="Arial" w:cs="Arial"/>
        <w:color w:val="666666"/>
        <w:sz w:val="16"/>
        <w:szCs w:val="16"/>
        <w:lang w:val="it-IT"/>
      </w:rPr>
      <w:tab/>
    </w:r>
    <w:r>
      <w:rPr>
        <w:rFonts w:ascii="Arial" w:hAnsi="Arial" w:cs="Arial"/>
        <w:color w:val="666666"/>
        <w:sz w:val="16"/>
        <w:szCs w:val="16"/>
        <w:lang w:val="it-IT"/>
      </w:rPr>
      <w:tab/>
    </w:r>
    <w:r>
      <w:rPr>
        <w:rFonts w:ascii="Arial" w:hAnsi="Arial" w:cs="Arial"/>
        <w:color w:val="666666"/>
        <w:sz w:val="16"/>
        <w:szCs w:val="16"/>
        <w:lang w:val="it-IT"/>
      </w:rPr>
      <w:tab/>
    </w:r>
    <w:r>
      <w:rPr>
        <w:rFonts w:ascii="Arial" w:hAnsi="Arial" w:cs="Arial"/>
        <w:color w:val="666666"/>
        <w:sz w:val="16"/>
        <w:szCs w:val="16"/>
        <w:lang w:val="it-IT"/>
      </w:rPr>
      <w:tab/>
    </w:r>
    <w:r>
      <w:rPr>
        <w:rFonts w:ascii="Arial" w:hAnsi="Arial" w:cs="Arial"/>
        <w:color w:val="666666"/>
        <w:sz w:val="16"/>
        <w:szCs w:val="16"/>
        <w:lang w:val="it-IT"/>
      </w:rPr>
      <w:tab/>
    </w:r>
    <w:r>
      <w:rPr>
        <w:rFonts w:ascii="Arial" w:hAnsi="Arial" w:cs="Arial"/>
        <w:color w:val="666666"/>
        <w:sz w:val="16"/>
        <w:szCs w:val="16"/>
        <w:lang w:val="it-IT"/>
      </w:rPr>
      <w:tab/>
    </w:r>
    <w:r>
      <w:rPr>
        <w:rFonts w:ascii="Arial" w:hAnsi="Arial" w:cs="Arial"/>
        <w:color w:val="666666"/>
        <w:sz w:val="16"/>
        <w:szCs w:val="16"/>
        <w:lang w:val="it-IT"/>
      </w:rPr>
      <w:tab/>
    </w:r>
    <w:r>
      <w:rPr>
        <w:rFonts w:ascii="Arial" w:hAnsi="Arial" w:cs="Arial"/>
        <w:color w:val="666666"/>
        <w:sz w:val="16"/>
        <w:szCs w:val="16"/>
        <w:lang w:val="it-IT"/>
      </w:rPr>
      <w:tab/>
      <w:t xml:space="preserve">BOSE </w:t>
    </w:r>
    <w:r w:rsidRPr="00415645">
      <w:rPr>
        <w:rFonts w:ascii="Arial" w:hAnsi="Arial" w:cs="Arial"/>
        <w:color w:val="666666"/>
        <w:sz w:val="16"/>
        <w:szCs w:val="16"/>
        <w:lang w:val="it-IT"/>
      </w:rPr>
      <w:t>GCC RFI RESPONSE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CCF"/>
    <w:multiLevelType w:val="multilevel"/>
    <w:tmpl w:val="75B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2A7E"/>
    <w:multiLevelType w:val="hybridMultilevel"/>
    <w:tmpl w:val="C99E4E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5E2542D"/>
    <w:multiLevelType w:val="hybridMultilevel"/>
    <w:tmpl w:val="097C44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6B27C5C"/>
    <w:multiLevelType w:val="multilevel"/>
    <w:tmpl w:val="75B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B1B87"/>
    <w:multiLevelType w:val="multilevel"/>
    <w:tmpl w:val="2F46FA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color w:val="000000" w:themeColor="tex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22F1A"/>
    <w:multiLevelType w:val="multilevel"/>
    <w:tmpl w:val="75B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609B4"/>
    <w:multiLevelType w:val="multilevel"/>
    <w:tmpl w:val="75B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63709"/>
    <w:multiLevelType w:val="hybridMultilevel"/>
    <w:tmpl w:val="1946F038"/>
    <w:lvl w:ilvl="0" w:tplc="158884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5DA5D29"/>
    <w:multiLevelType w:val="multilevel"/>
    <w:tmpl w:val="8CB2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0391F"/>
    <w:multiLevelType w:val="hybridMultilevel"/>
    <w:tmpl w:val="5268E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F73CC"/>
    <w:multiLevelType w:val="multilevel"/>
    <w:tmpl w:val="75B403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F0E557C"/>
    <w:multiLevelType w:val="hybridMultilevel"/>
    <w:tmpl w:val="67BAD48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EB7FA9"/>
    <w:multiLevelType w:val="multilevel"/>
    <w:tmpl w:val="75B403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0FB5CA9"/>
    <w:multiLevelType w:val="hybridMultilevel"/>
    <w:tmpl w:val="6A64F30A"/>
    <w:lvl w:ilvl="0" w:tplc="08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48F062E"/>
    <w:multiLevelType w:val="hybridMultilevel"/>
    <w:tmpl w:val="C6C04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77A50"/>
    <w:multiLevelType w:val="multilevel"/>
    <w:tmpl w:val="75B403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D1D3855"/>
    <w:multiLevelType w:val="multilevel"/>
    <w:tmpl w:val="75B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B76D8A"/>
    <w:multiLevelType w:val="multilevel"/>
    <w:tmpl w:val="75B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566F6"/>
    <w:multiLevelType w:val="multilevel"/>
    <w:tmpl w:val="75B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604B61"/>
    <w:multiLevelType w:val="multilevel"/>
    <w:tmpl w:val="75B403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3C85DAB"/>
    <w:multiLevelType w:val="hybridMultilevel"/>
    <w:tmpl w:val="747A0406"/>
    <w:lvl w:ilvl="0" w:tplc="A69C1E64">
      <w:start w:val="1"/>
      <w:numFmt w:val="bullet"/>
      <w:lvlText w:val="•"/>
      <w:lvlJc w:val="left"/>
      <w:pPr>
        <w:ind w:left="360" w:hanging="360"/>
      </w:pPr>
    </w:lvl>
    <w:lvl w:ilvl="1" w:tplc="4266B5FE">
      <w:numFmt w:val="decimal"/>
      <w:lvlText w:val=""/>
      <w:lvlJc w:val="left"/>
    </w:lvl>
    <w:lvl w:ilvl="2" w:tplc="8996E75E">
      <w:numFmt w:val="decimal"/>
      <w:lvlText w:val=""/>
      <w:lvlJc w:val="left"/>
    </w:lvl>
    <w:lvl w:ilvl="3" w:tplc="8EAA8730">
      <w:numFmt w:val="decimal"/>
      <w:lvlText w:val=""/>
      <w:lvlJc w:val="left"/>
    </w:lvl>
    <w:lvl w:ilvl="4" w:tplc="BDDC5544">
      <w:numFmt w:val="decimal"/>
      <w:lvlText w:val=""/>
      <w:lvlJc w:val="left"/>
    </w:lvl>
    <w:lvl w:ilvl="5" w:tplc="74148060">
      <w:numFmt w:val="decimal"/>
      <w:lvlText w:val=""/>
      <w:lvlJc w:val="left"/>
    </w:lvl>
    <w:lvl w:ilvl="6" w:tplc="83FAA882">
      <w:numFmt w:val="decimal"/>
      <w:lvlText w:val=""/>
      <w:lvlJc w:val="left"/>
    </w:lvl>
    <w:lvl w:ilvl="7" w:tplc="F2569462">
      <w:numFmt w:val="decimal"/>
      <w:lvlText w:val=""/>
      <w:lvlJc w:val="left"/>
    </w:lvl>
    <w:lvl w:ilvl="8" w:tplc="00F4CA5E">
      <w:numFmt w:val="decimal"/>
      <w:lvlText w:val=""/>
      <w:lvlJc w:val="left"/>
    </w:lvl>
  </w:abstractNum>
  <w:abstractNum w:abstractNumId="21" w15:restartNumberingAfterBreak="0">
    <w:nsid w:val="54712F2D"/>
    <w:multiLevelType w:val="multilevel"/>
    <w:tmpl w:val="75B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E6AA3"/>
    <w:multiLevelType w:val="multilevel"/>
    <w:tmpl w:val="75B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B74CE"/>
    <w:multiLevelType w:val="hybridMultilevel"/>
    <w:tmpl w:val="C1521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9501A54"/>
    <w:multiLevelType w:val="multilevel"/>
    <w:tmpl w:val="75B40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17350"/>
    <w:multiLevelType w:val="multilevel"/>
    <w:tmpl w:val="75B403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C5E4897"/>
    <w:multiLevelType w:val="multilevel"/>
    <w:tmpl w:val="75B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81FF3"/>
    <w:multiLevelType w:val="hybridMultilevel"/>
    <w:tmpl w:val="C5A036F8"/>
    <w:lvl w:ilvl="0" w:tplc="3EB4FD50">
      <w:start w:val="1"/>
      <w:numFmt w:val="bullet"/>
      <w:lvlText w:val="•"/>
      <w:lvlJc w:val="left"/>
      <w:pPr>
        <w:ind w:left="720" w:hanging="360"/>
      </w:pPr>
    </w:lvl>
    <w:lvl w:ilvl="1" w:tplc="821AB508">
      <w:numFmt w:val="decimal"/>
      <w:lvlText w:val=""/>
      <w:lvlJc w:val="left"/>
    </w:lvl>
    <w:lvl w:ilvl="2" w:tplc="8E025240">
      <w:numFmt w:val="decimal"/>
      <w:lvlText w:val=""/>
      <w:lvlJc w:val="left"/>
    </w:lvl>
    <w:lvl w:ilvl="3" w:tplc="CD82A374">
      <w:numFmt w:val="decimal"/>
      <w:lvlText w:val=""/>
      <w:lvlJc w:val="left"/>
    </w:lvl>
    <w:lvl w:ilvl="4" w:tplc="288027F2">
      <w:numFmt w:val="decimal"/>
      <w:lvlText w:val=""/>
      <w:lvlJc w:val="left"/>
    </w:lvl>
    <w:lvl w:ilvl="5" w:tplc="C430E856">
      <w:numFmt w:val="decimal"/>
      <w:lvlText w:val=""/>
      <w:lvlJc w:val="left"/>
    </w:lvl>
    <w:lvl w:ilvl="6" w:tplc="D766E0F8">
      <w:numFmt w:val="decimal"/>
      <w:lvlText w:val=""/>
      <w:lvlJc w:val="left"/>
    </w:lvl>
    <w:lvl w:ilvl="7" w:tplc="3D426018">
      <w:numFmt w:val="decimal"/>
      <w:lvlText w:val=""/>
      <w:lvlJc w:val="left"/>
    </w:lvl>
    <w:lvl w:ilvl="8" w:tplc="E69EBF0E">
      <w:numFmt w:val="decimal"/>
      <w:lvlText w:val=""/>
      <w:lvlJc w:val="left"/>
    </w:lvl>
  </w:abstractNum>
  <w:abstractNum w:abstractNumId="28" w15:restartNumberingAfterBreak="0">
    <w:nsid w:val="5DA010DF"/>
    <w:multiLevelType w:val="multilevel"/>
    <w:tmpl w:val="87EAA252"/>
    <w:lvl w:ilvl="0">
      <w:start w:val="1"/>
      <w:numFmt w:val="bullet"/>
      <w:lvlText w:val=""/>
      <w:lvlJc w:val="left"/>
      <w:pPr>
        <w:ind w:left="360" w:hanging="360"/>
      </w:pPr>
      <w:rPr>
        <w:rFonts w:ascii="Symbol" w:hAnsi="Symbol"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9" w15:restartNumberingAfterBreak="0">
    <w:nsid w:val="60671569"/>
    <w:multiLevelType w:val="multilevel"/>
    <w:tmpl w:val="75B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949DD"/>
    <w:multiLevelType w:val="multilevel"/>
    <w:tmpl w:val="75B403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85B39CF"/>
    <w:multiLevelType w:val="hybridMultilevel"/>
    <w:tmpl w:val="EE7EE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9524610">
    <w:abstractNumId w:val="20"/>
    <w:lvlOverride w:ilvl="0">
      <w:startOverride w:val="1"/>
    </w:lvlOverride>
  </w:num>
  <w:num w:numId="2" w16cid:durableId="1246383515">
    <w:abstractNumId w:val="10"/>
  </w:num>
  <w:num w:numId="3" w16cid:durableId="15742504">
    <w:abstractNumId w:val="21"/>
  </w:num>
  <w:num w:numId="4" w16cid:durableId="1039014921">
    <w:abstractNumId w:val="22"/>
  </w:num>
  <w:num w:numId="5" w16cid:durableId="1621915003">
    <w:abstractNumId w:val="16"/>
  </w:num>
  <w:num w:numId="6" w16cid:durableId="1162087121">
    <w:abstractNumId w:val="24"/>
  </w:num>
  <w:num w:numId="7" w16cid:durableId="107895331">
    <w:abstractNumId w:val="13"/>
  </w:num>
  <w:num w:numId="8" w16cid:durableId="1383210086">
    <w:abstractNumId w:val="11"/>
  </w:num>
  <w:num w:numId="9" w16cid:durableId="836849616">
    <w:abstractNumId w:val="3"/>
  </w:num>
  <w:num w:numId="10" w16cid:durableId="814565707">
    <w:abstractNumId w:val="5"/>
  </w:num>
  <w:num w:numId="11" w16cid:durableId="1892426325">
    <w:abstractNumId w:val="0"/>
  </w:num>
  <w:num w:numId="12" w16cid:durableId="601761055">
    <w:abstractNumId w:val="17"/>
  </w:num>
  <w:num w:numId="13" w16cid:durableId="147288606">
    <w:abstractNumId w:val="29"/>
  </w:num>
  <w:num w:numId="14" w16cid:durableId="1083912957">
    <w:abstractNumId w:val="18"/>
  </w:num>
  <w:num w:numId="15" w16cid:durableId="1459642695">
    <w:abstractNumId w:val="30"/>
  </w:num>
  <w:num w:numId="16" w16cid:durableId="366759922">
    <w:abstractNumId w:val="19"/>
  </w:num>
  <w:num w:numId="17" w16cid:durableId="329718434">
    <w:abstractNumId w:val="15"/>
  </w:num>
  <w:num w:numId="18" w16cid:durableId="939219426">
    <w:abstractNumId w:val="27"/>
    <w:lvlOverride w:ilvl="0">
      <w:startOverride w:val="1"/>
    </w:lvlOverride>
  </w:num>
  <w:num w:numId="19" w16cid:durableId="603078182">
    <w:abstractNumId w:val="8"/>
  </w:num>
  <w:num w:numId="20" w16cid:durableId="1641154218">
    <w:abstractNumId w:val="4"/>
  </w:num>
  <w:num w:numId="21" w16cid:durableId="462962060">
    <w:abstractNumId w:val="23"/>
  </w:num>
  <w:num w:numId="22" w16cid:durableId="123888759">
    <w:abstractNumId w:val="1"/>
  </w:num>
  <w:num w:numId="23" w16cid:durableId="1083524410">
    <w:abstractNumId w:val="2"/>
  </w:num>
  <w:num w:numId="24" w16cid:durableId="1598909024">
    <w:abstractNumId w:val="28"/>
  </w:num>
  <w:num w:numId="25" w16cid:durableId="491723463">
    <w:abstractNumId w:val="7"/>
  </w:num>
  <w:num w:numId="26" w16cid:durableId="1079719791">
    <w:abstractNumId w:val="31"/>
  </w:num>
  <w:num w:numId="27" w16cid:durableId="712189631">
    <w:abstractNumId w:val="14"/>
  </w:num>
  <w:num w:numId="28" w16cid:durableId="1095975443">
    <w:abstractNumId w:val="6"/>
  </w:num>
  <w:num w:numId="29" w16cid:durableId="382870300">
    <w:abstractNumId w:val="12"/>
  </w:num>
  <w:num w:numId="30" w16cid:durableId="1756710084">
    <w:abstractNumId w:val="26"/>
  </w:num>
  <w:num w:numId="31" w16cid:durableId="1169716013">
    <w:abstractNumId w:val="25"/>
  </w:num>
  <w:num w:numId="32" w16cid:durableId="1264069421">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DAC"/>
    <w:rsid w:val="00002034"/>
    <w:rsid w:val="000050C3"/>
    <w:rsid w:val="000061B8"/>
    <w:rsid w:val="000223EE"/>
    <w:rsid w:val="0002247F"/>
    <w:rsid w:val="00022527"/>
    <w:rsid w:val="00034918"/>
    <w:rsid w:val="000350F3"/>
    <w:rsid w:val="00035671"/>
    <w:rsid w:val="00043564"/>
    <w:rsid w:val="00046D22"/>
    <w:rsid w:val="000517F0"/>
    <w:rsid w:val="00055007"/>
    <w:rsid w:val="000553FE"/>
    <w:rsid w:val="00055416"/>
    <w:rsid w:val="0006251B"/>
    <w:rsid w:val="00064D11"/>
    <w:rsid w:val="00074652"/>
    <w:rsid w:val="00074E5F"/>
    <w:rsid w:val="0008134F"/>
    <w:rsid w:val="00083D16"/>
    <w:rsid w:val="000854BC"/>
    <w:rsid w:val="000870F4"/>
    <w:rsid w:val="00087A4E"/>
    <w:rsid w:val="00090FBD"/>
    <w:rsid w:val="0009264C"/>
    <w:rsid w:val="000A242D"/>
    <w:rsid w:val="000C0D3D"/>
    <w:rsid w:val="000C2A4D"/>
    <w:rsid w:val="000D41F5"/>
    <w:rsid w:val="000D72FD"/>
    <w:rsid w:val="000E678F"/>
    <w:rsid w:val="000F5D46"/>
    <w:rsid w:val="0010105E"/>
    <w:rsid w:val="00120FE2"/>
    <w:rsid w:val="0012255D"/>
    <w:rsid w:val="00130207"/>
    <w:rsid w:val="00132FA3"/>
    <w:rsid w:val="001411BD"/>
    <w:rsid w:val="00150212"/>
    <w:rsid w:val="00151B5F"/>
    <w:rsid w:val="0015370E"/>
    <w:rsid w:val="00155C92"/>
    <w:rsid w:val="00165A96"/>
    <w:rsid w:val="0017103B"/>
    <w:rsid w:val="001831BB"/>
    <w:rsid w:val="00183DDC"/>
    <w:rsid w:val="00184740"/>
    <w:rsid w:val="00193B8E"/>
    <w:rsid w:val="001A3B10"/>
    <w:rsid w:val="001C2796"/>
    <w:rsid w:val="001C7637"/>
    <w:rsid w:val="001D46C6"/>
    <w:rsid w:val="001D4CD7"/>
    <w:rsid w:val="001D628E"/>
    <w:rsid w:val="001F460A"/>
    <w:rsid w:val="001F7D18"/>
    <w:rsid w:val="0020216F"/>
    <w:rsid w:val="0020639E"/>
    <w:rsid w:val="002136BF"/>
    <w:rsid w:val="00213ED3"/>
    <w:rsid w:val="00221A48"/>
    <w:rsid w:val="00225C7E"/>
    <w:rsid w:val="00233CC9"/>
    <w:rsid w:val="00236D0E"/>
    <w:rsid w:val="00241E59"/>
    <w:rsid w:val="00254F79"/>
    <w:rsid w:val="002611D7"/>
    <w:rsid w:val="002649A6"/>
    <w:rsid w:val="00271BB4"/>
    <w:rsid w:val="00282A18"/>
    <w:rsid w:val="002935A7"/>
    <w:rsid w:val="002A533E"/>
    <w:rsid w:val="002A5436"/>
    <w:rsid w:val="002B1B75"/>
    <w:rsid w:val="002C1154"/>
    <w:rsid w:val="002C4244"/>
    <w:rsid w:val="002C4301"/>
    <w:rsid w:val="002D1547"/>
    <w:rsid w:val="002D4928"/>
    <w:rsid w:val="002E1BA3"/>
    <w:rsid w:val="002E40EB"/>
    <w:rsid w:val="002E56F8"/>
    <w:rsid w:val="003048D6"/>
    <w:rsid w:val="00304FB3"/>
    <w:rsid w:val="0030755A"/>
    <w:rsid w:val="00315049"/>
    <w:rsid w:val="00320316"/>
    <w:rsid w:val="00330A09"/>
    <w:rsid w:val="00331517"/>
    <w:rsid w:val="003318BD"/>
    <w:rsid w:val="0034239F"/>
    <w:rsid w:val="00345CD8"/>
    <w:rsid w:val="00354DD4"/>
    <w:rsid w:val="003721ED"/>
    <w:rsid w:val="00386FEA"/>
    <w:rsid w:val="00390E0D"/>
    <w:rsid w:val="0039218B"/>
    <w:rsid w:val="00395FBC"/>
    <w:rsid w:val="003A12DE"/>
    <w:rsid w:val="003A389F"/>
    <w:rsid w:val="003D5B01"/>
    <w:rsid w:val="003D62D6"/>
    <w:rsid w:val="003D7535"/>
    <w:rsid w:val="003E48B5"/>
    <w:rsid w:val="003E79DA"/>
    <w:rsid w:val="003F1518"/>
    <w:rsid w:val="003F3822"/>
    <w:rsid w:val="003F5DAC"/>
    <w:rsid w:val="003F6B1E"/>
    <w:rsid w:val="00400943"/>
    <w:rsid w:val="004058B0"/>
    <w:rsid w:val="00406AC7"/>
    <w:rsid w:val="004143FD"/>
    <w:rsid w:val="00415645"/>
    <w:rsid w:val="0043372B"/>
    <w:rsid w:val="00440B6A"/>
    <w:rsid w:val="00450B2A"/>
    <w:rsid w:val="00451258"/>
    <w:rsid w:val="0046105E"/>
    <w:rsid w:val="0046151C"/>
    <w:rsid w:val="004670FA"/>
    <w:rsid w:val="00477953"/>
    <w:rsid w:val="00490D23"/>
    <w:rsid w:val="004B0388"/>
    <w:rsid w:val="004B0694"/>
    <w:rsid w:val="004C33E9"/>
    <w:rsid w:val="004C359B"/>
    <w:rsid w:val="004C5A21"/>
    <w:rsid w:val="004C7B1A"/>
    <w:rsid w:val="004D271A"/>
    <w:rsid w:val="004D303A"/>
    <w:rsid w:val="004D427C"/>
    <w:rsid w:val="004E1E2B"/>
    <w:rsid w:val="004F603D"/>
    <w:rsid w:val="00500DD2"/>
    <w:rsid w:val="0050297D"/>
    <w:rsid w:val="00512564"/>
    <w:rsid w:val="00521A59"/>
    <w:rsid w:val="00531619"/>
    <w:rsid w:val="00534A7D"/>
    <w:rsid w:val="00537C9E"/>
    <w:rsid w:val="005415D1"/>
    <w:rsid w:val="005417D1"/>
    <w:rsid w:val="00546FC6"/>
    <w:rsid w:val="00550046"/>
    <w:rsid w:val="00573516"/>
    <w:rsid w:val="00586591"/>
    <w:rsid w:val="00591EB4"/>
    <w:rsid w:val="00593499"/>
    <w:rsid w:val="005C7F7C"/>
    <w:rsid w:val="005D2BD8"/>
    <w:rsid w:val="005D7275"/>
    <w:rsid w:val="005E0EA7"/>
    <w:rsid w:val="005E2F9C"/>
    <w:rsid w:val="006010EA"/>
    <w:rsid w:val="006061D6"/>
    <w:rsid w:val="006072DC"/>
    <w:rsid w:val="00612860"/>
    <w:rsid w:val="0063379C"/>
    <w:rsid w:val="006425E7"/>
    <w:rsid w:val="00666271"/>
    <w:rsid w:val="006760EF"/>
    <w:rsid w:val="0068452A"/>
    <w:rsid w:val="00687C59"/>
    <w:rsid w:val="00694D21"/>
    <w:rsid w:val="006962EC"/>
    <w:rsid w:val="006A2276"/>
    <w:rsid w:val="006B2A6B"/>
    <w:rsid w:val="006B2EA6"/>
    <w:rsid w:val="006C23BC"/>
    <w:rsid w:val="006C37DB"/>
    <w:rsid w:val="006C45C9"/>
    <w:rsid w:val="006D3E20"/>
    <w:rsid w:val="006D6D6F"/>
    <w:rsid w:val="006D6E6C"/>
    <w:rsid w:val="006D6FB9"/>
    <w:rsid w:val="006D724C"/>
    <w:rsid w:val="006E5886"/>
    <w:rsid w:val="006E6424"/>
    <w:rsid w:val="006F1AE0"/>
    <w:rsid w:val="006F2F88"/>
    <w:rsid w:val="006F49F3"/>
    <w:rsid w:val="006F77F9"/>
    <w:rsid w:val="00702782"/>
    <w:rsid w:val="00704AB4"/>
    <w:rsid w:val="00707027"/>
    <w:rsid w:val="00713DAF"/>
    <w:rsid w:val="00715D0F"/>
    <w:rsid w:val="00723AA6"/>
    <w:rsid w:val="00724B2E"/>
    <w:rsid w:val="00726100"/>
    <w:rsid w:val="00753F5B"/>
    <w:rsid w:val="00756387"/>
    <w:rsid w:val="007663CF"/>
    <w:rsid w:val="00771C07"/>
    <w:rsid w:val="00774B8B"/>
    <w:rsid w:val="00791CBD"/>
    <w:rsid w:val="0079418C"/>
    <w:rsid w:val="00797D5C"/>
    <w:rsid w:val="007B257E"/>
    <w:rsid w:val="007B29C4"/>
    <w:rsid w:val="007B5101"/>
    <w:rsid w:val="007D18C2"/>
    <w:rsid w:val="007D216D"/>
    <w:rsid w:val="007E1660"/>
    <w:rsid w:val="007E2B6D"/>
    <w:rsid w:val="008067CC"/>
    <w:rsid w:val="0081589C"/>
    <w:rsid w:val="0082018B"/>
    <w:rsid w:val="00824848"/>
    <w:rsid w:val="00832449"/>
    <w:rsid w:val="00834023"/>
    <w:rsid w:val="00834837"/>
    <w:rsid w:val="008431FB"/>
    <w:rsid w:val="0084387F"/>
    <w:rsid w:val="00844953"/>
    <w:rsid w:val="008618CF"/>
    <w:rsid w:val="008618DE"/>
    <w:rsid w:val="008777D7"/>
    <w:rsid w:val="00883E27"/>
    <w:rsid w:val="00886B2C"/>
    <w:rsid w:val="008921D2"/>
    <w:rsid w:val="008A1C7C"/>
    <w:rsid w:val="008C097E"/>
    <w:rsid w:val="008C1191"/>
    <w:rsid w:val="008D33DB"/>
    <w:rsid w:val="008D4969"/>
    <w:rsid w:val="009036E1"/>
    <w:rsid w:val="00903E71"/>
    <w:rsid w:val="0091782E"/>
    <w:rsid w:val="00921ACF"/>
    <w:rsid w:val="009223B5"/>
    <w:rsid w:val="009234EB"/>
    <w:rsid w:val="009267E2"/>
    <w:rsid w:val="00927CB2"/>
    <w:rsid w:val="00942905"/>
    <w:rsid w:val="00947519"/>
    <w:rsid w:val="009533A5"/>
    <w:rsid w:val="00956E13"/>
    <w:rsid w:val="00957D32"/>
    <w:rsid w:val="00965FA6"/>
    <w:rsid w:val="009752C8"/>
    <w:rsid w:val="00975B0D"/>
    <w:rsid w:val="0099198C"/>
    <w:rsid w:val="0099306C"/>
    <w:rsid w:val="00996C34"/>
    <w:rsid w:val="00997251"/>
    <w:rsid w:val="009A0DFD"/>
    <w:rsid w:val="009A0E5E"/>
    <w:rsid w:val="009B4C28"/>
    <w:rsid w:val="009B517E"/>
    <w:rsid w:val="009C005A"/>
    <w:rsid w:val="009C00EF"/>
    <w:rsid w:val="009D32CC"/>
    <w:rsid w:val="00A23287"/>
    <w:rsid w:val="00A247E4"/>
    <w:rsid w:val="00A50B00"/>
    <w:rsid w:val="00A56415"/>
    <w:rsid w:val="00A65C3E"/>
    <w:rsid w:val="00A66387"/>
    <w:rsid w:val="00A82FCC"/>
    <w:rsid w:val="00A83142"/>
    <w:rsid w:val="00A86507"/>
    <w:rsid w:val="00A86CA4"/>
    <w:rsid w:val="00A876A3"/>
    <w:rsid w:val="00AB1489"/>
    <w:rsid w:val="00AB4931"/>
    <w:rsid w:val="00AB58AC"/>
    <w:rsid w:val="00AB6669"/>
    <w:rsid w:val="00AC0BDD"/>
    <w:rsid w:val="00AC664D"/>
    <w:rsid w:val="00AD6622"/>
    <w:rsid w:val="00AE2BB2"/>
    <w:rsid w:val="00AE6419"/>
    <w:rsid w:val="00B016EE"/>
    <w:rsid w:val="00B02791"/>
    <w:rsid w:val="00B061E3"/>
    <w:rsid w:val="00B37532"/>
    <w:rsid w:val="00B402BC"/>
    <w:rsid w:val="00B56DF5"/>
    <w:rsid w:val="00B57D96"/>
    <w:rsid w:val="00B62A80"/>
    <w:rsid w:val="00B708CE"/>
    <w:rsid w:val="00B81EC0"/>
    <w:rsid w:val="00B826EF"/>
    <w:rsid w:val="00B922C0"/>
    <w:rsid w:val="00BA26A0"/>
    <w:rsid w:val="00BB149B"/>
    <w:rsid w:val="00BB422E"/>
    <w:rsid w:val="00BB46DB"/>
    <w:rsid w:val="00BC411E"/>
    <w:rsid w:val="00BD6585"/>
    <w:rsid w:val="00BD72F3"/>
    <w:rsid w:val="00BE2EB5"/>
    <w:rsid w:val="00BF39E0"/>
    <w:rsid w:val="00BF7002"/>
    <w:rsid w:val="00C0125D"/>
    <w:rsid w:val="00C03C9D"/>
    <w:rsid w:val="00C101DB"/>
    <w:rsid w:val="00C11512"/>
    <w:rsid w:val="00C23357"/>
    <w:rsid w:val="00C254DF"/>
    <w:rsid w:val="00C30E79"/>
    <w:rsid w:val="00C333BD"/>
    <w:rsid w:val="00C33CA2"/>
    <w:rsid w:val="00C33D40"/>
    <w:rsid w:val="00C352BE"/>
    <w:rsid w:val="00C42B48"/>
    <w:rsid w:val="00C43C51"/>
    <w:rsid w:val="00C46DF3"/>
    <w:rsid w:val="00C55CA6"/>
    <w:rsid w:val="00C60E1D"/>
    <w:rsid w:val="00C80632"/>
    <w:rsid w:val="00C808D7"/>
    <w:rsid w:val="00CA0DE1"/>
    <w:rsid w:val="00CB1A1F"/>
    <w:rsid w:val="00CB386B"/>
    <w:rsid w:val="00CB6D59"/>
    <w:rsid w:val="00CC0F46"/>
    <w:rsid w:val="00CC4EE5"/>
    <w:rsid w:val="00CC55EC"/>
    <w:rsid w:val="00CD6F4E"/>
    <w:rsid w:val="00CF7933"/>
    <w:rsid w:val="00D057C9"/>
    <w:rsid w:val="00D11276"/>
    <w:rsid w:val="00D12CA0"/>
    <w:rsid w:val="00D36ABD"/>
    <w:rsid w:val="00D36DC3"/>
    <w:rsid w:val="00D405D4"/>
    <w:rsid w:val="00D424E0"/>
    <w:rsid w:val="00D47AC1"/>
    <w:rsid w:val="00D52F4D"/>
    <w:rsid w:val="00D576AE"/>
    <w:rsid w:val="00D73EE5"/>
    <w:rsid w:val="00D7501C"/>
    <w:rsid w:val="00D92284"/>
    <w:rsid w:val="00D93517"/>
    <w:rsid w:val="00D965C3"/>
    <w:rsid w:val="00DA224F"/>
    <w:rsid w:val="00DB17FF"/>
    <w:rsid w:val="00DB70EC"/>
    <w:rsid w:val="00DC0F6F"/>
    <w:rsid w:val="00DC480E"/>
    <w:rsid w:val="00DD489C"/>
    <w:rsid w:val="00DE6357"/>
    <w:rsid w:val="00DF19AC"/>
    <w:rsid w:val="00DF65DC"/>
    <w:rsid w:val="00E014D7"/>
    <w:rsid w:val="00E113B5"/>
    <w:rsid w:val="00E13F46"/>
    <w:rsid w:val="00E16DF8"/>
    <w:rsid w:val="00E279DB"/>
    <w:rsid w:val="00E56DAE"/>
    <w:rsid w:val="00E57BB1"/>
    <w:rsid w:val="00E607D2"/>
    <w:rsid w:val="00E76153"/>
    <w:rsid w:val="00E76708"/>
    <w:rsid w:val="00E76A31"/>
    <w:rsid w:val="00E83B3D"/>
    <w:rsid w:val="00E857B5"/>
    <w:rsid w:val="00EA1E22"/>
    <w:rsid w:val="00EA473E"/>
    <w:rsid w:val="00EB46BF"/>
    <w:rsid w:val="00EB64F0"/>
    <w:rsid w:val="00EC7E63"/>
    <w:rsid w:val="00ED05E2"/>
    <w:rsid w:val="00ED7FE9"/>
    <w:rsid w:val="00EE32D0"/>
    <w:rsid w:val="00EE439B"/>
    <w:rsid w:val="00EF1C78"/>
    <w:rsid w:val="00EF43B7"/>
    <w:rsid w:val="00F03B71"/>
    <w:rsid w:val="00F05ACC"/>
    <w:rsid w:val="00F11DAA"/>
    <w:rsid w:val="00F15219"/>
    <w:rsid w:val="00F15625"/>
    <w:rsid w:val="00F2575A"/>
    <w:rsid w:val="00F36918"/>
    <w:rsid w:val="00F37C9E"/>
    <w:rsid w:val="00F40F2F"/>
    <w:rsid w:val="00F677E0"/>
    <w:rsid w:val="00F77B89"/>
    <w:rsid w:val="00F77D70"/>
    <w:rsid w:val="00F85237"/>
    <w:rsid w:val="00F87039"/>
    <w:rsid w:val="00F9257C"/>
    <w:rsid w:val="00FC14B7"/>
    <w:rsid w:val="00FE24F8"/>
    <w:rsid w:val="00FE5623"/>
    <w:rsid w:val="00FE789A"/>
    <w:rsid w:val="00FF177F"/>
    <w:rsid w:val="0DD8B8AD"/>
    <w:rsid w:val="2A17B10F"/>
    <w:rsid w:val="4C548214"/>
    <w:rsid w:val="53D0FAD8"/>
    <w:rsid w:val="5574A464"/>
    <w:rsid w:val="56081029"/>
    <w:rsid w:val="5C1D85D7"/>
    <w:rsid w:val="62656BBA"/>
    <w:rsid w:val="68EB4207"/>
    <w:rsid w:val="6E3B593E"/>
    <w:rsid w:val="702BDF1C"/>
    <w:rsid w:val="74E78A43"/>
    <w:rsid w:val="76457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41126"/>
  <w15:docId w15:val="{4AD6CD92-7861-4929-AE36-834B93E77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791"/>
    <w:rPr>
      <w:rFonts w:ascii="Times New Roman" w:eastAsia="Times New Roman" w:hAnsi="Times New Roman" w:cs="Times New Roman"/>
      <w:sz w:val="24"/>
      <w:szCs w:val="24"/>
      <w:lang w:eastAsia="en-GB"/>
    </w:rPr>
  </w:style>
  <w:style w:type="paragraph" w:styleId="Heading1">
    <w:name w:val="heading 1"/>
    <w:uiPriority w:val="9"/>
    <w:qFormat/>
    <w:pPr>
      <w:spacing w:before="400" w:after="180"/>
      <w:outlineLvl w:val="0"/>
    </w:pPr>
    <w:rPr>
      <w:b/>
      <w:bCs/>
      <w:color w:val="1A1A2E"/>
      <w:sz w:val="30"/>
      <w:szCs w:val="30"/>
    </w:rPr>
  </w:style>
  <w:style w:type="paragraph" w:styleId="Heading2">
    <w:name w:val="heading 2"/>
    <w:link w:val="Heading2Char"/>
    <w:uiPriority w:val="9"/>
    <w:unhideWhenUsed/>
    <w:qFormat/>
    <w:pPr>
      <w:spacing w:before="280" w:after="120"/>
      <w:outlineLvl w:val="1"/>
    </w:pPr>
    <w:rPr>
      <w:b/>
      <w:bCs/>
      <w:color w:val="E84E1B"/>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40EB"/>
    <w:pPr>
      <w:tabs>
        <w:tab w:val="center" w:pos="4513"/>
        <w:tab w:val="right" w:pos="9026"/>
      </w:tabs>
    </w:pPr>
  </w:style>
  <w:style w:type="character" w:customStyle="1" w:styleId="HeaderChar">
    <w:name w:val="Header Char"/>
    <w:basedOn w:val="DefaultParagraphFont"/>
    <w:link w:val="Header"/>
    <w:uiPriority w:val="99"/>
    <w:rsid w:val="002E40EB"/>
  </w:style>
  <w:style w:type="paragraph" w:styleId="Footer">
    <w:name w:val="footer"/>
    <w:basedOn w:val="Normal"/>
    <w:link w:val="FooterChar"/>
    <w:uiPriority w:val="99"/>
    <w:unhideWhenUsed/>
    <w:rsid w:val="002E40EB"/>
    <w:pPr>
      <w:tabs>
        <w:tab w:val="center" w:pos="4513"/>
        <w:tab w:val="right" w:pos="9026"/>
      </w:tabs>
    </w:pPr>
  </w:style>
  <w:style w:type="character" w:customStyle="1" w:styleId="FooterChar">
    <w:name w:val="Footer Char"/>
    <w:basedOn w:val="DefaultParagraphFont"/>
    <w:link w:val="Footer"/>
    <w:uiPriority w:val="99"/>
    <w:rsid w:val="002E40EB"/>
  </w:style>
  <w:style w:type="paragraph" w:customStyle="1" w:styleId="TableParagraph">
    <w:name w:val="Table Paragraph"/>
    <w:basedOn w:val="Normal"/>
    <w:uiPriority w:val="1"/>
    <w:qFormat/>
    <w:rsid w:val="00B061E3"/>
  </w:style>
  <w:style w:type="table" w:styleId="TableGrid">
    <w:name w:val="Table Grid"/>
    <w:basedOn w:val="TableNormal"/>
    <w:uiPriority w:val="39"/>
    <w:rsid w:val="00B061E3"/>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37C9E"/>
    <w:rPr>
      <w:sz w:val="19"/>
      <w:szCs w:val="19"/>
    </w:rPr>
  </w:style>
  <w:style w:type="character" w:customStyle="1" w:styleId="BodyTextChar">
    <w:name w:val="Body Text Char"/>
    <w:basedOn w:val="DefaultParagraphFont"/>
    <w:link w:val="BodyText"/>
    <w:uiPriority w:val="1"/>
    <w:rsid w:val="00537C9E"/>
    <w:rPr>
      <w:rFonts w:ascii="Times New Roman" w:eastAsia="Times New Roman" w:hAnsi="Times New Roman" w:cs="Times New Roman"/>
      <w:sz w:val="19"/>
      <w:szCs w:val="19"/>
      <w:lang w:eastAsia="en-GB"/>
    </w:rPr>
  </w:style>
  <w:style w:type="character" w:styleId="FollowedHyperlink">
    <w:name w:val="FollowedHyperlink"/>
    <w:basedOn w:val="DefaultParagraphFont"/>
    <w:uiPriority w:val="99"/>
    <w:semiHidden/>
    <w:unhideWhenUsed/>
    <w:rsid w:val="00BE2EB5"/>
    <w:rPr>
      <w:color w:val="96607D" w:themeColor="followedHyperlink"/>
      <w:u w:val="single"/>
    </w:rPr>
  </w:style>
  <w:style w:type="character" w:customStyle="1" w:styleId="apple-converted-space">
    <w:name w:val="apple-converted-space"/>
    <w:basedOn w:val="DefaultParagraphFont"/>
    <w:rsid w:val="00702782"/>
  </w:style>
  <w:style w:type="character" w:styleId="Strong">
    <w:name w:val="Strong"/>
    <w:basedOn w:val="DefaultParagraphFont"/>
    <w:uiPriority w:val="22"/>
    <w:qFormat/>
    <w:rsid w:val="00702782"/>
    <w:rPr>
      <w:b/>
      <w:bCs/>
    </w:rPr>
  </w:style>
  <w:style w:type="paragraph" w:customStyle="1" w:styleId="z1qcye">
    <w:name w:val="z1qcye"/>
    <w:basedOn w:val="Normal"/>
    <w:rsid w:val="00702782"/>
    <w:pPr>
      <w:spacing w:before="100" w:beforeAutospacing="1" w:after="100" w:afterAutospacing="1"/>
    </w:pPr>
  </w:style>
  <w:style w:type="character" w:customStyle="1" w:styleId="t286pc">
    <w:name w:val="t286pc"/>
    <w:basedOn w:val="DefaultParagraphFont"/>
    <w:rsid w:val="00702782"/>
  </w:style>
  <w:style w:type="character" w:styleId="Emphasis">
    <w:name w:val="Emphasis"/>
    <w:basedOn w:val="DefaultParagraphFont"/>
    <w:uiPriority w:val="20"/>
    <w:qFormat/>
    <w:rsid w:val="00C23357"/>
    <w:rPr>
      <w:i/>
      <w:iCs/>
    </w:rPr>
  </w:style>
  <w:style w:type="paragraph" w:styleId="HTMLPreformatted">
    <w:name w:val="HTML Preformatted"/>
    <w:basedOn w:val="Normal"/>
    <w:link w:val="HTMLPreformattedChar"/>
    <w:uiPriority w:val="99"/>
    <w:unhideWhenUsed/>
    <w:rsid w:val="003D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D5B01"/>
    <w:rPr>
      <w:rFonts w:ascii="Courier New" w:eastAsia="Times New Roman" w:hAnsi="Courier New" w:cs="Courier New"/>
      <w:sz w:val="20"/>
      <w:szCs w:val="20"/>
      <w:lang w:eastAsia="en-GB"/>
    </w:rPr>
  </w:style>
  <w:style w:type="character" w:customStyle="1" w:styleId="undefined">
    <w:name w:val="undefined"/>
    <w:basedOn w:val="DefaultParagraphFont"/>
    <w:rsid w:val="003D5B01"/>
  </w:style>
  <w:style w:type="paragraph" w:customStyle="1" w:styleId="ccc16d0">
    <w:name w:val="___ccc16d0"/>
    <w:basedOn w:val="Normal"/>
    <w:rsid w:val="000C2A4D"/>
    <w:pPr>
      <w:spacing w:before="100" w:beforeAutospacing="1" w:after="100" w:afterAutospacing="1"/>
    </w:pPr>
  </w:style>
  <w:style w:type="character" w:customStyle="1" w:styleId="Heading2Char">
    <w:name w:val="Heading 2 Char"/>
    <w:basedOn w:val="DefaultParagraphFont"/>
    <w:link w:val="Heading2"/>
    <w:uiPriority w:val="9"/>
    <w:rsid w:val="00EA473E"/>
    <w:rPr>
      <w:b/>
      <w:bCs/>
      <w:color w:val="E84E1B"/>
      <w:sz w:val="26"/>
      <w:szCs w:val="26"/>
    </w:rPr>
  </w:style>
  <w:style w:type="character" w:styleId="IntenseEmphasis">
    <w:name w:val="Intense Emphasis"/>
    <w:basedOn w:val="DefaultParagraphFont"/>
    <w:uiPriority w:val="21"/>
    <w:qFormat/>
    <w:rsid w:val="006D6E6C"/>
    <w:rPr>
      <w:i/>
      <w:iCs/>
      <w:color w:val="156082" w:themeColor="accent1"/>
    </w:rPr>
  </w:style>
  <w:style w:type="paragraph" w:styleId="TOCHeading">
    <w:name w:val="TOC Heading"/>
    <w:basedOn w:val="Heading1"/>
    <w:next w:val="Normal"/>
    <w:uiPriority w:val="39"/>
    <w:unhideWhenUsed/>
    <w:qFormat/>
    <w:rsid w:val="00F05ACC"/>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F05ACC"/>
    <w:pPr>
      <w:spacing w:after="100" w:line="259" w:lineRule="auto"/>
      <w:ind w:left="220"/>
    </w:pPr>
    <w:rPr>
      <w:rFonts w:asciiTheme="minorHAnsi" w:eastAsiaTheme="minorEastAsia" w:hAnsiTheme="minorHAnsi"/>
      <w:sz w:val="22"/>
      <w:szCs w:val="22"/>
      <w:lang w:val="en-US" w:eastAsia="en-US"/>
    </w:rPr>
  </w:style>
  <w:style w:type="paragraph" w:styleId="TOC1">
    <w:name w:val="toc 1"/>
    <w:basedOn w:val="Normal"/>
    <w:next w:val="Normal"/>
    <w:autoRedefine/>
    <w:uiPriority w:val="39"/>
    <w:unhideWhenUsed/>
    <w:rsid w:val="00F05ACC"/>
    <w:pPr>
      <w:spacing w:after="100" w:line="259" w:lineRule="auto"/>
    </w:pPr>
    <w:rPr>
      <w:rFonts w:asciiTheme="minorHAnsi" w:eastAsiaTheme="minorEastAsia" w:hAnsiTheme="minorHAnsi"/>
      <w:sz w:val="22"/>
      <w:szCs w:val="22"/>
      <w:lang w:val="en-US" w:eastAsia="en-US"/>
    </w:rPr>
  </w:style>
  <w:style w:type="paragraph" w:styleId="TOC3">
    <w:name w:val="toc 3"/>
    <w:basedOn w:val="Normal"/>
    <w:next w:val="Normal"/>
    <w:autoRedefine/>
    <w:uiPriority w:val="39"/>
    <w:unhideWhenUsed/>
    <w:rsid w:val="00F05ACC"/>
    <w:pPr>
      <w:spacing w:after="100" w:line="259" w:lineRule="auto"/>
      <w:ind w:left="440"/>
    </w:pPr>
    <w:rPr>
      <w:rFonts w:asciiTheme="minorHAnsi" w:eastAsiaTheme="minorEastAsia" w:hAnsiTheme="minorHAnsi"/>
      <w:sz w:val="22"/>
      <w:szCs w:val="22"/>
      <w:lang w:val="en-US" w:eastAsia="en-US"/>
    </w:rPr>
  </w:style>
  <w:style w:type="paragraph" w:styleId="Index1">
    <w:name w:val="index 1"/>
    <w:basedOn w:val="Normal"/>
    <w:next w:val="Normal"/>
    <w:autoRedefine/>
    <w:uiPriority w:val="99"/>
    <w:semiHidden/>
    <w:unhideWhenUsed/>
    <w:rsid w:val="000D72FD"/>
    <w:pPr>
      <w:ind w:left="240" w:hanging="240"/>
    </w:pPr>
  </w:style>
  <w:style w:type="paragraph" w:customStyle="1" w:styleId="font-claude-response-body">
    <w:name w:val="font-claude-response-body"/>
    <w:basedOn w:val="Normal"/>
    <w:rsid w:val="00320316"/>
    <w:pPr>
      <w:spacing w:before="100" w:beforeAutospacing="1" w:after="100" w:afterAutospacing="1"/>
    </w:pPr>
    <w:rPr>
      <w:lang w:val="en-US" w:eastAsia="en-US"/>
    </w:rPr>
  </w:style>
  <w:style w:type="character" w:styleId="UnresolvedMention">
    <w:name w:val="Unresolved Mention"/>
    <w:basedOn w:val="DefaultParagraphFont"/>
    <w:uiPriority w:val="99"/>
    <w:semiHidden/>
    <w:unhideWhenUsed/>
    <w:rsid w:val="00090FBD"/>
    <w:rPr>
      <w:color w:val="605E5C"/>
      <w:shd w:val="clear" w:color="auto" w:fill="E1DFDD"/>
    </w:rPr>
  </w:style>
  <w:style w:type="paragraph" w:styleId="NormalWeb">
    <w:name w:val="Normal (Web)"/>
    <w:basedOn w:val="Normal"/>
    <w:uiPriority w:val="99"/>
    <w:unhideWhenUsed/>
    <w:rsid w:val="00D7501C"/>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vj@conglomerateit.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tracts@ConglomerateI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Contracts@ConglomerateI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7E198-892D-47F8-B4BC-CD13C3156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78</Pages>
  <Words>25582</Words>
  <Characters>145824</Characters>
  <Application>Microsoft Office Word</Application>
  <DocSecurity>0</DocSecurity>
  <Lines>1215</Lines>
  <Paragraphs>342</Paragraphs>
  <ScaleCrop>false</ScaleCrop>
  <Manager/>
  <Company/>
  <LinksUpToDate>false</LinksUpToDate>
  <CharactersWithSpaces>171064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CGIT</dc:creator>
  <cp:keywords/>
  <dc:description/>
  <cp:lastModifiedBy>Avra Paul</cp:lastModifiedBy>
  <cp:revision>143</cp:revision>
  <cp:lastPrinted>2026-05-14T20:27:00Z</cp:lastPrinted>
  <dcterms:created xsi:type="dcterms:W3CDTF">2026-05-21T05:24:00Z</dcterms:created>
  <dcterms:modified xsi:type="dcterms:W3CDTF">2026-05-24T11:15:00Z</dcterms:modified>
  <cp:category/>
</cp:coreProperties>
</file>