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CA5" w:rsidRDefault="00B73CA5" w:rsidP="0007692A">
      <w:pPr>
        <w:jc w:val="center"/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noProof/>
          <w:sz w:val="26"/>
          <w:szCs w:val="26"/>
          <w:lang w:val="uz-Cyrl-UZ"/>
        </w:rPr>
        <w:t>“</w:t>
      </w:r>
      <w:r w:rsidRPr="00B73CA5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 xml:space="preserve">Микрокредитбанк” АТБ </w:t>
      </w:r>
      <w:r w:rsidR="0007692A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>Шеробод</w:t>
      </w:r>
      <w:r w:rsidRPr="00B73CA5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 xml:space="preserve"> БХ</w:t>
      </w:r>
      <w:r w:rsidR="0007692A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>М</w:t>
      </w:r>
      <w:r w:rsidRPr="00B73CA5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 xml:space="preserve"> мижози “</w:t>
      </w:r>
      <w:r w:rsidR="0007692A">
        <w:rPr>
          <w:rFonts w:ascii="Arial" w:eastAsiaTheme="majorEastAsia" w:hAnsi="Arial" w:cs="Arial"/>
          <w:b/>
          <w:bCs/>
          <w:noProof/>
          <w:sz w:val="26"/>
          <w:szCs w:val="26"/>
          <w:lang w:val="en-US"/>
        </w:rPr>
        <w:t>JAVOHIRBEK MUHAMMADJON</w:t>
      </w:r>
      <w:r w:rsidRPr="00B73CA5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>” МЧЖга кредит маблағлари ажратилиши тўғрисида Риск менежмент департаментининг</w:t>
      </w:r>
    </w:p>
    <w:p w:rsidR="00B73CA5" w:rsidRDefault="00B73CA5" w:rsidP="00B73CA5">
      <w:pPr>
        <w:jc w:val="center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B73CA5">
        <w:rPr>
          <w:rFonts w:ascii="Arial" w:hAnsi="Arial" w:cs="Arial"/>
          <w:b/>
          <w:noProof/>
          <w:sz w:val="26"/>
          <w:szCs w:val="26"/>
          <w:lang w:val="uz-Cyrl-UZ"/>
        </w:rPr>
        <w:t>ХУЛОСАСИ</w:t>
      </w:r>
    </w:p>
    <w:p w:rsidR="00B73CA5" w:rsidRDefault="00B73CA5" w:rsidP="00B73CA5">
      <w:pPr>
        <w:jc w:val="center"/>
        <w:rPr>
          <w:rFonts w:ascii="Arial" w:eastAsiaTheme="majorEastAsia" w:hAnsi="Arial" w:cs="Arial"/>
          <w:b/>
          <w:bCs/>
          <w:noProof/>
          <w:sz w:val="26"/>
          <w:szCs w:val="26"/>
        </w:rPr>
      </w:pPr>
      <w:r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>№</w:t>
      </w:r>
      <w:r>
        <w:rPr>
          <w:rFonts w:ascii="Arial" w:eastAsiaTheme="majorEastAsia" w:hAnsi="Arial" w:cs="Arial"/>
          <w:b/>
          <w:bCs/>
          <w:noProof/>
          <w:sz w:val="26"/>
          <w:szCs w:val="26"/>
        </w:rPr>
        <w:t>_____</w:t>
      </w:r>
    </w:p>
    <w:tbl>
      <w:tblPr>
        <w:tblpPr w:leftFromText="180" w:rightFromText="180" w:vertAnchor="page" w:horzAnchor="margin" w:tblpXSpec="center" w:tblpY="2951"/>
        <w:tblW w:w="902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848"/>
        <w:gridCol w:w="6176"/>
      </w:tblGrid>
      <w:tr w:rsidR="00B73CA5" w:rsidRPr="000E101A" w:rsidTr="0050191D">
        <w:trPr>
          <w:trHeight w:val="286"/>
        </w:trPr>
        <w:tc>
          <w:tcPr>
            <w:tcW w:w="284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Таҳлил номи</w:t>
            </w:r>
          </w:p>
        </w:tc>
        <w:tc>
          <w:tcPr>
            <w:tcW w:w="617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риск таҳлили</w:t>
            </w:r>
          </w:p>
        </w:tc>
      </w:tr>
      <w:tr w:rsidR="00B73CA5" w:rsidRPr="000E101A" w:rsidTr="0050191D">
        <w:trPr>
          <w:trHeight w:val="245"/>
        </w:trPr>
        <w:tc>
          <w:tcPr>
            <w:tcW w:w="2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Сана</w:t>
            </w:r>
          </w:p>
        </w:tc>
        <w:tc>
          <w:tcPr>
            <w:tcW w:w="61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714F44" w:rsidRDefault="00B73CA5" w:rsidP="00BD6A86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  <w:t xml:space="preserve">2025 </w:t>
            </w:r>
            <w:r w:rsidRPr="007D4890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  <w:t xml:space="preserve">йил </w:t>
            </w:r>
            <w:r w:rsidR="00714F44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en-US"/>
              </w:rPr>
              <w:t>2</w:t>
            </w:r>
            <w:r w:rsidR="00BD6A86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en-US"/>
              </w:rPr>
              <w:t>9</w:t>
            </w:r>
            <w:r w:rsidRPr="007D4890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  <w:t xml:space="preserve"> </w:t>
            </w:r>
            <w:r w:rsidR="00714F44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  <w:t>Сентябрь</w:t>
            </w:r>
          </w:p>
        </w:tc>
      </w:tr>
      <w:tr w:rsidR="00B73CA5" w:rsidRPr="000E101A" w:rsidTr="0050191D">
        <w:trPr>
          <w:trHeight w:val="435"/>
        </w:trPr>
        <w:tc>
          <w:tcPr>
            <w:tcW w:w="2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Филиал номи</w:t>
            </w:r>
          </w:p>
        </w:tc>
        <w:tc>
          <w:tcPr>
            <w:tcW w:w="61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5D1A27" w:rsidRDefault="0050191D" w:rsidP="00E5353F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bookmarkStart w:id="0" w:name="_GoBack"/>
            <w:bookmarkEnd w:id="0"/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Микрокредитбанк</w:t>
            </w:r>
            <w:r w:rsidR="00B73CA5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АТБ “</w:t>
            </w:r>
            <w:r w:rsidR="00E5353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Шеробод</w:t>
            </w:r>
            <w:r w:rsidR="00B73CA5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” БХ</w:t>
            </w:r>
            <w:r w:rsidR="00E5353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М</w:t>
            </w:r>
          </w:p>
        </w:tc>
      </w:tr>
      <w:tr w:rsidR="00B73CA5" w:rsidRPr="001A22DD" w:rsidTr="0050191D">
        <w:trPr>
          <w:trHeight w:val="295"/>
        </w:trPr>
        <w:tc>
          <w:tcPr>
            <w:tcW w:w="2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Мижоз номи</w:t>
            </w:r>
          </w:p>
        </w:tc>
        <w:tc>
          <w:tcPr>
            <w:tcW w:w="61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E5353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“</w:t>
            </w:r>
            <w:r w:rsidR="00E5353F" w:rsidRPr="00E5353F">
              <w:rPr>
                <w:rFonts w:ascii="Arial" w:eastAsiaTheme="majorEastAsia" w:hAnsi="Arial" w:cs="Arial"/>
                <w:bCs/>
                <w:noProof/>
                <w:sz w:val="26"/>
                <w:szCs w:val="26"/>
                <w:lang w:val="en-US"/>
              </w:rPr>
              <w:t>JAVOHIRBEK MUHAMMADJON</w:t>
            </w:r>
            <w:r w:rsidRPr="00E5353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”</w:t>
            </w:r>
            <w:r w:rsidRPr="00393F2B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</w:t>
            </w:r>
            <w:r w:rsidRPr="000E101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МЧЖ</w:t>
            </w:r>
          </w:p>
        </w:tc>
      </w:tr>
      <w:tr w:rsidR="00B73CA5" w:rsidRPr="000E101A" w:rsidTr="0050191D">
        <w:trPr>
          <w:trHeight w:val="295"/>
        </w:trPr>
        <w:tc>
          <w:tcPr>
            <w:tcW w:w="2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Мижознинг СТИРи</w:t>
            </w:r>
          </w:p>
        </w:tc>
        <w:tc>
          <w:tcPr>
            <w:tcW w:w="61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E5353F" w:rsidRDefault="00E5353F" w:rsidP="008D14D9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306 018 518</w:t>
            </w:r>
          </w:p>
        </w:tc>
      </w:tr>
      <w:tr w:rsidR="00B73CA5" w:rsidRPr="00AC76D9" w:rsidTr="0050191D">
        <w:trPr>
          <w:trHeight w:val="295"/>
        </w:trPr>
        <w:tc>
          <w:tcPr>
            <w:tcW w:w="2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Мижознинг юридик манзили</w:t>
            </w:r>
          </w:p>
        </w:tc>
        <w:tc>
          <w:tcPr>
            <w:tcW w:w="61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E5353F" w:rsidP="008D14D9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Сурхондарё вилояти, Шеробод тумани, Дўстлик маҳалласи, Мустақиллик кўчаси</w:t>
            </w:r>
          </w:p>
        </w:tc>
      </w:tr>
      <w:tr w:rsidR="00B73CA5" w:rsidRPr="00AC76D9" w:rsidTr="0050191D">
        <w:trPr>
          <w:trHeight w:val="324"/>
        </w:trPr>
        <w:tc>
          <w:tcPr>
            <w:tcW w:w="2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Мижознинг фаолият жойи манзили</w:t>
            </w:r>
          </w:p>
        </w:tc>
        <w:tc>
          <w:tcPr>
            <w:tcW w:w="61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E5353F" w:rsidP="008D14D9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Сурхондарё вилояти, Шеробод тумани, Дўстлик маҳалласи, Мустақиллик кўчаси</w:t>
            </w:r>
          </w:p>
        </w:tc>
      </w:tr>
      <w:tr w:rsidR="00B73CA5" w:rsidRPr="000E101A" w:rsidTr="0050191D">
        <w:trPr>
          <w:trHeight w:val="249"/>
        </w:trPr>
        <w:tc>
          <w:tcPr>
            <w:tcW w:w="2848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риск тури</w:t>
            </w:r>
          </w:p>
        </w:tc>
        <w:tc>
          <w:tcPr>
            <w:tcW w:w="6176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Кредит</w:t>
            </w:r>
          </w:p>
        </w:tc>
      </w:tr>
      <w:tr w:rsidR="00B73CA5" w:rsidRPr="000E101A" w:rsidTr="0050191D">
        <w:trPr>
          <w:trHeight w:val="249"/>
        </w:trPr>
        <w:tc>
          <w:tcPr>
            <w:tcW w:w="2848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миқдори</w:t>
            </w:r>
          </w:p>
        </w:tc>
        <w:tc>
          <w:tcPr>
            <w:tcW w:w="6176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B73CA5" w:rsidRPr="00A37DE3" w:rsidRDefault="00E5353F" w:rsidP="008D14D9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2 000</w:t>
            </w:r>
            <w:r w:rsidR="00B73CA5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 000 000 сўм</w:t>
            </w:r>
          </w:p>
        </w:tc>
      </w:tr>
      <w:tr w:rsidR="00B73CA5" w:rsidRPr="0007692A" w:rsidTr="0050191D">
        <w:trPr>
          <w:trHeight w:val="249"/>
        </w:trPr>
        <w:tc>
          <w:tcPr>
            <w:tcW w:w="2848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мақсади</w:t>
            </w:r>
          </w:p>
        </w:tc>
        <w:tc>
          <w:tcPr>
            <w:tcW w:w="6176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B73CA5" w:rsidRPr="00C87A41" w:rsidRDefault="00E5353F" w:rsidP="002E553C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Айланма маблағларни тўлдириш</w:t>
            </w:r>
          </w:p>
        </w:tc>
      </w:tr>
      <w:tr w:rsidR="00B73CA5" w:rsidRPr="00B065AD" w:rsidTr="0050191D">
        <w:trPr>
          <w:trHeight w:val="308"/>
        </w:trPr>
        <w:tc>
          <w:tcPr>
            <w:tcW w:w="2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D85B35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D85B35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Фоиз ставкаси</w:t>
            </w:r>
          </w:p>
        </w:tc>
        <w:tc>
          <w:tcPr>
            <w:tcW w:w="61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D85B35" w:rsidRDefault="00A17054" w:rsidP="00E5353F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М</w:t>
            </w:r>
            <w:r w:rsidR="00B73CA5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иллий валютада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йиллик </w:t>
            </w:r>
            <w:r w:rsidR="00E5353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28,9%</w:t>
            </w:r>
          </w:p>
        </w:tc>
      </w:tr>
      <w:tr w:rsidR="00B73CA5" w:rsidRPr="000E101A" w:rsidTr="0050191D">
        <w:trPr>
          <w:trHeight w:val="456"/>
        </w:trPr>
        <w:tc>
          <w:tcPr>
            <w:tcW w:w="2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D85B35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D85B35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муддати</w:t>
            </w:r>
          </w:p>
        </w:tc>
        <w:tc>
          <w:tcPr>
            <w:tcW w:w="61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F437B0" w:rsidRDefault="00E5353F" w:rsidP="00E5353F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36</w:t>
            </w:r>
            <w:r w:rsidR="00B73CA5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ой</w:t>
            </w:r>
            <w:r w:rsidR="00F437B0" w:rsidRPr="00F437B0">
              <w:rPr>
                <w:rFonts w:ascii="Arial" w:hAnsi="Arial" w:cs="Arial"/>
                <w:noProof/>
                <w:sz w:val="26"/>
                <w:szCs w:val="26"/>
              </w:rPr>
              <w:t xml:space="preserve">, </w:t>
            </w:r>
            <w:r w:rsidR="00F437B0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шундан 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6</w:t>
            </w:r>
            <w:r w:rsidR="00F437B0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ой имтиёзли давр</w:t>
            </w:r>
          </w:p>
        </w:tc>
      </w:tr>
      <w:tr w:rsidR="00B73CA5" w:rsidRPr="006371AB" w:rsidTr="0050191D">
        <w:trPr>
          <w:trHeight w:val="308"/>
        </w:trPr>
        <w:tc>
          <w:tcPr>
            <w:tcW w:w="2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Ресурс</w:t>
            </w:r>
          </w:p>
        </w:tc>
        <w:tc>
          <w:tcPr>
            <w:tcW w:w="61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8E1ADE" w:rsidRDefault="00E5353F" w:rsidP="00A4131E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Банкнинг ўз маблағлари ҳисобидан</w:t>
            </w:r>
          </w:p>
        </w:tc>
      </w:tr>
      <w:tr w:rsidR="00B73CA5" w:rsidRPr="00AC76D9" w:rsidTr="0050191D">
        <w:trPr>
          <w:trHeight w:val="308"/>
        </w:trPr>
        <w:tc>
          <w:tcPr>
            <w:tcW w:w="2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таъминоти</w:t>
            </w:r>
          </w:p>
        </w:tc>
        <w:tc>
          <w:tcPr>
            <w:tcW w:w="61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Default="00E5353F" w:rsidP="00E5353F">
            <w:pPr>
              <w:pStyle w:val="a3"/>
              <w:numPr>
                <w:ilvl w:val="0"/>
                <w:numId w:val="1"/>
              </w:numPr>
              <w:spacing w:after="0"/>
              <w:jc w:val="both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E5353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"Moxitob-Mubin" МЧЖга тегишли бўлган Фарғона вилояти, Олтиариқ тумани, Шеробод тумани, Олтинвоха МФЙ, 2-Ёшлик кўчаси 37б уйда жойлашган кадастр рақами 19:13:41:02:01:0274 бўлган автомобилларга сиқилган газ билан тўлдириш компрессор станцияси (AGNKS) биноси ва унда ўрннатилган автомобилларга сиқилган газ қуйиш ускуналари билан комплекс тарзда навбатдаги гаров таъминоти сифатида.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</w:t>
            </w:r>
            <w:r w:rsidRPr="00C87A41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(Банк баҳоловчиси томонидан 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7,1</w:t>
            </w:r>
            <w:r w:rsidRPr="00C87A41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млрд. сўмга баҳоланган)</w:t>
            </w:r>
            <w:r w:rsidRPr="0031394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2,5</w:t>
            </w:r>
            <w:r w:rsidRPr="008B729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млрд. сўмга</w:t>
            </w:r>
          </w:p>
          <w:p w:rsidR="00E5353F" w:rsidRPr="002E553C" w:rsidRDefault="009F6EAE" w:rsidP="00E5353F">
            <w:pPr>
              <w:pStyle w:val="a3"/>
              <w:numPr>
                <w:ilvl w:val="0"/>
                <w:numId w:val="1"/>
              </w:numPr>
              <w:spacing w:after="0"/>
              <w:jc w:val="both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Қўшимча сифатида </w:t>
            </w:r>
            <w:r w:rsidR="00E5353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“</w:t>
            </w:r>
            <w:r w:rsidR="00E5353F" w:rsidRPr="00E5353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Moxitob-Mubin</w:t>
            </w:r>
            <w:r w:rsidR="00E5353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” </w:t>
            </w:r>
            <w:r w:rsidR="00E5353F" w:rsidRPr="00E5353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МЧЖ</w:t>
            </w:r>
            <w:r w:rsidR="00E5353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нинг </w:t>
            </w:r>
            <w:r w:rsidR="00E5353F" w:rsidRPr="009F6EAE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2 млрд</w:t>
            </w:r>
            <w:r w:rsidR="00E5353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сўмлик кафиллиги</w:t>
            </w:r>
          </w:p>
        </w:tc>
      </w:tr>
    </w:tbl>
    <w:p w:rsidR="00B73CA5" w:rsidRDefault="00B73CA5" w:rsidP="00B73CA5">
      <w:pPr>
        <w:jc w:val="center"/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</w:pPr>
    </w:p>
    <w:p w:rsidR="00B73CA5" w:rsidRPr="000E101A" w:rsidRDefault="00B73CA5" w:rsidP="00B73CA5">
      <w:pPr>
        <w:pStyle w:val="a3"/>
        <w:numPr>
          <w:ilvl w:val="0"/>
          <w:numId w:val="2"/>
        </w:numPr>
        <w:shd w:val="clear" w:color="auto" w:fill="C6D9F1"/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b/>
          <w:noProof/>
          <w:sz w:val="26"/>
          <w:szCs w:val="26"/>
          <w:lang w:val="uz-Cyrl-UZ"/>
        </w:rPr>
        <w:t>Кредитнинг мижоз қарз юкига таъсири</w:t>
      </w:r>
    </w:p>
    <w:p w:rsidR="00B73CA5" w:rsidRDefault="00B73CA5" w:rsidP="00B73CA5">
      <w:pPr>
        <w:pStyle w:val="a3"/>
        <w:tabs>
          <w:tab w:val="left" w:pos="993"/>
        </w:tabs>
        <w:spacing w:before="240" w:line="276" w:lineRule="auto"/>
        <w:ind w:left="0" w:firstLine="709"/>
        <w:contextualSpacing w:val="0"/>
        <w:jc w:val="both"/>
        <w:rPr>
          <w:rFonts w:ascii="Arial" w:hAnsi="Arial" w:cs="Arial"/>
          <w:bCs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bCs/>
          <w:noProof/>
          <w:sz w:val="26"/>
          <w:szCs w:val="26"/>
          <w:lang w:val="uz-Cyrl-UZ"/>
        </w:rPr>
        <w:t>Мижознинг КАТМ маълумотномасига асосан кредит</w:t>
      </w:r>
      <w:r>
        <w:rPr>
          <w:rFonts w:ascii="Arial" w:hAnsi="Arial" w:cs="Arial"/>
          <w:bCs/>
          <w:noProof/>
          <w:sz w:val="26"/>
          <w:szCs w:val="26"/>
          <w:lang w:val="uz-Cyrl-UZ"/>
        </w:rPr>
        <w:t xml:space="preserve"> </w:t>
      </w:r>
      <w:r w:rsidRPr="000E101A">
        <w:rPr>
          <w:rFonts w:ascii="Arial" w:hAnsi="Arial" w:cs="Arial"/>
          <w:bCs/>
          <w:noProof/>
          <w:sz w:val="26"/>
          <w:szCs w:val="26"/>
          <w:lang w:val="uz-Cyrl-UZ"/>
        </w:rPr>
        <w:t>қарздорликлари мавжуд</w:t>
      </w:r>
      <w:r w:rsidR="00BF048E">
        <w:rPr>
          <w:rFonts w:ascii="Arial" w:hAnsi="Arial" w:cs="Arial"/>
          <w:bCs/>
          <w:noProof/>
          <w:sz w:val="26"/>
          <w:szCs w:val="26"/>
          <w:lang w:val="uz-Cyrl-UZ"/>
        </w:rPr>
        <w:t>,</w:t>
      </w:r>
      <w:r w:rsidRPr="000E101A">
        <w:rPr>
          <w:rFonts w:ascii="Arial" w:hAnsi="Arial" w:cs="Arial"/>
          <w:bCs/>
          <w:noProof/>
          <w:sz w:val="26"/>
          <w:szCs w:val="26"/>
          <w:lang w:val="uz-Cyrl-UZ"/>
        </w:rPr>
        <w:t xml:space="preserve"> ҳисоб рақам айланмасини ҳисобга олган ҳолда, кредит ажратилгач, мижознинг қарз юки</w:t>
      </w:r>
      <w:r w:rsidR="00BF048E">
        <w:rPr>
          <w:rFonts w:ascii="Arial" w:hAnsi="Arial" w:cs="Arial"/>
          <w:bCs/>
          <w:noProof/>
          <w:sz w:val="26"/>
          <w:szCs w:val="26"/>
          <w:lang w:val="uz-Cyrl-UZ"/>
        </w:rPr>
        <w:t xml:space="preserve"> </w:t>
      </w:r>
      <w:r w:rsidR="00DB108F">
        <w:rPr>
          <w:rFonts w:ascii="Arial" w:hAnsi="Arial" w:cs="Arial"/>
          <w:bCs/>
          <w:noProof/>
          <w:sz w:val="26"/>
          <w:szCs w:val="26"/>
          <w:lang w:val="uz-Cyrl-UZ"/>
        </w:rPr>
        <w:t>59</w:t>
      </w:r>
      <w:r w:rsidR="00D7111F">
        <w:rPr>
          <w:rFonts w:ascii="Arial" w:hAnsi="Arial" w:cs="Arial"/>
          <w:bCs/>
          <w:noProof/>
          <w:sz w:val="26"/>
          <w:szCs w:val="26"/>
          <w:lang w:val="uz-Cyrl-UZ"/>
        </w:rPr>
        <w:t>%</w:t>
      </w:r>
      <w:r w:rsidRPr="000E101A">
        <w:rPr>
          <w:rFonts w:ascii="Arial" w:hAnsi="Arial" w:cs="Arial"/>
          <w:bCs/>
          <w:noProof/>
          <w:sz w:val="26"/>
          <w:szCs w:val="26"/>
          <w:lang w:val="uz-Cyrl-UZ"/>
        </w:rPr>
        <w:t xml:space="preserve"> ни ташкил қилмоқда.</w:t>
      </w:r>
    </w:p>
    <w:tbl>
      <w:tblPr>
        <w:tblStyle w:val="a5"/>
        <w:tblW w:w="9650" w:type="dxa"/>
        <w:jc w:val="center"/>
        <w:tblLook w:val="04A0" w:firstRow="1" w:lastRow="0" w:firstColumn="1" w:lastColumn="0" w:noHBand="0" w:noVBand="1"/>
      </w:tblPr>
      <w:tblGrid>
        <w:gridCol w:w="4070"/>
        <w:gridCol w:w="3240"/>
        <w:gridCol w:w="2340"/>
      </w:tblGrid>
      <w:tr w:rsidR="00B73CA5" w:rsidRPr="00311F74" w:rsidTr="008D14D9">
        <w:trPr>
          <w:trHeight w:val="112"/>
          <w:jc w:val="center"/>
        </w:trPr>
        <w:tc>
          <w:tcPr>
            <w:tcW w:w="4070" w:type="dxa"/>
            <w:vAlign w:val="center"/>
            <w:hideMark/>
          </w:tcPr>
          <w:p w:rsidR="00B73CA5" w:rsidRPr="00D7111F" w:rsidRDefault="00B73CA5" w:rsidP="008D14D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  <w:lastRenderedPageBreak/>
              <w:t>Ўртача ойлик ҳисоб рақам айланмаси</w:t>
            </w:r>
          </w:p>
        </w:tc>
        <w:tc>
          <w:tcPr>
            <w:tcW w:w="3240" w:type="dxa"/>
            <w:vAlign w:val="center"/>
            <w:hideMark/>
          </w:tcPr>
          <w:p w:rsidR="00B73CA5" w:rsidRPr="00D7111F" w:rsidRDefault="00B73CA5" w:rsidP="008D14D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  <w:t>Ўртача ойлик қарз юки</w:t>
            </w:r>
          </w:p>
        </w:tc>
        <w:tc>
          <w:tcPr>
            <w:tcW w:w="2340" w:type="dxa"/>
            <w:vAlign w:val="center"/>
            <w:hideMark/>
          </w:tcPr>
          <w:p w:rsidR="00B73CA5" w:rsidRPr="00D7111F" w:rsidRDefault="00B73CA5" w:rsidP="008D14D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  <w:t>%</w:t>
            </w:r>
          </w:p>
        </w:tc>
      </w:tr>
      <w:tr w:rsidR="00B73CA5" w:rsidRPr="00311F74" w:rsidTr="008D14D9">
        <w:trPr>
          <w:trHeight w:val="185"/>
          <w:jc w:val="center"/>
        </w:trPr>
        <w:tc>
          <w:tcPr>
            <w:tcW w:w="4070" w:type="dxa"/>
            <w:vAlign w:val="center"/>
            <w:hideMark/>
          </w:tcPr>
          <w:p w:rsidR="00B73CA5" w:rsidRPr="00D7111F" w:rsidRDefault="00B73CA5" w:rsidP="008D14D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  <w:t>1</w:t>
            </w:r>
          </w:p>
        </w:tc>
        <w:tc>
          <w:tcPr>
            <w:tcW w:w="3240" w:type="dxa"/>
            <w:vAlign w:val="center"/>
            <w:hideMark/>
          </w:tcPr>
          <w:p w:rsidR="00B73CA5" w:rsidRPr="00D7111F" w:rsidRDefault="00B73CA5" w:rsidP="008D14D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  <w:t>2</w:t>
            </w:r>
          </w:p>
        </w:tc>
        <w:tc>
          <w:tcPr>
            <w:tcW w:w="2340" w:type="dxa"/>
            <w:vAlign w:val="center"/>
            <w:hideMark/>
          </w:tcPr>
          <w:p w:rsidR="00B73CA5" w:rsidRPr="00D7111F" w:rsidRDefault="00B73CA5" w:rsidP="008D14D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  <w:t>2/1</w:t>
            </w:r>
          </w:p>
        </w:tc>
      </w:tr>
      <w:tr w:rsidR="009F6EAE" w:rsidRPr="00C97524" w:rsidTr="009B7AEE">
        <w:trPr>
          <w:trHeight w:val="577"/>
          <w:jc w:val="center"/>
        </w:trPr>
        <w:tc>
          <w:tcPr>
            <w:tcW w:w="4070" w:type="dxa"/>
            <w:vAlign w:val="center"/>
          </w:tcPr>
          <w:p w:rsidR="009F6EAE" w:rsidRPr="009F6EAE" w:rsidRDefault="009F6EAE" w:rsidP="009F6EAE">
            <w:pPr>
              <w:jc w:val="center"/>
              <w:rPr>
                <w:rFonts w:ascii="Arial" w:hAnsi="Arial" w:cs="Arial"/>
                <w:bCs/>
                <w:color w:val="000000"/>
                <w:sz w:val="26"/>
                <w:szCs w:val="26"/>
              </w:rPr>
            </w:pPr>
            <w:r w:rsidRPr="009F6EAE">
              <w:rPr>
                <w:rFonts w:ascii="Arial" w:hAnsi="Arial" w:cs="Arial"/>
                <w:bCs/>
                <w:color w:val="000000"/>
                <w:sz w:val="26"/>
                <w:szCs w:val="26"/>
              </w:rPr>
              <w:t>491 216 942</w:t>
            </w:r>
          </w:p>
        </w:tc>
        <w:tc>
          <w:tcPr>
            <w:tcW w:w="3240" w:type="dxa"/>
            <w:vAlign w:val="center"/>
          </w:tcPr>
          <w:p w:rsidR="009F6EAE" w:rsidRPr="009F6EAE" w:rsidRDefault="009F6EAE" w:rsidP="009F6EAE">
            <w:pPr>
              <w:jc w:val="center"/>
              <w:rPr>
                <w:rFonts w:ascii="Arial" w:hAnsi="Arial" w:cs="Arial"/>
                <w:bCs/>
                <w:color w:val="000000"/>
                <w:sz w:val="26"/>
                <w:szCs w:val="26"/>
              </w:rPr>
            </w:pPr>
            <w:r w:rsidRPr="009F6EAE">
              <w:rPr>
                <w:rFonts w:ascii="Arial" w:hAnsi="Arial" w:cs="Arial"/>
                <w:bCs/>
                <w:color w:val="000000"/>
                <w:sz w:val="26"/>
                <w:szCs w:val="26"/>
              </w:rPr>
              <w:t>291 161 298</w:t>
            </w:r>
          </w:p>
        </w:tc>
        <w:tc>
          <w:tcPr>
            <w:tcW w:w="2340" w:type="dxa"/>
            <w:vAlign w:val="center"/>
            <w:hideMark/>
          </w:tcPr>
          <w:p w:rsidR="009F6EAE" w:rsidRPr="009F6EAE" w:rsidRDefault="009F6EAE" w:rsidP="009F6EAE">
            <w:pPr>
              <w:jc w:val="center"/>
              <w:rPr>
                <w:rFonts w:ascii="Arial" w:hAnsi="Arial" w:cs="Arial"/>
                <w:bCs/>
                <w:color w:val="000000"/>
                <w:sz w:val="26"/>
                <w:szCs w:val="26"/>
              </w:rPr>
            </w:pPr>
            <w:r w:rsidRPr="009F6EAE">
              <w:rPr>
                <w:rFonts w:ascii="Arial" w:hAnsi="Arial" w:cs="Arial"/>
                <w:bCs/>
                <w:color w:val="000000"/>
                <w:sz w:val="26"/>
                <w:szCs w:val="26"/>
              </w:rPr>
              <w:t>59%</w:t>
            </w:r>
          </w:p>
        </w:tc>
      </w:tr>
    </w:tbl>
    <w:p w:rsidR="00B73CA5" w:rsidRPr="000E101A" w:rsidRDefault="00B73CA5" w:rsidP="00B73CA5">
      <w:pPr>
        <w:pStyle w:val="a3"/>
        <w:numPr>
          <w:ilvl w:val="0"/>
          <w:numId w:val="2"/>
        </w:numPr>
        <w:shd w:val="clear" w:color="auto" w:fill="C6D9F1"/>
        <w:tabs>
          <w:tab w:val="left" w:pos="993"/>
        </w:tabs>
        <w:spacing w:before="240" w:after="0" w:line="276" w:lineRule="auto"/>
        <w:ind w:left="0" w:firstLine="709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b/>
          <w:noProof/>
          <w:sz w:val="26"/>
          <w:szCs w:val="26"/>
          <w:lang w:val="uz-Cyrl-UZ"/>
        </w:rPr>
        <w:t>Кредитнинг Банк капитал кўрсаткичларига таъсири</w:t>
      </w:r>
    </w:p>
    <w:p w:rsidR="00B73CA5" w:rsidRDefault="00B73CA5" w:rsidP="00B73CA5">
      <w:pPr>
        <w:tabs>
          <w:tab w:val="left" w:pos="993"/>
        </w:tabs>
        <w:spacing w:before="120" w:after="24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923900">
        <w:rPr>
          <w:rFonts w:ascii="Arial" w:hAnsi="Arial" w:cs="Arial"/>
          <w:noProof/>
          <w:sz w:val="26"/>
          <w:szCs w:val="26"/>
          <w:lang w:val="uz-Cyrl-UZ"/>
        </w:rPr>
        <w:t xml:space="preserve">Ушбу мижоз томонидан талаб қилинаётган кредит миқдори банкнинг капитал етарлилик коеффициентига (CАR) таъсир даражаси кам бўлиб, ушбу 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>коеффициентни 1</w:t>
      </w:r>
      <w:r w:rsidR="004534D7">
        <w:rPr>
          <w:rFonts w:ascii="Arial" w:hAnsi="Arial" w:cs="Arial"/>
          <w:noProof/>
          <w:sz w:val="26"/>
          <w:szCs w:val="26"/>
          <w:lang w:val="uz-Cyrl-UZ"/>
        </w:rPr>
        <w:t>6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>,</w:t>
      </w:r>
      <w:r w:rsidR="004534D7">
        <w:rPr>
          <w:rFonts w:ascii="Arial" w:hAnsi="Arial" w:cs="Arial"/>
          <w:noProof/>
          <w:sz w:val="26"/>
          <w:szCs w:val="26"/>
          <w:lang w:val="uz-Cyrl-UZ"/>
        </w:rPr>
        <w:t>79</w:t>
      </w:r>
      <w:r w:rsidR="00C766B4">
        <w:rPr>
          <w:rFonts w:ascii="Arial" w:hAnsi="Arial" w:cs="Arial"/>
          <w:noProof/>
          <w:sz w:val="26"/>
          <w:szCs w:val="26"/>
          <w:lang w:val="uz-Cyrl-UZ"/>
        </w:rPr>
        <w:t xml:space="preserve">% да сақланиб қолса 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>(мин 13%),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 xml:space="preserve"> рискка тортилган активларнинг кредит портфели қолдиғига нисбатини 16</w:t>
      </w:r>
      <w:r w:rsidR="004534D7">
        <w:rPr>
          <w:rFonts w:ascii="Arial" w:hAnsi="Arial" w:cs="Arial"/>
          <w:noProof/>
          <w:sz w:val="26"/>
          <w:szCs w:val="26"/>
          <w:lang w:val="uz-Cyrl-UZ"/>
        </w:rPr>
        <w:t>6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,</w:t>
      </w:r>
      <w:r w:rsidR="004534D7">
        <w:rPr>
          <w:rFonts w:ascii="Arial" w:hAnsi="Arial" w:cs="Arial"/>
          <w:noProof/>
          <w:sz w:val="26"/>
          <w:szCs w:val="26"/>
          <w:lang w:val="uz-Cyrl-UZ"/>
        </w:rPr>
        <w:t>13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% дан 16</w:t>
      </w:r>
      <w:r w:rsidR="004534D7">
        <w:rPr>
          <w:rFonts w:ascii="Arial" w:hAnsi="Arial" w:cs="Arial"/>
          <w:noProof/>
          <w:sz w:val="26"/>
          <w:szCs w:val="26"/>
          <w:lang w:val="uz-Cyrl-UZ"/>
        </w:rPr>
        <w:t>6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,</w:t>
      </w:r>
      <w:r>
        <w:rPr>
          <w:rFonts w:ascii="Arial" w:hAnsi="Arial" w:cs="Arial"/>
          <w:noProof/>
          <w:sz w:val="26"/>
          <w:szCs w:val="26"/>
          <w:lang w:val="uz-Cyrl-UZ"/>
        </w:rPr>
        <w:t>1</w:t>
      </w:r>
      <w:r w:rsidR="00C766B4">
        <w:rPr>
          <w:rFonts w:ascii="Arial" w:hAnsi="Arial" w:cs="Arial"/>
          <w:noProof/>
          <w:sz w:val="26"/>
          <w:szCs w:val="26"/>
          <w:lang w:val="uz-Cyrl-UZ"/>
        </w:rPr>
        <w:t>4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%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 xml:space="preserve"> 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га оширади.</w:t>
      </w:r>
    </w:p>
    <w:p w:rsidR="00B73CA5" w:rsidRPr="000E101A" w:rsidRDefault="00B73CA5" w:rsidP="00B73CA5">
      <w:pPr>
        <w:pStyle w:val="a3"/>
        <w:numPr>
          <w:ilvl w:val="0"/>
          <w:numId w:val="2"/>
        </w:numPr>
        <w:shd w:val="clear" w:color="auto" w:fill="C6D9F1"/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b/>
          <w:noProof/>
          <w:sz w:val="26"/>
          <w:szCs w:val="26"/>
          <w:lang w:val="uz-Cyrl-UZ"/>
        </w:rPr>
        <w:t>Кредитнинг Банк риск аппетитига таъсири</w:t>
      </w:r>
    </w:p>
    <w:p w:rsidR="00B73CA5" w:rsidRDefault="00B73CA5" w:rsidP="00B73CA5">
      <w:pPr>
        <w:tabs>
          <w:tab w:val="left" w:pos="993"/>
        </w:tabs>
        <w:spacing w:before="120" w:after="8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bCs/>
          <w:noProof/>
          <w:sz w:val="26"/>
          <w:szCs w:val="26"/>
          <w:lang w:val="uz-Cyrl-UZ"/>
        </w:rPr>
        <w:t xml:space="preserve">Кредит ажратилгач, корпоратив мижозларга ажратилган кредитларнинг Банк кредит портфелидаги </w:t>
      </w:r>
      <w:r w:rsidRPr="00802F68">
        <w:rPr>
          <w:rFonts w:ascii="Arial" w:hAnsi="Arial" w:cs="Arial"/>
          <w:bCs/>
          <w:noProof/>
          <w:sz w:val="26"/>
          <w:szCs w:val="26"/>
          <w:lang w:val="uz-Cyrl-UZ"/>
        </w:rPr>
        <w:t>улуши</w:t>
      </w:r>
      <w:r w:rsidRPr="00802F68">
        <w:rPr>
          <w:rFonts w:ascii="Arial" w:hAnsi="Arial" w:cs="Arial"/>
          <w:noProof/>
          <w:sz w:val="26"/>
          <w:szCs w:val="26"/>
          <w:lang w:val="uz-Cyrl-UZ"/>
        </w:rPr>
        <w:t xml:space="preserve"> </w:t>
      </w:r>
      <w:r>
        <w:rPr>
          <w:rFonts w:ascii="Arial" w:hAnsi="Arial" w:cs="Arial"/>
          <w:bCs/>
          <w:noProof/>
          <w:sz w:val="26"/>
          <w:szCs w:val="26"/>
          <w:lang w:val="uz-Cyrl-UZ"/>
        </w:rPr>
        <w:t>3</w:t>
      </w:r>
      <w:r w:rsidR="004534D7">
        <w:rPr>
          <w:rFonts w:ascii="Arial" w:hAnsi="Arial" w:cs="Arial"/>
          <w:bCs/>
          <w:noProof/>
          <w:sz w:val="26"/>
          <w:szCs w:val="26"/>
          <w:lang w:val="uz-Cyrl-UZ"/>
        </w:rPr>
        <w:t>8</w:t>
      </w:r>
      <w:r>
        <w:rPr>
          <w:rFonts w:ascii="Arial" w:hAnsi="Arial" w:cs="Arial"/>
          <w:bCs/>
          <w:noProof/>
          <w:sz w:val="26"/>
          <w:szCs w:val="26"/>
          <w:lang w:val="uz-Cyrl-UZ"/>
        </w:rPr>
        <w:t>,8</w:t>
      </w:r>
      <w:r w:rsidRPr="006F7B1D">
        <w:rPr>
          <w:rFonts w:ascii="Arial" w:hAnsi="Arial" w:cs="Arial"/>
          <w:bCs/>
          <w:noProof/>
          <w:sz w:val="26"/>
          <w:szCs w:val="26"/>
          <w:lang w:val="uz-Cyrl-UZ"/>
        </w:rPr>
        <w:t xml:space="preserve"> фоизни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 xml:space="preserve"> (макс 45,0%) ташкил қилмоқда. Ушбу кўрсаткич Банк Риск Аппетити меъёрлари лимити чегарасида (паст риск) сақланиб қолмоқда.</w:t>
      </w:r>
    </w:p>
    <w:p w:rsidR="00AC76D9" w:rsidRPr="000E101A" w:rsidRDefault="00AC76D9" w:rsidP="00AC76D9">
      <w:pPr>
        <w:pStyle w:val="a3"/>
        <w:numPr>
          <w:ilvl w:val="0"/>
          <w:numId w:val="2"/>
        </w:numPr>
        <w:shd w:val="clear" w:color="auto" w:fill="C6D9F1"/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>
        <w:rPr>
          <w:rFonts w:ascii="Arial" w:hAnsi="Arial" w:cs="Arial"/>
          <w:b/>
          <w:noProof/>
          <w:sz w:val="26"/>
          <w:szCs w:val="26"/>
          <w:lang w:val="uz-Cyrl-UZ"/>
        </w:rPr>
        <w:t>Лойиҳа бўйича мавжуд рисклар</w:t>
      </w:r>
    </w:p>
    <w:p w:rsidR="00AC76D9" w:rsidRPr="00AC76D9" w:rsidRDefault="00AC76D9" w:rsidP="00B73CA5">
      <w:pPr>
        <w:tabs>
          <w:tab w:val="left" w:pos="993"/>
        </w:tabs>
        <w:spacing w:before="120" w:after="8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 xml:space="preserve">Мижознинг оператив </w:t>
      </w:r>
      <w:r w:rsidR="00A67752">
        <w:rPr>
          <w:rFonts w:ascii="Arial" w:hAnsi="Arial" w:cs="Arial"/>
          <w:noProof/>
          <w:sz w:val="26"/>
          <w:szCs w:val="26"/>
          <w:lang w:val="uz-Cyrl-UZ"/>
        </w:rPr>
        <w:t>ёки</w:t>
      </w:r>
      <w:r>
        <w:rPr>
          <w:rFonts w:ascii="Arial" w:hAnsi="Arial" w:cs="Arial"/>
          <w:noProof/>
          <w:sz w:val="26"/>
          <w:szCs w:val="26"/>
          <w:lang w:val="uz-Cyrl-UZ"/>
        </w:rPr>
        <w:t xml:space="preserve"> 2025 йил </w:t>
      </w:r>
      <w:r w:rsidRPr="00AC76D9">
        <w:rPr>
          <w:rFonts w:ascii="Arial" w:hAnsi="Arial" w:cs="Arial"/>
          <w:noProof/>
          <w:sz w:val="26"/>
          <w:szCs w:val="26"/>
          <w:lang w:val="uz-Cyrl-UZ"/>
        </w:rPr>
        <w:t>II</w:t>
      </w:r>
      <w:r>
        <w:rPr>
          <w:rFonts w:ascii="Arial" w:hAnsi="Arial" w:cs="Arial"/>
          <w:noProof/>
          <w:sz w:val="26"/>
          <w:szCs w:val="26"/>
          <w:lang w:val="uz-Cyrl-UZ"/>
        </w:rPr>
        <w:t xml:space="preserve"> чорак якуни бўйича</w:t>
      </w:r>
      <w:r w:rsidR="00A67752" w:rsidRPr="00A67752">
        <w:rPr>
          <w:rFonts w:ascii="Arial" w:hAnsi="Arial" w:cs="Arial"/>
          <w:noProof/>
          <w:sz w:val="26"/>
          <w:szCs w:val="26"/>
          <w:lang w:val="uz-Cyrl-UZ"/>
        </w:rPr>
        <w:t xml:space="preserve"> </w:t>
      </w:r>
      <w:r w:rsidR="00A67752">
        <w:rPr>
          <w:rFonts w:ascii="Arial" w:hAnsi="Arial" w:cs="Arial"/>
          <w:noProof/>
          <w:sz w:val="26"/>
          <w:szCs w:val="26"/>
          <w:lang w:val="uz-Cyrl-UZ"/>
        </w:rPr>
        <w:t>баланс маълумотлари</w:t>
      </w:r>
      <w:r>
        <w:rPr>
          <w:rFonts w:ascii="Arial" w:hAnsi="Arial" w:cs="Arial"/>
          <w:noProof/>
          <w:sz w:val="26"/>
          <w:szCs w:val="26"/>
          <w:lang w:val="uz-Cyrl-UZ"/>
        </w:rPr>
        <w:t xml:space="preserve"> тақдим этилмаган.</w:t>
      </w:r>
    </w:p>
    <w:p w:rsidR="00B73CA5" w:rsidRPr="006F7B1D" w:rsidRDefault="00B73CA5" w:rsidP="00B73CA5">
      <w:pPr>
        <w:shd w:val="clear" w:color="auto" w:fill="C6D9F1"/>
        <w:tabs>
          <w:tab w:val="left" w:pos="709"/>
          <w:tab w:val="left" w:pos="993"/>
        </w:tabs>
        <w:spacing w:after="0" w:line="276" w:lineRule="auto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b/>
          <w:noProof/>
          <w:sz w:val="26"/>
          <w:szCs w:val="26"/>
          <w:lang w:val="uz-Cyrl-UZ"/>
        </w:rPr>
        <w:t xml:space="preserve">          </w:t>
      </w:r>
      <w:r w:rsidR="00AC76D9">
        <w:rPr>
          <w:rFonts w:ascii="Arial" w:hAnsi="Arial" w:cs="Arial"/>
          <w:b/>
          <w:noProof/>
          <w:sz w:val="26"/>
          <w:szCs w:val="26"/>
          <w:lang w:val="uz-Cyrl-UZ"/>
        </w:rPr>
        <w:t>5</w:t>
      </w:r>
      <w:r w:rsidRPr="006F7B1D">
        <w:rPr>
          <w:rFonts w:ascii="Arial" w:hAnsi="Arial" w:cs="Arial"/>
          <w:b/>
          <w:noProof/>
          <w:sz w:val="26"/>
          <w:szCs w:val="26"/>
          <w:lang w:val="uz-Cyrl-UZ"/>
        </w:rPr>
        <w:t xml:space="preserve">. </w:t>
      </w:r>
      <w:r w:rsidR="00701130">
        <w:rPr>
          <w:rFonts w:ascii="Arial" w:hAnsi="Arial" w:cs="Arial"/>
          <w:b/>
          <w:noProof/>
          <w:sz w:val="26"/>
          <w:szCs w:val="26"/>
          <w:lang w:val="uz-Cyrl-UZ"/>
        </w:rPr>
        <w:t>К</w:t>
      </w:r>
      <w:r w:rsidR="00701130" w:rsidRPr="006F7B1D">
        <w:rPr>
          <w:rFonts w:ascii="Arial" w:hAnsi="Arial" w:cs="Arial"/>
          <w:b/>
          <w:noProof/>
          <w:sz w:val="26"/>
          <w:szCs w:val="26"/>
          <w:lang w:val="uz-Cyrl-UZ"/>
        </w:rPr>
        <w:t xml:space="preserve">редит рискини минималлаштириш мақсадида </w:t>
      </w:r>
      <w:r w:rsidR="00701130" w:rsidRPr="002D7FBE">
        <w:rPr>
          <w:rFonts w:ascii="Arial" w:hAnsi="Arial" w:cs="Arial"/>
          <w:b/>
          <w:noProof/>
          <w:sz w:val="26"/>
          <w:szCs w:val="26"/>
          <w:lang w:val="uz-Cyrl-UZ"/>
        </w:rPr>
        <w:t xml:space="preserve">қуйидаги шартларни қўллаш </w:t>
      </w:r>
      <w:r w:rsidR="00701130">
        <w:rPr>
          <w:rFonts w:ascii="Arial" w:hAnsi="Arial" w:cs="Arial"/>
          <w:b/>
          <w:noProof/>
          <w:sz w:val="26"/>
          <w:szCs w:val="26"/>
          <w:lang w:val="uz-Cyrl-UZ"/>
        </w:rPr>
        <w:t>тавсия этилади:</w:t>
      </w:r>
    </w:p>
    <w:p w:rsidR="00B73CA5" w:rsidRPr="006F7B1D" w:rsidRDefault="00B73CA5" w:rsidP="00B73CA5">
      <w:pPr>
        <w:pStyle w:val="a3"/>
        <w:numPr>
          <w:ilvl w:val="0"/>
          <w:numId w:val="3"/>
        </w:numPr>
        <w:tabs>
          <w:tab w:val="left" w:pos="993"/>
        </w:tabs>
        <w:spacing w:before="120" w:after="80" w:line="276" w:lineRule="auto"/>
        <w:contextualSpacing w:val="0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>янги кредитлар/қарзлар олишда банк билан келишиш;</w:t>
      </w:r>
    </w:p>
    <w:p w:rsidR="00B73CA5" w:rsidRPr="006F7B1D" w:rsidRDefault="00B73CA5" w:rsidP="00B73CA5">
      <w:pPr>
        <w:pStyle w:val="a3"/>
        <w:numPr>
          <w:ilvl w:val="0"/>
          <w:numId w:val="3"/>
        </w:numPr>
        <w:tabs>
          <w:tab w:val="left" w:pos="993"/>
        </w:tabs>
        <w:spacing w:before="120" w:after="80" w:line="276" w:lineRule="auto"/>
        <w:ind w:left="1077" w:hanging="357"/>
        <w:contextualSpacing w:val="0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>ўз активларини сотишда банкни хабардор қилиш;</w:t>
      </w:r>
    </w:p>
    <w:p w:rsidR="00B73CA5" w:rsidRPr="006F7B1D" w:rsidRDefault="00B73CA5" w:rsidP="00B73CA5">
      <w:pPr>
        <w:pStyle w:val="a3"/>
        <w:numPr>
          <w:ilvl w:val="0"/>
          <w:numId w:val="3"/>
        </w:numPr>
        <w:tabs>
          <w:tab w:val="left" w:pos="720"/>
          <w:tab w:val="left" w:pos="993"/>
        </w:tabs>
        <w:spacing w:before="120" w:after="80" w:line="276" w:lineRule="auto"/>
        <w:ind w:left="0" w:firstLine="709"/>
        <w:contextualSpacing w:val="0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>тақдим этилган бизнес режа параметрлари тўлиқ ижро этиш (йиллик пул айланмалари ва бошқалар);</w:t>
      </w:r>
    </w:p>
    <w:p w:rsidR="00B73CA5" w:rsidRDefault="00B73CA5" w:rsidP="00B73CA5">
      <w:pPr>
        <w:pStyle w:val="a3"/>
        <w:numPr>
          <w:ilvl w:val="0"/>
          <w:numId w:val="3"/>
        </w:numPr>
        <w:tabs>
          <w:tab w:val="left" w:pos="720"/>
          <w:tab w:val="left" w:pos="993"/>
        </w:tabs>
        <w:spacing w:before="120" w:after="80" w:line="276" w:lineRule="auto"/>
        <w:ind w:left="0" w:firstLine="709"/>
        <w:contextualSpacing w:val="0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>мижознинг барча ҳисоб рақамларини МКБ банк тизимига ўтказиш ва барча ҳисоб рақам айланмаларини МКБ банк тизимида юритиш;</w:t>
      </w:r>
    </w:p>
    <w:p w:rsidR="00311F74" w:rsidRDefault="00B73CA5" w:rsidP="00B73CA5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ab/>
      </w:r>
      <w:r w:rsidR="00701130">
        <w:rPr>
          <w:rFonts w:ascii="Arial" w:hAnsi="Arial" w:cs="Arial"/>
          <w:noProof/>
          <w:sz w:val="26"/>
          <w:szCs w:val="26"/>
          <w:lang w:val="uz-Cyrl-UZ"/>
        </w:rPr>
        <w:t xml:space="preserve">Жорий мониторинг натижасида тақдим этилган бизнес режа параметрлари тўлиқ бажарилмаган тақдирда кредит шартномаси суммасининг 0,1% лекин базавий ҳисоблаш миқдорининг 20 бараваридан ошмаган миқдорда жарима қўлланиши ҳуқуқи </w:t>
      </w:r>
      <w:r w:rsidR="003000F4">
        <w:rPr>
          <w:rFonts w:ascii="Arial" w:hAnsi="Arial" w:cs="Arial"/>
          <w:noProof/>
          <w:sz w:val="26"/>
          <w:szCs w:val="26"/>
          <w:lang w:val="uz-Cyrl-UZ"/>
        </w:rPr>
        <w:t xml:space="preserve">қўшимча келишувда </w:t>
      </w:r>
      <w:r w:rsidR="00701130">
        <w:rPr>
          <w:rFonts w:ascii="Arial" w:hAnsi="Arial" w:cs="Arial"/>
          <w:noProof/>
          <w:sz w:val="26"/>
          <w:szCs w:val="26"/>
          <w:lang w:val="uz-Cyrl-UZ"/>
        </w:rPr>
        <w:t>белгилаб ўтилиши ва кредит ажратилгандан сўнг корхонани доимий мониторинг қилиш ва кредитнинг ўз вақтида сўндирилишини назоратга олиш тегишли департаментлар зиммасига юклатиш тавсия қилинади.</w:t>
      </w:r>
    </w:p>
    <w:p w:rsidR="00D21235" w:rsidRDefault="0004199E" w:rsidP="0004199E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311F74">
        <w:rPr>
          <w:rFonts w:ascii="Arial" w:hAnsi="Arial" w:cs="Arial"/>
          <w:noProof/>
          <w:sz w:val="26"/>
          <w:szCs w:val="26"/>
          <w:lang w:val="uz-Cyrl-UZ"/>
        </w:rPr>
        <w:tab/>
      </w:r>
      <w:r w:rsidR="008E13A6">
        <w:rPr>
          <w:rFonts w:ascii="Arial" w:hAnsi="Arial" w:cs="Arial"/>
          <w:noProof/>
          <w:sz w:val="26"/>
          <w:szCs w:val="26"/>
          <w:lang w:val="uz-Cyrl-UZ"/>
        </w:rPr>
        <w:t>Корпоратив</w:t>
      </w:r>
      <w:r w:rsidRPr="00B05631">
        <w:rPr>
          <w:rFonts w:ascii="Arial" w:hAnsi="Arial" w:cs="Arial"/>
          <w:noProof/>
          <w:sz w:val="26"/>
          <w:szCs w:val="26"/>
          <w:lang w:val="uz-Cyrl-UZ"/>
        </w:rPr>
        <w:t xml:space="preserve"> бизнес департаменти масъул ходимлари томонидан лойиҳани  жойига чиқиб кўриш ва ўрганиш мақсадга мувофиқ</w:t>
      </w:r>
      <w:r>
        <w:rPr>
          <w:rFonts w:ascii="Arial" w:hAnsi="Arial" w:cs="Arial"/>
          <w:noProof/>
          <w:sz w:val="26"/>
          <w:szCs w:val="26"/>
          <w:lang w:val="uz-Cyrl-UZ"/>
        </w:rPr>
        <w:t>.</w:t>
      </w:r>
    </w:p>
    <w:p w:rsidR="00FB53CD" w:rsidRDefault="009B7AEE" w:rsidP="00FB53CD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bCs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ab/>
      </w:r>
      <w:r w:rsidR="00BE7CFB">
        <w:rPr>
          <w:rFonts w:ascii="Arial" w:hAnsi="Arial" w:cs="Arial"/>
          <w:noProof/>
          <w:sz w:val="26"/>
          <w:szCs w:val="26"/>
          <w:lang w:val="uz-Cyrl-UZ"/>
        </w:rPr>
        <w:t>Корхона</w:t>
      </w:r>
      <w:r w:rsidR="00FB53CD">
        <w:rPr>
          <w:rFonts w:ascii="Arial" w:hAnsi="Arial" w:cs="Arial"/>
          <w:noProof/>
          <w:sz w:val="26"/>
          <w:szCs w:val="26"/>
          <w:lang w:val="uz-Cyrl-UZ"/>
        </w:rPr>
        <w:t xml:space="preserve"> </w:t>
      </w:r>
      <w:r w:rsidR="00BE7CFB">
        <w:rPr>
          <w:rFonts w:ascii="Arial" w:hAnsi="Arial" w:cs="Arial"/>
          <w:noProof/>
          <w:sz w:val="26"/>
          <w:szCs w:val="26"/>
          <w:lang w:val="uz-Cyrl-UZ"/>
        </w:rPr>
        <w:t>баланс кўрсаткичлари паст бўлганлиги</w:t>
      </w:r>
      <w:r w:rsidR="00FB53CD" w:rsidRPr="00644A6A">
        <w:rPr>
          <w:rFonts w:ascii="Arial" w:hAnsi="Arial" w:cs="Arial"/>
          <w:noProof/>
          <w:sz w:val="26"/>
          <w:szCs w:val="26"/>
          <w:lang w:val="uz-Cyrl-UZ"/>
        </w:rPr>
        <w:t xml:space="preserve"> сабабли </w:t>
      </w:r>
      <w:r w:rsidR="00BE7CFB">
        <w:rPr>
          <w:rFonts w:ascii="Arial" w:hAnsi="Arial" w:cs="Arial"/>
          <w:bCs/>
          <w:noProof/>
          <w:sz w:val="26"/>
          <w:szCs w:val="26"/>
          <w:lang w:val="uz-Cyrl-UZ"/>
        </w:rPr>
        <w:t xml:space="preserve">ушбу корхона ва </w:t>
      </w:r>
      <w:r w:rsidR="00BE7CFB">
        <w:rPr>
          <w:rFonts w:ascii="Arial" w:hAnsi="Arial" w:cs="Arial"/>
          <w:noProof/>
          <w:sz w:val="26"/>
          <w:szCs w:val="26"/>
          <w:lang w:val="uz-Cyrl-UZ"/>
        </w:rPr>
        <w:t>“</w:t>
      </w:r>
      <w:r w:rsidR="00BE7CFB" w:rsidRPr="00E5353F">
        <w:rPr>
          <w:rFonts w:ascii="Arial" w:hAnsi="Arial" w:cs="Arial"/>
          <w:noProof/>
          <w:sz w:val="26"/>
          <w:szCs w:val="26"/>
          <w:lang w:val="uz-Cyrl-UZ"/>
        </w:rPr>
        <w:t>Moxitob-Mubin</w:t>
      </w:r>
      <w:r w:rsidR="00BE7CFB">
        <w:rPr>
          <w:rFonts w:ascii="Arial" w:hAnsi="Arial" w:cs="Arial"/>
          <w:noProof/>
          <w:sz w:val="26"/>
          <w:szCs w:val="26"/>
          <w:lang w:val="uz-Cyrl-UZ"/>
        </w:rPr>
        <w:t xml:space="preserve">” </w:t>
      </w:r>
      <w:r w:rsidR="00BE7CFB" w:rsidRPr="00E5353F">
        <w:rPr>
          <w:rFonts w:ascii="Arial" w:hAnsi="Arial" w:cs="Arial"/>
          <w:noProof/>
          <w:sz w:val="26"/>
          <w:szCs w:val="26"/>
          <w:lang w:val="uz-Cyrl-UZ"/>
        </w:rPr>
        <w:t>МЧЖ</w:t>
      </w:r>
      <w:r w:rsidR="00BE7CFB">
        <w:rPr>
          <w:rFonts w:ascii="Arial" w:hAnsi="Arial" w:cs="Arial"/>
          <w:noProof/>
          <w:sz w:val="26"/>
          <w:szCs w:val="26"/>
          <w:lang w:val="uz-Cyrl-UZ"/>
        </w:rPr>
        <w:t>ларнинг юридик кафилликлари ва</w:t>
      </w:r>
      <w:r w:rsidR="00BE7CFB">
        <w:rPr>
          <w:rFonts w:ascii="Arial" w:hAnsi="Arial" w:cs="Arial"/>
          <w:bCs/>
          <w:noProof/>
          <w:sz w:val="26"/>
          <w:szCs w:val="26"/>
          <w:lang w:val="uz-Cyrl-UZ"/>
        </w:rPr>
        <w:t xml:space="preserve"> </w:t>
      </w:r>
      <w:r w:rsidR="00FB53CD" w:rsidRPr="00644A6A">
        <w:rPr>
          <w:rFonts w:ascii="Arial" w:hAnsi="Arial" w:cs="Arial"/>
          <w:bCs/>
          <w:noProof/>
          <w:sz w:val="26"/>
          <w:szCs w:val="26"/>
          <w:lang w:val="uz-Cyrl-UZ"/>
        </w:rPr>
        <w:t>таъсисчиларининг жисмоний кафилликлари</w:t>
      </w:r>
      <w:r w:rsidR="00BE7CFB">
        <w:rPr>
          <w:rFonts w:ascii="Arial" w:hAnsi="Arial" w:cs="Arial"/>
          <w:bCs/>
          <w:noProof/>
          <w:sz w:val="26"/>
          <w:szCs w:val="26"/>
          <w:lang w:val="uz-Cyrl-UZ"/>
        </w:rPr>
        <w:t>ни</w:t>
      </w:r>
      <w:r w:rsidR="00FB53CD" w:rsidRPr="00644A6A">
        <w:rPr>
          <w:rFonts w:ascii="Arial" w:hAnsi="Arial" w:cs="Arial"/>
          <w:bCs/>
          <w:noProof/>
          <w:sz w:val="26"/>
          <w:szCs w:val="26"/>
          <w:lang w:val="uz-Cyrl-UZ"/>
        </w:rPr>
        <w:t xml:space="preserve"> қўшимча таъминот сифатида олиш</w:t>
      </w:r>
      <w:r w:rsidR="006371AB">
        <w:rPr>
          <w:rFonts w:ascii="Arial" w:hAnsi="Arial" w:cs="Arial"/>
          <w:bCs/>
          <w:noProof/>
          <w:sz w:val="26"/>
          <w:szCs w:val="26"/>
          <w:lang w:val="uz-Cyrl-UZ"/>
        </w:rPr>
        <w:t>;</w:t>
      </w:r>
    </w:p>
    <w:p w:rsidR="00B73CA5" w:rsidRPr="002A469E" w:rsidRDefault="00B73CA5" w:rsidP="00B73CA5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lastRenderedPageBreak/>
        <w:tab/>
        <w:t xml:space="preserve">“Микрокредитбанк” АТБ Харид комиссиясининг 2025 йил 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br/>
        <w:t xml:space="preserve">17 мартдаги мажлис баённомасига асосан “Кредит операциялари билан боғлиқ суғурталаш амалиётларини бажариш” бўйича ўтказилган танловда ғолиб бўлган суғурта компанияларининг хизматлари мижозларга таклиф </w:t>
      </w:r>
      <w:r>
        <w:rPr>
          <w:rFonts w:ascii="Arial" w:hAnsi="Arial" w:cs="Arial"/>
          <w:noProof/>
          <w:sz w:val="26"/>
          <w:szCs w:val="26"/>
          <w:lang w:val="uz-Cyrl-UZ"/>
        </w:rPr>
        <w:t>этилиши назоратга олиниши;</w:t>
      </w:r>
    </w:p>
    <w:p w:rsidR="00B73CA5" w:rsidRPr="006F7B1D" w:rsidRDefault="00B73CA5" w:rsidP="00B73CA5">
      <w:pPr>
        <w:tabs>
          <w:tab w:val="left" w:pos="720"/>
          <w:tab w:val="left" w:pos="993"/>
        </w:tabs>
        <w:spacing w:before="120" w:after="12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ab/>
        <w:t xml:space="preserve">Шунингдек, “Микрокредитбанк” АТБ Бошқарувининг 2024 йил 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br/>
        <w:t>29 ноябрдаги 182-2-сонли қарорининг 12-бандига мувофиқ Кредитларни мақуллаш ва Корпоратив бизнес департаменти томонидан мижознинг молиявий ҳисоботи, бизнес режаси ва гаровларнинг етарлилигини синчковлик билан ўрганилиши лозим.</w:t>
      </w:r>
    </w:p>
    <w:p w:rsidR="00B73CA5" w:rsidRPr="006F7B1D" w:rsidRDefault="00B73CA5" w:rsidP="00B73CA5">
      <w:pPr>
        <w:tabs>
          <w:tab w:val="left" w:pos="720"/>
          <w:tab w:val="left" w:pos="993"/>
        </w:tabs>
        <w:spacing w:before="120" w:line="276" w:lineRule="auto"/>
        <w:contextualSpacing/>
        <w:jc w:val="both"/>
        <w:rPr>
          <w:rFonts w:ascii="Arial" w:hAnsi="Arial" w:cs="Arial"/>
          <w:noProof/>
          <w:sz w:val="26"/>
          <w:szCs w:val="26"/>
          <w:lang w:val="uz-Cyrl-UZ"/>
        </w:rPr>
      </w:pPr>
    </w:p>
    <w:tbl>
      <w:tblPr>
        <w:tblStyle w:val="a5"/>
        <w:tblW w:w="94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5"/>
        <w:gridCol w:w="1955"/>
        <w:gridCol w:w="3339"/>
      </w:tblGrid>
      <w:tr w:rsidR="00B73CA5" w:rsidRPr="006F7B1D" w:rsidTr="008D14D9">
        <w:trPr>
          <w:trHeight w:val="835"/>
        </w:trPr>
        <w:tc>
          <w:tcPr>
            <w:tcW w:w="4145" w:type="dxa"/>
          </w:tcPr>
          <w:p w:rsidR="00B73CA5" w:rsidRPr="006F7B1D" w:rsidRDefault="00B73CA5" w:rsidP="008D14D9">
            <w:pPr>
              <w:pStyle w:val="a3"/>
              <w:tabs>
                <w:tab w:val="left" w:pos="142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Риск менежмент департамент</w:t>
            </w:r>
          </w:p>
          <w:p w:rsidR="00B73CA5" w:rsidRPr="006F7B1D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директори</w:t>
            </w:r>
          </w:p>
        </w:tc>
        <w:tc>
          <w:tcPr>
            <w:tcW w:w="1955" w:type="dxa"/>
          </w:tcPr>
          <w:p w:rsidR="00B73CA5" w:rsidRPr="006F7B1D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jc w:val="right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</w:p>
        </w:tc>
        <w:tc>
          <w:tcPr>
            <w:tcW w:w="3339" w:type="dxa"/>
          </w:tcPr>
          <w:p w:rsidR="00B73CA5" w:rsidRPr="006F7B1D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</w:p>
          <w:p w:rsidR="00B73CA5" w:rsidRPr="006F7B1D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             Ш.Саттаров</w:t>
            </w:r>
          </w:p>
        </w:tc>
      </w:tr>
      <w:tr w:rsidR="00B73CA5" w:rsidRPr="000E101A" w:rsidTr="008D14D9">
        <w:trPr>
          <w:trHeight w:val="631"/>
        </w:trPr>
        <w:tc>
          <w:tcPr>
            <w:tcW w:w="4145" w:type="dxa"/>
          </w:tcPr>
          <w:p w:rsidR="00B17B48" w:rsidRPr="006F7B1D" w:rsidRDefault="00B17B48" w:rsidP="00B17B48">
            <w:pPr>
              <w:pStyle w:val="a3"/>
              <w:tabs>
                <w:tab w:val="left" w:pos="142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Риск менежмент департамент</w:t>
            </w:r>
          </w:p>
          <w:p w:rsidR="00B73CA5" w:rsidRPr="006F7B1D" w:rsidRDefault="00B17B48" w:rsidP="00B17B48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бошқарма бошлиғи</w:t>
            </w:r>
          </w:p>
        </w:tc>
        <w:tc>
          <w:tcPr>
            <w:tcW w:w="1955" w:type="dxa"/>
          </w:tcPr>
          <w:p w:rsidR="00B73CA5" w:rsidRPr="0007692A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ru-RU"/>
              </w:rPr>
            </w:pPr>
          </w:p>
        </w:tc>
        <w:tc>
          <w:tcPr>
            <w:tcW w:w="3339" w:type="dxa"/>
          </w:tcPr>
          <w:p w:rsidR="00B73CA5" w:rsidRPr="0007692A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b/>
                <w:noProof/>
                <w:sz w:val="26"/>
                <w:szCs w:val="26"/>
                <w:lang w:val="ru-RU"/>
              </w:rPr>
            </w:pPr>
            <w:r w:rsidRPr="0007692A">
              <w:rPr>
                <w:rFonts w:ascii="Arial" w:hAnsi="Arial" w:cs="Arial"/>
                <w:b/>
                <w:noProof/>
                <w:sz w:val="26"/>
                <w:szCs w:val="26"/>
                <w:lang w:val="ru-RU"/>
              </w:rPr>
              <w:t xml:space="preserve">                       </w:t>
            </w:r>
          </w:p>
          <w:p w:rsidR="00B73CA5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             Д.Шерматов</w:t>
            </w:r>
          </w:p>
          <w:p w:rsidR="00B73CA5" w:rsidRPr="000E101A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</w:p>
        </w:tc>
      </w:tr>
      <w:tr w:rsidR="00B73CA5" w:rsidRPr="000E101A" w:rsidTr="008D14D9">
        <w:trPr>
          <w:trHeight w:val="882"/>
        </w:trPr>
        <w:tc>
          <w:tcPr>
            <w:tcW w:w="4145" w:type="dxa"/>
          </w:tcPr>
          <w:p w:rsidR="00B73CA5" w:rsidRPr="006F7B1D" w:rsidRDefault="00B73CA5" w:rsidP="008D14D9">
            <w:pPr>
              <w:pStyle w:val="a3"/>
              <w:tabs>
                <w:tab w:val="left" w:pos="142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Риск менежмент департамент</w:t>
            </w:r>
          </w:p>
          <w:p w:rsidR="00B73CA5" w:rsidRPr="006F7B1D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бош мутахассиси</w:t>
            </w:r>
          </w:p>
        </w:tc>
        <w:tc>
          <w:tcPr>
            <w:tcW w:w="1955" w:type="dxa"/>
          </w:tcPr>
          <w:p w:rsidR="00B73CA5" w:rsidRPr="009F0B7F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ru-RU"/>
              </w:rPr>
            </w:pPr>
          </w:p>
        </w:tc>
        <w:tc>
          <w:tcPr>
            <w:tcW w:w="3339" w:type="dxa"/>
          </w:tcPr>
          <w:p w:rsidR="00B73CA5" w:rsidRDefault="00B73CA5" w:rsidP="008D14D9">
            <w:pPr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3C7C50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             </w:t>
            </w:r>
          </w:p>
          <w:p w:rsidR="00B73CA5" w:rsidRDefault="00B73CA5" w:rsidP="008D14D9">
            <w:r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             А.Асраров</w:t>
            </w:r>
          </w:p>
        </w:tc>
      </w:tr>
    </w:tbl>
    <w:p w:rsidR="00B73CA5" w:rsidRPr="00B73CA5" w:rsidRDefault="00B73CA5" w:rsidP="00B73CA5">
      <w:pPr>
        <w:jc w:val="center"/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</w:pPr>
    </w:p>
    <w:sectPr w:rsidR="00B73CA5" w:rsidRPr="00B73CA5" w:rsidSect="00311F74">
      <w:pgSz w:w="11906" w:h="16838"/>
      <w:pgMar w:top="709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47F80"/>
    <w:multiLevelType w:val="hybridMultilevel"/>
    <w:tmpl w:val="C248C736"/>
    <w:lvl w:ilvl="0" w:tplc="C4EE66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D6D5B"/>
    <w:multiLevelType w:val="hybridMultilevel"/>
    <w:tmpl w:val="2834ACB8"/>
    <w:lvl w:ilvl="0" w:tplc="864A5A72">
      <w:start w:val="1"/>
      <w:numFmt w:val="decimal"/>
      <w:lvlText w:val="%1-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644859E3"/>
    <w:multiLevelType w:val="hybridMultilevel"/>
    <w:tmpl w:val="DE84ED66"/>
    <w:lvl w:ilvl="0" w:tplc="DC6E2042">
      <w:start w:val="1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2015A8"/>
    <w:multiLevelType w:val="hybridMultilevel"/>
    <w:tmpl w:val="E3942A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A3018A"/>
    <w:multiLevelType w:val="hybridMultilevel"/>
    <w:tmpl w:val="C83424CE"/>
    <w:lvl w:ilvl="0" w:tplc="6AD4BB02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168" w:hanging="360"/>
      </w:pPr>
    </w:lvl>
    <w:lvl w:ilvl="2" w:tplc="0419001B" w:tentative="1">
      <w:start w:val="1"/>
      <w:numFmt w:val="lowerRoman"/>
      <w:lvlText w:val="%3."/>
      <w:lvlJc w:val="right"/>
      <w:pPr>
        <w:ind w:left="8888" w:hanging="180"/>
      </w:pPr>
    </w:lvl>
    <w:lvl w:ilvl="3" w:tplc="0419000F" w:tentative="1">
      <w:start w:val="1"/>
      <w:numFmt w:val="decimal"/>
      <w:lvlText w:val="%4."/>
      <w:lvlJc w:val="left"/>
      <w:pPr>
        <w:ind w:left="9608" w:hanging="360"/>
      </w:pPr>
    </w:lvl>
    <w:lvl w:ilvl="4" w:tplc="04190019" w:tentative="1">
      <w:start w:val="1"/>
      <w:numFmt w:val="lowerLetter"/>
      <w:lvlText w:val="%5."/>
      <w:lvlJc w:val="left"/>
      <w:pPr>
        <w:ind w:left="10328" w:hanging="360"/>
      </w:pPr>
    </w:lvl>
    <w:lvl w:ilvl="5" w:tplc="0419001B" w:tentative="1">
      <w:start w:val="1"/>
      <w:numFmt w:val="lowerRoman"/>
      <w:lvlText w:val="%6."/>
      <w:lvlJc w:val="right"/>
      <w:pPr>
        <w:ind w:left="11048" w:hanging="180"/>
      </w:pPr>
    </w:lvl>
    <w:lvl w:ilvl="6" w:tplc="0419000F" w:tentative="1">
      <w:start w:val="1"/>
      <w:numFmt w:val="decimal"/>
      <w:lvlText w:val="%7."/>
      <w:lvlJc w:val="left"/>
      <w:pPr>
        <w:ind w:left="11768" w:hanging="360"/>
      </w:pPr>
    </w:lvl>
    <w:lvl w:ilvl="7" w:tplc="04190019" w:tentative="1">
      <w:start w:val="1"/>
      <w:numFmt w:val="lowerLetter"/>
      <w:lvlText w:val="%8."/>
      <w:lvlJc w:val="left"/>
      <w:pPr>
        <w:ind w:left="12488" w:hanging="360"/>
      </w:pPr>
    </w:lvl>
    <w:lvl w:ilvl="8" w:tplc="041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5" w15:restartNumberingAfterBreak="0">
    <w:nsid w:val="72A32BD6"/>
    <w:multiLevelType w:val="hybridMultilevel"/>
    <w:tmpl w:val="B41C13EA"/>
    <w:lvl w:ilvl="0" w:tplc="F27E5880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95A4507"/>
    <w:multiLevelType w:val="hybridMultilevel"/>
    <w:tmpl w:val="29EED66E"/>
    <w:lvl w:ilvl="0" w:tplc="09D80586">
      <w:start w:val="3"/>
      <w:numFmt w:val="decimal"/>
      <w:lvlText w:val="%1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1435D3"/>
    <w:multiLevelType w:val="hybridMultilevel"/>
    <w:tmpl w:val="342257B6"/>
    <w:lvl w:ilvl="0" w:tplc="0F4AF4E2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05C"/>
    <w:rsid w:val="00040E38"/>
    <w:rsid w:val="0004199E"/>
    <w:rsid w:val="00071AFC"/>
    <w:rsid w:val="0007692A"/>
    <w:rsid w:val="000A2EFC"/>
    <w:rsid w:val="0014249E"/>
    <w:rsid w:val="00154AE8"/>
    <w:rsid w:val="0015513E"/>
    <w:rsid w:val="00164AE9"/>
    <w:rsid w:val="00165027"/>
    <w:rsid w:val="001673C1"/>
    <w:rsid w:val="002E553C"/>
    <w:rsid w:val="003000F4"/>
    <w:rsid w:val="00311F74"/>
    <w:rsid w:val="00396EFF"/>
    <w:rsid w:val="004534D7"/>
    <w:rsid w:val="0049176C"/>
    <w:rsid w:val="0050191D"/>
    <w:rsid w:val="00507816"/>
    <w:rsid w:val="00516686"/>
    <w:rsid w:val="005C5CA7"/>
    <w:rsid w:val="006371AB"/>
    <w:rsid w:val="006E14B9"/>
    <w:rsid w:val="00701130"/>
    <w:rsid w:val="007040D4"/>
    <w:rsid w:val="00714F44"/>
    <w:rsid w:val="0073631C"/>
    <w:rsid w:val="0089205C"/>
    <w:rsid w:val="008B729D"/>
    <w:rsid w:val="008C18CC"/>
    <w:rsid w:val="008E13A6"/>
    <w:rsid w:val="008E1ADE"/>
    <w:rsid w:val="009B7AEE"/>
    <w:rsid w:val="009D7649"/>
    <w:rsid w:val="009F6EAE"/>
    <w:rsid w:val="00A04F87"/>
    <w:rsid w:val="00A17054"/>
    <w:rsid w:val="00A4131E"/>
    <w:rsid w:val="00A67752"/>
    <w:rsid w:val="00AC76D9"/>
    <w:rsid w:val="00B17B48"/>
    <w:rsid w:val="00B73CA5"/>
    <w:rsid w:val="00BD6A86"/>
    <w:rsid w:val="00BE79FE"/>
    <w:rsid w:val="00BE7CFB"/>
    <w:rsid w:val="00BF048E"/>
    <w:rsid w:val="00BF06D2"/>
    <w:rsid w:val="00BF7223"/>
    <w:rsid w:val="00C075A7"/>
    <w:rsid w:val="00C102BC"/>
    <w:rsid w:val="00C2739A"/>
    <w:rsid w:val="00C355BE"/>
    <w:rsid w:val="00C737E2"/>
    <w:rsid w:val="00C766B4"/>
    <w:rsid w:val="00CC006D"/>
    <w:rsid w:val="00D04DB2"/>
    <w:rsid w:val="00D21235"/>
    <w:rsid w:val="00D30FA3"/>
    <w:rsid w:val="00D407C1"/>
    <w:rsid w:val="00D4197E"/>
    <w:rsid w:val="00D7111F"/>
    <w:rsid w:val="00DB108F"/>
    <w:rsid w:val="00E377FF"/>
    <w:rsid w:val="00E40F45"/>
    <w:rsid w:val="00E5353F"/>
    <w:rsid w:val="00E85286"/>
    <w:rsid w:val="00F435A9"/>
    <w:rsid w:val="00F437B0"/>
    <w:rsid w:val="00F71282"/>
    <w:rsid w:val="00FB53CD"/>
    <w:rsid w:val="00FE579A"/>
    <w:rsid w:val="00FF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72016"/>
  <w15:chartTrackingRefBased/>
  <w15:docId w15:val="{7E712A7B-CFFB-4B71-AC4D-C8E4AFC2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B17B48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Normal bullet 2,Абзац маркированнный"/>
    <w:basedOn w:val="a"/>
    <w:link w:val="a4"/>
    <w:uiPriority w:val="34"/>
    <w:qFormat/>
    <w:rsid w:val="00B73CA5"/>
    <w:pPr>
      <w:ind w:left="720"/>
      <w:contextualSpacing/>
    </w:pPr>
  </w:style>
  <w:style w:type="character" w:customStyle="1" w:styleId="a4">
    <w:name w:val="Абзац списка Знак"/>
    <w:aliases w:val="Normal bullet 2 Знак,Абзац маркированнный Знак"/>
    <w:link w:val="a3"/>
    <w:uiPriority w:val="34"/>
    <w:locked/>
    <w:rsid w:val="00B73CA5"/>
  </w:style>
  <w:style w:type="table" w:styleId="a5">
    <w:name w:val="Table Grid"/>
    <w:basedOn w:val="a1"/>
    <w:rsid w:val="00B73CA5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F72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F7223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B17B48"/>
    <w:rPr>
      <w:rFonts w:ascii="Times New Roman" w:eastAsiaTheme="majorEastAsia" w:hAnsi="Times New Roman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6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3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Asrarov A'zam Baxrom o'g'li</dc:creator>
  <cp:keywords/>
  <dc:description/>
  <cp:lastModifiedBy>Asrarov A'zam Baxrom o'g'li</cp:lastModifiedBy>
  <cp:revision>189</cp:revision>
  <cp:lastPrinted>2025-09-29T10:47:00Z</cp:lastPrinted>
  <dcterms:created xsi:type="dcterms:W3CDTF">2025-05-23T10:24:00Z</dcterms:created>
  <dcterms:modified xsi:type="dcterms:W3CDTF">2025-09-29T10:47:00Z</dcterms:modified>
</cp:coreProperties>
</file>