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4D06" w14:textId="47C38261" w:rsidR="000415D0" w:rsidRPr="00D63B67" w:rsidRDefault="000415D0">
      <w:pPr>
        <w:rPr>
          <w:b/>
          <w:bCs/>
        </w:rPr>
      </w:pPr>
      <w:r w:rsidRPr="000415D0">
        <w:rPr>
          <w:b/>
          <w:bCs/>
          <w:lang w:val="en-US"/>
        </w:rPr>
        <w:t>Move</w:t>
      </w:r>
      <w:r w:rsidRPr="00D63B67">
        <w:rPr>
          <w:b/>
          <w:bCs/>
        </w:rPr>
        <w:t xml:space="preserve"> </w:t>
      </w:r>
      <w:r w:rsidRPr="000415D0">
        <w:rPr>
          <w:b/>
          <w:bCs/>
          <w:lang w:val="en-US"/>
        </w:rPr>
        <w:t>net</w:t>
      </w:r>
    </w:p>
    <w:p w14:paraId="326D9A88" w14:textId="36002995" w:rsidR="000415D0" w:rsidRPr="000415D0" w:rsidRDefault="000415D0">
      <w:r>
        <w:t>Перенос цепи в папку</w:t>
      </w:r>
    </w:p>
    <w:p w14:paraId="35B73B22" w14:textId="74B154B4" w:rsidR="000415D0" w:rsidRDefault="000415D0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интаксис</w:t>
      </w:r>
    </w:p>
    <w:p w14:paraId="520B781F" w14:textId="3F47FD8A" w:rsidR="000415D0" w:rsidRPr="00D63B67" w:rsidRDefault="000415D0" w:rsidP="000415D0">
      <w:pPr>
        <w:rPr>
          <w:lang w:val="en-US"/>
        </w:rPr>
      </w:pPr>
      <w:r w:rsidRPr="00D63B67">
        <w:rPr>
          <w:highlight w:val="lightGray"/>
          <w:lang w:val="en-US"/>
        </w:rPr>
        <w:t>sigrity::move net -nets {net1 net2 net3 ...}</w:t>
      </w:r>
    </w:p>
    <w:p w14:paraId="47D66AC1" w14:textId="07CA3CDE" w:rsidR="000415D0" w:rsidRPr="00D63B67" w:rsidRDefault="000415D0" w:rsidP="000415D0">
      <w:pPr>
        <w:rPr>
          <w:lang w:val="en-US"/>
        </w:rPr>
      </w:pPr>
    </w:p>
    <w:p w14:paraId="4FF49E65" w14:textId="77777777" w:rsidR="000415D0" w:rsidRPr="000415D0" w:rsidRDefault="000415D0" w:rsidP="000415D0">
      <w:pPr>
        <w:shd w:val="clear" w:color="auto" w:fill="121212"/>
        <w:spacing w:before="300" w:after="0" w:line="240" w:lineRule="auto"/>
        <w:outlineLvl w:val="3"/>
        <w:rPr>
          <w:rFonts w:ascii="Arial" w:eastAsia="Times New Roman" w:hAnsi="Arial" w:cs="Arial"/>
          <w:b/>
          <w:bCs/>
          <w:color w:val="FFFFFF"/>
          <w:sz w:val="27"/>
          <w:szCs w:val="27"/>
          <w:lang w:eastAsia="ru-RU"/>
        </w:rPr>
      </w:pPr>
      <w:r w:rsidRPr="000415D0">
        <w:rPr>
          <w:rFonts w:ascii="Arial" w:eastAsia="Times New Roman" w:hAnsi="Arial" w:cs="Arial"/>
          <w:b/>
          <w:bCs/>
          <w:i/>
          <w:iCs/>
          <w:color w:val="FFFFFF"/>
          <w:sz w:val="27"/>
          <w:szCs w:val="27"/>
          <w:lang w:eastAsia="ru-RU"/>
        </w:rPr>
        <w:t>Parameters</w:t>
      </w:r>
    </w:p>
    <w:tbl>
      <w:tblPr>
        <w:tblW w:w="0" w:type="auto"/>
        <w:shd w:val="clear" w:color="auto" w:fill="12121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960"/>
        <w:gridCol w:w="887"/>
        <w:gridCol w:w="1274"/>
        <w:gridCol w:w="1768"/>
        <w:gridCol w:w="1541"/>
      </w:tblGrid>
      <w:tr w:rsidR="000415D0" w:rsidRPr="000415D0" w14:paraId="60554589" w14:textId="77777777" w:rsidTr="00041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D65C0" w14:textId="7CF55DAA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56784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C11B07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6C0D9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910E7D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Value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59A18" w14:textId="77777777" w:rsidR="000415D0" w:rsidRPr="000415D0" w:rsidRDefault="000415D0" w:rsidP="000415D0">
            <w:pPr>
              <w:spacing w:before="150"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Default Value</w:t>
            </w:r>
          </w:p>
        </w:tc>
      </w:tr>
      <w:tr w:rsidR="000415D0" w:rsidRPr="000415D0" w14:paraId="3C0E7474" w14:textId="77777777" w:rsidTr="00041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9892A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nets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FEC6B" w14:textId="700E194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Цепи которые нужно перенести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4DAEBF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5A230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BEC3F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21212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2FA6F" w14:textId="77777777" w:rsidR="000415D0" w:rsidRPr="000415D0" w:rsidRDefault="000415D0" w:rsidP="000415D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</w:pPr>
            <w:r w:rsidRPr="000415D0">
              <w:rPr>
                <w:rFonts w:ascii="Arial" w:eastAsia="Times New Roman" w:hAnsi="Arial" w:cs="Arial"/>
                <w:color w:val="FFFFFF"/>
                <w:sz w:val="24"/>
                <w:szCs w:val="24"/>
                <w:lang w:eastAsia="ru-RU"/>
              </w:rPr>
              <w:t>-</w:t>
            </w:r>
          </w:p>
        </w:tc>
      </w:tr>
    </w:tbl>
    <w:p w14:paraId="748DC073" w14:textId="77777777" w:rsidR="000415D0" w:rsidRPr="000415D0" w:rsidRDefault="000415D0" w:rsidP="000415D0"/>
    <w:p w14:paraId="4B6E954B" w14:textId="1BDC72D6" w:rsidR="000415D0" w:rsidRPr="000415D0" w:rsidRDefault="000415D0">
      <w:pPr>
        <w:rPr>
          <w:b/>
          <w:bCs/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>:</w:t>
      </w:r>
    </w:p>
    <w:p w14:paraId="1D5B6692" w14:textId="722CCCE2" w:rsidR="00F27051" w:rsidRDefault="00F508D3">
      <w:pPr>
        <w:rPr>
          <w:lang w:val="en-US"/>
        </w:rPr>
      </w:pPr>
      <w:r w:rsidRPr="00F508D3">
        <w:rPr>
          <w:lang w:val="en-US"/>
        </w:rPr>
        <w:t xml:space="preserve">sigrity::move net {D27_CLK} {D27_P} {!} </w:t>
      </w:r>
      <w:r>
        <w:rPr>
          <w:lang w:val="en-US"/>
        </w:rPr>
        <w:t>–</w:t>
      </w:r>
      <w:r w:rsidRPr="00F508D3">
        <w:rPr>
          <w:lang w:val="en-US"/>
        </w:rPr>
        <w:t xml:space="preserve"> </w:t>
      </w:r>
      <w:r>
        <w:t>перенос</w:t>
      </w:r>
      <w:r w:rsidRPr="00F508D3">
        <w:rPr>
          <w:lang w:val="en-US"/>
        </w:rPr>
        <w:t xml:space="preserve"> </w:t>
      </w:r>
      <w:r>
        <w:t>цепи</w:t>
      </w:r>
      <w:r w:rsidRPr="000415D0">
        <w:rPr>
          <w:lang w:val="en-US"/>
        </w:rPr>
        <w:t xml:space="preserve"> </w:t>
      </w:r>
      <w:r w:rsidRPr="00F508D3">
        <w:rPr>
          <w:lang w:val="en-US"/>
        </w:rPr>
        <w:t>D27_P</w:t>
      </w:r>
      <w:r>
        <w:rPr>
          <w:lang w:val="en-US"/>
        </w:rPr>
        <w:t xml:space="preserve"> </w:t>
      </w:r>
      <w:r>
        <w:t>в</w:t>
      </w:r>
      <w:r w:rsidRPr="000415D0">
        <w:rPr>
          <w:lang w:val="en-US"/>
        </w:rPr>
        <w:t xml:space="preserve"> </w:t>
      </w:r>
      <w:r>
        <w:t>папку</w:t>
      </w:r>
      <w:r w:rsidRPr="000415D0">
        <w:rPr>
          <w:lang w:val="en-US"/>
        </w:rPr>
        <w:t xml:space="preserve"> </w:t>
      </w:r>
      <w:r w:rsidRPr="00F508D3">
        <w:rPr>
          <w:lang w:val="en-US"/>
        </w:rPr>
        <w:t>D27_CLK</w:t>
      </w:r>
    </w:p>
    <w:p w14:paraId="4075E6D3" w14:textId="77777777" w:rsidR="00D63B67" w:rsidRPr="00D63B67" w:rsidRDefault="00D63B67" w:rsidP="00D63B67">
      <w:pPr>
        <w:pStyle w:val="3"/>
        <w:shd w:val="clear" w:color="auto" w:fill="121212"/>
        <w:spacing w:before="450"/>
        <w:rPr>
          <w:rFonts w:ascii="Arial" w:hAnsi="Arial" w:cs="Arial"/>
          <w:color w:val="FFFFFF"/>
          <w:sz w:val="30"/>
          <w:szCs w:val="30"/>
          <w:lang w:val="en-US"/>
        </w:rPr>
      </w:pPr>
      <w:r w:rsidRPr="00D63B67">
        <w:rPr>
          <w:rFonts w:ascii="Arial" w:hAnsi="Arial" w:cs="Arial"/>
          <w:color w:val="FFFFFF"/>
          <w:sz w:val="30"/>
          <w:szCs w:val="30"/>
          <w:lang w:val="en-US"/>
        </w:rPr>
        <w:t>Compare Netlists</w:t>
      </w:r>
    </w:p>
    <w:p w14:paraId="0624FCE8" w14:textId="77777777" w:rsidR="00D63B67" w:rsidRPr="00D63B67" w:rsidRDefault="00D63B67" w:rsidP="00D63B67">
      <w:pPr>
        <w:pStyle w:val="a4"/>
        <w:shd w:val="clear" w:color="auto" w:fill="121212"/>
        <w:spacing w:before="150" w:beforeAutospacing="0" w:after="0" w:afterAutospacing="0"/>
        <w:rPr>
          <w:rFonts w:ascii="Arial" w:hAnsi="Arial" w:cs="Arial"/>
          <w:color w:val="FFFFFF"/>
          <w:sz w:val="22"/>
          <w:szCs w:val="22"/>
          <w:lang w:val="en-US"/>
        </w:rPr>
      </w:pPr>
      <w:r w:rsidRPr="00D63B67">
        <w:rPr>
          <w:rStyle w:val="a5"/>
          <w:rFonts w:ascii="Arial" w:hAnsi="Arial" w:cs="Arial"/>
          <w:color w:val="FFFFFF"/>
          <w:sz w:val="22"/>
          <w:szCs w:val="22"/>
          <w:lang w:val="en-US"/>
        </w:rPr>
        <w:t>Syntax:</w:t>
      </w:r>
    </w:p>
    <w:p w14:paraId="5406F200" w14:textId="77777777" w:rsidR="00D63B67" w:rsidRPr="00D63B67" w:rsidRDefault="00D63B67" w:rsidP="00D63B67">
      <w:pPr>
        <w:pStyle w:val="HTML"/>
        <w:shd w:val="clear" w:color="auto" w:fill="121212"/>
        <w:spacing w:before="150"/>
        <w:rPr>
          <w:color w:val="FFFFFF"/>
          <w:sz w:val="23"/>
          <w:szCs w:val="23"/>
          <w:lang w:val="en-US"/>
        </w:rPr>
      </w:pPr>
      <w:r w:rsidRPr="00D63B67">
        <w:rPr>
          <w:color w:val="FFFFFF"/>
          <w:sz w:val="23"/>
          <w:szCs w:val="23"/>
          <w:lang w:val="en-US"/>
        </w:rPr>
        <w:t>sigrity::do NetlistCompare {circuit name 1} {circuit name 2} {comparison result}</w:t>
      </w:r>
    </w:p>
    <w:p w14:paraId="297EB9CD" w14:textId="77777777" w:rsidR="00D63B67" w:rsidRPr="00D63B67" w:rsidRDefault="00D63B67" w:rsidP="00D63B67">
      <w:pPr>
        <w:pStyle w:val="a4"/>
        <w:shd w:val="clear" w:color="auto" w:fill="121212"/>
        <w:spacing w:before="150" w:beforeAutospacing="0" w:after="0" w:afterAutospacing="0"/>
        <w:rPr>
          <w:rFonts w:ascii="Arial" w:hAnsi="Arial" w:cs="Arial"/>
          <w:color w:val="FFFFFF"/>
          <w:sz w:val="22"/>
          <w:szCs w:val="22"/>
          <w:lang w:val="en-US"/>
        </w:rPr>
      </w:pPr>
      <w:r w:rsidRPr="00D63B67">
        <w:rPr>
          <w:rFonts w:ascii="Arial" w:hAnsi="Arial" w:cs="Arial"/>
          <w:color w:val="FFFFFF"/>
          <w:sz w:val="22"/>
          <w:szCs w:val="22"/>
          <w:lang w:val="en-US"/>
        </w:rPr>
        <w:t>Where,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>circuit name 1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 and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>circuit name 2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 are the paths to the two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>.ckt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 files to be compared and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 xml:space="preserve">comparison result 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is the </w:t>
      </w:r>
      <w:r w:rsidRPr="00D63B67">
        <w:rPr>
          <w:rStyle w:val="HTML1"/>
          <w:rFonts w:eastAsiaTheme="majorEastAsia"/>
          <w:color w:val="FFFFFF"/>
          <w:sz w:val="23"/>
          <w:szCs w:val="23"/>
          <w:lang w:val="en-US"/>
        </w:rPr>
        <w:t>.csv</w:t>
      </w:r>
      <w:r w:rsidRPr="00D63B67">
        <w:rPr>
          <w:rFonts w:ascii="Arial" w:hAnsi="Arial" w:cs="Arial"/>
          <w:color w:val="FFFFFF"/>
          <w:sz w:val="22"/>
          <w:szCs w:val="22"/>
          <w:lang w:val="en-US"/>
        </w:rPr>
        <w:t> file to be created.</w:t>
      </w:r>
    </w:p>
    <w:p w14:paraId="7DAAB21B" w14:textId="77777777" w:rsidR="00D63B67" w:rsidRPr="00D63B67" w:rsidRDefault="00D63B67" w:rsidP="00D63B67">
      <w:pPr>
        <w:pStyle w:val="a4"/>
        <w:shd w:val="clear" w:color="auto" w:fill="121212"/>
        <w:spacing w:before="150" w:beforeAutospacing="0" w:after="0" w:afterAutospacing="0"/>
        <w:rPr>
          <w:rFonts w:ascii="Arial" w:hAnsi="Arial" w:cs="Arial"/>
          <w:color w:val="FFFFFF"/>
          <w:sz w:val="22"/>
          <w:szCs w:val="22"/>
          <w:lang w:val="en-US"/>
        </w:rPr>
      </w:pPr>
      <w:r w:rsidRPr="00D63B67">
        <w:rPr>
          <w:rStyle w:val="a5"/>
          <w:rFonts w:ascii="Arial" w:hAnsi="Arial" w:cs="Arial"/>
          <w:color w:val="FFFFFF"/>
          <w:sz w:val="22"/>
          <w:szCs w:val="22"/>
          <w:lang w:val="en-US"/>
        </w:rPr>
        <w:t>Example:</w:t>
      </w:r>
    </w:p>
    <w:p w14:paraId="187F9E56" w14:textId="77777777" w:rsidR="00D63B67" w:rsidRPr="00D63B67" w:rsidRDefault="00D63B67" w:rsidP="00D63B67">
      <w:pPr>
        <w:pStyle w:val="HTML"/>
        <w:shd w:val="clear" w:color="auto" w:fill="121212"/>
        <w:spacing w:before="150"/>
        <w:rPr>
          <w:color w:val="FFFFFF"/>
          <w:sz w:val="23"/>
          <w:szCs w:val="23"/>
          <w:lang w:val="en-US"/>
        </w:rPr>
      </w:pPr>
      <w:r w:rsidRPr="00D63B67">
        <w:rPr>
          <w:color w:val="FFFFFF"/>
          <w:sz w:val="23"/>
          <w:szCs w:val="23"/>
          <w:lang w:val="en-US"/>
        </w:rPr>
        <w:t>sigrity::do NetlistCompare {C:/Users/Sim1/Pinbased_PinBaseSPICE.ckt} {C:/Users/Sim2/Px2_PinBaseSPICE.ckt} {C:/Users/output}</w:t>
      </w:r>
    </w:p>
    <w:p w14:paraId="26E20416" w14:textId="08B676AD" w:rsidR="000415D0" w:rsidRDefault="00D63B67" w:rsidP="00D63B67">
      <w:r w:rsidRPr="00D63B67">
        <w:rPr>
          <w:rFonts w:ascii="Arial" w:hAnsi="Arial" w:cs="Arial"/>
          <w:color w:val="FFFFFF"/>
          <w:lang w:val="en-US"/>
        </w:rPr>
        <w:br/>
      </w:r>
      <w:hyperlink r:id="rId4" w:anchor="pagetop" w:history="1">
        <w:r>
          <w:rPr>
            <w:rStyle w:val="a6"/>
            <w:rFonts w:ascii="Arial" w:hAnsi="Arial" w:cs="Arial"/>
            <w:color w:val="37A4FF"/>
            <w:shd w:val="clear" w:color="auto" w:fill="121212"/>
          </w:rPr>
          <w:t>Return to top</w:t>
        </w:r>
      </w:hyperlink>
    </w:p>
    <w:p w14:paraId="5AF36EA9" w14:textId="47E942DA" w:rsidR="00F90249" w:rsidRDefault="00F90249" w:rsidP="00D63B67"/>
    <w:p w14:paraId="20C73999" w14:textId="77777777" w:rsidR="00F90249" w:rsidRPr="00F90249" w:rsidRDefault="00F90249" w:rsidP="00F90249">
      <w:pPr>
        <w:pStyle w:val="3"/>
        <w:shd w:val="clear" w:color="auto" w:fill="FFFFFF"/>
        <w:spacing w:before="450"/>
        <w:rPr>
          <w:color w:val="000000"/>
          <w:sz w:val="30"/>
          <w:szCs w:val="30"/>
          <w:lang w:val="en-US"/>
        </w:rPr>
      </w:pPr>
      <w:r w:rsidRPr="00F90249">
        <w:rPr>
          <w:color w:val="000000"/>
          <w:sz w:val="30"/>
          <w:szCs w:val="30"/>
          <w:lang w:val="en-US"/>
        </w:rPr>
        <w:t>sigrity::querydetails</w:t>
      </w:r>
    </w:p>
    <w:p w14:paraId="15F96B0A" w14:textId="5F42BAB2" w:rsidR="00F90249" w:rsidRDefault="00F90249" w:rsidP="00F90249">
      <w:pPr>
        <w:pStyle w:val="a4"/>
        <w:shd w:val="clear" w:color="auto" w:fill="FFFFFF"/>
        <w:spacing w:before="150" w:beforeAutospacing="0" w:after="0" w:afterAutospacing="0"/>
        <w:rPr>
          <w:color w:val="000000"/>
          <w:lang w:val="en-US"/>
        </w:rPr>
      </w:pPr>
      <w:r w:rsidRPr="00F90249">
        <w:rPr>
          <w:color w:val="000000"/>
          <w:lang w:val="en-US"/>
        </w:rPr>
        <w:t>Use the </w:t>
      </w:r>
      <w:r w:rsidRPr="00F90249">
        <w:rPr>
          <w:rStyle w:val="HTML1"/>
          <w:color w:val="000000"/>
          <w:sz w:val="23"/>
          <w:szCs w:val="23"/>
          <w:lang w:val="en-US"/>
        </w:rPr>
        <w:t>sigrity::querydetails</w:t>
      </w:r>
      <w:r w:rsidRPr="00F90249">
        <w:rPr>
          <w:color w:val="000000"/>
          <w:lang w:val="en-US"/>
        </w:rPr>
        <w:t> Tcl command for the following purposes:</w:t>
      </w:r>
    </w:p>
    <w:p w14:paraId="1E0124B8" w14:textId="63129605" w:rsidR="00F90249" w:rsidRPr="00F90249" w:rsidRDefault="00F90249" w:rsidP="00F90249">
      <w:pPr>
        <w:pStyle w:val="a4"/>
        <w:shd w:val="clear" w:color="auto" w:fill="FFFFFF"/>
        <w:spacing w:before="150" w:beforeAutospacing="0" w:after="0" w:afterAutospacing="0"/>
        <w:rPr>
          <w:color w:val="000000"/>
          <w:lang w:val="en-US"/>
        </w:rPr>
      </w:pPr>
      <w:r w:rsidRPr="00F90249">
        <w:rPr>
          <w:lang w:val="en-US"/>
        </w:rPr>
        <w:t>sigrity::querydetails ckt -name {D21}</w:t>
      </w:r>
    </w:p>
    <w:p w14:paraId="5AB68FE4" w14:textId="40A660C7" w:rsidR="00F90249" w:rsidRDefault="00F90249" w:rsidP="00D63B67">
      <w:pPr>
        <w:rPr>
          <w:lang w:val="en-US"/>
        </w:rPr>
      </w:pPr>
    </w:p>
    <w:p w14:paraId="49DB8E88" w14:textId="06F7C1E4" w:rsidR="002B52C0" w:rsidRDefault="002B52C0" w:rsidP="00D63B67">
      <w:pPr>
        <w:rPr>
          <w:lang w:val="en-US"/>
        </w:rPr>
      </w:pPr>
    </w:p>
    <w:p w14:paraId="5630AFE1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  <w:lang w:val="en-US"/>
        </w:rPr>
      </w:pPr>
      <w:r w:rsidRPr="002B52C0">
        <w:rPr>
          <w:rFonts w:ascii="Helvetica-Bold" w:hAnsi="Helvetica-Bold" w:cs="Helvetica-Bold"/>
          <w:b/>
          <w:bCs/>
          <w:sz w:val="28"/>
          <w:szCs w:val="28"/>
          <w:lang w:val="en-US"/>
        </w:rPr>
        <w:t>export ports</w:t>
      </w:r>
    </w:p>
    <w:p w14:paraId="24D83CB5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2B52C0">
        <w:rPr>
          <w:rFonts w:ascii="Helvetica" w:hAnsi="Helvetica" w:cs="Helvetica"/>
          <w:sz w:val="24"/>
          <w:szCs w:val="24"/>
          <w:lang w:val="en-US"/>
        </w:rPr>
        <w:t>Use the following command to save automatically in a .csv file either the package and circuit</w:t>
      </w:r>
    </w:p>
    <w:p w14:paraId="169DA9CC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2B52C0">
        <w:rPr>
          <w:rFonts w:ascii="Helvetica" w:hAnsi="Helvetica" w:cs="Helvetica"/>
          <w:sz w:val="24"/>
          <w:szCs w:val="24"/>
          <w:lang w:val="en-US"/>
        </w:rPr>
        <w:t>ports in PowerSI, or the VRM and impedance ports in OptimizePI.</w:t>
      </w:r>
    </w:p>
    <w:p w14:paraId="3987B9DF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4"/>
          <w:szCs w:val="24"/>
          <w:lang w:val="en-US"/>
        </w:rPr>
      </w:pPr>
      <w:r w:rsidRPr="002B52C0">
        <w:rPr>
          <w:rFonts w:ascii="Helvetica-BoldOblique" w:hAnsi="Helvetica-BoldOblique" w:cs="Helvetica-BoldOblique"/>
          <w:b/>
          <w:bCs/>
          <w:i/>
          <w:iCs/>
          <w:sz w:val="24"/>
          <w:szCs w:val="24"/>
          <w:lang w:val="en-US"/>
        </w:rPr>
        <w:lastRenderedPageBreak/>
        <w:t>Syntax</w:t>
      </w:r>
    </w:p>
    <w:p w14:paraId="26F273C9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r w:rsidRPr="002B52C0">
        <w:rPr>
          <w:rFonts w:ascii="Courier" w:hAnsi="Courier" w:cs="Courier"/>
          <w:sz w:val="24"/>
          <w:szCs w:val="24"/>
          <w:lang w:val="en-US"/>
        </w:rPr>
        <w:t>sigrity::export ports -share -filename {file path}</w:t>
      </w:r>
    </w:p>
    <w:p w14:paraId="3E509C58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4"/>
          <w:szCs w:val="24"/>
          <w:lang w:val="en-US"/>
        </w:rPr>
      </w:pPr>
      <w:r w:rsidRPr="002B52C0">
        <w:rPr>
          <w:rFonts w:ascii="Helvetica-BoldOblique" w:hAnsi="Helvetica-BoldOblique" w:cs="Helvetica-BoldOblique"/>
          <w:b/>
          <w:bCs/>
          <w:i/>
          <w:iCs/>
          <w:sz w:val="24"/>
          <w:szCs w:val="24"/>
          <w:lang w:val="en-US"/>
        </w:rPr>
        <w:t>Example</w:t>
      </w:r>
    </w:p>
    <w:p w14:paraId="358AA9E5" w14:textId="77777777" w:rsidR="002B52C0" w:rsidRPr="002B52C0" w:rsidRDefault="002B52C0" w:rsidP="002B52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val="en-US"/>
        </w:rPr>
      </w:pPr>
      <w:r w:rsidRPr="002B52C0">
        <w:rPr>
          <w:rFonts w:ascii="Courier" w:hAnsi="Courier" w:cs="Courier"/>
          <w:sz w:val="24"/>
          <w:szCs w:val="24"/>
          <w:lang w:val="en-US"/>
        </w:rPr>
        <w:t>sigrity::export ports -share -filename {D:\working\case_1.csv} (Save</w:t>
      </w:r>
    </w:p>
    <w:p w14:paraId="69D5EA11" w14:textId="23A48C70" w:rsidR="002B52C0" w:rsidRPr="002B52C0" w:rsidRDefault="002B52C0" w:rsidP="002B52C0">
      <w:pPr>
        <w:rPr>
          <w:lang w:val="en-US"/>
        </w:rPr>
      </w:pPr>
      <w:r w:rsidRPr="002B52C0">
        <w:rPr>
          <w:rFonts w:ascii="Courier" w:hAnsi="Courier" w:cs="Courier"/>
          <w:sz w:val="24"/>
          <w:szCs w:val="24"/>
          <w:lang w:val="en-US"/>
        </w:rPr>
        <w:t>the ports to the file "D:\working\case_1.csv".)</w:t>
      </w:r>
    </w:p>
    <w:sectPr w:rsidR="002B52C0" w:rsidRPr="002B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C7"/>
    <w:rsid w:val="000415D0"/>
    <w:rsid w:val="002B52C0"/>
    <w:rsid w:val="003A299C"/>
    <w:rsid w:val="00716EA1"/>
    <w:rsid w:val="007939C7"/>
    <w:rsid w:val="00C225A9"/>
    <w:rsid w:val="00D63B67"/>
    <w:rsid w:val="00F27051"/>
    <w:rsid w:val="00F508D3"/>
    <w:rsid w:val="00F9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91C8"/>
  <w15:chartTrackingRefBased/>
  <w15:docId w15:val="{92B8DC08-371B-4C7E-8085-38004B1C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15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5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15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415D0"/>
    <w:rPr>
      <w:i/>
      <w:iCs/>
    </w:rPr>
  </w:style>
  <w:style w:type="paragraph" w:styleId="a4">
    <w:name w:val="Normal (Web)"/>
    <w:basedOn w:val="a"/>
    <w:uiPriority w:val="99"/>
    <w:semiHidden/>
    <w:unhideWhenUsed/>
    <w:rsid w:val="0004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bl-head">
    <w:name w:val="tbl-head"/>
    <w:basedOn w:val="a0"/>
    <w:rsid w:val="000415D0"/>
  </w:style>
  <w:style w:type="character" w:customStyle="1" w:styleId="30">
    <w:name w:val="Заголовок 3 Знак"/>
    <w:basedOn w:val="a0"/>
    <w:link w:val="3"/>
    <w:uiPriority w:val="9"/>
    <w:semiHidden/>
    <w:rsid w:val="00D63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D63B67"/>
    <w:rPr>
      <w:b/>
      <w:bCs/>
    </w:rPr>
  </w:style>
  <w:style w:type="character" w:styleId="HTML1">
    <w:name w:val="HTML Code"/>
    <w:basedOn w:val="a0"/>
    <w:uiPriority w:val="99"/>
    <w:semiHidden/>
    <w:unhideWhenUsed/>
    <w:rsid w:val="00D63B6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D63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O:\Cadence\Sigrity2023.1\doc\XtractIM_UG\ch7_tcl_command_Compare_Netlist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2024-04-23T13:38:00Z</dcterms:created>
  <dcterms:modified xsi:type="dcterms:W3CDTF">2024-05-02T15:45:00Z</dcterms:modified>
</cp:coreProperties>
</file>