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u w:val="dotDash"/>
        </w:rPr>
        <w:t>Carpeta</w:t>
      </w:r>
      <w:r>
        <w:rPr>
          <w:sz w:val="48"/>
          <w:szCs w:val="48"/>
        </w:rPr>
        <w:t xml:space="preserve"> </w:t>
      </w:r>
      <w:r>
        <w:rPr>
          <w:sz w:val="48"/>
          <w:szCs w:val="48"/>
          <w:u w:val="dotDash"/>
        </w:rPr>
        <w:t>Formación</w:t>
      </w:r>
      <w:r>
        <w:rPr>
          <w:sz w:val="48"/>
          <w:szCs w:val="48"/>
        </w:rPr>
        <w:t xml:space="preserve"> </w:t>
      </w:r>
      <w:r>
        <w:rPr>
          <w:sz w:val="48"/>
          <w:szCs w:val="48"/>
          <w:u w:val="dotDash"/>
        </w:rPr>
        <w:t>Empresarial</w:t>
      </w:r>
    </w:p>
    <w:p>
      <w:pPr>
        <w:pStyle w:val="Normal"/>
        <w:jc w:val="right"/>
        <w:rPr>
          <w:sz w:val="20"/>
          <w:szCs w:val="20"/>
        </w:rPr>
      </w:pPr>
      <w:r>
        <w:rPr>
          <w:sz w:val="20"/>
          <w:szCs w:val="20"/>
        </w:rPr>
        <w:t>Equipo: Ismael Zás, Yonathan Bengoa, Agustin Macias</w:t>
      </w:r>
    </w:p>
    <w:p>
      <w:pPr>
        <w:pStyle w:val="Normal"/>
        <w:jc w:val="right"/>
        <w:rPr>
          <w:sz w:val="20"/>
          <w:szCs w:val="20"/>
        </w:rPr>
      </w:pPr>
      <w:r>
        <w:rPr>
          <w:sz w:val="20"/>
          <w:szCs w:val="20"/>
        </w:rPr>
        <w:t>Rodrigo Mena, Angel Consentino, Robert Leal, Bautista Nieves.</w:t>
      </w:r>
    </w:p>
    <w:p>
      <w:pPr>
        <w:pStyle w:val="Normal"/>
        <w:jc w:val="right"/>
        <w:rPr>
          <w:sz w:val="20"/>
          <w:szCs w:val="20"/>
        </w:rPr>
      </w:pPr>
      <w:r>
        <w:rPr>
          <w:sz w:val="20"/>
          <w:szCs w:val="20"/>
        </w:rPr>
      </w:r>
    </w:p>
    <w:p>
      <w:pPr>
        <w:pStyle w:val="ListParagraph"/>
        <w:numPr>
          <w:ilvl w:val="0"/>
          <w:numId w:val="1"/>
        </w:numPr>
        <w:rPr>
          <w:u w:val="single"/>
        </w:rPr>
      </w:pPr>
      <w:r>
        <w:rPr>
          <w:sz w:val="28"/>
          <w:szCs w:val="28"/>
        </w:rPr>
        <w:t xml:space="preserve">Isologotipo:  </w:t>
      </w:r>
      <w:r>
        <w:rPr>
          <w:sz w:val="28"/>
          <w:szCs w:val="28"/>
        </w:rPr>
        <w:drawing>
          <wp:inline distT="0" distB="0" distL="0" distR="0">
            <wp:extent cx="546100" cy="561975"/>
            <wp:effectExtent l="0" t="0" r="0" b="0"/>
            <wp:docPr id="1" name="Imagen 1" descr="C:\PR\HTML\NIEVES\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PR\HTML\NIEVES\Assets\logo.png"/>
                    <pic:cNvPicPr>
                      <a:picLocks noChangeAspect="1" noChangeArrowheads="1"/>
                    </pic:cNvPicPr>
                  </pic:nvPicPr>
                  <pic:blipFill>
                    <a:blip r:embed="rId2"/>
                    <a:stretch>
                      <a:fillRect/>
                    </a:stretch>
                  </pic:blipFill>
                  <pic:spPr bwMode="auto">
                    <a:xfrm>
                      <a:off x="0" y="0"/>
                      <a:ext cx="546100" cy="561975"/>
                    </a:xfrm>
                    <a:prstGeom prst="rect">
                      <a:avLst/>
                    </a:prstGeom>
                  </pic:spPr>
                </pic:pic>
              </a:graphicData>
            </a:graphic>
          </wp:inline>
        </w:drawing>
      </w:r>
    </w:p>
    <w:p>
      <w:pPr>
        <w:pStyle w:val="ListParagraph"/>
        <w:numPr>
          <w:ilvl w:val="0"/>
          <w:numId w:val="0"/>
        </w:numPr>
        <w:ind w:left="1440" w:hanging="0"/>
        <w:rPr>
          <w:sz w:val="28"/>
          <w:szCs w:val="28"/>
        </w:rPr>
      </w:pPr>
      <w:r>
        <w:rPr/>
      </w:r>
    </w:p>
    <w:p>
      <w:pPr>
        <w:pStyle w:val="ListParagraph"/>
        <w:numPr>
          <w:ilvl w:val="0"/>
          <w:numId w:val="1"/>
        </w:numPr>
        <w:rPr>
          <w:rFonts w:ascii="Calibri" w:hAnsi="Calibri"/>
        </w:rPr>
      </w:pPr>
      <w:r>
        <w:rPr>
          <w:rFonts w:ascii="Calibri" w:hAnsi="Calibri"/>
          <w:sz w:val="28"/>
          <w:szCs w:val="28"/>
        </w:rPr>
        <w:t xml:space="preserve">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Nordico”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w:t>
      </w:r>
      <w:bookmarkStart w:id="0" w:name="_GoBack"/>
      <w:bookmarkEnd w:id="0"/>
      <w:r>
        <w:rPr>
          <w:rFonts w:ascii="Calibri" w:hAnsi="Calibri"/>
          <w:sz w:val="28"/>
          <w:szCs w:val="28"/>
        </w:rPr>
        <w:t>esto deja al Inglés como “lingua franca”, como por ejemplo podría ser el Griego en la Geometría. Por esto consideramos importante crear esta página como herramienta en la manutención del vocabulario apoyado por las instituciones y profesores correspondientes.</w:t>
      </w:r>
    </w:p>
    <w:p>
      <w:pPr>
        <w:pStyle w:val="NormalWeb"/>
        <w:numPr>
          <w:ilvl w:val="0"/>
          <w:numId w:val="1"/>
        </w:numPr>
        <w:spacing w:lineRule="auto" w:line="240" w:before="280" w:after="198"/>
        <w:rPr>
          <w:rFonts w:ascii="Calibri" w:hAnsi="Calibri"/>
        </w:rPr>
      </w:pPr>
      <w:r>
        <w:rPr>
          <w:rFonts w:ascii="Calibri" w:hAnsi="Calibri"/>
          <w:sz w:val="28"/>
          <w:szCs w:val="28"/>
        </w:rPr>
        <w:t>Misión: En Bit B</w:t>
      </w:r>
      <w:r>
        <w:rPr>
          <w:rFonts w:ascii="Calibri" w:hAnsi="Calibri"/>
          <w:sz w:val="28"/>
          <w:szCs w:val="28"/>
        </w:rPr>
        <w:t>y</w:t>
      </w:r>
      <w:r>
        <w:rPr>
          <w:rFonts w:ascii="Calibri" w:hAnsi="Calibri"/>
          <w:sz w:val="28"/>
          <w:szCs w:val="28"/>
        </w:rPr>
        <w:t xml:space="preserve"> Bit ofrecemos software asequible a empresas e individuos </w:t>
      </w:r>
      <w:r>
        <w:rPr>
          <w:rFonts w:ascii="Calibri" w:hAnsi="Calibri"/>
          <w:sz w:val="28"/>
          <w:szCs w:val="28"/>
        </w:rPr>
        <w:t xml:space="preserve">para </w:t>
      </w:r>
    </w:p>
    <w:p>
      <w:pPr>
        <w:pStyle w:val="NormalWeb"/>
        <w:numPr>
          <w:ilvl w:val="0"/>
          <w:numId w:val="0"/>
        </w:numPr>
        <w:spacing w:lineRule="auto" w:line="240" w:before="280" w:after="198"/>
        <w:ind w:left="720" w:hanging="0"/>
        <w:rPr>
          <w:sz w:val="28"/>
          <w:szCs w:val="28"/>
        </w:rPr>
      </w:pPr>
      <w:r>
        <w:rPr>
          <w:rFonts w:ascii="Calibri" w:hAnsi="Calibri"/>
        </w:rPr>
      </w:r>
    </w:p>
    <w:p>
      <w:pPr>
        <w:pStyle w:val="NormalWeb"/>
        <w:numPr>
          <w:ilvl w:val="0"/>
          <w:numId w:val="1"/>
        </w:numPr>
        <w:spacing w:lineRule="auto" w:line="240" w:before="280" w:after="198"/>
        <w:rPr>
          <w:rFonts w:ascii="Calibri" w:hAnsi="Calibri"/>
        </w:rPr>
      </w:pPr>
      <w:r>
        <w:rPr>
          <w:rFonts w:ascii="Calibri" w:hAnsi="Calibri"/>
          <w:sz w:val="28"/>
          <w:szCs w:val="28"/>
        </w:rPr>
        <w:t xml:space="preserve">Visión: Queremos ser la empresa número uno en latino américa especializada en </w:t>
      </w:r>
      <w:r>
        <w:rPr>
          <w:rFonts w:ascii="Calibri" w:hAnsi="Calibri"/>
          <w:sz w:val="28"/>
          <w:szCs w:val="28"/>
        </w:rPr>
        <w:t>la producción</w:t>
      </w:r>
      <w:r>
        <w:rPr>
          <w:rFonts w:ascii="Calibri" w:hAnsi="Calibri"/>
          <w:sz w:val="28"/>
          <w:szCs w:val="28"/>
        </w:rPr>
        <w:t xml:space="preserve"> de software, </w:t>
      </w:r>
      <w:r>
        <w:rPr>
          <w:rFonts w:ascii="Calibri" w:hAnsi="Calibri"/>
          <w:sz w:val="28"/>
          <w:szCs w:val="28"/>
        </w:rPr>
        <w:t>paginas web e informatica en general.</w:t>
      </w:r>
    </w:p>
    <w:p>
      <w:pPr>
        <w:pStyle w:val="NormalWeb"/>
        <w:numPr>
          <w:ilvl w:val="0"/>
          <w:numId w:val="0"/>
        </w:numPr>
        <w:spacing w:lineRule="auto" w:line="240" w:before="280" w:after="198"/>
        <w:ind w:left="720" w:hanging="0"/>
        <w:rPr>
          <w:sz w:val="28"/>
          <w:szCs w:val="28"/>
        </w:rPr>
      </w:pPr>
      <w:r>
        <w:rPr>
          <w:rFonts w:ascii="Calibri" w:hAnsi="Calibri"/>
        </w:rPr>
      </w:r>
    </w:p>
    <w:p>
      <w:pPr>
        <w:pStyle w:val="NormalWeb"/>
        <w:numPr>
          <w:ilvl w:val="0"/>
          <w:numId w:val="1"/>
        </w:numPr>
        <w:spacing w:lineRule="auto" w:line="240" w:before="280" w:after="198"/>
        <w:rPr/>
      </w:pPr>
      <w:r>
        <w:rPr>
          <w:rFonts w:ascii="Calibri" w:hAnsi="Calibri"/>
          <w:sz w:val="28"/>
          <w:szCs w:val="28"/>
        </w:rPr>
        <w:t xml:space="preserve">Objetivo General: </w:t>
      </w:r>
      <w:r>
        <w:rPr>
          <w:rFonts w:ascii="Calibri" w:hAnsi="Calibri"/>
          <w:sz w:val="28"/>
          <w:szCs w:val="28"/>
        </w:rPr>
        <w:t xml:space="preserve">Crear una opción fácil y accesible al mercado informático regional, para así, aumentar el nivel general de competitividad latino americano </w:t>
      </w:r>
      <w:r>
        <w:rPr>
          <w:rStyle w:val="Destacado"/>
          <w:rFonts w:ascii="Calibri" w:hAnsi="Calibri"/>
          <w:b w:val="false"/>
          <w:bCs w:val="false"/>
          <w:i w:val="false"/>
          <w:iCs w:val="false"/>
          <w:caps w:val="false"/>
          <w:smallCaps w:val="false"/>
          <w:color w:val="000000"/>
          <w:spacing w:val="0"/>
          <w:sz w:val="28"/>
          <w:szCs w:val="28"/>
          <w:u w:val="none"/>
        </w:rPr>
        <w:t>Internacionalmente</w:t>
      </w:r>
      <w:r>
        <w:rPr>
          <w:rStyle w:val="Destacado"/>
          <w:rFonts w:ascii="Calibri" w:hAnsi="Calibri"/>
          <w:b w:val="false"/>
          <w:i w:val="false"/>
          <w:iCs w:val="false"/>
          <w:caps w:val="false"/>
          <w:smallCaps w:val="false"/>
          <w:color w:val="000000"/>
          <w:spacing w:val="0"/>
          <w:sz w:val="28"/>
          <w:szCs w:val="28"/>
          <w:u w:val="none"/>
        </w:rPr>
        <w:t>.</w:t>
      </w:r>
    </w:p>
    <w:p>
      <w:pPr>
        <w:pStyle w:val="Normal"/>
        <w:widowControl/>
        <w:spacing w:before="0" w:after="0"/>
        <w:ind w:left="0" w:right="0" w:hanging="0"/>
        <w:rPr>
          <w:sz w:val="28"/>
          <w:szCs w:val="28"/>
        </w:rPr>
      </w:pPr>
      <w:r>
        <w:rPr>
          <w:rFonts w:ascii="Calibri" w:hAnsi="Calibri"/>
        </w:rPr>
      </w:r>
    </w:p>
    <w:p>
      <w:pPr>
        <w:pStyle w:val="NormalWeb"/>
        <w:numPr>
          <w:ilvl w:val="0"/>
          <w:numId w:val="1"/>
        </w:numPr>
        <w:spacing w:lineRule="auto" w:line="240" w:before="280" w:after="198"/>
        <w:rPr>
          <w:rFonts w:ascii="Calibri" w:hAnsi="Calibri"/>
        </w:rPr>
      </w:pPr>
      <w:r>
        <w:rPr>
          <w:rFonts w:ascii="Calibri" w:hAnsi="Calibri"/>
          <w:sz w:val="28"/>
          <w:szCs w:val="28"/>
        </w:rPr>
        <w:t xml:space="preserve">Objetivo Especifico:  </w:t>
      </w:r>
      <w:r>
        <w:rPr>
          <w:rFonts w:ascii="Calibri" w:hAnsi="Calibri"/>
          <w:sz w:val="28"/>
          <w:szCs w:val="28"/>
        </w:rPr>
        <w:t>Analizar el nivel base del mercado informático regional.</w:t>
      </w:r>
    </w:p>
    <w:p>
      <w:pPr>
        <w:pStyle w:val="NormalWeb"/>
        <w:numPr>
          <w:ilvl w:val="0"/>
          <w:numId w:val="0"/>
        </w:numPr>
        <w:spacing w:lineRule="auto" w:line="240" w:before="280" w:after="198"/>
        <w:ind w:left="720" w:hanging="0"/>
        <w:rPr>
          <w:rFonts w:ascii="Calibri" w:hAnsi="Calibri"/>
        </w:rPr>
      </w:pPr>
      <w:r>
        <w:rPr>
          <w:rFonts w:ascii="Calibri" w:hAnsi="Calibri"/>
          <w:sz w:val="28"/>
          <w:szCs w:val="28"/>
        </w:rPr>
        <w:t>Investigar la manera en la que se podría aumentar este nivel</w:t>
      </w:r>
    </w:p>
    <w:p>
      <w:pPr>
        <w:pStyle w:val="NormalWeb"/>
        <w:numPr>
          <w:ilvl w:val="0"/>
          <w:numId w:val="0"/>
        </w:numPr>
        <w:spacing w:lineRule="auto" w:line="240" w:before="280" w:after="198"/>
        <w:ind w:left="720" w:hanging="0"/>
        <w:rPr>
          <w:rFonts w:ascii="Calibri" w:hAnsi="Calibri"/>
        </w:rPr>
      </w:pPr>
      <w:r>
        <w:rPr>
          <w:rFonts w:ascii="Calibri" w:hAnsi="Calibri"/>
          <w:sz w:val="28"/>
          <w:szCs w:val="28"/>
        </w:rPr>
        <w:t xml:space="preserve">Con las investigaciones previas mejorar nuestra propia </w:t>
      </w:r>
      <w:r>
        <w:rPr>
          <w:rFonts w:ascii="Calibri" w:hAnsi="Calibri"/>
          <w:sz w:val="28"/>
          <w:szCs w:val="28"/>
        </w:rPr>
        <w:t>competitividad.</w:t>
      </w:r>
    </w:p>
    <w:p>
      <w:pPr>
        <w:pStyle w:val="NormalWeb"/>
        <w:numPr>
          <w:ilvl w:val="0"/>
          <w:numId w:val="0"/>
        </w:numPr>
        <w:spacing w:lineRule="auto" w:line="240" w:before="280" w:after="198"/>
        <w:ind w:left="720" w:hanging="0"/>
        <w:rPr>
          <w:rFonts w:ascii="Calibri" w:hAnsi="Calibri"/>
        </w:rPr>
      </w:pPr>
      <w:r>
        <w:rPr>
          <w:rFonts w:ascii="Calibri" w:hAnsi="Calibri"/>
          <w:sz w:val="28"/>
          <w:szCs w:val="28"/>
        </w:rPr>
        <w:t>Aumentar la competitividad nacional, para luego la regional.</w:t>
      </w:r>
    </w:p>
    <w:p>
      <w:pPr>
        <w:pStyle w:val="NormalWeb"/>
        <w:numPr>
          <w:ilvl w:val="0"/>
          <w:numId w:val="0"/>
        </w:numPr>
        <w:spacing w:lineRule="auto" w:line="240" w:before="280" w:after="198"/>
        <w:ind w:left="720" w:hanging="0"/>
        <w:rPr>
          <w:sz w:val="28"/>
          <w:szCs w:val="28"/>
        </w:rPr>
      </w:pPr>
      <w:r>
        <w:rPr>
          <w:rFonts w:ascii="Calibri" w:hAnsi="Calibri"/>
        </w:rPr>
      </w:r>
    </w:p>
    <w:p>
      <w:pPr>
        <w:pStyle w:val="NormalWeb"/>
        <w:numPr>
          <w:ilvl w:val="0"/>
          <w:numId w:val="1"/>
        </w:numPr>
        <w:spacing w:lineRule="auto" w:line="240" w:before="280" w:after="198"/>
        <w:rPr>
          <w:rFonts w:ascii="Calibri" w:hAnsi="Calibri"/>
        </w:rPr>
      </w:pPr>
      <w:r>
        <w:rPr>
          <w:rFonts w:ascii="Calibri" w:hAnsi="Calibri"/>
          <w:sz w:val="28"/>
          <w:szCs w:val="28"/>
        </w:rPr>
        <w:t xml:space="preserve">Matriz F.O.D.A: </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63"/>
        <w:gridCol w:w="3006"/>
        <w:gridCol w:w="2835"/>
      </w:tblGrid>
      <w:tr>
        <w:trPr>
          <w:trHeight w:val="338" w:hRule="atLeast"/>
        </w:trPr>
        <w:tc>
          <w:tcPr>
            <w:tcW w:w="2663"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r>
          </w:p>
        </w:tc>
        <w:tc>
          <w:tcPr>
            <w:tcW w:w="3006"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Positivo</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Negativo</w:t>
            </w:r>
          </w:p>
        </w:tc>
      </w:tr>
      <w:tr>
        <w:trPr/>
        <w:tc>
          <w:tcPr>
            <w:tcW w:w="2663"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Internos</w:t>
            </w:r>
          </w:p>
        </w:tc>
        <w:tc>
          <w:tcPr>
            <w:tcW w:w="3006"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Equipo de trabajo comprometido</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No tener local propio</w:t>
            </w:r>
          </w:p>
        </w:tc>
      </w:tr>
      <w:tr>
        <w:trPr/>
        <w:tc>
          <w:tcPr>
            <w:tcW w:w="2663"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Externos</w:t>
            </w:r>
          </w:p>
        </w:tc>
        <w:tc>
          <w:tcPr>
            <w:tcW w:w="3006" w:type="dxa"/>
            <w:tcBorders>
              <w:left w:val="single" w:sz="2" w:space="0" w:color="000000"/>
              <w:bottom w:val="single" w:sz="2" w:space="0" w:color="000000"/>
              <w:insideH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Propuesta de trabajo de instituciones educativas</w:t>
            </w:r>
          </w:p>
        </w:tc>
        <w:tc>
          <w:tcPr>
            <w:tcW w:w="28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idodelatabla"/>
              <w:jc w:val="center"/>
              <w:rPr>
                <w:rFonts w:ascii="Calibri" w:hAnsi="Calibri" w:eastAsia="Times New Roman" w:cs="Times New Roman"/>
                <w:sz w:val="24"/>
                <w:szCs w:val="24"/>
              </w:rPr>
            </w:pPr>
            <w:r>
              <w:rPr>
                <w:rFonts w:eastAsia="Times New Roman" w:cs="Times New Roman" w:ascii="Calibri" w:hAnsi="Calibri"/>
                <w:sz w:val="24"/>
                <w:szCs w:val="24"/>
              </w:rPr>
              <w:t>Presupuesto reducido, Condiciones regionales desfavorables</w:t>
            </w:r>
          </w:p>
        </w:tc>
      </w:tr>
    </w:tbl>
    <w:p>
      <w:pPr>
        <w:pStyle w:val="NormalWeb"/>
        <w:spacing w:lineRule="auto" w:line="240" w:before="280" w:after="198"/>
        <w:rPr>
          <w:sz w:val="28"/>
          <w:szCs w:val="28"/>
        </w:rPr>
      </w:pPr>
      <w:r>
        <w:rPr>
          <w:rFonts w:ascii="Calibri" w:hAnsi="Calibri"/>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28"/>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3">
    <w:name w:val="Heading 3"/>
    <w:basedOn w:val="Encabezado"/>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34b21"/>
    <w:rPr>
      <w:rFonts w:ascii="Tahoma" w:hAnsi="Tahoma" w:cs="Tahoma"/>
      <w:sz w:val="16"/>
      <w:szCs w:val="16"/>
    </w:rPr>
  </w:style>
  <w:style w:type="character" w:styleId="ListLabel1">
    <w:name w:val="ListLabel 1"/>
    <w:qFormat/>
    <w:rPr>
      <w:rFonts w:eastAsia="Calibri" w:cs=""/>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b34b21"/>
    <w:pPr>
      <w:spacing w:before="0" w:after="200"/>
      <w:ind w:left="720" w:hanging="0"/>
      <w:contextualSpacing/>
    </w:pPr>
    <w:rPr/>
  </w:style>
  <w:style w:type="paragraph" w:styleId="BalloonText">
    <w:name w:val="Balloon Text"/>
    <w:basedOn w:val="Normal"/>
    <w:link w:val="TextodegloboCar"/>
    <w:uiPriority w:val="99"/>
    <w:semiHidden/>
    <w:unhideWhenUsed/>
    <w:qFormat/>
    <w:rsid w:val="00b34b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34b21"/>
    <w:pPr>
      <w:spacing w:beforeAutospacing="1" w:after="142"/>
    </w:pPr>
    <w:rPr>
      <w:rFonts w:ascii="Times New Roman" w:hAnsi="Times New Roman" w:eastAsia="Times New Roman" w:cs="Times New Roman"/>
      <w:sz w:val="24"/>
      <w:szCs w:val="24"/>
      <w:lang w:eastAsia="es-ES"/>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LibreOffice/5.1.2.2$Windows_x86 LibreOffice_project/d3bf12ecb743fc0d20e0be0c58ca359301eb705f</Application>
  <Pages>2</Pages>
  <Words>312</Words>
  <Characters>1816</Characters>
  <CharactersWithSpaces>2098</CharactersWithSpaces>
  <Paragraphs>25</Paragraphs>
  <Company>RIM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2021-08-27T23:37:00Z</dcterms:created>
  <dc:creator>alumno</dc:creator>
  <dc:description/>
  <dc:language>es-ES</dc:language>
  <cp:lastModifiedBy/>
  <dcterms:modified xsi:type="dcterms:W3CDTF">2021-08-28T10:33:13Z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RIM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