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R1&gt;en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R1#conf 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R1(config)#ip route 0.0.0.0 0.0.0.0 s0/0/1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R1(config)#router rip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R1(config-router)#version 2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R1(config-router)#no auto-summary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R1(config-router)#network 192.168.1.0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R1(config-router)#network 192.168.2.0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R1(config-router)#passive-interface g0/0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R1(config-router)#default-information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originate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R1(config-router)#end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R1#copy run start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R2&gt;en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R2#conf 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R2(config)#router rip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R2(config-router)#version 2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R2(config-router)#no auto-summary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R2(config-router)#network 192.168.2.0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R2(config-router)#network 192.168.3.0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R2(config-router)#network 192.168.4.0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R2(config-router)#passive-interface g0/0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R2(config-router)#end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R2#copy run start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R3&gt;en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R3#conf 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R3(config)#router rip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R3(config-router)#version 2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R3(config-router)#no auto-summary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R3(config-router)#network 192.168.4.0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R3(config-router)#network 192.168.5.0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R3(config-router)#passive-interface g0/0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R3(config-router)#end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R3#copy run start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R1#show ip route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R2#show ip route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R3#show ip route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