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77423" w:rsidRDefault="00D77423" w:rsidP="00D77423">
      <w:pPr>
        <w:ind w:left="709"/>
        <w:rPr>
          <w:sz w:val="24"/>
          <w:szCs w:val="24"/>
        </w:rPr>
      </w:pPr>
      <w:r>
        <w:rPr>
          <w:noProof/>
          <w:lang w:eastAsia="pt-BR"/>
        </w:rPr>
        <w:drawing>
          <wp:inline distT="0" distB="0" distL="0" distR="0" wp14:anchorId="431334C5" wp14:editId="52DC37DE">
            <wp:extent cx="4763165" cy="2476846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763165" cy="24768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77423" w:rsidRDefault="00D77423" w:rsidP="009B151C">
      <w:pPr>
        <w:rPr>
          <w:sz w:val="24"/>
          <w:szCs w:val="24"/>
        </w:rPr>
      </w:pPr>
    </w:p>
    <w:p w:rsidR="00F44B42" w:rsidRDefault="00D77423" w:rsidP="009B151C">
      <w:pPr>
        <w:ind w:left="709"/>
        <w:rPr>
          <w:rFonts w:ascii="Bahnschrift SemiBold Condensed" w:hAnsi="Bahnschrift SemiBold Condensed"/>
          <w:color w:val="1F3864" w:themeColor="accent5" w:themeShade="80"/>
          <w:sz w:val="72"/>
          <w:szCs w:val="72"/>
        </w:rPr>
      </w:pPr>
      <w:r w:rsidRPr="00D77423">
        <w:rPr>
          <w:rFonts w:ascii="Bahnschrift SemiBold Condensed" w:hAnsi="Bahnschrift SemiBold Condensed"/>
          <w:color w:val="1F3864" w:themeColor="accent5" w:themeShade="80"/>
          <w:sz w:val="72"/>
          <w:szCs w:val="72"/>
        </w:rPr>
        <w:t>PROPOSTA COMERCIAL Gerenciamento de Riscos:</w:t>
      </w:r>
    </w:p>
    <w:p w:rsidR="00F44B42" w:rsidRDefault="00F44B42" w:rsidP="00F44B42">
      <w:pPr>
        <w:pStyle w:val="Subttulo"/>
        <w:rPr>
          <w:sz w:val="24"/>
        </w:rPr>
      </w:pPr>
      <w:r>
        <w:t xml:space="preserve">      </w:t>
      </w:r>
      <w:r w:rsidRPr="00404C03">
        <w:t>Produtos e Serviços</w:t>
      </w:r>
      <w:r>
        <w:br/>
      </w:r>
      <w:r>
        <w:rPr>
          <w:sz w:val="24"/>
        </w:rPr>
        <w:t xml:space="preserve">        </w:t>
      </w:r>
      <w:r w:rsidRPr="00404C03">
        <w:rPr>
          <w:sz w:val="24"/>
        </w:rPr>
        <w:t xml:space="preserve">BRSEG |BRLOG | BRSIPA </w:t>
      </w:r>
    </w:p>
    <w:p w:rsidR="00F44B42" w:rsidRDefault="00F44B42" w:rsidP="00F44B42"/>
    <w:p w:rsidR="00FE520B" w:rsidRDefault="00FE520B" w:rsidP="00F44B42"/>
    <w:p w:rsidR="00510B4F" w:rsidRPr="00510B4F" w:rsidRDefault="00F44B42" w:rsidP="00510B4F">
      <w:pPr>
        <w:ind w:left="708"/>
        <w:rPr>
          <w:rFonts w:cstheme="minorHAnsi"/>
          <w:bCs/>
          <w:sz w:val="20"/>
          <w:szCs w:val="20"/>
        </w:rPr>
      </w:pPr>
      <w:r w:rsidRPr="00EA0D05">
        <w:rPr>
          <w:rFonts w:cstheme="minorHAnsi"/>
          <w:b/>
          <w:bCs/>
          <w:sz w:val="20"/>
          <w:szCs w:val="20"/>
        </w:rPr>
        <w:t>Cliente:</w:t>
      </w:r>
      <w:r>
        <w:rPr>
          <w:rFonts w:cstheme="minorHAnsi"/>
          <w:b/>
          <w:bCs/>
          <w:sz w:val="20"/>
          <w:szCs w:val="20"/>
        </w:rPr>
        <w:t xml:space="preserve"> </w:t>
      </w:r>
      <w:r w:rsidR="008F4D60">
        <w:rPr>
          <w:rFonts w:cstheme="minorHAnsi"/>
          <w:b/>
          <w:bCs/>
          <w:sz w:val="20"/>
          <w:szCs w:val="20"/>
        </w:rPr>
        <w:t xml:space="preserve">                      </w:t>
      </w:r>
      <w:r>
        <w:rPr>
          <w:rFonts w:cstheme="minorHAnsi"/>
          <w:b/>
          <w:bCs/>
          <w:sz w:val="20"/>
          <w:szCs w:val="20"/>
        </w:rPr>
        <w:fldChar w:fldCharType="begin"/>
      </w:r>
      <w:r>
        <w:rPr>
          <w:rFonts w:cstheme="minorHAnsi"/>
          <w:b/>
          <w:bCs/>
          <w:sz w:val="20"/>
          <w:szCs w:val="20"/>
        </w:rPr>
        <w:instrText xml:space="preserve"> DOCVARIABLE  cCli  \* MERGEFORMAT </w:instrText>
      </w:r>
      <w:r>
        <w:rPr>
          <w:rFonts w:cstheme="minorHAnsi"/>
          <w:b/>
          <w:bCs/>
          <w:sz w:val="20"/>
          <w:szCs w:val="20"/>
        </w:rPr>
        <w:fldChar w:fldCharType="end"/>
      </w:r>
      <w:r w:rsidR="008F4D60">
        <w:rPr>
          <w:rFonts w:cstheme="minorHAnsi"/>
          <w:b/>
          <w:bCs/>
          <w:sz w:val="20"/>
          <w:szCs w:val="20"/>
        </w:rPr>
        <w:br/>
      </w:r>
      <w:r>
        <w:rPr>
          <w:rFonts w:cstheme="minorHAnsi"/>
          <w:b/>
          <w:bCs/>
          <w:sz w:val="20"/>
          <w:szCs w:val="20"/>
        </w:rPr>
        <w:br/>
      </w:r>
      <w:r w:rsidRPr="00EA0D05">
        <w:rPr>
          <w:rFonts w:cstheme="minorHAnsi"/>
          <w:b/>
          <w:bCs/>
          <w:sz w:val="20"/>
          <w:szCs w:val="20"/>
        </w:rPr>
        <w:t>At. Sr.</w:t>
      </w:r>
      <w:r>
        <w:rPr>
          <w:rFonts w:cstheme="minorHAnsi"/>
          <w:b/>
          <w:bCs/>
          <w:sz w:val="20"/>
          <w:szCs w:val="20"/>
        </w:rPr>
        <w:t xml:space="preserve"> </w:t>
      </w:r>
      <w:r w:rsidR="008F4D60">
        <w:rPr>
          <w:rFonts w:cstheme="minorHAnsi"/>
          <w:b/>
          <w:bCs/>
          <w:sz w:val="20"/>
          <w:szCs w:val="20"/>
        </w:rPr>
        <w:t xml:space="preserve">                         </w:t>
      </w:r>
      <w:r w:rsidRPr="00F44B42">
        <w:rPr>
          <w:rFonts w:cstheme="minorHAnsi"/>
          <w:bCs/>
          <w:sz w:val="20"/>
          <w:szCs w:val="20"/>
        </w:rPr>
        <w:fldChar w:fldCharType="begin"/>
      </w:r>
      <w:r w:rsidRPr="00F44B42">
        <w:rPr>
          <w:rFonts w:cstheme="minorHAnsi"/>
          <w:bCs/>
          <w:sz w:val="20"/>
          <w:szCs w:val="20"/>
        </w:rPr>
        <w:instrText xml:space="preserve"> DOCVARIABLE  cCont  \* MERGEFORMAT </w:instrText>
      </w:r>
      <w:r w:rsidRPr="00F44B42">
        <w:rPr>
          <w:rFonts w:cstheme="minorHAnsi"/>
          <w:bCs/>
          <w:sz w:val="20"/>
          <w:szCs w:val="20"/>
        </w:rPr>
        <w:fldChar w:fldCharType="end"/>
      </w:r>
      <w:r w:rsidR="008F4D60">
        <w:rPr>
          <w:rFonts w:cstheme="minorHAnsi"/>
          <w:bCs/>
          <w:sz w:val="20"/>
          <w:szCs w:val="20"/>
        </w:rPr>
        <w:br/>
      </w:r>
      <w:r>
        <w:rPr>
          <w:rFonts w:cstheme="minorHAnsi"/>
          <w:bCs/>
          <w:sz w:val="20"/>
          <w:szCs w:val="20"/>
        </w:rPr>
        <w:br/>
      </w:r>
      <w:r w:rsidRPr="00EA0D05">
        <w:rPr>
          <w:rFonts w:cstheme="minorHAnsi"/>
          <w:b/>
          <w:bCs/>
          <w:sz w:val="20"/>
          <w:szCs w:val="20"/>
        </w:rPr>
        <w:t>E-mail:</w:t>
      </w:r>
      <w:r>
        <w:rPr>
          <w:rFonts w:cstheme="minorHAnsi"/>
          <w:b/>
          <w:bCs/>
          <w:sz w:val="20"/>
          <w:szCs w:val="20"/>
        </w:rPr>
        <w:t xml:space="preserve"> </w:t>
      </w:r>
      <w:r w:rsidR="008F4D60">
        <w:rPr>
          <w:rFonts w:cstheme="minorHAnsi"/>
          <w:b/>
          <w:bCs/>
          <w:sz w:val="20"/>
          <w:szCs w:val="20"/>
        </w:rPr>
        <w:t xml:space="preserve">                        </w:t>
      </w:r>
      <w:r w:rsidRPr="00F44B42">
        <w:rPr>
          <w:rFonts w:cstheme="minorHAnsi"/>
          <w:bCs/>
          <w:sz w:val="20"/>
          <w:szCs w:val="20"/>
        </w:rPr>
        <w:fldChar w:fldCharType="begin"/>
      </w:r>
      <w:r w:rsidRPr="00F44B42">
        <w:rPr>
          <w:rFonts w:cstheme="minorHAnsi"/>
          <w:bCs/>
          <w:sz w:val="20"/>
          <w:szCs w:val="20"/>
        </w:rPr>
        <w:instrText xml:space="preserve"> DOCVARIABLE  cMail  \* MERGEFORMAT </w:instrText>
      </w:r>
      <w:r w:rsidRPr="00F44B42">
        <w:rPr>
          <w:rFonts w:cstheme="minorHAnsi"/>
          <w:bCs/>
          <w:sz w:val="20"/>
          <w:szCs w:val="20"/>
        </w:rPr>
        <w:fldChar w:fldCharType="end"/>
      </w:r>
      <w:r w:rsidR="008F4D60">
        <w:rPr>
          <w:rFonts w:cstheme="minorHAnsi"/>
          <w:bCs/>
          <w:sz w:val="20"/>
          <w:szCs w:val="20"/>
        </w:rPr>
        <w:br/>
      </w:r>
      <w:r>
        <w:rPr>
          <w:rFonts w:cstheme="minorHAnsi"/>
          <w:bCs/>
          <w:sz w:val="20"/>
          <w:szCs w:val="20"/>
        </w:rPr>
        <w:br/>
      </w:r>
      <w:r w:rsidRPr="00EA0D05">
        <w:rPr>
          <w:rFonts w:cstheme="minorHAnsi"/>
          <w:b/>
          <w:bCs/>
          <w:sz w:val="20"/>
          <w:szCs w:val="20"/>
        </w:rPr>
        <w:t>Fone:</w:t>
      </w:r>
      <w:r>
        <w:rPr>
          <w:rFonts w:cstheme="minorHAnsi"/>
          <w:b/>
          <w:bCs/>
          <w:sz w:val="20"/>
          <w:szCs w:val="20"/>
        </w:rPr>
        <w:t xml:space="preserve"> </w:t>
      </w:r>
      <w:r w:rsidR="008F4D60">
        <w:rPr>
          <w:rFonts w:cstheme="minorHAnsi"/>
          <w:b/>
          <w:bCs/>
          <w:sz w:val="20"/>
          <w:szCs w:val="20"/>
        </w:rPr>
        <w:t xml:space="preserve">                          </w:t>
      </w:r>
      <w:r w:rsidRPr="00F44B42">
        <w:rPr>
          <w:rFonts w:cstheme="minorHAnsi"/>
          <w:bCs/>
          <w:sz w:val="20"/>
          <w:szCs w:val="20"/>
        </w:rPr>
        <w:fldChar w:fldCharType="begin"/>
      </w:r>
      <w:r w:rsidRPr="00F44B42">
        <w:rPr>
          <w:rFonts w:cstheme="minorHAnsi"/>
          <w:bCs/>
          <w:sz w:val="20"/>
          <w:szCs w:val="20"/>
        </w:rPr>
        <w:instrText xml:space="preserve"> DOCVARIABLE  cFone  \* MERGEFORMAT </w:instrText>
      </w:r>
      <w:r w:rsidRPr="00F44B42">
        <w:rPr>
          <w:rFonts w:cstheme="minorHAnsi"/>
          <w:bCs/>
          <w:sz w:val="20"/>
          <w:szCs w:val="20"/>
        </w:rPr>
        <w:fldChar w:fldCharType="end"/>
      </w:r>
      <w:r w:rsidR="008F4D60">
        <w:rPr>
          <w:rFonts w:cstheme="minorHAnsi"/>
          <w:bCs/>
          <w:sz w:val="20"/>
          <w:szCs w:val="20"/>
        </w:rPr>
        <w:br/>
      </w:r>
      <w:r>
        <w:rPr>
          <w:rFonts w:cstheme="minorHAnsi"/>
          <w:bCs/>
          <w:sz w:val="20"/>
          <w:szCs w:val="20"/>
        </w:rPr>
        <w:br/>
      </w:r>
      <w:r w:rsidRPr="00EA0D05">
        <w:rPr>
          <w:rFonts w:cstheme="minorHAnsi"/>
          <w:b/>
          <w:bCs/>
          <w:sz w:val="20"/>
          <w:szCs w:val="20"/>
        </w:rPr>
        <w:t>Data emissão:</w:t>
      </w:r>
      <w:r>
        <w:rPr>
          <w:rFonts w:cstheme="minorHAnsi"/>
          <w:b/>
          <w:bCs/>
          <w:sz w:val="20"/>
          <w:szCs w:val="20"/>
        </w:rPr>
        <w:t xml:space="preserve"> </w:t>
      </w:r>
      <w:r w:rsidR="008F4D60">
        <w:rPr>
          <w:rFonts w:cstheme="minorHAnsi"/>
          <w:b/>
          <w:bCs/>
          <w:sz w:val="20"/>
          <w:szCs w:val="20"/>
        </w:rPr>
        <w:t xml:space="preserve">          </w:t>
      </w:r>
      <w:r w:rsidRPr="00F44B42">
        <w:rPr>
          <w:rFonts w:cstheme="minorHAnsi"/>
          <w:bCs/>
          <w:sz w:val="20"/>
          <w:szCs w:val="20"/>
        </w:rPr>
        <w:fldChar w:fldCharType="begin"/>
      </w:r>
      <w:r w:rsidRPr="00F44B42">
        <w:rPr>
          <w:rFonts w:cstheme="minorHAnsi"/>
          <w:bCs/>
          <w:sz w:val="20"/>
          <w:szCs w:val="20"/>
        </w:rPr>
        <w:instrText xml:space="preserve"> DOCVARIABLE  cDtEmi  \* MERGEFORMAT </w:instrText>
      </w:r>
      <w:r w:rsidRPr="00F44B42">
        <w:rPr>
          <w:rFonts w:cstheme="minorHAnsi"/>
          <w:bCs/>
          <w:sz w:val="20"/>
          <w:szCs w:val="20"/>
        </w:rPr>
        <w:fldChar w:fldCharType="end"/>
      </w:r>
      <w:r w:rsidR="008F4D60">
        <w:rPr>
          <w:rFonts w:cstheme="minorHAnsi"/>
          <w:bCs/>
          <w:sz w:val="20"/>
          <w:szCs w:val="20"/>
        </w:rPr>
        <w:br/>
      </w:r>
      <w:r>
        <w:rPr>
          <w:rFonts w:cstheme="minorHAnsi"/>
          <w:bCs/>
          <w:sz w:val="20"/>
          <w:szCs w:val="20"/>
        </w:rPr>
        <w:br/>
      </w:r>
      <w:r w:rsidR="008F4D60" w:rsidRPr="00EA0D05">
        <w:rPr>
          <w:rFonts w:cstheme="minorHAnsi"/>
          <w:b/>
          <w:bCs/>
          <w:sz w:val="20"/>
          <w:szCs w:val="20"/>
        </w:rPr>
        <w:t>Proposta Nº:</w:t>
      </w:r>
      <w:r w:rsidR="008F4D60">
        <w:rPr>
          <w:rFonts w:cstheme="minorHAnsi"/>
          <w:b/>
          <w:bCs/>
          <w:sz w:val="20"/>
          <w:szCs w:val="20"/>
        </w:rPr>
        <w:t xml:space="preserve">              </w:t>
      </w:r>
      <w:r w:rsidR="008F4D60" w:rsidRPr="008F4D60">
        <w:rPr>
          <w:rFonts w:cstheme="minorHAnsi"/>
          <w:bCs/>
          <w:sz w:val="20"/>
          <w:szCs w:val="20"/>
        </w:rPr>
        <w:fldChar w:fldCharType="begin"/>
      </w:r>
      <w:r w:rsidR="008F4D60" w:rsidRPr="008F4D60">
        <w:rPr>
          <w:rFonts w:cstheme="minorHAnsi"/>
          <w:bCs/>
          <w:sz w:val="20"/>
          <w:szCs w:val="20"/>
        </w:rPr>
        <w:instrText xml:space="preserve"> DOCVARIABLE  cNum  \* MERGEFORMAT </w:instrText>
      </w:r>
      <w:r w:rsidR="008F4D60" w:rsidRPr="008F4D60">
        <w:rPr>
          <w:rFonts w:cstheme="minorHAnsi"/>
          <w:bCs/>
          <w:sz w:val="20"/>
          <w:szCs w:val="20"/>
        </w:rPr>
        <w:fldChar w:fldCharType="end"/>
      </w:r>
      <w:r w:rsidR="008F4D60">
        <w:rPr>
          <w:rFonts w:cstheme="minorHAnsi"/>
          <w:bCs/>
          <w:sz w:val="20"/>
          <w:szCs w:val="20"/>
        </w:rPr>
        <w:br/>
      </w:r>
      <w:r w:rsidR="008F4D60">
        <w:rPr>
          <w:rFonts w:cstheme="minorHAnsi"/>
          <w:bCs/>
          <w:sz w:val="20"/>
          <w:szCs w:val="20"/>
        </w:rPr>
        <w:br/>
      </w:r>
      <w:r w:rsidR="008F4D60" w:rsidRPr="00EA0D05">
        <w:rPr>
          <w:rFonts w:cstheme="minorHAnsi"/>
          <w:b/>
          <w:bCs/>
          <w:sz w:val="20"/>
          <w:szCs w:val="20"/>
        </w:rPr>
        <w:t>Gestor Comercial</w:t>
      </w:r>
      <w:r w:rsidR="008F4D60">
        <w:rPr>
          <w:rFonts w:cstheme="minorHAnsi"/>
          <w:b/>
          <w:bCs/>
          <w:sz w:val="20"/>
          <w:szCs w:val="20"/>
        </w:rPr>
        <w:t>:</w:t>
      </w:r>
      <w:r w:rsidR="009B151C">
        <w:rPr>
          <w:rFonts w:cstheme="minorHAnsi"/>
          <w:b/>
          <w:bCs/>
          <w:sz w:val="20"/>
          <w:szCs w:val="20"/>
        </w:rPr>
        <w:t xml:space="preserve">     </w:t>
      </w:r>
      <w:r w:rsidR="009B151C" w:rsidRPr="009B151C">
        <w:rPr>
          <w:rFonts w:cstheme="minorHAnsi"/>
          <w:bCs/>
          <w:sz w:val="20"/>
          <w:szCs w:val="20"/>
        </w:rPr>
        <w:fldChar w:fldCharType="begin"/>
      </w:r>
      <w:r w:rsidR="009B151C" w:rsidRPr="009B151C">
        <w:rPr>
          <w:rFonts w:cstheme="minorHAnsi"/>
          <w:bCs/>
          <w:sz w:val="20"/>
          <w:szCs w:val="20"/>
        </w:rPr>
        <w:instrText xml:space="preserve"> DOCVARIABLE  cVend  \* MERGEFORMAT </w:instrText>
      </w:r>
      <w:r w:rsidR="009B151C" w:rsidRPr="009B151C">
        <w:rPr>
          <w:rFonts w:cstheme="minorHAnsi"/>
          <w:bCs/>
          <w:sz w:val="20"/>
          <w:szCs w:val="20"/>
        </w:rPr>
        <w:fldChar w:fldCharType="end"/>
      </w:r>
      <w:r w:rsidR="00510B4F">
        <w:rPr>
          <w:rFonts w:cstheme="minorHAnsi"/>
          <w:bCs/>
          <w:sz w:val="20"/>
          <w:szCs w:val="20"/>
        </w:rPr>
        <w:br/>
      </w:r>
      <w:bookmarkStart w:id="0" w:name="_GoBack"/>
      <w:bookmarkEnd w:id="0"/>
      <w:r w:rsidR="00510B4F">
        <w:rPr>
          <w:rFonts w:cstheme="minorHAnsi"/>
          <w:bCs/>
          <w:sz w:val="20"/>
          <w:szCs w:val="20"/>
        </w:rPr>
        <w:br/>
      </w:r>
      <w:r w:rsidR="00510B4F" w:rsidRPr="00510B4F">
        <w:rPr>
          <w:rFonts w:cstheme="minorHAnsi"/>
          <w:b/>
          <w:bCs/>
          <w:sz w:val="20"/>
          <w:szCs w:val="20"/>
        </w:rPr>
        <w:t xml:space="preserve">Nº Contrato:           </w:t>
      </w:r>
      <w:r w:rsidR="00510B4F">
        <w:rPr>
          <w:rFonts w:cstheme="minorHAnsi"/>
          <w:b/>
          <w:bCs/>
          <w:sz w:val="20"/>
          <w:szCs w:val="20"/>
        </w:rPr>
        <w:t xml:space="preserve">   </w:t>
      </w:r>
      <w:r w:rsidR="00510B4F" w:rsidRPr="00510B4F">
        <w:rPr>
          <w:rFonts w:cstheme="minorHAnsi"/>
          <w:bCs/>
          <w:sz w:val="20"/>
          <w:szCs w:val="20"/>
        </w:rPr>
        <w:fldChar w:fldCharType="begin"/>
      </w:r>
      <w:r w:rsidR="00510B4F" w:rsidRPr="00510B4F">
        <w:rPr>
          <w:rFonts w:cstheme="minorHAnsi"/>
          <w:bCs/>
          <w:sz w:val="20"/>
          <w:szCs w:val="20"/>
        </w:rPr>
        <w:instrText xml:space="preserve"> DOCVARIABLE  cContra  \* MERGEFORMAT </w:instrText>
      </w:r>
      <w:r w:rsidR="00510B4F" w:rsidRPr="00510B4F">
        <w:rPr>
          <w:rFonts w:cstheme="minorHAnsi"/>
          <w:bCs/>
          <w:sz w:val="20"/>
          <w:szCs w:val="20"/>
        </w:rPr>
        <w:fldChar w:fldCharType="end"/>
      </w:r>
    </w:p>
    <w:p w:rsidR="009B151C" w:rsidRPr="009B151C" w:rsidRDefault="008F4D60" w:rsidP="009B151C">
      <w:pPr>
        <w:ind w:left="708"/>
        <w:rPr>
          <w:rFonts w:cstheme="minorHAnsi"/>
          <w:bCs/>
          <w:color w:val="1F4E79" w:themeColor="accent1" w:themeShade="80"/>
          <w:sz w:val="20"/>
          <w:szCs w:val="20"/>
        </w:rPr>
      </w:pPr>
      <w:r w:rsidRPr="008F4D60">
        <w:rPr>
          <w:rFonts w:cstheme="minorHAnsi"/>
          <w:bCs/>
          <w:color w:val="1F4E79" w:themeColor="accent1" w:themeShade="80"/>
          <w:sz w:val="20"/>
          <w:szCs w:val="20"/>
        </w:rPr>
        <w:fldChar w:fldCharType="begin"/>
      </w:r>
      <w:r w:rsidRPr="008F4D60">
        <w:rPr>
          <w:rFonts w:cstheme="minorHAnsi"/>
          <w:bCs/>
          <w:color w:val="1F4E79" w:themeColor="accent1" w:themeShade="80"/>
          <w:sz w:val="20"/>
          <w:szCs w:val="20"/>
        </w:rPr>
        <w:instrText xml:space="preserve"> DOCVARIABLE  cData  \* MERGEFORMAT </w:instrText>
      </w:r>
      <w:r w:rsidRPr="008F4D60">
        <w:rPr>
          <w:rFonts w:cstheme="minorHAnsi"/>
          <w:bCs/>
          <w:color w:val="1F4E79" w:themeColor="accent1" w:themeShade="80"/>
          <w:sz w:val="20"/>
          <w:szCs w:val="20"/>
        </w:rPr>
        <w:fldChar w:fldCharType="end"/>
      </w:r>
    </w:p>
    <w:p w:rsidR="009B151C" w:rsidRDefault="009B151C" w:rsidP="009B151C">
      <w:pPr>
        <w:rPr>
          <w:sz w:val="24"/>
          <w:szCs w:val="24"/>
        </w:rPr>
      </w:pPr>
    </w:p>
    <w:sdt>
      <w:sdtPr>
        <w:rPr>
          <w:rFonts w:asciiTheme="minorHAnsi" w:eastAsiaTheme="minorHAnsi" w:hAnsiTheme="minorHAnsi" w:cstheme="minorHAnsi"/>
          <w:b/>
          <w:color w:val="3D408A"/>
          <w:sz w:val="22"/>
          <w:szCs w:val="22"/>
          <w:lang w:eastAsia="en-US"/>
        </w:rPr>
        <w:id w:val="-710113459"/>
        <w:docPartObj>
          <w:docPartGallery w:val="Table of Contents"/>
          <w:docPartUnique/>
        </w:docPartObj>
      </w:sdtPr>
      <w:sdtEndPr>
        <w:rPr>
          <w:rFonts w:cstheme="minorBidi"/>
          <w:bCs/>
          <w:color w:val="auto"/>
        </w:rPr>
      </w:sdtEndPr>
      <w:sdtContent>
        <w:p w:rsidR="009B151C" w:rsidRPr="0003746F" w:rsidRDefault="009B151C" w:rsidP="009B151C">
          <w:pPr>
            <w:pStyle w:val="CabealhodoSumrio"/>
            <w:spacing w:after="360"/>
            <w:rPr>
              <w:rFonts w:asciiTheme="minorHAnsi" w:hAnsiTheme="minorHAnsi" w:cstheme="minorHAnsi"/>
              <w:b/>
              <w:color w:val="3D408A"/>
            </w:rPr>
          </w:pPr>
          <w:r w:rsidRPr="0003746F">
            <w:rPr>
              <w:rFonts w:asciiTheme="minorHAnsi" w:hAnsiTheme="minorHAnsi" w:cstheme="minorHAnsi"/>
              <w:b/>
              <w:color w:val="3D408A"/>
            </w:rPr>
            <w:t>Sumário</w:t>
          </w:r>
        </w:p>
        <w:p w:rsidR="009B151C" w:rsidRDefault="009B151C" w:rsidP="009B151C">
          <w:pPr>
            <w:pStyle w:val="Sumrio1"/>
            <w:tabs>
              <w:tab w:val="left" w:pos="440"/>
            </w:tabs>
            <w:rPr>
              <w:rFonts w:eastAsiaTheme="minorEastAsia"/>
              <w:sz w:val="22"/>
              <w:szCs w:val="22"/>
              <w:lang w:eastAsia="pt-BR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45101655" w:history="1">
            <w:r w:rsidRPr="007761DB">
              <w:rPr>
                <w:rStyle w:val="Hyperlink"/>
              </w:rPr>
              <w:t>1.</w:t>
            </w:r>
            <w:r>
              <w:rPr>
                <w:rFonts w:eastAsiaTheme="minorEastAsia"/>
                <w:sz w:val="22"/>
                <w:szCs w:val="22"/>
                <w:lang w:eastAsia="pt-BR"/>
              </w:rPr>
              <w:tab/>
            </w:r>
            <w:r w:rsidRPr="007761DB">
              <w:rPr>
                <w:rStyle w:val="Hyperlink"/>
              </w:rPr>
              <w:t>A BRASIL RISK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_Toc45101655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 w:rsidR="00510B4F"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9B151C" w:rsidRDefault="00B24234" w:rsidP="009B151C">
          <w:pPr>
            <w:pStyle w:val="Sumrio3"/>
            <w:tabs>
              <w:tab w:val="left" w:pos="880"/>
            </w:tabs>
            <w:rPr>
              <w:rFonts w:eastAsiaTheme="minorEastAsia"/>
              <w:sz w:val="22"/>
              <w:szCs w:val="22"/>
              <w:lang w:eastAsia="pt-BR"/>
            </w:rPr>
          </w:pPr>
          <w:hyperlink w:anchor="_Toc45101656" w:history="1">
            <w:r w:rsidR="009B151C" w:rsidRPr="007761DB">
              <w:rPr>
                <w:rStyle w:val="Hyperlink"/>
              </w:rPr>
              <w:t>i.</w:t>
            </w:r>
            <w:r w:rsidR="009B151C">
              <w:rPr>
                <w:rFonts w:eastAsiaTheme="minorEastAsia"/>
                <w:sz w:val="22"/>
                <w:szCs w:val="22"/>
                <w:lang w:eastAsia="pt-BR"/>
              </w:rPr>
              <w:tab/>
            </w:r>
            <w:r w:rsidR="009B151C" w:rsidRPr="007761DB">
              <w:rPr>
                <w:rStyle w:val="Hyperlink"/>
              </w:rPr>
              <w:t>Estrutura:</w:t>
            </w:r>
            <w:r w:rsidR="009B151C">
              <w:rPr>
                <w:webHidden/>
              </w:rPr>
              <w:tab/>
            </w:r>
            <w:r w:rsidR="009B151C">
              <w:rPr>
                <w:webHidden/>
              </w:rPr>
              <w:fldChar w:fldCharType="begin"/>
            </w:r>
            <w:r w:rsidR="009B151C">
              <w:rPr>
                <w:webHidden/>
              </w:rPr>
              <w:instrText xml:space="preserve"> PAGEREF _Toc45101656 \h </w:instrText>
            </w:r>
            <w:r w:rsidR="009B151C">
              <w:rPr>
                <w:webHidden/>
              </w:rPr>
            </w:r>
            <w:r w:rsidR="009B151C">
              <w:rPr>
                <w:webHidden/>
              </w:rPr>
              <w:fldChar w:fldCharType="separate"/>
            </w:r>
            <w:r w:rsidR="00510B4F">
              <w:rPr>
                <w:webHidden/>
              </w:rPr>
              <w:t>3</w:t>
            </w:r>
            <w:r w:rsidR="009B151C">
              <w:rPr>
                <w:webHidden/>
              </w:rPr>
              <w:fldChar w:fldCharType="end"/>
            </w:r>
          </w:hyperlink>
        </w:p>
        <w:p w:rsidR="009B151C" w:rsidRDefault="00B24234" w:rsidP="009B151C">
          <w:pPr>
            <w:pStyle w:val="Sumrio3"/>
            <w:tabs>
              <w:tab w:val="left" w:pos="880"/>
            </w:tabs>
            <w:rPr>
              <w:rFonts w:eastAsiaTheme="minorEastAsia"/>
              <w:sz w:val="22"/>
              <w:szCs w:val="22"/>
              <w:lang w:eastAsia="pt-BR"/>
            </w:rPr>
          </w:pPr>
          <w:hyperlink w:anchor="_Toc45101657" w:history="1">
            <w:r w:rsidR="009B151C" w:rsidRPr="007761DB">
              <w:rPr>
                <w:rStyle w:val="Hyperlink"/>
              </w:rPr>
              <w:t>ii.</w:t>
            </w:r>
            <w:r w:rsidR="009B151C">
              <w:rPr>
                <w:rFonts w:eastAsiaTheme="minorEastAsia"/>
                <w:sz w:val="22"/>
                <w:szCs w:val="22"/>
                <w:lang w:eastAsia="pt-BR"/>
              </w:rPr>
              <w:tab/>
            </w:r>
            <w:r w:rsidR="009B151C" w:rsidRPr="007761DB">
              <w:rPr>
                <w:rStyle w:val="Hyperlink"/>
              </w:rPr>
              <w:t>Diferenciais</w:t>
            </w:r>
            <w:r w:rsidR="009B151C">
              <w:rPr>
                <w:webHidden/>
              </w:rPr>
              <w:tab/>
            </w:r>
            <w:r w:rsidR="009B151C">
              <w:rPr>
                <w:webHidden/>
              </w:rPr>
              <w:fldChar w:fldCharType="begin"/>
            </w:r>
            <w:r w:rsidR="009B151C">
              <w:rPr>
                <w:webHidden/>
              </w:rPr>
              <w:instrText xml:space="preserve"> PAGEREF _Toc45101657 \h </w:instrText>
            </w:r>
            <w:r w:rsidR="009B151C">
              <w:rPr>
                <w:webHidden/>
              </w:rPr>
            </w:r>
            <w:r w:rsidR="009B151C">
              <w:rPr>
                <w:webHidden/>
              </w:rPr>
              <w:fldChar w:fldCharType="separate"/>
            </w:r>
            <w:r w:rsidR="00510B4F">
              <w:rPr>
                <w:webHidden/>
              </w:rPr>
              <w:t>3</w:t>
            </w:r>
            <w:r w:rsidR="009B151C">
              <w:rPr>
                <w:webHidden/>
              </w:rPr>
              <w:fldChar w:fldCharType="end"/>
            </w:r>
          </w:hyperlink>
        </w:p>
        <w:p w:rsidR="009B151C" w:rsidRDefault="00B24234" w:rsidP="009B151C">
          <w:pPr>
            <w:pStyle w:val="Sumrio1"/>
            <w:tabs>
              <w:tab w:val="left" w:pos="440"/>
            </w:tabs>
            <w:rPr>
              <w:rFonts w:eastAsiaTheme="minorEastAsia"/>
              <w:sz w:val="22"/>
              <w:szCs w:val="22"/>
              <w:lang w:eastAsia="pt-BR"/>
            </w:rPr>
          </w:pPr>
          <w:hyperlink w:anchor="_Toc45101658" w:history="1">
            <w:r w:rsidR="009B151C" w:rsidRPr="007761DB">
              <w:rPr>
                <w:rStyle w:val="Hyperlink"/>
              </w:rPr>
              <w:t>2.</w:t>
            </w:r>
            <w:r w:rsidR="009B151C">
              <w:rPr>
                <w:rFonts w:eastAsiaTheme="minorEastAsia"/>
                <w:sz w:val="22"/>
                <w:szCs w:val="22"/>
                <w:lang w:eastAsia="pt-BR"/>
              </w:rPr>
              <w:tab/>
            </w:r>
            <w:r w:rsidR="009B151C" w:rsidRPr="007761DB">
              <w:rPr>
                <w:rStyle w:val="Hyperlink"/>
              </w:rPr>
              <w:t>Investimentos:</w:t>
            </w:r>
            <w:r w:rsidR="009B151C">
              <w:rPr>
                <w:webHidden/>
              </w:rPr>
              <w:tab/>
            </w:r>
            <w:r w:rsidR="009B151C">
              <w:rPr>
                <w:webHidden/>
              </w:rPr>
              <w:fldChar w:fldCharType="begin"/>
            </w:r>
            <w:r w:rsidR="009B151C">
              <w:rPr>
                <w:webHidden/>
              </w:rPr>
              <w:instrText xml:space="preserve"> PAGEREF _Toc45101658 \h </w:instrText>
            </w:r>
            <w:r w:rsidR="009B151C">
              <w:rPr>
                <w:webHidden/>
              </w:rPr>
            </w:r>
            <w:r w:rsidR="009B151C">
              <w:rPr>
                <w:webHidden/>
              </w:rPr>
              <w:fldChar w:fldCharType="separate"/>
            </w:r>
            <w:r w:rsidR="00510B4F">
              <w:rPr>
                <w:webHidden/>
              </w:rPr>
              <w:t>3</w:t>
            </w:r>
            <w:r w:rsidR="009B151C">
              <w:rPr>
                <w:webHidden/>
              </w:rPr>
              <w:fldChar w:fldCharType="end"/>
            </w:r>
          </w:hyperlink>
        </w:p>
        <w:p w:rsidR="009B151C" w:rsidRDefault="00B24234" w:rsidP="009B151C">
          <w:pPr>
            <w:pStyle w:val="Sumrio2"/>
            <w:tabs>
              <w:tab w:val="left" w:pos="660"/>
            </w:tabs>
            <w:rPr>
              <w:rFonts w:eastAsiaTheme="minorEastAsia"/>
              <w:sz w:val="22"/>
              <w:szCs w:val="22"/>
              <w:lang w:eastAsia="pt-BR"/>
            </w:rPr>
          </w:pPr>
          <w:hyperlink w:anchor="_Toc45101659" w:history="1">
            <w:r w:rsidR="009B151C" w:rsidRPr="007761DB">
              <w:rPr>
                <w:rStyle w:val="Hyperlink"/>
              </w:rPr>
              <w:t>a.</w:t>
            </w:r>
            <w:r w:rsidR="009B151C">
              <w:rPr>
                <w:rFonts w:eastAsiaTheme="minorEastAsia"/>
                <w:sz w:val="22"/>
                <w:szCs w:val="22"/>
                <w:lang w:eastAsia="pt-BR"/>
              </w:rPr>
              <w:tab/>
            </w:r>
            <w:r w:rsidR="009B151C" w:rsidRPr="007761DB">
              <w:rPr>
                <w:rStyle w:val="Hyperlink"/>
              </w:rPr>
              <w:t>Serviços:</w:t>
            </w:r>
            <w:r w:rsidR="009B151C">
              <w:rPr>
                <w:webHidden/>
              </w:rPr>
              <w:tab/>
            </w:r>
            <w:r w:rsidR="009B151C">
              <w:rPr>
                <w:webHidden/>
              </w:rPr>
              <w:fldChar w:fldCharType="begin"/>
            </w:r>
            <w:r w:rsidR="009B151C">
              <w:rPr>
                <w:webHidden/>
              </w:rPr>
              <w:instrText xml:space="preserve"> PAGEREF _Toc45101659 \h </w:instrText>
            </w:r>
            <w:r w:rsidR="009B151C">
              <w:rPr>
                <w:webHidden/>
              </w:rPr>
            </w:r>
            <w:r w:rsidR="009B151C">
              <w:rPr>
                <w:webHidden/>
              </w:rPr>
              <w:fldChar w:fldCharType="separate"/>
            </w:r>
            <w:r w:rsidR="00510B4F">
              <w:rPr>
                <w:webHidden/>
              </w:rPr>
              <w:t>3</w:t>
            </w:r>
            <w:r w:rsidR="009B151C">
              <w:rPr>
                <w:webHidden/>
              </w:rPr>
              <w:fldChar w:fldCharType="end"/>
            </w:r>
          </w:hyperlink>
        </w:p>
        <w:p w:rsidR="009B151C" w:rsidRDefault="00B24234" w:rsidP="009B151C">
          <w:pPr>
            <w:pStyle w:val="Sumrio1"/>
            <w:tabs>
              <w:tab w:val="left" w:pos="440"/>
            </w:tabs>
            <w:rPr>
              <w:rFonts w:eastAsiaTheme="minorEastAsia"/>
              <w:sz w:val="22"/>
              <w:szCs w:val="22"/>
              <w:lang w:eastAsia="pt-BR"/>
            </w:rPr>
          </w:pPr>
          <w:hyperlink w:anchor="_Toc45101660" w:history="1">
            <w:r w:rsidR="009B151C" w:rsidRPr="007761DB">
              <w:rPr>
                <w:rStyle w:val="Hyperlink"/>
              </w:rPr>
              <w:t>3.</w:t>
            </w:r>
            <w:r w:rsidR="009B151C">
              <w:rPr>
                <w:rFonts w:eastAsiaTheme="minorEastAsia"/>
                <w:sz w:val="22"/>
                <w:szCs w:val="22"/>
                <w:lang w:eastAsia="pt-BR"/>
              </w:rPr>
              <w:tab/>
            </w:r>
            <w:r w:rsidR="009B151C" w:rsidRPr="007761DB">
              <w:rPr>
                <w:rStyle w:val="Hyperlink"/>
              </w:rPr>
              <w:t>Considerações Gerais</w:t>
            </w:r>
            <w:r w:rsidR="009B151C">
              <w:rPr>
                <w:webHidden/>
              </w:rPr>
              <w:tab/>
            </w:r>
            <w:r w:rsidR="009B151C">
              <w:rPr>
                <w:webHidden/>
              </w:rPr>
              <w:fldChar w:fldCharType="begin"/>
            </w:r>
            <w:r w:rsidR="009B151C">
              <w:rPr>
                <w:webHidden/>
              </w:rPr>
              <w:instrText xml:space="preserve"> PAGEREF _Toc45101660 \h </w:instrText>
            </w:r>
            <w:r w:rsidR="009B151C">
              <w:rPr>
                <w:webHidden/>
              </w:rPr>
            </w:r>
            <w:r w:rsidR="009B151C">
              <w:rPr>
                <w:webHidden/>
              </w:rPr>
              <w:fldChar w:fldCharType="separate"/>
            </w:r>
            <w:r w:rsidR="00510B4F">
              <w:rPr>
                <w:webHidden/>
              </w:rPr>
              <w:t>3</w:t>
            </w:r>
            <w:r w:rsidR="009B151C">
              <w:rPr>
                <w:webHidden/>
              </w:rPr>
              <w:fldChar w:fldCharType="end"/>
            </w:r>
          </w:hyperlink>
        </w:p>
        <w:p w:rsidR="009B151C" w:rsidRDefault="00B24234" w:rsidP="009B151C">
          <w:pPr>
            <w:pStyle w:val="Sumrio1"/>
            <w:tabs>
              <w:tab w:val="left" w:pos="440"/>
            </w:tabs>
            <w:rPr>
              <w:rFonts w:eastAsiaTheme="minorEastAsia"/>
              <w:sz w:val="22"/>
              <w:szCs w:val="22"/>
              <w:lang w:eastAsia="pt-BR"/>
            </w:rPr>
          </w:pPr>
          <w:hyperlink w:anchor="_Toc45101661" w:history="1">
            <w:r w:rsidR="009B151C" w:rsidRPr="007761DB">
              <w:rPr>
                <w:rStyle w:val="Hyperlink"/>
              </w:rPr>
              <w:t>4.</w:t>
            </w:r>
            <w:r w:rsidR="009B151C">
              <w:rPr>
                <w:rFonts w:eastAsiaTheme="minorEastAsia"/>
                <w:sz w:val="22"/>
                <w:szCs w:val="22"/>
                <w:lang w:eastAsia="pt-BR"/>
              </w:rPr>
              <w:tab/>
            </w:r>
            <w:r w:rsidR="009B151C" w:rsidRPr="007761DB">
              <w:rPr>
                <w:rStyle w:val="Hyperlink"/>
              </w:rPr>
              <w:t>Termo de Aceite:</w:t>
            </w:r>
            <w:r w:rsidR="009B151C">
              <w:rPr>
                <w:webHidden/>
              </w:rPr>
              <w:tab/>
            </w:r>
            <w:r w:rsidR="009B151C">
              <w:rPr>
                <w:webHidden/>
              </w:rPr>
              <w:fldChar w:fldCharType="begin"/>
            </w:r>
            <w:r w:rsidR="009B151C">
              <w:rPr>
                <w:webHidden/>
              </w:rPr>
              <w:instrText xml:space="preserve"> PAGEREF _Toc45101661 \h </w:instrText>
            </w:r>
            <w:r w:rsidR="009B151C">
              <w:rPr>
                <w:webHidden/>
              </w:rPr>
            </w:r>
            <w:r w:rsidR="009B151C">
              <w:rPr>
                <w:webHidden/>
              </w:rPr>
              <w:fldChar w:fldCharType="separate"/>
            </w:r>
            <w:r w:rsidR="00510B4F">
              <w:rPr>
                <w:webHidden/>
              </w:rPr>
              <w:t>3</w:t>
            </w:r>
            <w:r w:rsidR="009B151C">
              <w:rPr>
                <w:webHidden/>
              </w:rPr>
              <w:fldChar w:fldCharType="end"/>
            </w:r>
          </w:hyperlink>
        </w:p>
        <w:p w:rsidR="009B151C" w:rsidRDefault="009B151C" w:rsidP="009B151C">
          <w:r>
            <w:rPr>
              <w:b/>
              <w:bCs/>
            </w:rPr>
            <w:fldChar w:fldCharType="end"/>
          </w:r>
        </w:p>
      </w:sdtContent>
    </w:sdt>
    <w:p w:rsidR="009B151C" w:rsidRPr="009B151C" w:rsidRDefault="009B151C">
      <w:pPr>
        <w:rPr>
          <w:rFonts w:cstheme="minorHAnsi"/>
          <w:b/>
          <w:color w:val="3D408A"/>
          <w:sz w:val="2"/>
          <w:szCs w:val="2"/>
        </w:rPr>
      </w:pPr>
    </w:p>
    <w:p w:rsidR="00CD1E09" w:rsidRDefault="00CD1E09">
      <w:pPr>
        <w:rPr>
          <w:rFonts w:cstheme="minorHAnsi"/>
          <w:b/>
          <w:color w:val="3D408A"/>
          <w:sz w:val="32"/>
          <w:szCs w:val="32"/>
        </w:rPr>
      </w:pPr>
      <w:r>
        <w:rPr>
          <w:rFonts w:cstheme="minorHAnsi"/>
          <w:b/>
          <w:color w:val="3D408A"/>
          <w:sz w:val="32"/>
          <w:szCs w:val="32"/>
        </w:rPr>
        <w:br w:type="page"/>
      </w:r>
    </w:p>
    <w:p w:rsidR="00CD1E09" w:rsidRPr="00CD1E09" w:rsidRDefault="00206465" w:rsidP="002E3B90">
      <w:pPr>
        <w:pStyle w:val="Ttulo1"/>
        <w:numPr>
          <w:ilvl w:val="0"/>
          <w:numId w:val="1"/>
        </w:numPr>
      </w:pPr>
      <w:bookmarkStart w:id="1" w:name="_Toc45101655"/>
      <w:r>
        <w:lastRenderedPageBreak/>
        <w:t>A BRASIL RISK</w:t>
      </w:r>
      <w:bookmarkEnd w:id="1"/>
    </w:p>
    <w:p w:rsidR="00206465" w:rsidRPr="00130006" w:rsidRDefault="00206465" w:rsidP="00206465">
      <w:pPr>
        <w:spacing w:after="120"/>
        <w:ind w:firstLine="567"/>
        <w:jc w:val="both"/>
        <w:rPr>
          <w:sz w:val="20"/>
          <w:szCs w:val="24"/>
        </w:rPr>
      </w:pPr>
      <w:r w:rsidRPr="00130006">
        <w:rPr>
          <w:sz w:val="20"/>
          <w:szCs w:val="24"/>
        </w:rPr>
        <w:t xml:space="preserve">A BRASIL RISK É UMA EMPRESA QUE ATUA </w:t>
      </w:r>
      <w:r w:rsidR="00061B8E" w:rsidRPr="00130006">
        <w:rPr>
          <w:sz w:val="20"/>
          <w:szCs w:val="24"/>
        </w:rPr>
        <w:t>NA PREVENÇÃO</w:t>
      </w:r>
      <w:r w:rsidRPr="00130006">
        <w:rPr>
          <w:sz w:val="20"/>
          <w:szCs w:val="24"/>
        </w:rPr>
        <w:t xml:space="preserve"> DE PERDAS NO TRANSPORTE D</w:t>
      </w:r>
      <w:r w:rsidR="00AD7012">
        <w:rPr>
          <w:sz w:val="20"/>
          <w:szCs w:val="24"/>
        </w:rPr>
        <w:t xml:space="preserve">E CARGAS, </w:t>
      </w:r>
      <w:r w:rsidR="00AD7012" w:rsidRPr="00130006">
        <w:rPr>
          <w:sz w:val="20"/>
          <w:szCs w:val="24"/>
        </w:rPr>
        <w:t>NA</w:t>
      </w:r>
      <w:r w:rsidRPr="00130006">
        <w:rPr>
          <w:sz w:val="20"/>
          <w:szCs w:val="24"/>
        </w:rPr>
        <w:t xml:space="preserve"> GESTÃO E VISIBILIDADE LOGÍSTICA DA CADEIA DE SUPRIMENTOS.</w:t>
      </w:r>
    </w:p>
    <w:p w:rsidR="00206465" w:rsidRPr="00130006" w:rsidRDefault="00206465" w:rsidP="00206465">
      <w:pPr>
        <w:spacing w:after="120"/>
        <w:ind w:firstLine="567"/>
        <w:jc w:val="both"/>
        <w:rPr>
          <w:sz w:val="20"/>
          <w:szCs w:val="24"/>
        </w:rPr>
      </w:pPr>
      <w:r w:rsidRPr="00130006">
        <w:rPr>
          <w:sz w:val="20"/>
          <w:szCs w:val="24"/>
        </w:rPr>
        <w:t xml:space="preserve">Fundada em </w:t>
      </w:r>
      <w:proofErr w:type="gramStart"/>
      <w:r w:rsidRPr="00130006">
        <w:rPr>
          <w:sz w:val="20"/>
          <w:szCs w:val="24"/>
        </w:rPr>
        <w:t>Julho</w:t>
      </w:r>
      <w:proofErr w:type="gramEnd"/>
      <w:r w:rsidRPr="00130006">
        <w:rPr>
          <w:sz w:val="20"/>
          <w:szCs w:val="24"/>
        </w:rPr>
        <w:t xml:space="preserve"> de 2006 a empresa oferece soluções para mitigação dos riscos de roubo de carga como monitoramento de veículos e inteligência aplicada aos processos de transporte, além de prevenção de acidentes e sistema de gestão logística. </w:t>
      </w:r>
      <w:r w:rsidR="00F95BD8">
        <w:rPr>
          <w:sz w:val="20"/>
          <w:szCs w:val="24"/>
        </w:rPr>
        <w:t xml:space="preserve"> </w:t>
      </w:r>
      <w:r w:rsidR="003066B8">
        <w:rPr>
          <w:sz w:val="20"/>
          <w:szCs w:val="24"/>
        </w:rPr>
        <w:t>A Empresa hoje possui:</w:t>
      </w:r>
    </w:p>
    <w:p w:rsidR="00206465" w:rsidRDefault="003066B8" w:rsidP="003066B8">
      <w:pPr>
        <w:pStyle w:val="PargrafodaLista"/>
        <w:numPr>
          <w:ilvl w:val="0"/>
          <w:numId w:val="10"/>
        </w:numPr>
        <w:spacing w:after="120"/>
        <w:jc w:val="both"/>
        <w:rPr>
          <w:sz w:val="20"/>
          <w:szCs w:val="24"/>
        </w:rPr>
      </w:pPr>
      <w:r w:rsidRPr="003066B8">
        <w:rPr>
          <w:sz w:val="20"/>
          <w:szCs w:val="24"/>
        </w:rPr>
        <w:t>E</w:t>
      </w:r>
      <w:r w:rsidR="00206465" w:rsidRPr="003066B8">
        <w:rPr>
          <w:sz w:val="20"/>
          <w:szCs w:val="24"/>
        </w:rPr>
        <w:t xml:space="preserve">strutura operacional que garante o funcionamento 24 horas – 365 dias por ano e DNA voltado em tecnologia e inovação, a Brasil </w:t>
      </w:r>
      <w:proofErr w:type="spellStart"/>
      <w:r w:rsidR="00206465" w:rsidRPr="003066B8">
        <w:rPr>
          <w:sz w:val="20"/>
          <w:szCs w:val="24"/>
        </w:rPr>
        <w:t>Risk</w:t>
      </w:r>
      <w:proofErr w:type="spellEnd"/>
      <w:r w:rsidR="00206465" w:rsidRPr="003066B8">
        <w:rPr>
          <w:sz w:val="20"/>
          <w:szCs w:val="24"/>
        </w:rPr>
        <w:t xml:space="preserve"> se destaca no desenvolvimento de soluções customizadas e sólidos resultados consistentes para seus clientes.</w:t>
      </w:r>
    </w:p>
    <w:p w:rsidR="003066B8" w:rsidRPr="003066B8" w:rsidRDefault="003066B8" w:rsidP="003066B8">
      <w:pPr>
        <w:pStyle w:val="PargrafodaLista"/>
        <w:spacing w:after="120"/>
        <w:ind w:left="1287"/>
        <w:jc w:val="both"/>
        <w:rPr>
          <w:sz w:val="20"/>
          <w:szCs w:val="24"/>
        </w:rPr>
      </w:pPr>
    </w:p>
    <w:p w:rsidR="003066B8" w:rsidRPr="003066B8" w:rsidRDefault="003066B8" w:rsidP="003066B8">
      <w:pPr>
        <w:pStyle w:val="PargrafodaLista"/>
        <w:numPr>
          <w:ilvl w:val="0"/>
          <w:numId w:val="10"/>
        </w:numPr>
        <w:spacing w:after="0"/>
        <w:jc w:val="both"/>
        <w:rPr>
          <w:sz w:val="20"/>
          <w:szCs w:val="24"/>
        </w:rPr>
      </w:pPr>
      <w:r w:rsidRPr="003066B8">
        <w:rPr>
          <w:sz w:val="20"/>
          <w:szCs w:val="24"/>
        </w:rPr>
        <w:t>P</w:t>
      </w:r>
      <w:r w:rsidR="00206465" w:rsidRPr="003066B8">
        <w:rPr>
          <w:sz w:val="20"/>
          <w:szCs w:val="24"/>
        </w:rPr>
        <w:t xml:space="preserve">resença comercial e operacional em todo o território </w:t>
      </w:r>
      <w:r w:rsidR="007362B1" w:rsidRPr="003066B8">
        <w:rPr>
          <w:sz w:val="20"/>
          <w:szCs w:val="24"/>
        </w:rPr>
        <w:t>N</w:t>
      </w:r>
      <w:r w:rsidR="00206465" w:rsidRPr="003066B8">
        <w:rPr>
          <w:sz w:val="20"/>
          <w:szCs w:val="24"/>
        </w:rPr>
        <w:t>acional</w:t>
      </w:r>
      <w:r w:rsidR="00AD7012" w:rsidRPr="003066B8">
        <w:rPr>
          <w:sz w:val="20"/>
          <w:szCs w:val="24"/>
        </w:rPr>
        <w:t xml:space="preserve"> e </w:t>
      </w:r>
      <w:r w:rsidR="007362B1" w:rsidRPr="003066B8">
        <w:rPr>
          <w:sz w:val="20"/>
          <w:szCs w:val="24"/>
        </w:rPr>
        <w:t>no</w:t>
      </w:r>
      <w:r w:rsidR="00AD7012" w:rsidRPr="003066B8">
        <w:rPr>
          <w:sz w:val="20"/>
          <w:szCs w:val="24"/>
        </w:rPr>
        <w:t xml:space="preserve"> México</w:t>
      </w:r>
      <w:r w:rsidR="00206465" w:rsidRPr="003066B8">
        <w:rPr>
          <w:sz w:val="20"/>
          <w:szCs w:val="24"/>
        </w:rPr>
        <w:t xml:space="preserve">, </w:t>
      </w:r>
      <w:r w:rsidR="00061B8E" w:rsidRPr="003066B8">
        <w:rPr>
          <w:sz w:val="20"/>
          <w:szCs w:val="24"/>
        </w:rPr>
        <w:t xml:space="preserve">a Brasil </w:t>
      </w:r>
      <w:proofErr w:type="spellStart"/>
      <w:r w:rsidR="00061B8E" w:rsidRPr="003066B8">
        <w:rPr>
          <w:sz w:val="20"/>
          <w:szCs w:val="24"/>
        </w:rPr>
        <w:t>Risk</w:t>
      </w:r>
      <w:proofErr w:type="spellEnd"/>
      <w:r w:rsidR="00061B8E" w:rsidRPr="003066B8">
        <w:rPr>
          <w:sz w:val="20"/>
          <w:szCs w:val="24"/>
        </w:rPr>
        <w:t xml:space="preserve"> gerencia</w:t>
      </w:r>
      <w:r w:rsidR="00206465" w:rsidRPr="003066B8">
        <w:rPr>
          <w:sz w:val="20"/>
          <w:szCs w:val="24"/>
        </w:rPr>
        <w:t xml:space="preserve"> </w:t>
      </w:r>
      <w:r w:rsidR="00061B8E" w:rsidRPr="003066B8">
        <w:rPr>
          <w:sz w:val="20"/>
          <w:szCs w:val="24"/>
        </w:rPr>
        <w:t>operações no Mercosul sendo</w:t>
      </w:r>
      <w:r w:rsidR="00206465" w:rsidRPr="003066B8">
        <w:rPr>
          <w:sz w:val="20"/>
          <w:szCs w:val="24"/>
        </w:rPr>
        <w:t xml:space="preserve"> considerada por especialistas como a empresa mais técnica do mercado de gestão de riscos de t</w:t>
      </w:r>
      <w:r w:rsidR="00AD7012" w:rsidRPr="003066B8">
        <w:rPr>
          <w:sz w:val="20"/>
          <w:szCs w:val="24"/>
        </w:rPr>
        <w:t>ransportes de cargas</w:t>
      </w:r>
      <w:r w:rsidR="007362B1" w:rsidRPr="003066B8">
        <w:rPr>
          <w:sz w:val="20"/>
          <w:szCs w:val="24"/>
        </w:rPr>
        <w:t xml:space="preserve">, além de contar com a maior equipe técnica operacional do mercado. Gerentes de Conta altamente qualificados, com ampla experiência no segmento e em todas as etapas no que tange o </w:t>
      </w:r>
      <w:r w:rsidRPr="003066B8">
        <w:rPr>
          <w:sz w:val="20"/>
          <w:szCs w:val="24"/>
        </w:rPr>
        <w:t>gerenciamento de risco.</w:t>
      </w:r>
    </w:p>
    <w:p w:rsidR="003066B8" w:rsidRDefault="003066B8" w:rsidP="003066B8">
      <w:pPr>
        <w:spacing w:after="0"/>
        <w:jc w:val="both"/>
        <w:rPr>
          <w:sz w:val="20"/>
          <w:szCs w:val="24"/>
        </w:rPr>
      </w:pPr>
    </w:p>
    <w:p w:rsidR="003066B8" w:rsidRPr="00F95BD8" w:rsidRDefault="007362B1" w:rsidP="00094E2A">
      <w:pPr>
        <w:pStyle w:val="PargrafodaLista"/>
        <w:numPr>
          <w:ilvl w:val="0"/>
          <w:numId w:val="10"/>
        </w:numPr>
        <w:spacing w:after="0"/>
        <w:jc w:val="both"/>
        <w:rPr>
          <w:sz w:val="20"/>
          <w:szCs w:val="24"/>
        </w:rPr>
      </w:pPr>
      <w:r w:rsidRPr="00F95BD8">
        <w:rPr>
          <w:sz w:val="20"/>
          <w:szCs w:val="24"/>
        </w:rPr>
        <w:t xml:space="preserve">Certificações ISO 9000 (Qualidade) e ISO 27001 referente a gestão da segurança da informação (ISMS - </w:t>
      </w:r>
      <w:proofErr w:type="spellStart"/>
      <w:r w:rsidRPr="00F95BD8">
        <w:rPr>
          <w:sz w:val="20"/>
          <w:szCs w:val="24"/>
        </w:rPr>
        <w:t>Information</w:t>
      </w:r>
      <w:proofErr w:type="spellEnd"/>
      <w:r w:rsidRPr="00F95BD8">
        <w:rPr>
          <w:sz w:val="20"/>
          <w:szCs w:val="24"/>
        </w:rPr>
        <w:t xml:space="preserve"> Security Management System)</w:t>
      </w:r>
      <w:r w:rsidR="00F95BD8" w:rsidRPr="00F95BD8">
        <w:rPr>
          <w:sz w:val="20"/>
          <w:szCs w:val="24"/>
        </w:rPr>
        <w:t xml:space="preserve">, a garantia dos dados e sigilo de informações de nossos clientes. </w:t>
      </w:r>
      <w:r w:rsidR="003066B8" w:rsidRPr="00F95BD8">
        <w:rPr>
          <w:sz w:val="20"/>
          <w:szCs w:val="24"/>
        </w:rPr>
        <w:t xml:space="preserve"> Setor de QUALIDADE para atender os processos internos bem como receber e tratar os feedbacks de nossos Clientes.</w:t>
      </w:r>
      <w:r w:rsidR="00F95BD8" w:rsidRPr="00F95BD8">
        <w:rPr>
          <w:sz w:val="20"/>
          <w:szCs w:val="24"/>
        </w:rPr>
        <w:t xml:space="preserve"> </w:t>
      </w:r>
    </w:p>
    <w:p w:rsidR="003066B8" w:rsidRPr="003066B8" w:rsidRDefault="003066B8" w:rsidP="003066B8">
      <w:pPr>
        <w:pStyle w:val="PargrafodaLista"/>
        <w:rPr>
          <w:sz w:val="20"/>
          <w:szCs w:val="24"/>
        </w:rPr>
      </w:pPr>
    </w:p>
    <w:p w:rsidR="003066B8" w:rsidRDefault="003066B8" w:rsidP="003066B8">
      <w:pPr>
        <w:pStyle w:val="PargrafodaLista"/>
        <w:numPr>
          <w:ilvl w:val="0"/>
          <w:numId w:val="10"/>
        </w:numPr>
        <w:spacing w:after="0"/>
        <w:jc w:val="both"/>
        <w:rPr>
          <w:sz w:val="20"/>
          <w:szCs w:val="24"/>
        </w:rPr>
      </w:pPr>
      <w:r w:rsidRPr="003066B8">
        <w:rPr>
          <w:sz w:val="20"/>
          <w:szCs w:val="24"/>
        </w:rPr>
        <w:t xml:space="preserve">INOVAÇÃO e </w:t>
      </w:r>
      <w:r>
        <w:rPr>
          <w:sz w:val="20"/>
          <w:szCs w:val="24"/>
        </w:rPr>
        <w:t xml:space="preserve">PLANEJAMENTO ESTRATÉGICO, voltado para o que existe de novo </w:t>
      </w:r>
      <w:r w:rsidR="00F95BD8">
        <w:rPr>
          <w:sz w:val="20"/>
          <w:szCs w:val="24"/>
        </w:rPr>
        <w:t>e as melhores práticas do</w:t>
      </w:r>
      <w:r>
        <w:rPr>
          <w:sz w:val="20"/>
          <w:szCs w:val="24"/>
        </w:rPr>
        <w:t xml:space="preserve"> MERCADO e nas TECNOLOGIAS.</w:t>
      </w:r>
    </w:p>
    <w:p w:rsidR="003066B8" w:rsidRPr="003066B8" w:rsidRDefault="003066B8" w:rsidP="003066B8">
      <w:pPr>
        <w:pStyle w:val="PargrafodaLista"/>
        <w:rPr>
          <w:sz w:val="20"/>
          <w:szCs w:val="24"/>
        </w:rPr>
      </w:pPr>
    </w:p>
    <w:p w:rsidR="003066B8" w:rsidRDefault="003066B8" w:rsidP="003066B8">
      <w:pPr>
        <w:pStyle w:val="PargrafodaLista"/>
        <w:numPr>
          <w:ilvl w:val="0"/>
          <w:numId w:val="10"/>
        </w:numPr>
        <w:spacing w:after="0"/>
        <w:jc w:val="both"/>
        <w:rPr>
          <w:sz w:val="20"/>
          <w:szCs w:val="24"/>
        </w:rPr>
      </w:pPr>
      <w:r w:rsidRPr="003066B8">
        <w:rPr>
          <w:sz w:val="20"/>
          <w:szCs w:val="24"/>
        </w:rPr>
        <w:t xml:space="preserve">PMO (Project </w:t>
      </w:r>
      <w:r>
        <w:rPr>
          <w:sz w:val="20"/>
          <w:szCs w:val="24"/>
        </w:rPr>
        <w:t xml:space="preserve">Management Office), </w:t>
      </w:r>
      <w:r w:rsidRPr="003066B8">
        <w:rPr>
          <w:sz w:val="20"/>
          <w:szCs w:val="24"/>
        </w:rPr>
        <w:t>uma estrutura organizacional que promove a padronização dos processos de governança e gestão de projetos</w:t>
      </w:r>
      <w:r>
        <w:rPr>
          <w:sz w:val="20"/>
          <w:szCs w:val="24"/>
        </w:rPr>
        <w:t>.</w:t>
      </w:r>
    </w:p>
    <w:p w:rsidR="003066B8" w:rsidRDefault="003066B8" w:rsidP="003066B8">
      <w:pPr>
        <w:spacing w:after="0"/>
        <w:ind w:firstLine="567"/>
        <w:jc w:val="both"/>
        <w:rPr>
          <w:sz w:val="20"/>
          <w:szCs w:val="24"/>
        </w:rPr>
      </w:pPr>
    </w:p>
    <w:p w:rsidR="005E033E" w:rsidRPr="00130006" w:rsidRDefault="005E033E" w:rsidP="005E033E">
      <w:pPr>
        <w:spacing w:after="0"/>
        <w:jc w:val="both"/>
        <w:rPr>
          <w:rFonts w:ascii="Trebuchet MS" w:hAnsi="Trebuchet MS"/>
          <w:noProof/>
          <w:sz w:val="16"/>
          <w:szCs w:val="20"/>
          <w:lang w:eastAsia="pt-BR"/>
        </w:rPr>
      </w:pPr>
    </w:p>
    <w:p w:rsidR="005E033E" w:rsidRDefault="00F95BD8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  <w:r w:rsidRPr="00130006">
        <w:rPr>
          <w:noProof/>
          <w:sz w:val="18"/>
          <w:lang w:eastAsia="pt-BR"/>
        </w:rPr>
        <w:drawing>
          <wp:anchor distT="0" distB="0" distL="114300" distR="114300" simplePos="0" relativeHeight="251661312" behindDoc="0" locked="0" layoutInCell="1" allowOverlap="1" wp14:anchorId="6558125E" wp14:editId="7EC58E5D">
            <wp:simplePos x="0" y="0"/>
            <wp:positionH relativeFrom="margin">
              <wp:align>center</wp:align>
            </wp:positionH>
            <wp:positionV relativeFrom="paragraph">
              <wp:posOffset>15875</wp:posOffset>
            </wp:positionV>
            <wp:extent cx="4526280" cy="3219450"/>
            <wp:effectExtent l="0" t="0" r="762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26280" cy="3219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E033E" w:rsidRDefault="005E033E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AD7012" w:rsidRDefault="00AD7012" w:rsidP="005E033E">
      <w:pPr>
        <w:spacing w:after="120"/>
        <w:ind w:firstLine="567"/>
        <w:jc w:val="both"/>
        <w:rPr>
          <w:noProof/>
          <w:sz w:val="20"/>
          <w:szCs w:val="20"/>
          <w:lang w:eastAsia="pt-BR"/>
        </w:rPr>
      </w:pPr>
    </w:p>
    <w:p w:rsidR="00CD1E09" w:rsidRDefault="0014171A" w:rsidP="002E3B90">
      <w:pPr>
        <w:pStyle w:val="Ttulo3"/>
        <w:numPr>
          <w:ilvl w:val="2"/>
          <w:numId w:val="1"/>
        </w:numPr>
      </w:pPr>
      <w:bookmarkStart w:id="2" w:name="_Toc45101656"/>
      <w:r>
        <w:lastRenderedPageBreak/>
        <w:t>Estrutura</w:t>
      </w:r>
      <w:r w:rsidR="00092373">
        <w:t>:</w:t>
      </w:r>
      <w:bookmarkEnd w:id="2"/>
    </w:p>
    <w:p w:rsidR="0014171A" w:rsidRDefault="0014171A" w:rsidP="0014171A">
      <w:pPr>
        <w:spacing w:after="0"/>
        <w:jc w:val="both"/>
        <w:rPr>
          <w:sz w:val="24"/>
          <w:szCs w:val="24"/>
        </w:rPr>
      </w:pPr>
      <w:r w:rsidRPr="00130006">
        <w:rPr>
          <w:noProof/>
          <w:sz w:val="18"/>
          <w:lang w:eastAsia="pt-BR"/>
        </w:rPr>
        <w:drawing>
          <wp:anchor distT="0" distB="0" distL="114300" distR="114300" simplePos="0" relativeHeight="251670528" behindDoc="1" locked="0" layoutInCell="1" allowOverlap="1" wp14:anchorId="7BF38D67" wp14:editId="49849FEE">
            <wp:simplePos x="0" y="0"/>
            <wp:positionH relativeFrom="column">
              <wp:posOffset>3549015</wp:posOffset>
            </wp:positionH>
            <wp:positionV relativeFrom="paragraph">
              <wp:posOffset>405765</wp:posOffset>
            </wp:positionV>
            <wp:extent cx="1788160" cy="1005840"/>
            <wp:effectExtent l="0" t="8890" r="0" b="0"/>
            <wp:wrapTight wrapText="bothSides">
              <wp:wrapPolygon edited="1">
                <wp:start x="-107" y="21409"/>
                <wp:lineTo x="21293" y="21409"/>
                <wp:lineTo x="238" y="-12341"/>
                <wp:lineTo x="-107" y="545"/>
                <wp:lineTo x="-107" y="21409"/>
              </wp:wrapPolygon>
            </wp:wrapTight>
            <wp:docPr id="20" name="Imagem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m 22"/>
                    <pic:cNvPicPr>
                      <a:picLocks noChangeAspect="1"/>
                    </pic:cNvPicPr>
                  </pic:nvPicPr>
                  <pic:blipFill>
                    <a:blip r:embed="rId13" cstate="email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5400000">
                      <a:off x="0" y="0"/>
                      <a:ext cx="1788160" cy="1005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130006">
        <w:rPr>
          <w:sz w:val="20"/>
          <w:szCs w:val="24"/>
        </w:rPr>
        <w:t xml:space="preserve">A Brasil </w:t>
      </w:r>
      <w:proofErr w:type="spellStart"/>
      <w:r w:rsidRPr="00130006">
        <w:rPr>
          <w:sz w:val="20"/>
          <w:szCs w:val="24"/>
        </w:rPr>
        <w:t>Risk</w:t>
      </w:r>
      <w:proofErr w:type="spellEnd"/>
      <w:r w:rsidRPr="00130006">
        <w:rPr>
          <w:sz w:val="20"/>
          <w:szCs w:val="24"/>
        </w:rPr>
        <w:t xml:space="preserve"> conta com uma moderna estrutura, projetada para garantir a operação de nossos clientes durante os 365 dias do ano</w:t>
      </w:r>
      <w:r w:rsidRPr="0014171A">
        <w:rPr>
          <w:sz w:val="24"/>
          <w:szCs w:val="24"/>
        </w:rPr>
        <w:t>.</w:t>
      </w:r>
    </w:p>
    <w:p w:rsidR="00130006" w:rsidRPr="0014171A" w:rsidRDefault="00130006" w:rsidP="0014171A">
      <w:pPr>
        <w:spacing w:after="0"/>
        <w:jc w:val="both"/>
        <w:rPr>
          <w:sz w:val="24"/>
          <w:szCs w:val="24"/>
        </w:rPr>
      </w:pPr>
    </w:p>
    <w:p w:rsidR="0014171A" w:rsidRDefault="00130006" w:rsidP="0014171A">
      <w:r w:rsidRPr="0014171A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FF83C82" wp14:editId="71363944">
                <wp:simplePos x="0" y="0"/>
                <wp:positionH relativeFrom="column">
                  <wp:posOffset>1388110</wp:posOffset>
                </wp:positionH>
                <wp:positionV relativeFrom="paragraph">
                  <wp:posOffset>42545</wp:posOffset>
                </wp:positionV>
                <wp:extent cx="1562100" cy="773430"/>
                <wp:effectExtent l="0" t="0" r="0" b="0"/>
                <wp:wrapNone/>
                <wp:docPr id="519" name="CaixaDe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62100" cy="77343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</w:rPr>
                            </w:pPr>
                            <w:r w:rsidRPr="0014171A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TELECOM:</w:t>
                            </w:r>
                          </w:p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</w:rPr>
                            </w:pPr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 xml:space="preserve">IPBX – IBM </w:t>
                            </w:r>
                            <w:proofErr w:type="spellStart"/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Asterisk</w:t>
                            </w:r>
                            <w:proofErr w:type="spellEnd"/>
                          </w:p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</w:rPr>
                            </w:pPr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Principal – Vivo</w:t>
                            </w:r>
                          </w:p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</w:rPr>
                            </w:pPr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 xml:space="preserve">Secundário – </w:t>
                            </w:r>
                            <w:proofErr w:type="spellStart"/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Option</w:t>
                            </w:r>
                            <w:proofErr w:type="spellEnd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7FF83C82" id="_x0000_t202" coordsize="21600,21600" o:spt="202" path="m,l,21600r21600,l21600,xe">
                <v:stroke joinstyle="miter"/>
                <v:path gradientshapeok="t" o:connecttype="rect"/>
              </v:shapetype>
              <v:shape id="CaixaDeTexto 8" o:spid="_x0000_s1026" type="#_x0000_t202" style="position:absolute;margin-left:109.3pt;margin-top:3.35pt;width:123pt;height:60.9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" filled="f" stroked="f">
                <v:textbox style="mso-fit-shape-to-text:t">
                  <w:txbxContent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</w:rPr>
                      </w:pPr>
                      <w:r w:rsidRPr="0014171A">
                        <w:rPr>
                          <w:rFonts w:cstheme="minorHAnsi"/>
                          <w:b/>
                          <w:bCs/>
                          <w:color w:val="000000" w:themeColor="text1"/>
                          <w:kern w:val="24"/>
                          <w:sz w:val="20"/>
                          <w:szCs w:val="20"/>
                        </w:rPr>
                        <w:t>TELECOM:</w:t>
                      </w:r>
                    </w:p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</w:rPr>
                      </w:pPr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 xml:space="preserve">IPBX – IBM </w:t>
                      </w:r>
                      <w:proofErr w:type="spellStart"/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>Asterisk</w:t>
                      </w:r>
                      <w:proofErr w:type="spellEnd"/>
                    </w:p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</w:rPr>
                      </w:pPr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>Principal – Vivo</w:t>
                      </w:r>
                    </w:p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</w:rPr>
                      </w:pPr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 xml:space="preserve">Secundário – </w:t>
                      </w:r>
                      <w:proofErr w:type="spellStart"/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>Option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Pr="0014171A"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483FD13A" wp14:editId="534A6AB9">
                <wp:simplePos x="0" y="0"/>
                <wp:positionH relativeFrom="margin">
                  <wp:align>left</wp:align>
                </wp:positionH>
                <wp:positionV relativeFrom="paragraph">
                  <wp:posOffset>9525</wp:posOffset>
                </wp:positionV>
                <wp:extent cx="1390650" cy="1114425"/>
                <wp:effectExtent l="0" t="0" r="0" b="0"/>
                <wp:wrapNone/>
                <wp:docPr id="520" name="Retângulo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90650" cy="111442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4171A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kern w:val="24"/>
                                <w:sz w:val="20"/>
                                <w:szCs w:val="20"/>
                                <w:lang w:val="en-US"/>
                              </w:rPr>
                              <w:t>INTERNET:</w:t>
                            </w:r>
                          </w:p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  <w:lang w:val="en-US"/>
                              </w:rPr>
                              <w:t>Vivo 20 MB</w:t>
                            </w:r>
                          </w:p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  <w:lang w:val="en-US"/>
                              </w:rPr>
                              <w:t>American Net 20 MB</w:t>
                            </w:r>
                          </w:p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</w:rPr>
                            </w:pPr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Vivo 10 MB</w:t>
                            </w:r>
                          </w:p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Neovia</w:t>
                            </w:r>
                            <w:proofErr w:type="spellEnd"/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 xml:space="preserve"> 4 MB</w:t>
                            </w:r>
                          </w:p>
                          <w:p w:rsidR="0014171A" w:rsidRPr="0014171A" w:rsidRDefault="0014171A" w:rsidP="0014171A">
                            <w:pPr>
                              <w:spacing w:after="0"/>
                              <w:rPr>
                                <w:rFonts w:cstheme="minorHAnsi"/>
                                <w:sz w:val="20"/>
                                <w:szCs w:val="20"/>
                              </w:rPr>
                            </w:pPr>
                            <w:r w:rsidRPr="0014171A">
                              <w:rPr>
                                <w:rFonts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WCS 10 MB</w:t>
                            </w:r>
                          </w:p>
                        </w:txbxContent>
                      </wps:txbx>
                      <wps:bodyPr wrap="square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83FD13A" id="Retângulo 9" o:spid="_x0000_s1027" style="position:absolute;margin-left:0;margin-top:.75pt;width:109.5pt;height:87.75pt;z-index:25167769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" filled="f" stroked="f">
                <v:textbox style="mso-fit-shape-to-text:t">
                  <w:txbxContent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  <w:lang w:val="en-US"/>
                        </w:rPr>
                      </w:pPr>
                      <w:r w:rsidRPr="0014171A">
                        <w:rPr>
                          <w:rFonts w:cstheme="minorHAnsi"/>
                          <w:b/>
                          <w:bCs/>
                          <w:color w:val="000000" w:themeColor="text1"/>
                          <w:kern w:val="24"/>
                          <w:sz w:val="20"/>
                          <w:szCs w:val="20"/>
                          <w:lang w:val="en-US"/>
                        </w:rPr>
                        <w:t>INTERNET:</w:t>
                      </w:r>
                    </w:p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  <w:lang w:val="en-US"/>
                        </w:rPr>
                      </w:pPr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  <w:lang w:val="en-US"/>
                        </w:rPr>
                        <w:t>Vivo 20 MB</w:t>
                      </w:r>
                    </w:p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  <w:lang w:val="en-US"/>
                        </w:rPr>
                      </w:pPr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  <w:lang w:val="en-US"/>
                        </w:rPr>
                        <w:t>American Net 20 MB</w:t>
                      </w:r>
                    </w:p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</w:rPr>
                      </w:pPr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>Vivo 10 MB</w:t>
                      </w:r>
                    </w:p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</w:rPr>
                      </w:pPr>
                      <w:proofErr w:type="spellStart"/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>Neovia</w:t>
                      </w:r>
                      <w:proofErr w:type="spellEnd"/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 xml:space="preserve"> 4 MB</w:t>
                      </w:r>
                    </w:p>
                    <w:p w:rsidR="0014171A" w:rsidRPr="0014171A" w:rsidRDefault="0014171A" w:rsidP="0014171A">
                      <w:pPr>
                        <w:spacing w:after="0"/>
                        <w:rPr>
                          <w:rFonts w:cstheme="minorHAnsi"/>
                          <w:sz w:val="20"/>
                          <w:szCs w:val="20"/>
                        </w:rPr>
                      </w:pPr>
                      <w:r w:rsidRPr="0014171A">
                        <w:rPr>
                          <w:rFonts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>WCS 10 MB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14171A">
        <w:rPr>
          <w:noProof/>
          <w:lang w:eastAsia="pt-BR"/>
        </w:rPr>
        <w:drawing>
          <wp:anchor distT="0" distB="0" distL="114300" distR="114300" simplePos="0" relativeHeight="251671552" behindDoc="0" locked="0" layoutInCell="1" allowOverlap="1" wp14:anchorId="68ED0E13" wp14:editId="6941EB0E">
            <wp:simplePos x="0" y="0"/>
            <wp:positionH relativeFrom="column">
              <wp:posOffset>4196715</wp:posOffset>
            </wp:positionH>
            <wp:positionV relativeFrom="paragraph">
              <wp:posOffset>231775</wp:posOffset>
            </wp:positionV>
            <wp:extent cx="1788160" cy="1005840"/>
            <wp:effectExtent l="0" t="8890" r="0" b="0"/>
            <wp:wrapSquare wrapText="bothSides"/>
            <wp:docPr id="21" name="Imagem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agem 23"/>
                    <pic:cNvPicPr>
                      <a:picLocks noChangeAspect="1"/>
                    </pic:cNvPicPr>
                  </pic:nvPicPr>
                  <pic:blipFill>
                    <a:blip r:embed="rId14" cstate="email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5400000">
                      <a:off x="0" y="0"/>
                      <a:ext cx="1788160" cy="1005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4171A" w:rsidRDefault="0014171A" w:rsidP="0014171A"/>
    <w:p w:rsidR="0014171A" w:rsidRDefault="0014171A" w:rsidP="0014171A">
      <w:r>
        <w:rPr>
          <w:noProof/>
          <w:lang w:eastAsia="pt-BR"/>
        </w:rPr>
        <w:drawing>
          <wp:anchor distT="0" distB="0" distL="114300" distR="114300" simplePos="0" relativeHeight="251672576" behindDoc="0" locked="0" layoutInCell="1" allowOverlap="1" wp14:anchorId="20E37777" wp14:editId="516AE1FA">
            <wp:simplePos x="0" y="0"/>
            <wp:positionH relativeFrom="margin">
              <wp:posOffset>4606290</wp:posOffset>
            </wp:positionH>
            <wp:positionV relativeFrom="paragraph">
              <wp:posOffset>156210</wp:posOffset>
            </wp:positionV>
            <wp:extent cx="1788160" cy="1005840"/>
            <wp:effectExtent l="0" t="8890" r="0" b="0"/>
            <wp:wrapSquare wrapText="bothSides"/>
            <wp:docPr id="24" name="Imagem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agem 24"/>
                    <pic:cNvPicPr>
                      <a:picLocks noChangeAspect="1"/>
                    </pic:cNvPicPr>
                  </pic:nvPicPr>
                  <pic:blipFill>
                    <a:blip r:embed="rId15" cstate="email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5400000">
                      <a:off x="0" y="0"/>
                      <a:ext cx="1788160" cy="1005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4171A" w:rsidRDefault="0014171A" w:rsidP="0014171A"/>
    <w:p w:rsidR="0014171A" w:rsidRDefault="00F95BD8" w:rsidP="0014171A">
      <w:r>
        <w:rPr>
          <w:noProof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0C6C142E" wp14:editId="294EF2D1">
                <wp:simplePos x="0" y="0"/>
                <wp:positionH relativeFrom="margin">
                  <wp:posOffset>1315720</wp:posOffset>
                </wp:positionH>
                <wp:positionV relativeFrom="paragraph">
                  <wp:posOffset>176530</wp:posOffset>
                </wp:positionV>
                <wp:extent cx="1793240" cy="432435"/>
                <wp:effectExtent l="0" t="0" r="0" b="0"/>
                <wp:wrapNone/>
                <wp:docPr id="521" name="Retângul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93240" cy="43243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:rsidR="00130006" w:rsidRPr="00130006" w:rsidRDefault="00130006" w:rsidP="00130006">
                            <w:pPr>
                              <w:pStyle w:val="NormalWeb"/>
                              <w:spacing w:before="0" w:beforeAutospacing="0" w:after="0" w:afterAutospacing="0"/>
                              <w:jc w:val="center"/>
                              <w:rPr>
                                <w:rFonts w:asciiTheme="minorHAnsi" w:hAnsiTheme="minorHAnsi" w:cstheme="minorHAnsi"/>
                                <w:sz w:val="20"/>
                                <w:szCs w:val="20"/>
                              </w:rPr>
                            </w:pPr>
                            <w:r w:rsidRPr="00130006">
                              <w:rPr>
                                <w:rFonts w:asciiTheme="minorHAnsi" w:hAnsiTheme="minorHAnsi" w:cstheme="minorHAnsi"/>
                                <w:b/>
                                <w:bCs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GERADOR</w:t>
                            </w:r>
                          </w:p>
                          <w:p w:rsidR="00130006" w:rsidRPr="00130006" w:rsidRDefault="00130006" w:rsidP="00130006">
                            <w:pPr>
                              <w:pStyle w:val="NormalWeb"/>
                              <w:spacing w:before="0" w:beforeAutospacing="0" w:after="0" w:afterAutospacing="0"/>
                              <w:jc w:val="center"/>
                              <w:rPr>
                                <w:rFonts w:asciiTheme="minorHAnsi" w:hAnsiTheme="minorHAnsi" w:cstheme="minorHAnsi"/>
                                <w:sz w:val="20"/>
                                <w:szCs w:val="20"/>
                              </w:rPr>
                            </w:pPr>
                            <w:r w:rsidRPr="00130006">
                              <w:rPr>
                                <w:rFonts w:asciiTheme="minorHAnsi" w:hAnsiTheme="minorHAnsi"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Caterpillar GES275</w:t>
                            </w:r>
                          </w:p>
                        </w:txbxContent>
                      </wps:txbx>
                      <wps:bodyPr wrap="square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C6C142E" id="Retângulo 10" o:spid="_x0000_s1028" style="position:absolute;margin-left:103.6pt;margin-top:13.9pt;width:141.2pt;height:34.05pt;z-index:25167974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" filled="f" stroked="f">
                <v:textbox style="mso-fit-shape-to-text:t">
                  <w:txbxContent>
                    <w:p w:rsidR="00130006" w:rsidRPr="00130006" w:rsidRDefault="00130006" w:rsidP="00130006">
                      <w:pPr>
                        <w:pStyle w:val="NormalWeb"/>
                        <w:spacing w:before="0" w:beforeAutospacing="0" w:after="0" w:afterAutospacing="0"/>
                        <w:jc w:val="center"/>
                        <w:rPr>
                          <w:rFonts w:asciiTheme="minorHAnsi" w:hAnsiTheme="minorHAnsi" w:cstheme="minorHAnsi"/>
                          <w:sz w:val="20"/>
                          <w:szCs w:val="20"/>
                        </w:rPr>
                      </w:pPr>
                      <w:r w:rsidRPr="00130006">
                        <w:rPr>
                          <w:rFonts w:asciiTheme="minorHAnsi" w:hAnsiTheme="minorHAnsi" w:cstheme="minorHAnsi"/>
                          <w:b/>
                          <w:bCs/>
                          <w:color w:val="000000" w:themeColor="text1"/>
                          <w:kern w:val="24"/>
                          <w:sz w:val="20"/>
                          <w:szCs w:val="20"/>
                        </w:rPr>
                        <w:t>GERADOR</w:t>
                      </w:r>
                    </w:p>
                    <w:p w:rsidR="00130006" w:rsidRPr="00130006" w:rsidRDefault="00130006" w:rsidP="00130006">
                      <w:pPr>
                        <w:pStyle w:val="NormalWeb"/>
                        <w:spacing w:before="0" w:beforeAutospacing="0" w:after="0" w:afterAutospacing="0"/>
                        <w:jc w:val="center"/>
                        <w:rPr>
                          <w:rFonts w:asciiTheme="minorHAnsi" w:hAnsiTheme="minorHAnsi" w:cstheme="minorHAnsi"/>
                          <w:sz w:val="20"/>
                          <w:szCs w:val="20"/>
                        </w:rPr>
                      </w:pPr>
                      <w:r w:rsidRPr="00130006">
                        <w:rPr>
                          <w:rFonts w:asciiTheme="minorHAnsi" w:hAnsiTheme="minorHAnsi"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>Caterpillar GES275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130006">
        <w:rPr>
          <w:noProof/>
          <w:lang w:eastAsia="pt-BR"/>
        </w:rPr>
        <w:drawing>
          <wp:anchor distT="0" distB="0" distL="114300" distR="114300" simplePos="0" relativeHeight="251673600" behindDoc="0" locked="0" layoutInCell="1" allowOverlap="1" wp14:anchorId="54C6080D" wp14:editId="4C2FC98B">
            <wp:simplePos x="0" y="0"/>
            <wp:positionH relativeFrom="margin">
              <wp:posOffset>-38100</wp:posOffset>
            </wp:positionH>
            <wp:positionV relativeFrom="paragraph">
              <wp:posOffset>65405</wp:posOffset>
            </wp:positionV>
            <wp:extent cx="1704975" cy="906780"/>
            <wp:effectExtent l="0" t="0" r="9525" b="7620"/>
            <wp:wrapNone/>
            <wp:docPr id="26" name="Imagem 25" descr="Gerador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m 25" descr="Gerador.png"/>
                    <pic:cNvPicPr/>
                  </pic:nvPicPr>
                  <pic:blipFill>
                    <a:blip r:embed="rId16" cstate="email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4975" cy="906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4171A" w:rsidRDefault="0014171A" w:rsidP="0014171A"/>
    <w:p w:rsidR="0014171A" w:rsidRDefault="00F95BD8" w:rsidP="0014171A">
      <w:r>
        <w:rPr>
          <w:noProof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053A5C5" wp14:editId="040B7353">
                <wp:simplePos x="0" y="0"/>
                <wp:positionH relativeFrom="margin">
                  <wp:posOffset>1751330</wp:posOffset>
                </wp:positionH>
                <wp:positionV relativeFrom="paragraph">
                  <wp:posOffset>199390</wp:posOffset>
                </wp:positionV>
                <wp:extent cx="1439545" cy="432435"/>
                <wp:effectExtent l="0" t="0" r="0" b="0"/>
                <wp:wrapNone/>
                <wp:docPr id="12" name="Retângul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39545" cy="43243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:rsidR="00130006" w:rsidRPr="00130006" w:rsidRDefault="00130006" w:rsidP="00130006">
                            <w:pPr>
                              <w:pStyle w:val="NormalWeb"/>
                              <w:spacing w:before="0" w:beforeAutospacing="0" w:after="0" w:afterAutospacing="0"/>
                              <w:jc w:val="center"/>
                              <w:rPr>
                                <w:rFonts w:asciiTheme="minorHAnsi" w:hAnsiTheme="minorHAnsi" w:cstheme="minorHAnsi"/>
                                <w:sz w:val="20"/>
                                <w:szCs w:val="20"/>
                              </w:rPr>
                            </w:pPr>
                            <w:r w:rsidRPr="00130006">
                              <w:rPr>
                                <w:rFonts w:asciiTheme="minorHAnsi" w:hAnsiTheme="minorHAnsi" w:cstheme="minorHAnsi"/>
                                <w:b/>
                                <w:bCs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NOBREAKS</w:t>
                            </w:r>
                          </w:p>
                          <w:p w:rsidR="00130006" w:rsidRPr="00130006" w:rsidRDefault="00130006" w:rsidP="00130006">
                            <w:pPr>
                              <w:pStyle w:val="NormalWeb"/>
                              <w:spacing w:before="0" w:beforeAutospacing="0" w:after="0" w:afterAutospacing="0"/>
                              <w:jc w:val="center"/>
                              <w:rPr>
                                <w:rFonts w:asciiTheme="minorHAnsi" w:hAnsiTheme="minorHAnsi" w:cstheme="minorHAnsi"/>
                                <w:sz w:val="20"/>
                                <w:szCs w:val="20"/>
                              </w:rPr>
                            </w:pPr>
                            <w:r w:rsidRPr="00130006">
                              <w:rPr>
                                <w:rFonts w:asciiTheme="minorHAnsi" w:hAnsiTheme="minorHAnsi" w:cstheme="minorHAnsi"/>
                                <w:color w:val="000000" w:themeColor="text1"/>
                                <w:kern w:val="24"/>
                                <w:sz w:val="20"/>
                                <w:szCs w:val="20"/>
                              </w:rPr>
                              <w:t>APC 3000xl</w:t>
                            </w:r>
                          </w:p>
                        </w:txbxContent>
                      </wps:txbx>
                      <wps:bodyPr wrap="square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053A5C5" id="Retângulo 11" o:spid="_x0000_s1029" style="position:absolute;margin-left:137.9pt;margin-top:15.7pt;width:113.35pt;height:34.05pt;z-index:251681792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" filled="f" stroked="f">
                <v:textbox style="mso-fit-shape-to-text:t">
                  <w:txbxContent>
                    <w:p w:rsidR="00130006" w:rsidRPr="00130006" w:rsidRDefault="00130006" w:rsidP="00130006">
                      <w:pPr>
                        <w:pStyle w:val="NormalWeb"/>
                        <w:spacing w:before="0" w:beforeAutospacing="0" w:after="0" w:afterAutospacing="0"/>
                        <w:jc w:val="center"/>
                        <w:rPr>
                          <w:rFonts w:asciiTheme="minorHAnsi" w:hAnsiTheme="minorHAnsi" w:cstheme="minorHAnsi"/>
                          <w:sz w:val="20"/>
                          <w:szCs w:val="20"/>
                        </w:rPr>
                      </w:pPr>
                      <w:r w:rsidRPr="00130006">
                        <w:rPr>
                          <w:rFonts w:asciiTheme="minorHAnsi" w:hAnsiTheme="minorHAnsi" w:cstheme="minorHAnsi"/>
                          <w:b/>
                          <w:bCs/>
                          <w:color w:val="000000" w:themeColor="text1"/>
                          <w:kern w:val="24"/>
                          <w:sz w:val="20"/>
                          <w:szCs w:val="20"/>
                        </w:rPr>
                        <w:t>NOBREAKS</w:t>
                      </w:r>
                    </w:p>
                    <w:p w:rsidR="00130006" w:rsidRPr="00130006" w:rsidRDefault="00130006" w:rsidP="00130006">
                      <w:pPr>
                        <w:pStyle w:val="NormalWeb"/>
                        <w:spacing w:before="0" w:beforeAutospacing="0" w:after="0" w:afterAutospacing="0"/>
                        <w:jc w:val="center"/>
                        <w:rPr>
                          <w:rFonts w:asciiTheme="minorHAnsi" w:hAnsiTheme="minorHAnsi" w:cstheme="minorHAnsi"/>
                          <w:sz w:val="20"/>
                          <w:szCs w:val="20"/>
                        </w:rPr>
                      </w:pPr>
                      <w:r w:rsidRPr="00130006">
                        <w:rPr>
                          <w:rFonts w:asciiTheme="minorHAnsi" w:hAnsiTheme="minorHAnsi" w:cstheme="minorHAnsi"/>
                          <w:color w:val="000000" w:themeColor="text1"/>
                          <w:kern w:val="24"/>
                          <w:sz w:val="20"/>
                          <w:szCs w:val="20"/>
                        </w:rPr>
                        <w:t>APC 3000xl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>
        <w:rPr>
          <w:noProof/>
          <w:lang w:eastAsia="pt-BR"/>
        </w:rPr>
        <w:drawing>
          <wp:anchor distT="0" distB="0" distL="114300" distR="114300" simplePos="0" relativeHeight="251674624" behindDoc="0" locked="0" layoutInCell="1" allowOverlap="1" wp14:anchorId="4653FB30" wp14:editId="1ED83795">
            <wp:simplePos x="0" y="0"/>
            <wp:positionH relativeFrom="margin">
              <wp:posOffset>937895</wp:posOffset>
            </wp:positionH>
            <wp:positionV relativeFrom="paragraph">
              <wp:posOffset>72390</wp:posOffset>
            </wp:positionV>
            <wp:extent cx="904875" cy="628650"/>
            <wp:effectExtent l="0" t="0" r="9525" b="0"/>
            <wp:wrapNone/>
            <wp:docPr id="27" name="Imagem 26" descr="https://encrypted-tbn3.gstatic.com/images?q=tbn:ANd9GcQc8aO22huYBHlw4mnP1VooScml7jGKy4-_rsTreAVeZumvFELW">
              <a:hlinkClick xmlns:a="http://schemas.openxmlformats.org/drawingml/2006/main" r:id="rId17"/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agem 26" descr="https://encrypted-tbn3.gstatic.com/images?q=tbn:ANd9GcQc8aO22huYBHlw4mnP1VooScml7jGKy4-_rsTreAVeZumvFELW">
                      <a:hlinkClick r:id="rId17"/>
                    </pic:cNvPr>
                    <pic:cNvPicPr/>
                  </pic:nvPicPr>
                  <pic:blipFill>
                    <a:blip r:embed="rId18" cstate="email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4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4171A" w:rsidRDefault="0014171A" w:rsidP="0014171A"/>
    <w:p w:rsidR="0014171A" w:rsidRDefault="0014171A" w:rsidP="0014171A"/>
    <w:p w:rsidR="002E3B90" w:rsidRDefault="0014171A" w:rsidP="002E3B90">
      <w:pPr>
        <w:pStyle w:val="Ttulo3"/>
        <w:numPr>
          <w:ilvl w:val="2"/>
          <w:numId w:val="1"/>
        </w:numPr>
      </w:pPr>
      <w:bookmarkStart w:id="3" w:name="_Toc45101657"/>
      <w:r>
        <w:t>Diferenciais</w:t>
      </w:r>
      <w:bookmarkEnd w:id="3"/>
    </w:p>
    <w:p w:rsidR="00F95BD8" w:rsidRDefault="00F95BD8" w:rsidP="00F95BD8">
      <w:pPr>
        <w:spacing w:after="120"/>
        <w:jc w:val="both"/>
        <w:rPr>
          <w:sz w:val="20"/>
          <w:szCs w:val="24"/>
        </w:rPr>
      </w:pPr>
      <w:r w:rsidRPr="00F95BD8">
        <w:rPr>
          <w:sz w:val="20"/>
          <w:szCs w:val="24"/>
        </w:rPr>
        <w:t xml:space="preserve">Buscamos constantemente superar as expectativas de cada cliente e assim seguir com resultados positivos e se posicionando de forma diferenciada no Mercado e para isso um dos pilares promovidos pela Brasil </w:t>
      </w:r>
      <w:proofErr w:type="spellStart"/>
      <w:r w:rsidRPr="00F95BD8">
        <w:rPr>
          <w:sz w:val="20"/>
          <w:szCs w:val="24"/>
        </w:rPr>
        <w:t>Risk</w:t>
      </w:r>
      <w:proofErr w:type="spellEnd"/>
      <w:r w:rsidRPr="00F95BD8">
        <w:rPr>
          <w:sz w:val="20"/>
          <w:szCs w:val="24"/>
        </w:rPr>
        <w:t xml:space="preserve"> é o Desenvolvimento Humano e a Gestão do Conhecimento Interno.</w:t>
      </w:r>
    </w:p>
    <w:tbl>
      <w:tblPr>
        <w:tblStyle w:val="TabeladeGrade6Colorida"/>
        <w:tblpPr w:leftFromText="141" w:rightFromText="141" w:vertAnchor="text" w:horzAnchor="margin" w:tblpXSpec="center" w:tblpY="225"/>
        <w:tblW w:w="8506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shd w:val="clear" w:color="auto" w:fill="1F4E79" w:themeFill="accent1" w:themeFillShade="80"/>
        <w:tblLook w:val="04A0" w:firstRow="1" w:lastRow="0" w:firstColumn="1" w:lastColumn="0" w:noHBand="0" w:noVBand="1"/>
      </w:tblPr>
      <w:tblGrid>
        <w:gridCol w:w="2841"/>
        <w:gridCol w:w="2693"/>
        <w:gridCol w:w="2972"/>
      </w:tblGrid>
      <w:tr w:rsidR="00F95BD8" w:rsidRPr="00D60AFF" w:rsidTr="00F95BD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1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Estrutura Externa em Clientes e Rodovias</w:t>
            </w:r>
          </w:p>
          <w:p w:rsidR="00F95BD8" w:rsidRPr="00D60AFF" w:rsidRDefault="00F95BD8" w:rsidP="00F95BD8">
            <w:pPr>
              <w:jc w:val="center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Mais de 350 funcionários em Posto de Controle e Posto Avançado</w:t>
            </w:r>
          </w:p>
        </w:tc>
        <w:tc>
          <w:tcPr>
            <w:tcW w:w="2693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Maior equipe técnica operacional do mercado</w:t>
            </w:r>
          </w:p>
          <w:p w:rsidR="00F95BD8" w:rsidRPr="00D60AFF" w:rsidRDefault="00F95BD8" w:rsidP="00F95B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32 Gerentes de Conta e Trainees</w:t>
            </w:r>
          </w:p>
        </w:tc>
        <w:tc>
          <w:tcPr>
            <w:tcW w:w="2972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Data Center próprio de última geração</w:t>
            </w:r>
          </w:p>
        </w:tc>
      </w:tr>
      <w:tr w:rsidR="00F95BD8" w:rsidRPr="00D60AFF" w:rsidTr="00F95B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3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1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Software de Gestão Logística próprio e customizado conforme necessidade do cliente</w:t>
            </w:r>
          </w:p>
        </w:tc>
        <w:tc>
          <w:tcPr>
            <w:tcW w:w="2693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>Única empresa homologada em todas as Cias Seguradoras do mercado</w:t>
            </w:r>
          </w:p>
        </w:tc>
        <w:tc>
          <w:tcPr>
            <w:tcW w:w="2972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>Considerada pelas Cias de Seguradoras como a principal gerenciadora de produtos de alto risco do mercado</w:t>
            </w:r>
          </w:p>
        </w:tc>
      </w:tr>
      <w:tr w:rsidR="00F95BD8" w:rsidRPr="00D60AFF" w:rsidTr="00F95BD8">
        <w:trPr>
          <w:trHeight w:val="14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1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Capacidade de adaptação de acordo com os níveis de risco cada operação</w:t>
            </w:r>
          </w:p>
        </w:tc>
        <w:tc>
          <w:tcPr>
            <w:tcW w:w="2693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 xml:space="preserve">Única gerenciadora com foco na prevenção de perdas em toda a cadeia de </w:t>
            </w:r>
            <w:proofErr w:type="spellStart"/>
            <w:r w:rsidRPr="00D60AFF">
              <w:rPr>
                <w:rFonts w:cstheme="minorHAnsi"/>
                <w:bCs/>
                <w:i/>
                <w:iCs/>
                <w:color w:val="FFFFFF" w:themeColor="background1"/>
                <w:sz w:val="20"/>
                <w:szCs w:val="20"/>
              </w:rPr>
              <w:t>Supply</w:t>
            </w:r>
            <w:proofErr w:type="spellEnd"/>
            <w:r w:rsidRPr="00D60AFF">
              <w:rPr>
                <w:rFonts w:cstheme="minorHAnsi"/>
                <w:bCs/>
                <w:i/>
                <w:iCs/>
                <w:color w:val="FFFFFF" w:themeColor="background1"/>
                <w:sz w:val="20"/>
                <w:szCs w:val="20"/>
              </w:rPr>
              <w:t xml:space="preserve"> Chain</w:t>
            </w:r>
          </w:p>
        </w:tc>
        <w:tc>
          <w:tcPr>
            <w:tcW w:w="2972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>Foco em inovação e Inteligência de processos</w:t>
            </w:r>
          </w:p>
        </w:tc>
      </w:tr>
      <w:tr w:rsidR="00F95BD8" w:rsidRPr="00D60AFF" w:rsidTr="00F95B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3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1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Maior valor gerenciado do mercado</w:t>
            </w:r>
          </w:p>
          <w:p w:rsidR="00F95BD8" w:rsidRPr="00D60AFF" w:rsidRDefault="00F95BD8" w:rsidP="00F95BD8">
            <w:pPr>
              <w:jc w:val="center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>R$ 150.713.496.941,00 / ano</w:t>
            </w:r>
          </w:p>
          <w:p w:rsidR="00F95BD8" w:rsidRPr="00D60AFF" w:rsidRDefault="00F95BD8" w:rsidP="00F95BD8">
            <w:pPr>
              <w:jc w:val="center"/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 w:val="0"/>
                <w:color w:val="FFFFFF" w:themeColor="background1"/>
                <w:sz w:val="20"/>
                <w:szCs w:val="20"/>
              </w:rPr>
              <w:t>Média dos últimos 03 anos</w:t>
            </w:r>
          </w:p>
        </w:tc>
        <w:tc>
          <w:tcPr>
            <w:tcW w:w="2693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>Menor índice de sinistralidade do mercado</w:t>
            </w:r>
          </w:p>
          <w:p w:rsidR="00F95BD8" w:rsidRPr="00D60AFF" w:rsidRDefault="00F95BD8" w:rsidP="00F95B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/>
                <w:bCs/>
                <w:color w:val="FFFFFF" w:themeColor="background1"/>
                <w:sz w:val="20"/>
                <w:szCs w:val="20"/>
              </w:rPr>
              <w:t>0,023% / ano</w:t>
            </w:r>
          </w:p>
          <w:p w:rsidR="00F95BD8" w:rsidRPr="00D60AFF" w:rsidRDefault="00F95BD8" w:rsidP="00F95B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>Média dos últimos 03 anos</w:t>
            </w:r>
          </w:p>
        </w:tc>
        <w:tc>
          <w:tcPr>
            <w:tcW w:w="2972" w:type="dxa"/>
            <w:shd w:val="clear" w:color="auto" w:fill="1F4E79" w:themeFill="accent1" w:themeFillShade="80"/>
            <w:vAlign w:val="center"/>
          </w:tcPr>
          <w:p w:rsidR="00F95BD8" w:rsidRPr="00D60AFF" w:rsidRDefault="00F95BD8" w:rsidP="00F95B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>Maior índice de recuperação do mercado</w:t>
            </w:r>
          </w:p>
          <w:p w:rsidR="00F95BD8" w:rsidRPr="00D60AFF" w:rsidRDefault="00F95BD8" w:rsidP="00F95B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b/>
                <w:bCs/>
                <w:color w:val="FFFFFF" w:themeColor="background1"/>
                <w:sz w:val="20"/>
                <w:szCs w:val="20"/>
              </w:rPr>
              <w:t>48% /ano</w:t>
            </w:r>
          </w:p>
          <w:p w:rsidR="00F95BD8" w:rsidRPr="00D60AFF" w:rsidRDefault="00F95BD8" w:rsidP="00F95B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D60AFF">
              <w:rPr>
                <w:rFonts w:cstheme="minorHAnsi"/>
                <w:color w:val="FFFFFF" w:themeColor="background1"/>
                <w:sz w:val="20"/>
                <w:szCs w:val="20"/>
              </w:rPr>
              <w:t>Média dos últimos 03 anos</w:t>
            </w:r>
          </w:p>
        </w:tc>
      </w:tr>
    </w:tbl>
    <w:p w:rsidR="00F95BD8" w:rsidRPr="00F95BD8" w:rsidRDefault="00F95BD8" w:rsidP="00F95BD8">
      <w:pPr>
        <w:spacing w:after="120"/>
        <w:jc w:val="both"/>
        <w:rPr>
          <w:sz w:val="20"/>
          <w:szCs w:val="24"/>
        </w:rPr>
      </w:pPr>
    </w:p>
    <w:p w:rsidR="0003746F" w:rsidRDefault="003D28A9" w:rsidP="006850A9">
      <w:pPr>
        <w:pStyle w:val="Ttulo1"/>
        <w:numPr>
          <w:ilvl w:val="0"/>
          <w:numId w:val="1"/>
        </w:numPr>
        <w:spacing w:before="0" w:after="0"/>
      </w:pPr>
      <w:bookmarkStart w:id="4" w:name="_Toc45101658"/>
      <w:r>
        <w:rPr>
          <w:b w:val="0"/>
          <w:noProof/>
          <w:lang w:eastAsia="pt-BR"/>
        </w:rPr>
        <w:lastRenderedPageBreak/>
        <w:drawing>
          <wp:anchor distT="0" distB="0" distL="114300" distR="114300" simplePos="0" relativeHeight="251651072" behindDoc="0" locked="0" layoutInCell="1" allowOverlap="1" wp14:anchorId="67D90C1E" wp14:editId="0CB2D58F">
            <wp:simplePos x="0" y="0"/>
            <wp:positionH relativeFrom="page">
              <wp:posOffset>0</wp:posOffset>
            </wp:positionH>
            <wp:positionV relativeFrom="paragraph">
              <wp:posOffset>-44894500</wp:posOffset>
            </wp:positionV>
            <wp:extent cx="7545705" cy="10672445"/>
            <wp:effectExtent l="0" t="0" r="0" b="0"/>
            <wp:wrapNone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Geisler Finanças e Marketing (1)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45705" cy="106724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EF0625">
        <w:t>Investimento</w:t>
      </w:r>
      <w:r w:rsidR="008621AE">
        <w:t>s:</w:t>
      </w:r>
      <w:bookmarkEnd w:id="4"/>
    </w:p>
    <w:p w:rsidR="006850A9" w:rsidRPr="006850A9" w:rsidRDefault="006850A9" w:rsidP="006850A9">
      <w:pPr>
        <w:rPr>
          <w:sz w:val="2"/>
        </w:rPr>
      </w:pPr>
    </w:p>
    <w:p w:rsidR="00EF0625" w:rsidRPr="00000A23" w:rsidRDefault="00000A23" w:rsidP="006850A9">
      <w:pPr>
        <w:pStyle w:val="Ttulo2"/>
        <w:numPr>
          <w:ilvl w:val="1"/>
          <w:numId w:val="1"/>
        </w:numPr>
        <w:spacing w:before="0" w:after="0"/>
      </w:pPr>
      <w:bookmarkStart w:id="5" w:name="_Toc45101659"/>
      <w:r>
        <w:t>Serviços:</w:t>
      </w:r>
      <w:bookmarkEnd w:id="5"/>
    </w:p>
    <w:tbl>
      <w:tblPr>
        <w:tblStyle w:val="TabeladeGrade4-nfase3"/>
        <w:tblW w:w="10627" w:type="dxa"/>
        <w:jc w:val="center"/>
        <w:tblLook w:val="0420" w:firstRow="1" w:lastRow="0" w:firstColumn="0" w:lastColumn="0" w:noHBand="0" w:noVBand="1"/>
      </w:tblPr>
      <w:tblGrid>
        <w:gridCol w:w="5665"/>
        <w:gridCol w:w="2410"/>
        <w:gridCol w:w="2552"/>
      </w:tblGrid>
      <w:tr w:rsidR="00B82C3F" w:rsidRPr="00EF0625" w:rsidTr="00B82C3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88"/>
          <w:jc w:val="center"/>
        </w:trPr>
        <w:tc>
          <w:tcPr>
            <w:tcW w:w="5665" w:type="dxa"/>
            <w:shd w:val="clear" w:color="auto" w:fill="1F4E79" w:themeFill="accent1" w:themeFillShade="80"/>
            <w:vAlign w:val="center"/>
          </w:tcPr>
          <w:p w:rsidR="00B82C3F" w:rsidRPr="00EF0625" w:rsidRDefault="00B82C3F" w:rsidP="00E23E42">
            <w:pPr>
              <w:jc w:val="center"/>
              <w:textAlignment w:val="bottom"/>
              <w:rPr>
                <w:rFonts w:eastAsia="Times New Roman" w:cstheme="minorHAnsi"/>
                <w:b w:val="0"/>
                <w:bCs w:val="0"/>
                <w:color w:val="FFFFFF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t xml:space="preserve">CAP - </w:t>
            </w:r>
            <w:r w:rsidRPr="00EF0625">
              <w:rPr>
                <w:rFonts w:eastAsia="Times New Roman" w:cstheme="minorHAnsi"/>
                <w:sz w:val="20"/>
                <w:szCs w:val="20"/>
                <w:lang w:eastAsia="pt-BR"/>
              </w:rPr>
              <w:t xml:space="preserve">ANÁLISE DE PERFIL </w: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t xml:space="preserve">INTEGRADOS                                                    </w:t>
            </w:r>
            <w:r w:rsidRPr="0095513B">
              <w:rPr>
                <w:rFonts w:eastAsia="Times New Roman" w:cstheme="minorHAnsi"/>
                <w:b w:val="0"/>
                <w:color w:val="FFFF00"/>
                <w:sz w:val="16"/>
                <w:szCs w:val="20"/>
                <w:lang w:eastAsia="pt-BR"/>
              </w:rPr>
              <w:t>(Particularidades: VIDE ITEM 01)</w:t>
            </w:r>
          </w:p>
        </w:tc>
        <w:tc>
          <w:tcPr>
            <w:tcW w:w="2410" w:type="dxa"/>
            <w:shd w:val="clear" w:color="auto" w:fill="1F4E79" w:themeFill="accent1" w:themeFillShade="80"/>
            <w:vAlign w:val="center"/>
          </w:tcPr>
          <w:p w:rsidR="00B82C3F" w:rsidRPr="00EF0625" w:rsidRDefault="00B82C3F" w:rsidP="004F18D3">
            <w:pPr>
              <w:jc w:val="center"/>
              <w:textAlignment w:val="bottom"/>
              <w:rPr>
                <w:rFonts w:eastAsia="Times New Roman" w:cstheme="minorHAnsi"/>
                <w:b w:val="0"/>
                <w:bCs w:val="0"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b w:val="0"/>
                <w:bCs w:val="0"/>
                <w:color w:val="FFFFFF"/>
                <w:sz w:val="20"/>
                <w:szCs w:val="20"/>
                <w:lang w:eastAsia="pt-BR"/>
              </w:rPr>
              <w:t>Forma de Cobrança</w:t>
            </w:r>
          </w:p>
        </w:tc>
        <w:tc>
          <w:tcPr>
            <w:tcW w:w="2552" w:type="dxa"/>
            <w:shd w:val="clear" w:color="auto" w:fill="1F4E79" w:themeFill="accent1" w:themeFillShade="80"/>
            <w:vAlign w:val="center"/>
            <w:hideMark/>
          </w:tcPr>
          <w:p w:rsidR="00B82C3F" w:rsidRPr="00EF0625" w:rsidRDefault="00B82C3F" w:rsidP="004F18D3">
            <w:pPr>
              <w:jc w:val="center"/>
              <w:textAlignment w:val="bottom"/>
              <w:rPr>
                <w:rFonts w:eastAsia="Times New Roman" w:cstheme="minorHAnsi"/>
                <w:b w:val="0"/>
                <w:bCs w:val="0"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b w:val="0"/>
                <w:bCs w:val="0"/>
                <w:color w:val="FFFFFF"/>
                <w:kern w:val="24"/>
                <w:sz w:val="20"/>
                <w:szCs w:val="20"/>
                <w:lang w:eastAsia="pt-BR"/>
              </w:rPr>
              <w:t>Valor</w:t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EF0625" w:rsidRDefault="00B82C3F" w:rsidP="00EF0625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Análise de Perfil (Cadastro)</w:t>
            </w:r>
          </w:p>
        </w:tc>
        <w:tc>
          <w:tcPr>
            <w:tcW w:w="2410" w:type="dxa"/>
            <w:vAlign w:val="center"/>
          </w:tcPr>
          <w:p w:rsidR="00B82C3F" w:rsidRPr="00EF0625" w:rsidRDefault="00B82C3F" w:rsidP="00EF0625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 xml:space="preserve">Por </w:t>
            </w: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Cadastro / Atualização</w:t>
            </w:r>
          </w:p>
        </w:tc>
        <w:tc>
          <w:tcPr>
            <w:tcW w:w="2552" w:type="dxa"/>
            <w:vAlign w:val="center"/>
          </w:tcPr>
          <w:p w:rsidR="00B82C3F" w:rsidRPr="00EF0625" w:rsidRDefault="00B82C3F" w:rsidP="0098675C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VlrAn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328"/>
          <w:jc w:val="center"/>
        </w:trPr>
        <w:tc>
          <w:tcPr>
            <w:tcW w:w="5665" w:type="dxa"/>
            <w:vAlign w:val="center"/>
          </w:tcPr>
          <w:p w:rsidR="00B82C3F" w:rsidRPr="00EF0625" w:rsidRDefault="00B82C3F" w:rsidP="004F18D3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Liberação (Consulta)</w:t>
            </w:r>
          </w:p>
        </w:tc>
        <w:tc>
          <w:tcPr>
            <w:tcW w:w="2410" w:type="dxa"/>
            <w:vAlign w:val="center"/>
          </w:tcPr>
          <w:p w:rsidR="00B82C3F" w:rsidRPr="00EF0625" w:rsidRDefault="00B82C3F" w:rsidP="004F18D3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Por Consulta</w:t>
            </w:r>
          </w:p>
        </w:tc>
        <w:tc>
          <w:tcPr>
            <w:tcW w:w="2552" w:type="dxa"/>
            <w:vAlign w:val="center"/>
          </w:tcPr>
          <w:p w:rsidR="00B82C3F" w:rsidRPr="00EF0625" w:rsidRDefault="00B82C3F" w:rsidP="0098675C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instrText xml:space="preserve"> DOCVARIABLE  VlrLib  \* MERGEFORMAT </w:instrText>
            </w: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8"/>
          <w:jc w:val="center"/>
        </w:trPr>
        <w:tc>
          <w:tcPr>
            <w:tcW w:w="5665" w:type="dxa"/>
            <w:vAlign w:val="center"/>
          </w:tcPr>
          <w:p w:rsidR="00B82C3F" w:rsidRDefault="00B82C3F" w:rsidP="004F18D3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RDO</w:t>
            </w:r>
          </w:p>
        </w:tc>
        <w:tc>
          <w:tcPr>
            <w:tcW w:w="2410" w:type="dxa"/>
            <w:vAlign w:val="center"/>
          </w:tcPr>
          <w:p w:rsidR="00B82C3F" w:rsidRDefault="00B82C3F" w:rsidP="004F18D3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98675C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instrText xml:space="preserve"> DOCVARIABLE  VlrRDO  \* MERGEFORMAT </w:instrText>
            </w: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5D5F82" w:rsidTr="00B82C3F">
        <w:trPr>
          <w:trHeight w:val="188"/>
          <w:jc w:val="center"/>
        </w:trPr>
        <w:tc>
          <w:tcPr>
            <w:tcW w:w="5665" w:type="dxa"/>
            <w:shd w:val="clear" w:color="auto" w:fill="1F4E79" w:themeFill="accent1" w:themeFillShade="80"/>
            <w:vAlign w:val="center"/>
          </w:tcPr>
          <w:p w:rsidR="00B82C3F" w:rsidRPr="0098675C" w:rsidRDefault="00B82C3F" w:rsidP="00D60AFF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  <w:t xml:space="preserve">BRSEG - </w:t>
            </w:r>
            <w:r w:rsidRPr="0095513B">
              <w:rPr>
                <w:rFonts w:eastAsia="Times New Roman" w:cstheme="minorHAnsi"/>
                <w:b/>
                <w:bCs/>
                <w:color w:val="FFFFFF" w:themeColor="background1"/>
                <w:sz w:val="16"/>
                <w:szCs w:val="20"/>
                <w:lang w:eastAsia="pt-BR"/>
              </w:rPr>
              <w:t xml:space="preserve">MONITORAMENTO </w:t>
            </w:r>
            <w:r>
              <w:rPr>
                <w:rFonts w:eastAsia="Times New Roman" w:cstheme="minorHAnsi"/>
                <w:b/>
                <w:bCs/>
                <w:color w:val="FFFFFF" w:themeColor="background1"/>
                <w:sz w:val="16"/>
                <w:szCs w:val="20"/>
                <w:lang w:eastAsia="pt-BR"/>
              </w:rPr>
              <w:t xml:space="preserve">                                                                             </w:t>
            </w:r>
            <w:r w:rsidRPr="0095513B">
              <w:rPr>
                <w:rFonts w:eastAsia="Times New Roman" w:cstheme="minorHAnsi"/>
                <w:b/>
                <w:bCs/>
                <w:color w:val="FFFFFF" w:themeColor="background1"/>
                <w:sz w:val="16"/>
                <w:szCs w:val="20"/>
                <w:lang w:eastAsia="pt-BR"/>
              </w:rPr>
              <w:t xml:space="preserve"> </w:t>
            </w:r>
            <w:r w:rsidRPr="0095513B">
              <w:rPr>
                <w:rFonts w:eastAsia="Times New Roman" w:cstheme="minorHAnsi"/>
                <w:bCs/>
                <w:color w:val="FFFF00"/>
                <w:sz w:val="16"/>
                <w:szCs w:val="20"/>
                <w:lang w:eastAsia="pt-BR"/>
              </w:rPr>
              <w:t>(Particularidades: VIDE ITEM 02)</w:t>
            </w:r>
            <w:r w:rsidRPr="0095513B">
              <w:rPr>
                <w:rFonts w:eastAsia="Times New Roman" w:cstheme="minorHAnsi"/>
                <w:b/>
                <w:bCs/>
                <w:color w:val="FFFF00"/>
                <w:sz w:val="16"/>
                <w:szCs w:val="20"/>
                <w:lang w:eastAsia="pt-BR"/>
              </w:rPr>
              <w:t xml:space="preserve"> </w:t>
            </w:r>
          </w:p>
        </w:tc>
        <w:tc>
          <w:tcPr>
            <w:tcW w:w="2410" w:type="dxa"/>
            <w:shd w:val="clear" w:color="auto" w:fill="1F4E79" w:themeFill="accent1" w:themeFillShade="80"/>
            <w:vAlign w:val="center"/>
          </w:tcPr>
          <w:p w:rsidR="00B82C3F" w:rsidRPr="005D5F82" w:rsidRDefault="00B82C3F" w:rsidP="004F18D3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 w:rsidRPr="005D5F82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  <w:t>Forma de Cobrança</w:t>
            </w:r>
          </w:p>
        </w:tc>
        <w:tc>
          <w:tcPr>
            <w:tcW w:w="2552" w:type="dxa"/>
            <w:shd w:val="clear" w:color="auto" w:fill="1F4E79" w:themeFill="accent1" w:themeFillShade="80"/>
            <w:vAlign w:val="center"/>
            <w:hideMark/>
          </w:tcPr>
          <w:p w:rsidR="00B82C3F" w:rsidRPr="005D5F82" w:rsidRDefault="00B82C3F" w:rsidP="004F18D3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 w:rsidRPr="005D5F82"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  <w:t>Valor</w:t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98675C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Por veículo Frota (Fixo)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98675C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98675C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VlrFrota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98675C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98675C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Monitoramento de Veículos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98675C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98675C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Por embarque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98675C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VlrMon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E23E42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 xml:space="preserve">Base de Monitoramento 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E23E42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FE520B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VlrBase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proofErr w:type="spellStart"/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CheckList</w:t>
            </w:r>
            <w:proofErr w:type="spellEnd"/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Conforme Necessidade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FE520B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VlrCheck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Back Office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B81560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VlrBco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Base de Escolta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B81560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VlrBse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Implantação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B81560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VlrImp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Repasse ADE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B81560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VlrADE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E07C54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Pronta Resposta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B81560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VlrPre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E07C54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Supervisor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B81560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VlrSup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shd w:val="clear" w:color="auto" w:fill="1F4E79" w:themeFill="accent1" w:themeFillShade="80"/>
            <w:vAlign w:val="center"/>
          </w:tcPr>
          <w:p w:rsidR="00B82C3F" w:rsidRPr="0098675C" w:rsidRDefault="00B82C3F" w:rsidP="0095513B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/>
                <w:color w:val="FFFFFF" w:themeColor="background1"/>
                <w:sz w:val="20"/>
                <w:szCs w:val="20"/>
                <w:lang w:eastAsia="pt-BR"/>
              </w:rPr>
              <w:t xml:space="preserve">BRLOG – Software Logístico                                                            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(Particularidades: VIDE ITEM 0</w:t>
            </w:r>
            <w:r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3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)</w:t>
            </w:r>
          </w:p>
        </w:tc>
        <w:tc>
          <w:tcPr>
            <w:tcW w:w="2410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sz w:val="20"/>
                <w:szCs w:val="20"/>
                <w:lang w:eastAsia="pt-BR"/>
              </w:rPr>
              <w:t>Forma de Cobrança</w:t>
            </w:r>
          </w:p>
        </w:tc>
        <w:tc>
          <w:tcPr>
            <w:tcW w:w="2552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kern w:val="24"/>
                <w:sz w:val="20"/>
                <w:szCs w:val="20"/>
                <w:lang w:eastAsia="pt-BR"/>
              </w:rPr>
              <w:t>Valor</w:t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Software Logístico (Padrão)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98675C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Por embarque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VlrSof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Torre Logística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VlrTor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Mobile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98675C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Por embarque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VlrMob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BR Gia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VlrGIA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B81560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Coordenador Logístico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VlrCol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B81560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Base Dedicada Logístico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VlrBDL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E07C54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Posto Avançado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VlrPav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E07C54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Sistema de Integração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VlrSDE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E07C54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Customização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VlrCus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E07C54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lastRenderedPageBreak/>
              <w:t>Hora Técnica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VlrHrt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E07C54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E07C54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BR Log (padrão)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VlrBrl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shd w:val="clear" w:color="auto" w:fill="1F4E79" w:themeFill="accent1" w:themeFillShade="80"/>
            <w:vAlign w:val="center"/>
          </w:tcPr>
          <w:p w:rsidR="00B82C3F" w:rsidRPr="0098675C" w:rsidRDefault="00B82C3F" w:rsidP="0091123F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/>
                <w:color w:val="FFFFFF" w:themeColor="background1"/>
                <w:sz w:val="20"/>
                <w:szCs w:val="20"/>
                <w:lang w:eastAsia="pt-BR"/>
              </w:rPr>
              <w:t xml:space="preserve">BRSIPA –  Software Prevenção de Acidentes                               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(Particularidades: VIDE ITEM 0</w:t>
            </w:r>
            <w:r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3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)</w:t>
            </w:r>
          </w:p>
        </w:tc>
        <w:tc>
          <w:tcPr>
            <w:tcW w:w="2410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sz w:val="20"/>
                <w:szCs w:val="20"/>
                <w:lang w:eastAsia="pt-BR"/>
              </w:rPr>
              <w:t>Forma de Cobrança</w:t>
            </w:r>
          </w:p>
        </w:tc>
        <w:tc>
          <w:tcPr>
            <w:tcW w:w="2552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kern w:val="24"/>
                <w:sz w:val="20"/>
                <w:szCs w:val="20"/>
                <w:lang w:eastAsia="pt-BR"/>
              </w:rPr>
              <w:t>Valor</w:t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Software de Prevenção a Acidentes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98675C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Por embarque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VlrPrev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BR SIPA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B81560">
            <w:pPr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VlrSIP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shd w:val="clear" w:color="auto" w:fill="1F4E79" w:themeFill="accent1" w:themeFillShade="80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/>
                <w:color w:val="FFFFFF" w:themeColor="background1"/>
                <w:sz w:val="20"/>
                <w:szCs w:val="20"/>
                <w:lang w:eastAsia="pt-BR"/>
              </w:rPr>
              <w:t>GERENTE DE CONTA</w:t>
            </w:r>
            <w:r w:rsidRPr="005D5F82">
              <w:rPr>
                <w:rFonts w:eastAsia="Times New Roman" w:cstheme="minorHAnsi"/>
                <w:color w:val="FFFF00"/>
                <w:sz w:val="20"/>
                <w:szCs w:val="20"/>
                <w:lang w:eastAsia="pt-BR"/>
              </w:rPr>
              <w:t xml:space="preserve"> </w:t>
            </w:r>
            <w:r>
              <w:rPr>
                <w:rFonts w:eastAsia="Times New Roman" w:cstheme="minorHAnsi"/>
                <w:color w:val="FFFF00"/>
                <w:sz w:val="20"/>
                <w:szCs w:val="20"/>
                <w:lang w:eastAsia="pt-BR"/>
              </w:rPr>
              <w:t xml:space="preserve">                                                                      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(Particularidades: VIDE ITEM 05)</w:t>
            </w:r>
          </w:p>
        </w:tc>
        <w:tc>
          <w:tcPr>
            <w:tcW w:w="2410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sz w:val="20"/>
                <w:szCs w:val="20"/>
                <w:lang w:eastAsia="pt-BR"/>
              </w:rPr>
              <w:t>Forma de Cobrança</w:t>
            </w:r>
          </w:p>
        </w:tc>
        <w:tc>
          <w:tcPr>
            <w:tcW w:w="2552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kern w:val="24"/>
                <w:sz w:val="20"/>
                <w:szCs w:val="20"/>
                <w:lang w:eastAsia="pt-BR"/>
              </w:rPr>
              <w:t>Valor</w:t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CRC (Central de Relacionamento com o Cliente)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VlrCRC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Gerente Rateado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VlrRat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Gerente Dedicado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VlrDed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Treinamento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VlrTrn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shd w:val="clear" w:color="auto" w:fill="1F4E79" w:themeFill="accent1" w:themeFillShade="80"/>
            <w:vAlign w:val="center"/>
          </w:tcPr>
          <w:p w:rsidR="00B82C3F" w:rsidRPr="0098675C" w:rsidRDefault="00B82C3F" w:rsidP="0095513B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/>
                <w:color w:val="FFFFFF" w:themeColor="background1"/>
                <w:sz w:val="20"/>
                <w:szCs w:val="20"/>
                <w:lang w:eastAsia="pt-BR"/>
              </w:rPr>
              <w:t xml:space="preserve">POSTO AVANÇADO                                                                            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(Particularidades: VIDE ITEM 0</w:t>
            </w:r>
            <w:r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6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)</w:t>
            </w:r>
          </w:p>
        </w:tc>
        <w:tc>
          <w:tcPr>
            <w:tcW w:w="2410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sz w:val="20"/>
                <w:szCs w:val="20"/>
                <w:lang w:eastAsia="pt-BR"/>
              </w:rPr>
              <w:t>Forma de Cobrança</w:t>
            </w:r>
          </w:p>
        </w:tc>
        <w:tc>
          <w:tcPr>
            <w:tcW w:w="2552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kern w:val="24"/>
                <w:sz w:val="20"/>
                <w:szCs w:val="20"/>
                <w:lang w:eastAsia="pt-BR"/>
              </w:rPr>
              <w:t>Valor</w:t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Estrutura PA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VlrPA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Base de monitoramento externo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VlrBME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 w:rsidRPr="00B81560"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Coordenador Externo</w:t>
            </w:r>
          </w:p>
        </w:tc>
        <w:tc>
          <w:tcPr>
            <w:tcW w:w="2410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</w:p>
        </w:tc>
        <w:tc>
          <w:tcPr>
            <w:tcW w:w="2552" w:type="dxa"/>
            <w:vAlign w:val="center"/>
          </w:tcPr>
          <w:p w:rsidR="00B82C3F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VlrCoe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shd w:val="clear" w:color="auto" w:fill="1F4E79" w:themeFill="accent1" w:themeFillShade="80"/>
            <w:vAlign w:val="center"/>
          </w:tcPr>
          <w:p w:rsidR="00B82C3F" w:rsidRPr="0098675C" w:rsidRDefault="00B82C3F" w:rsidP="006850A9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/>
                <w:color w:val="FFFFFF" w:themeColor="background1"/>
                <w:sz w:val="20"/>
                <w:szCs w:val="20"/>
                <w:lang w:eastAsia="pt-BR"/>
              </w:rPr>
              <w:t xml:space="preserve">CENTRAL DE MONITORAMENTO DE IMAGENS                         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(Particularidades: VIDE ITEM 0</w:t>
            </w:r>
            <w:r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7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)</w:t>
            </w:r>
          </w:p>
        </w:tc>
        <w:tc>
          <w:tcPr>
            <w:tcW w:w="2410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sz w:val="20"/>
                <w:szCs w:val="20"/>
                <w:lang w:eastAsia="pt-BR"/>
              </w:rPr>
              <w:t>Forma de Cobrança</w:t>
            </w:r>
          </w:p>
        </w:tc>
        <w:tc>
          <w:tcPr>
            <w:tcW w:w="2552" w:type="dxa"/>
            <w:shd w:val="clear" w:color="auto" w:fill="1F4E79" w:themeFill="accent1" w:themeFillShade="80"/>
            <w:vAlign w:val="center"/>
          </w:tcPr>
          <w:p w:rsidR="00B82C3F" w:rsidRPr="00EF0625" w:rsidRDefault="00B82C3F" w:rsidP="007C1DA8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kern w:val="24"/>
                <w:sz w:val="20"/>
                <w:szCs w:val="20"/>
                <w:lang w:eastAsia="pt-BR"/>
              </w:rPr>
              <w:t>Valor</w:t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7C1DA8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 xml:space="preserve">Estrutura 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7C1DA8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VlrEst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  <w:tr w:rsidR="00B82C3F" w:rsidRPr="00EF0625" w:rsidTr="00B82C3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"/>
          <w:jc w:val="center"/>
        </w:trPr>
        <w:tc>
          <w:tcPr>
            <w:tcW w:w="5665" w:type="dxa"/>
            <w:shd w:val="clear" w:color="auto" w:fill="1F4E79" w:themeFill="accent1" w:themeFillShade="80"/>
            <w:vAlign w:val="center"/>
          </w:tcPr>
          <w:p w:rsidR="00B82C3F" w:rsidRPr="0098675C" w:rsidRDefault="00B82C3F" w:rsidP="0091123F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/>
                <w:color w:val="FFFFFF" w:themeColor="background1"/>
                <w:sz w:val="20"/>
                <w:szCs w:val="20"/>
                <w:lang w:eastAsia="pt-BR"/>
              </w:rPr>
              <w:t xml:space="preserve">PROJETO DE SEGURANÇA PATRIMONIAL                                 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(Particularidades: VIDE ITEM 0</w:t>
            </w:r>
            <w:r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7</w:t>
            </w:r>
            <w:r w:rsidRPr="0095513B">
              <w:rPr>
                <w:rFonts w:eastAsia="Times New Roman" w:cstheme="minorHAnsi"/>
                <w:color w:val="FFFF00"/>
                <w:sz w:val="16"/>
                <w:szCs w:val="20"/>
                <w:lang w:eastAsia="pt-BR"/>
              </w:rPr>
              <w:t>)</w:t>
            </w:r>
          </w:p>
        </w:tc>
        <w:tc>
          <w:tcPr>
            <w:tcW w:w="2410" w:type="dxa"/>
            <w:shd w:val="clear" w:color="auto" w:fill="1F4E79" w:themeFill="accent1" w:themeFillShade="80"/>
            <w:vAlign w:val="center"/>
          </w:tcPr>
          <w:p w:rsidR="00B82C3F" w:rsidRPr="00EF0625" w:rsidRDefault="00B82C3F" w:rsidP="0091123F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sz w:val="20"/>
                <w:szCs w:val="20"/>
                <w:lang w:eastAsia="pt-BR"/>
              </w:rPr>
              <w:t>Forma de Cobrança</w:t>
            </w:r>
          </w:p>
        </w:tc>
        <w:tc>
          <w:tcPr>
            <w:tcW w:w="2552" w:type="dxa"/>
            <w:shd w:val="clear" w:color="auto" w:fill="1F4E79" w:themeFill="accent1" w:themeFillShade="80"/>
            <w:vAlign w:val="center"/>
          </w:tcPr>
          <w:p w:rsidR="00B82C3F" w:rsidRPr="00EF0625" w:rsidRDefault="00B82C3F" w:rsidP="0091123F">
            <w:pPr>
              <w:jc w:val="center"/>
              <w:textAlignment w:val="bottom"/>
              <w:rPr>
                <w:rFonts w:eastAsia="Times New Roman" w:cstheme="minorHAnsi"/>
                <w:b/>
                <w:bCs/>
                <w:color w:val="FFFFFF"/>
                <w:sz w:val="20"/>
                <w:szCs w:val="20"/>
                <w:lang w:eastAsia="pt-BR"/>
              </w:rPr>
            </w:pPr>
            <w:r w:rsidRPr="00EF0625">
              <w:rPr>
                <w:rFonts w:eastAsia="Times New Roman" w:cstheme="minorHAnsi"/>
                <w:color w:val="FFFFFF"/>
                <w:kern w:val="24"/>
                <w:sz w:val="20"/>
                <w:szCs w:val="20"/>
                <w:lang w:eastAsia="pt-BR"/>
              </w:rPr>
              <w:t>Valor</w:t>
            </w:r>
          </w:p>
        </w:tc>
      </w:tr>
      <w:tr w:rsidR="00B82C3F" w:rsidRPr="00EF0625" w:rsidTr="00B82C3F">
        <w:trPr>
          <w:trHeight w:val="187"/>
          <w:jc w:val="center"/>
        </w:trPr>
        <w:tc>
          <w:tcPr>
            <w:tcW w:w="5665" w:type="dxa"/>
            <w:vAlign w:val="center"/>
          </w:tcPr>
          <w:p w:rsidR="00B82C3F" w:rsidRPr="0098675C" w:rsidRDefault="00B82C3F" w:rsidP="0091123F">
            <w:pPr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Projeto</w:t>
            </w:r>
          </w:p>
        </w:tc>
        <w:tc>
          <w:tcPr>
            <w:tcW w:w="2410" w:type="dxa"/>
            <w:vAlign w:val="center"/>
          </w:tcPr>
          <w:p w:rsidR="00B82C3F" w:rsidRPr="0098675C" w:rsidRDefault="00B82C3F" w:rsidP="0091123F">
            <w:pPr>
              <w:jc w:val="center"/>
              <w:textAlignment w:val="bottom"/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bCs/>
                <w:sz w:val="20"/>
                <w:szCs w:val="20"/>
                <w:lang w:eastAsia="pt-BR"/>
              </w:rPr>
              <w:t>Mensal</w:t>
            </w:r>
          </w:p>
        </w:tc>
        <w:tc>
          <w:tcPr>
            <w:tcW w:w="2552" w:type="dxa"/>
            <w:vAlign w:val="center"/>
          </w:tcPr>
          <w:p w:rsidR="00B82C3F" w:rsidRPr="0098675C" w:rsidRDefault="00B82C3F" w:rsidP="0091123F">
            <w:pPr>
              <w:jc w:val="center"/>
              <w:textAlignment w:val="bottom"/>
              <w:rPr>
                <w:rFonts w:eastAsia="Times New Roman" w:cstheme="minorHAnsi"/>
                <w:sz w:val="20"/>
                <w:szCs w:val="20"/>
                <w:lang w:eastAsia="pt-BR"/>
              </w:rPr>
            </w:pP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begin"/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instrText xml:space="preserve"> DOCVARIABLE  VlrPrj  \* MERGEFORMAT </w:instrText>
            </w:r>
            <w:r>
              <w:rPr>
                <w:rFonts w:eastAsia="Times New Roman" w:cstheme="minorHAnsi"/>
                <w:sz w:val="20"/>
                <w:szCs w:val="20"/>
                <w:lang w:eastAsia="pt-BR"/>
              </w:rPr>
              <w:fldChar w:fldCharType="end"/>
            </w:r>
          </w:p>
        </w:tc>
      </w:tr>
    </w:tbl>
    <w:tbl>
      <w:tblPr>
        <w:tblW w:w="10622" w:type="dxa"/>
        <w:tblInd w:w="-1068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012"/>
        <w:gridCol w:w="3610"/>
      </w:tblGrid>
      <w:tr w:rsidR="00687046" w:rsidRPr="00EF0625" w:rsidTr="005D5F82">
        <w:trPr>
          <w:trHeight w:val="271"/>
        </w:trPr>
        <w:tc>
          <w:tcPr>
            <w:tcW w:w="10622" w:type="dxa"/>
            <w:gridSpan w:val="2"/>
            <w:tcBorders>
              <w:top w:val="single" w:sz="8" w:space="0" w:color="A5A5A5"/>
              <w:left w:val="single" w:sz="8" w:space="0" w:color="A5A5A5"/>
              <w:bottom w:val="single" w:sz="8" w:space="0" w:color="A5A5A5"/>
              <w:right w:val="single" w:sz="8" w:space="0" w:color="A5A5A5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687046" w:rsidRDefault="00D60AFF" w:rsidP="005D5F82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</w:rPr>
            </w:pPr>
            <w:r>
              <w:rPr>
                <w:rFonts w:cstheme="minorHAnsi"/>
                <w:color w:val="FFFFFF" w:themeColor="background1"/>
                <w:sz w:val="20"/>
                <w:szCs w:val="20"/>
              </w:rPr>
              <w:t>ITEM 05:</w:t>
            </w:r>
            <w:r w:rsidR="006850A9">
              <w:rPr>
                <w:rFonts w:cstheme="minorHAnsi"/>
                <w:color w:val="FFFFFF" w:themeColor="background1"/>
                <w:sz w:val="20"/>
                <w:szCs w:val="20"/>
              </w:rPr>
              <w:t xml:space="preserve"> </w:t>
            </w:r>
            <w:r w:rsidR="00687046">
              <w:rPr>
                <w:rFonts w:cstheme="minorHAnsi"/>
                <w:color w:val="FFFFFF" w:themeColor="background1"/>
                <w:sz w:val="20"/>
                <w:szCs w:val="20"/>
              </w:rPr>
              <w:t>GESTÃO DA CONTA</w:t>
            </w:r>
          </w:p>
          <w:p w:rsidR="00687046" w:rsidRDefault="00687046" w:rsidP="005D5F82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</w:rPr>
            </w:pPr>
            <w:r>
              <w:rPr>
                <w:rFonts w:cstheme="minorHAnsi"/>
                <w:color w:val="FFFFFF" w:themeColor="background1"/>
                <w:sz w:val="20"/>
                <w:szCs w:val="20"/>
              </w:rPr>
              <w:t>CRC (Central de Relacionamento com o Cliente)</w:t>
            </w:r>
          </w:p>
          <w:p w:rsidR="00687046" w:rsidRPr="00687046" w:rsidRDefault="00687046" w:rsidP="005D5F82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687046">
              <w:rPr>
                <w:rFonts w:cstheme="minorHAnsi"/>
                <w:color w:val="FFFFFF" w:themeColor="background1"/>
                <w:sz w:val="20"/>
                <w:szCs w:val="20"/>
              </w:rPr>
              <w:t>Atendimento remoto via Central de Relacionamento com Cliente (CRC) - Segunda a Sexta em horário comercial</w:t>
            </w:r>
          </w:p>
          <w:p w:rsidR="00687046" w:rsidRPr="008621AE" w:rsidRDefault="00687046" w:rsidP="005D5F82">
            <w:pPr>
              <w:pStyle w:val="PargrafodaLista"/>
              <w:numPr>
                <w:ilvl w:val="0"/>
                <w:numId w:val="7"/>
              </w:numPr>
              <w:shd w:val="clear" w:color="auto" w:fill="1F4E79" w:themeFill="accent1" w:themeFillShade="80"/>
              <w:spacing w:after="0" w:line="240" w:lineRule="auto"/>
              <w:textAlignment w:val="bottom"/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</w:pPr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>Comunicado Sinistro - Análise de sinistro</w:t>
            </w:r>
          </w:p>
          <w:p w:rsidR="00687046" w:rsidRPr="008621AE" w:rsidRDefault="00687046" w:rsidP="005D5F82">
            <w:pPr>
              <w:pStyle w:val="PargrafodaLista"/>
              <w:numPr>
                <w:ilvl w:val="0"/>
                <w:numId w:val="7"/>
              </w:numPr>
              <w:shd w:val="clear" w:color="auto" w:fill="1F4E79" w:themeFill="accent1" w:themeFillShade="80"/>
              <w:spacing w:after="0" w:line="240" w:lineRule="auto"/>
              <w:textAlignment w:val="bottom"/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</w:pPr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 xml:space="preserve">Análise diárias </w:t>
            </w:r>
            <w:proofErr w:type="gramStart"/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>através das tecnologia</w:t>
            </w:r>
            <w:proofErr w:type="gramEnd"/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 xml:space="preserve"> (quando há alguma anormalidade)</w:t>
            </w:r>
          </w:p>
          <w:p w:rsidR="00687046" w:rsidRPr="008621AE" w:rsidRDefault="00687046" w:rsidP="005D5F82">
            <w:pPr>
              <w:pStyle w:val="PargrafodaLista"/>
              <w:numPr>
                <w:ilvl w:val="0"/>
                <w:numId w:val="7"/>
              </w:numPr>
              <w:shd w:val="clear" w:color="auto" w:fill="1F4E79" w:themeFill="accent1" w:themeFillShade="80"/>
              <w:spacing w:after="0" w:line="240" w:lineRule="auto"/>
              <w:textAlignment w:val="bottom"/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</w:pPr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>Visi</w:t>
            </w:r>
            <w:r w:rsidR="008621AE"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 xml:space="preserve">tas sob demandas (Custos abaixo), </w:t>
            </w:r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>Atualização PGR/DDR</w:t>
            </w:r>
            <w:r w:rsidR="008621AE"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 xml:space="preserve">, </w:t>
            </w:r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>Atualização da Rede</w:t>
            </w:r>
          </w:p>
          <w:p w:rsidR="00687046" w:rsidRPr="008621AE" w:rsidRDefault="00687046" w:rsidP="005D5F82">
            <w:pPr>
              <w:pStyle w:val="PargrafodaLista"/>
              <w:numPr>
                <w:ilvl w:val="0"/>
                <w:numId w:val="7"/>
              </w:numPr>
              <w:shd w:val="clear" w:color="auto" w:fill="1F4E79" w:themeFill="accent1" w:themeFillShade="80"/>
              <w:spacing w:after="0" w:line="240" w:lineRule="auto"/>
              <w:textAlignment w:val="bottom"/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</w:pPr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>Acompanhamento da central (orientação/tratativa junto ao cliente)</w:t>
            </w:r>
          </w:p>
          <w:p w:rsidR="00687046" w:rsidRPr="008621AE" w:rsidRDefault="00687046" w:rsidP="005D5F82">
            <w:pPr>
              <w:pStyle w:val="PargrafodaLista"/>
              <w:numPr>
                <w:ilvl w:val="0"/>
                <w:numId w:val="7"/>
              </w:numPr>
              <w:shd w:val="clear" w:color="auto" w:fill="1F4E79" w:themeFill="accent1" w:themeFillShade="80"/>
              <w:spacing w:after="0" w:line="240" w:lineRule="auto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8621AE">
              <w:rPr>
                <w:rFonts w:eastAsia="Times New Roman" w:cstheme="minorHAnsi"/>
                <w:bCs/>
                <w:color w:val="FFFFFF"/>
                <w:sz w:val="20"/>
                <w:szCs w:val="20"/>
                <w:lang w:eastAsia="pt-BR"/>
              </w:rPr>
              <w:t>Atendimento via e-mail/telefone/rádio/WhatsApp.</w:t>
            </w:r>
          </w:p>
          <w:p w:rsidR="005318C0" w:rsidRDefault="005318C0" w:rsidP="005D5F82">
            <w:pPr>
              <w:pStyle w:val="PargrafodaLista"/>
              <w:shd w:val="clear" w:color="auto" w:fill="1F4E79" w:themeFill="accent1" w:themeFillShade="80"/>
              <w:spacing w:after="0" w:line="240" w:lineRule="auto"/>
              <w:textAlignment w:val="bottom"/>
              <w:rPr>
                <w:rFonts w:cstheme="minorHAnsi"/>
                <w:color w:val="FFFFFF"/>
                <w:sz w:val="20"/>
                <w:szCs w:val="20"/>
                <w:lang w:eastAsia="pt-BR"/>
              </w:rPr>
            </w:pPr>
          </w:p>
          <w:p w:rsidR="008621AE" w:rsidRPr="005318C0" w:rsidRDefault="008621AE" w:rsidP="00D57DB0">
            <w:pPr>
              <w:shd w:val="clear" w:color="auto" w:fill="1F4E79" w:themeFill="accent1" w:themeFillShade="80"/>
              <w:spacing w:after="0" w:line="240" w:lineRule="auto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5318C0">
              <w:rPr>
                <w:rFonts w:cstheme="minorHAnsi"/>
                <w:color w:val="FFFFFF"/>
                <w:sz w:val="20"/>
                <w:szCs w:val="20"/>
                <w:lang w:eastAsia="pt-BR"/>
              </w:rPr>
              <w:t xml:space="preserve">Deslocamentos fora do raio de 200 km de São Paulo – Capital, serão acrescidas </w:t>
            </w:r>
            <w:r w:rsidR="00D57DB0">
              <w:rPr>
                <w:rFonts w:cstheme="minorHAnsi"/>
                <w:color w:val="FFFFFF"/>
                <w:sz w:val="20"/>
                <w:szCs w:val="20"/>
                <w:lang w:eastAsia="pt-BR"/>
              </w:rPr>
              <w:t xml:space="preserve">conforme descrito </w:t>
            </w:r>
            <w:r w:rsidRPr="005318C0">
              <w:rPr>
                <w:rFonts w:cstheme="minorHAnsi"/>
                <w:color w:val="FFFFFF"/>
                <w:sz w:val="20"/>
                <w:szCs w:val="20"/>
                <w:lang w:eastAsia="pt-BR"/>
              </w:rPr>
              <w:t xml:space="preserve"> abaixo e viagens com distâncias acima de 500 km, serão realizadas através de transportes aéreo, com custos repassados ao contratante.</w:t>
            </w:r>
          </w:p>
        </w:tc>
      </w:tr>
      <w:tr w:rsidR="00EF0625" w:rsidRPr="00EF0625" w:rsidTr="005D5F82">
        <w:trPr>
          <w:trHeight w:val="269"/>
        </w:trPr>
        <w:tc>
          <w:tcPr>
            <w:tcW w:w="7012" w:type="dxa"/>
            <w:tcBorders>
              <w:top w:val="nil"/>
              <w:left w:val="single" w:sz="8" w:space="0" w:color="C9C9C9"/>
              <w:bottom w:val="single" w:sz="8" w:space="0" w:color="C9C9C9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EF0625" w:rsidP="005D5F82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highlight w:val="yellow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Hora Técnica (Atendimentos presenciais, visitas, reuniões, treinamentos, etc.)</w:t>
            </w:r>
          </w:p>
        </w:tc>
        <w:tc>
          <w:tcPr>
            <w:tcW w:w="3610" w:type="dxa"/>
            <w:tcBorders>
              <w:top w:val="nil"/>
              <w:left w:val="nil"/>
              <w:bottom w:val="single" w:sz="8" w:space="0" w:color="C9C9C9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BF1A09" w:rsidP="005D5F82">
            <w:pPr>
              <w:shd w:val="clear" w:color="auto" w:fill="1F4E79" w:themeFill="accent1" w:themeFillShade="80"/>
              <w:spacing w:after="0"/>
              <w:jc w:val="right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R$ </w:t>
            </w:r>
            <w:r w:rsidR="00EF0625"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110,00</w:t>
            </w:r>
          </w:p>
        </w:tc>
      </w:tr>
      <w:tr w:rsidR="00EF0625" w:rsidRPr="00EF0625" w:rsidTr="005318C0">
        <w:trPr>
          <w:trHeight w:val="269"/>
        </w:trPr>
        <w:tc>
          <w:tcPr>
            <w:tcW w:w="7012" w:type="dxa"/>
            <w:tcBorders>
              <w:top w:val="nil"/>
              <w:left w:val="single" w:sz="8" w:space="0" w:color="C9C9C9"/>
              <w:bottom w:val="single" w:sz="8" w:space="0" w:color="C9C9C9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EF0625" w:rsidP="005D5F82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Custo por Km rodado</w:t>
            </w:r>
          </w:p>
        </w:tc>
        <w:tc>
          <w:tcPr>
            <w:tcW w:w="3610" w:type="dxa"/>
            <w:tcBorders>
              <w:top w:val="nil"/>
              <w:left w:val="nil"/>
              <w:bottom w:val="single" w:sz="8" w:space="0" w:color="C9C9C9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BF1A09" w:rsidP="005D5F82">
            <w:pPr>
              <w:shd w:val="clear" w:color="auto" w:fill="1F4E79" w:themeFill="accent1" w:themeFillShade="80"/>
              <w:spacing w:after="0"/>
              <w:jc w:val="right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R$ </w:t>
            </w:r>
            <w:r w:rsidR="00EF0625"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1,00</w:t>
            </w:r>
          </w:p>
        </w:tc>
      </w:tr>
      <w:tr w:rsidR="00EF0625" w:rsidRPr="00EF0625" w:rsidTr="005318C0">
        <w:trPr>
          <w:trHeight w:val="269"/>
        </w:trPr>
        <w:tc>
          <w:tcPr>
            <w:tcW w:w="7012" w:type="dxa"/>
            <w:tcBorders>
              <w:top w:val="single" w:sz="8" w:space="0" w:color="C9C9C9"/>
              <w:left w:val="single" w:sz="8" w:space="0" w:color="C9C9C9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EF0625" w:rsidP="005D5F82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Alimentação diária</w:t>
            </w:r>
          </w:p>
        </w:tc>
        <w:tc>
          <w:tcPr>
            <w:tcW w:w="3610" w:type="dxa"/>
            <w:tcBorders>
              <w:top w:val="single" w:sz="8" w:space="0" w:color="C9C9C9"/>
              <w:left w:val="nil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BF1A09" w:rsidP="005D5F82">
            <w:pPr>
              <w:shd w:val="clear" w:color="auto" w:fill="1F4E79" w:themeFill="accent1" w:themeFillShade="80"/>
              <w:spacing w:after="0"/>
              <w:jc w:val="right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R$ </w:t>
            </w:r>
            <w:r w:rsidR="00EF0625"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75,00</w:t>
            </w:r>
          </w:p>
        </w:tc>
      </w:tr>
      <w:tr w:rsidR="00EF0625" w:rsidRPr="00EF0625" w:rsidTr="00AD78AE">
        <w:trPr>
          <w:trHeight w:val="269"/>
        </w:trPr>
        <w:tc>
          <w:tcPr>
            <w:tcW w:w="7012" w:type="dxa"/>
            <w:tcBorders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EF0625" w:rsidP="005D5F82">
            <w:pPr>
              <w:shd w:val="clear" w:color="auto" w:fill="1F4E79" w:themeFill="accent1" w:themeFillShade="80"/>
              <w:spacing w:after="100" w:afterAutospacing="1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Hospedagens diária</w:t>
            </w:r>
          </w:p>
        </w:tc>
        <w:tc>
          <w:tcPr>
            <w:tcW w:w="3610" w:type="dxa"/>
            <w:tcBorders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BF1A09" w:rsidP="005D5F82">
            <w:pPr>
              <w:shd w:val="clear" w:color="auto" w:fill="1F4E79" w:themeFill="accent1" w:themeFillShade="80"/>
              <w:spacing w:after="100" w:afterAutospacing="1"/>
              <w:jc w:val="right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R$ </w:t>
            </w:r>
            <w:r w:rsidR="00EF0625"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220,00</w:t>
            </w:r>
          </w:p>
        </w:tc>
      </w:tr>
      <w:tr w:rsidR="00EF0625" w:rsidRPr="00EF0625" w:rsidTr="00AD78AE">
        <w:trPr>
          <w:trHeight w:val="269"/>
        </w:trPr>
        <w:tc>
          <w:tcPr>
            <w:tcW w:w="7012" w:type="dxa"/>
            <w:tcBorders>
              <w:left w:val="single" w:sz="8" w:space="0" w:color="C9C9C9"/>
              <w:bottom w:val="single" w:sz="8" w:space="0" w:color="FFFFFF" w:themeColor="background1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EF0625" w:rsidP="005D5F82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Pedágio</w:t>
            </w:r>
          </w:p>
        </w:tc>
        <w:tc>
          <w:tcPr>
            <w:tcW w:w="3610" w:type="dxa"/>
            <w:tcBorders>
              <w:left w:val="nil"/>
              <w:bottom w:val="single" w:sz="8" w:space="0" w:color="FFFFFF" w:themeColor="background1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:rsidR="00EF0625" w:rsidRPr="00BF1A09" w:rsidRDefault="00EF0625" w:rsidP="005D5F82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BF1A09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Conforme apresentação de despesas</w:t>
            </w:r>
          </w:p>
        </w:tc>
      </w:tr>
      <w:tr w:rsidR="00AD78AE" w:rsidRPr="00EF0625" w:rsidTr="004F18D3">
        <w:trPr>
          <w:trHeight w:val="269"/>
        </w:trPr>
        <w:tc>
          <w:tcPr>
            <w:tcW w:w="10622" w:type="dxa"/>
            <w:gridSpan w:val="2"/>
            <w:tcBorders>
              <w:top w:val="single" w:sz="8" w:space="0" w:color="FFFFFF" w:themeColor="background1"/>
              <w:left w:val="single" w:sz="8" w:space="0" w:color="C9C9C9"/>
              <w:bottom w:val="single" w:sz="8" w:space="0" w:color="FFFFFF" w:themeColor="background1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AD78AE" w:rsidRDefault="00AD78AE" w:rsidP="00AD78AE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</w:rPr>
            </w:pPr>
            <w:r>
              <w:rPr>
                <w:rFonts w:cstheme="minorHAnsi"/>
                <w:color w:val="FFFFFF" w:themeColor="background1"/>
                <w:sz w:val="20"/>
                <w:szCs w:val="20"/>
              </w:rPr>
              <w:t>ITEM 06:</w:t>
            </w:r>
            <w:r w:rsidR="006850A9">
              <w:rPr>
                <w:rFonts w:cstheme="minorHAnsi"/>
                <w:color w:val="FFFFFF" w:themeColor="background1"/>
                <w:sz w:val="20"/>
                <w:szCs w:val="20"/>
              </w:rPr>
              <w:t xml:space="preserve"> </w:t>
            </w:r>
            <w:r>
              <w:rPr>
                <w:rFonts w:cstheme="minorHAnsi"/>
                <w:color w:val="FFFFFF" w:themeColor="background1"/>
                <w:sz w:val="20"/>
                <w:szCs w:val="20"/>
              </w:rPr>
              <w:t>POSTO AVANÇADO:</w:t>
            </w:r>
          </w:p>
          <w:p w:rsidR="00AD78AE" w:rsidRDefault="00AD78AE" w:rsidP="00AD78AE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</w:rPr>
            </w:pPr>
            <w:r w:rsidRPr="00AD78AE">
              <w:rPr>
                <w:rFonts w:cstheme="minorHAnsi"/>
                <w:color w:val="FFFFFF" w:themeColor="background1"/>
                <w:sz w:val="20"/>
                <w:szCs w:val="20"/>
              </w:rPr>
              <w:t>Análise</w:t>
            </w:r>
            <w:r>
              <w:rPr>
                <w:rFonts w:cstheme="minorHAnsi"/>
                <w:color w:val="FFFFFF" w:themeColor="background1"/>
                <w:sz w:val="20"/>
                <w:szCs w:val="20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</w:rPr>
              <w:t xml:space="preserve">de Perfil </w:t>
            </w:r>
            <w:r>
              <w:rPr>
                <w:rFonts w:cstheme="minorHAnsi"/>
                <w:color w:val="FFFFFF" w:themeColor="background1"/>
                <w:sz w:val="20"/>
                <w:szCs w:val="20"/>
              </w:rPr>
              <w:t xml:space="preserve">-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</w:rPr>
              <w:t>Responsável</w:t>
            </w:r>
            <w:r>
              <w:rPr>
                <w:rFonts w:cstheme="minorHAnsi"/>
                <w:color w:val="FFFFFF" w:themeColor="background1"/>
                <w:sz w:val="20"/>
                <w:szCs w:val="20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</w:rPr>
              <w:t>pela consulta de cadastro</w:t>
            </w:r>
            <w:r>
              <w:rPr>
                <w:rFonts w:cstheme="minorHAnsi"/>
                <w:color w:val="FFFFFF" w:themeColor="background1"/>
                <w:sz w:val="20"/>
                <w:szCs w:val="20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</w:rPr>
              <w:t>de motorista</w:t>
            </w:r>
            <w:r>
              <w:rPr>
                <w:rFonts w:cstheme="minorHAnsi"/>
                <w:color w:val="FFFFFF" w:themeColor="background1"/>
                <w:sz w:val="20"/>
                <w:szCs w:val="20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</w:rPr>
              <w:t>se veículos.</w:t>
            </w:r>
          </w:p>
          <w:p w:rsidR="00AD78AE" w:rsidRDefault="00AD78AE" w:rsidP="00AD78AE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proofErr w:type="spellStart"/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lastRenderedPageBreak/>
              <w:t>Check-List</w:t>
            </w:r>
            <w:proofErr w:type="spellEnd"/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-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Aferição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sistêmica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e veicular da funcionalidade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de todos os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periféricos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do caminhão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.</w:t>
            </w:r>
          </w:p>
          <w:p w:rsidR="00AD78AE" w:rsidRDefault="00AD78AE" w:rsidP="00AD78AE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Solicitação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de Monitoramento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,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Escolta 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e r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ealização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de briefing com os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motoristas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antes da viagem.</w:t>
            </w:r>
          </w:p>
          <w:p w:rsidR="00AD78AE" w:rsidRPr="00BF1A09" w:rsidRDefault="00AD78AE" w:rsidP="00AD78AE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Controle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de não conformidades 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e de informações operacionais</w:t>
            </w:r>
            <w:r w:rsidRPr="00AD78AE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.</w:t>
            </w:r>
          </w:p>
        </w:tc>
      </w:tr>
      <w:tr w:rsidR="00AD78AE" w:rsidRPr="00EF0625" w:rsidTr="004F18D3">
        <w:trPr>
          <w:trHeight w:val="269"/>
        </w:trPr>
        <w:tc>
          <w:tcPr>
            <w:tcW w:w="10622" w:type="dxa"/>
            <w:gridSpan w:val="2"/>
            <w:tcBorders>
              <w:top w:val="single" w:sz="8" w:space="0" w:color="FFFFFF" w:themeColor="background1"/>
              <w:left w:val="single" w:sz="8" w:space="0" w:color="C9C9C9"/>
              <w:bottom w:val="single" w:sz="8" w:space="0" w:color="FFFFFF" w:themeColor="background1"/>
              <w:right w:val="single" w:sz="8" w:space="0" w:color="C9C9C9"/>
            </w:tcBorders>
            <w:shd w:val="clear" w:color="auto" w:fill="1F4E79" w:themeFill="accent1" w:themeFillShade="80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6C4E4F" w:rsidRDefault="006C4E4F" w:rsidP="006C4E4F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</w:rPr>
            </w:pPr>
            <w:r>
              <w:rPr>
                <w:rFonts w:cstheme="minorHAnsi"/>
                <w:color w:val="FFFFFF" w:themeColor="background1"/>
                <w:sz w:val="20"/>
                <w:szCs w:val="20"/>
              </w:rPr>
              <w:lastRenderedPageBreak/>
              <w:t>ITEM 07:</w:t>
            </w:r>
            <w:r w:rsidR="006850A9">
              <w:rPr>
                <w:rFonts w:cstheme="minorHAnsi"/>
                <w:color w:val="FFFFFF" w:themeColor="background1"/>
                <w:sz w:val="20"/>
                <w:szCs w:val="20"/>
              </w:rPr>
              <w:t xml:space="preserve"> </w:t>
            </w:r>
            <w:r>
              <w:rPr>
                <w:rFonts w:cstheme="minorHAnsi"/>
                <w:color w:val="FFFFFF" w:themeColor="background1"/>
                <w:sz w:val="20"/>
                <w:szCs w:val="20"/>
              </w:rPr>
              <w:t>CENTRAL DE MONITORAMENTO DE IMAGENS | PROJETO PATRIMONIAL:</w:t>
            </w:r>
          </w:p>
          <w:p w:rsidR="00AD78AE" w:rsidRPr="006C4E4F" w:rsidRDefault="006C4E4F" w:rsidP="006C4E4F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M</w:t>
            </w:r>
            <w:r w:rsidR="00AD78AE"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onitorar os ambientes de forma otimizada e inteligente, permitindo observar os eventos detectados pelo software analítico a distância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com </w:t>
            </w:r>
            <w:r w:rsidR="00AD78AE"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operadores especializado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s</w:t>
            </w:r>
            <w:r w:rsidR="00AD78AE"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para a gestão de eventos de risco. 24h por 7 dias da semana.</w:t>
            </w:r>
          </w:p>
          <w:p w:rsidR="00AD78AE" w:rsidRDefault="00AD78AE" w:rsidP="006C4E4F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Foco em monitoramento de eventos</w:t>
            </w:r>
            <w:r w:rsidR="006C4E4F"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, </w:t>
            </w:r>
            <w:r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Plano de ação para cada ocorrência</w:t>
            </w:r>
            <w:r w:rsid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, </w:t>
            </w:r>
            <w:r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Armazenamento de imagens</w:t>
            </w:r>
            <w:r w:rsid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e </w:t>
            </w:r>
            <w:r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Manutenção de equipamentos de CFTV</w:t>
            </w:r>
            <w:r w:rsid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. </w:t>
            </w:r>
          </w:p>
          <w:p w:rsidR="006C4E4F" w:rsidRPr="006C4E4F" w:rsidRDefault="006C4E4F" w:rsidP="006C4E4F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</w:pP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O Projeto de Segurança patrimonial consiste na </w:t>
            </w:r>
            <w:r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minimização de danos e perdas patrimoniais, além de ter o objetivo de eliminar ou reduzir as ações criminosas. 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Realização de</w:t>
            </w:r>
            <w:r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análises técnicas, executadas por profissionais da área de segurança, sendo eles responsáveis por detecta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r</w:t>
            </w:r>
            <w:r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 xml:space="preserve"> todos os pontos vulneráveis do estabelecimento</w:t>
            </w:r>
            <w:r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. P</w:t>
            </w:r>
            <w:r w:rsidRPr="006C4E4F">
              <w:rPr>
                <w:rFonts w:cstheme="minorHAnsi"/>
                <w:color w:val="FFFFFF" w:themeColor="background1"/>
                <w:sz w:val="20"/>
                <w:szCs w:val="20"/>
                <w:lang w:eastAsia="pt-BR"/>
              </w:rPr>
              <w:t>lanejamento pensando na proteção de bens e na segurança dos envolvidos no local. </w:t>
            </w:r>
          </w:p>
          <w:p w:rsidR="00AD78AE" w:rsidRDefault="00AD78AE" w:rsidP="006C4E4F">
            <w:pPr>
              <w:shd w:val="clear" w:color="auto" w:fill="1F4E79" w:themeFill="accent1" w:themeFillShade="80"/>
              <w:spacing w:after="0"/>
              <w:textAlignment w:val="bottom"/>
              <w:rPr>
                <w:rFonts w:cstheme="minorHAnsi"/>
                <w:color w:val="FFFFFF" w:themeColor="background1"/>
                <w:sz w:val="20"/>
                <w:szCs w:val="20"/>
              </w:rPr>
            </w:pPr>
          </w:p>
        </w:tc>
      </w:tr>
    </w:tbl>
    <w:p w:rsidR="00D57DB0" w:rsidRDefault="00AD78AE" w:rsidP="00AD78AE">
      <w:pPr>
        <w:pStyle w:val="Ttulo1"/>
        <w:tabs>
          <w:tab w:val="left" w:pos="6675"/>
        </w:tabs>
        <w:spacing w:after="0"/>
      </w:pPr>
      <w:r>
        <w:t xml:space="preserve"> </w:t>
      </w:r>
    </w:p>
    <w:p w:rsidR="00D57DB0" w:rsidRDefault="00D57DB0">
      <w:pPr>
        <w:rPr>
          <w:rFonts w:cstheme="minorHAnsi"/>
          <w:b/>
          <w:color w:val="3D408A"/>
          <w:sz w:val="32"/>
          <w:szCs w:val="32"/>
        </w:rPr>
      </w:pPr>
      <w:r>
        <w:br w:type="page"/>
      </w:r>
    </w:p>
    <w:p w:rsidR="002E3B90" w:rsidRDefault="00D60AFF" w:rsidP="008D1050">
      <w:pPr>
        <w:pStyle w:val="Ttulo1"/>
        <w:numPr>
          <w:ilvl w:val="0"/>
          <w:numId w:val="1"/>
        </w:numPr>
        <w:spacing w:after="0"/>
      </w:pPr>
      <w:bookmarkStart w:id="6" w:name="_Toc45101660"/>
      <w:r>
        <w:lastRenderedPageBreak/>
        <w:t>Considerações Gerais</w:t>
      </w:r>
      <w:bookmarkEnd w:id="6"/>
    </w:p>
    <w:p w:rsidR="008D1050" w:rsidRPr="008D1050" w:rsidRDefault="008D1050" w:rsidP="008D1050">
      <w:pPr>
        <w:rPr>
          <w:sz w:val="4"/>
        </w:rPr>
      </w:pPr>
    </w:p>
    <w:p w:rsidR="00D60AFF" w:rsidRPr="00000A23" w:rsidRDefault="00D60AFF" w:rsidP="008D1050">
      <w:pPr>
        <w:pStyle w:val="Cabealho"/>
        <w:numPr>
          <w:ilvl w:val="0"/>
          <w:numId w:val="8"/>
        </w:numPr>
        <w:tabs>
          <w:tab w:val="clear" w:pos="4252"/>
          <w:tab w:val="clear" w:pos="8504"/>
        </w:tabs>
        <w:spacing w:line="276" w:lineRule="auto"/>
        <w:ind w:left="426" w:right="-2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>Este contrato vigorará pelo prazo de 12 meses com início na data de assinatura do termo de aceite do presente, e a renovação da vigência será feita automaticamente por iguais períodos, caso qualquer das partes não manifeste por escrito, com antecedência mínima de 90 (noventa) dias, sua intenção de rescindir/não renovar o contrato.</w:t>
      </w:r>
    </w:p>
    <w:p w:rsidR="00D60AFF" w:rsidRPr="00000A23" w:rsidRDefault="00D60AFF" w:rsidP="00000A23">
      <w:pPr>
        <w:pStyle w:val="Cabealho"/>
        <w:numPr>
          <w:ilvl w:val="0"/>
          <w:numId w:val="8"/>
        </w:numPr>
        <w:tabs>
          <w:tab w:val="clear" w:pos="4252"/>
          <w:tab w:val="clear" w:pos="8504"/>
        </w:tabs>
        <w:spacing w:line="276" w:lineRule="auto"/>
        <w:ind w:left="426" w:right="-2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bCs/>
          <w:sz w:val="18"/>
          <w:szCs w:val="18"/>
        </w:rPr>
        <w:t xml:space="preserve">Os valores acordados </w:t>
      </w:r>
      <w:r w:rsidRPr="00000A23">
        <w:rPr>
          <w:rFonts w:cstheme="minorHAnsi"/>
          <w:sz w:val="18"/>
          <w:szCs w:val="18"/>
        </w:rPr>
        <w:t xml:space="preserve">serão reajustados todo mês de Março na proporção fixada no dissídio coletivo da categoria da </w:t>
      </w:r>
      <w:r w:rsidRPr="00000A23">
        <w:rPr>
          <w:rFonts w:cstheme="minorHAnsi"/>
          <w:b/>
          <w:bCs/>
          <w:sz w:val="18"/>
          <w:szCs w:val="18"/>
        </w:rPr>
        <w:t>CONTRATADA</w:t>
      </w:r>
      <w:r w:rsidRPr="00000A23">
        <w:rPr>
          <w:rFonts w:cstheme="minorHAnsi"/>
          <w:sz w:val="18"/>
          <w:szCs w:val="18"/>
        </w:rPr>
        <w:t xml:space="preserve"> (SINTRASESP – data base em Março), e nas ocasiões em que, vierem a ser concedidas antecipações salariais vinculadas ao dissídio coletivo, conforme a lei aplicável, bem como quando houver variação nos porcentuais e criação de encargos ou de aumento na alíquota e criação de impostos incidentes, direta ou indiretamente, sobre a atividade e também quando livremente pactuados entre as partes constantes do presente instrumento.</w:t>
      </w:r>
    </w:p>
    <w:p w:rsidR="00D60AFF" w:rsidRPr="00000A23" w:rsidRDefault="00D60AFF" w:rsidP="00000A23">
      <w:pPr>
        <w:pStyle w:val="Corpodetexto2"/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asciiTheme="minorHAnsi" w:hAnsiTheme="minorHAnsi" w:cstheme="minorHAnsi"/>
          <w:sz w:val="18"/>
          <w:szCs w:val="18"/>
        </w:rPr>
      </w:pPr>
      <w:r w:rsidRPr="00000A23">
        <w:rPr>
          <w:rFonts w:asciiTheme="minorHAnsi" w:hAnsiTheme="minorHAnsi" w:cstheme="minorHAnsi"/>
          <w:sz w:val="18"/>
          <w:szCs w:val="18"/>
        </w:rPr>
        <w:t xml:space="preserve">Os serviços objeto deste contrato serão faturados pela </w:t>
      </w:r>
      <w:r w:rsidRPr="00000A23">
        <w:rPr>
          <w:rFonts w:asciiTheme="minorHAnsi" w:hAnsiTheme="minorHAnsi" w:cstheme="minorHAnsi"/>
          <w:b/>
          <w:bCs/>
          <w:sz w:val="18"/>
          <w:szCs w:val="18"/>
        </w:rPr>
        <w:t>CONTRATADA</w:t>
      </w:r>
      <w:r w:rsidRPr="00000A23">
        <w:rPr>
          <w:rFonts w:asciiTheme="minorHAnsi" w:hAnsiTheme="minorHAnsi" w:cstheme="minorHAnsi"/>
          <w:sz w:val="18"/>
          <w:szCs w:val="18"/>
        </w:rPr>
        <w:t xml:space="preserve"> no dia 20 (vinte) de cada mês e a data de </w:t>
      </w:r>
      <w:r w:rsidRPr="00000A23">
        <w:rPr>
          <w:rFonts w:asciiTheme="minorHAnsi" w:hAnsiTheme="minorHAnsi" w:cstheme="minorHAnsi"/>
          <w:bCs/>
          <w:sz w:val="18"/>
          <w:szCs w:val="18"/>
        </w:rPr>
        <w:t>pagamento</w:t>
      </w:r>
      <w:r w:rsidRPr="00000A23">
        <w:rPr>
          <w:rFonts w:asciiTheme="minorHAnsi" w:hAnsiTheme="minorHAnsi" w:cstheme="minorHAnsi"/>
          <w:sz w:val="18"/>
          <w:szCs w:val="18"/>
        </w:rPr>
        <w:t xml:space="preserve"> da Nota Fiscal será no </w:t>
      </w:r>
      <w:r w:rsidRPr="00000A23">
        <w:rPr>
          <w:rFonts w:asciiTheme="minorHAnsi" w:hAnsiTheme="minorHAnsi" w:cstheme="minorHAnsi"/>
          <w:bCs/>
          <w:sz w:val="18"/>
          <w:szCs w:val="18"/>
        </w:rPr>
        <w:t>2º (segundo) dia útil</w:t>
      </w:r>
      <w:r w:rsidRPr="00000A23">
        <w:rPr>
          <w:rFonts w:asciiTheme="minorHAnsi" w:hAnsiTheme="minorHAnsi" w:cstheme="minorHAnsi"/>
          <w:sz w:val="18"/>
          <w:szCs w:val="18"/>
        </w:rPr>
        <w:t xml:space="preserve"> do mês subsequente ao da emissão da mesma.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 xml:space="preserve">Em havendo a ocorrência de sinistro, falha operacional, e comprovada ou admitida a culpa pela </w:t>
      </w:r>
      <w:r w:rsidRPr="00000A23">
        <w:rPr>
          <w:rFonts w:cstheme="minorHAnsi"/>
          <w:b/>
          <w:sz w:val="18"/>
          <w:szCs w:val="18"/>
        </w:rPr>
        <w:t>CONTRATADA</w:t>
      </w:r>
      <w:r w:rsidRPr="00000A23">
        <w:rPr>
          <w:rFonts w:cstheme="minorHAnsi"/>
          <w:sz w:val="18"/>
          <w:szCs w:val="18"/>
        </w:rPr>
        <w:t xml:space="preserve"> as partes contratantes concordam expressamente que a </w:t>
      </w:r>
      <w:r w:rsidRPr="00000A23">
        <w:rPr>
          <w:rFonts w:cstheme="minorHAnsi"/>
          <w:b/>
          <w:sz w:val="18"/>
          <w:szCs w:val="18"/>
        </w:rPr>
        <w:t>CONTRATADA</w:t>
      </w:r>
      <w:r w:rsidRPr="00000A23">
        <w:rPr>
          <w:rFonts w:cstheme="minorHAnsi"/>
          <w:sz w:val="18"/>
          <w:szCs w:val="18"/>
        </w:rPr>
        <w:t xml:space="preserve"> ressarcirá a </w:t>
      </w:r>
      <w:r w:rsidRPr="00000A23">
        <w:rPr>
          <w:rFonts w:cstheme="minorHAnsi"/>
          <w:b/>
          <w:sz w:val="18"/>
          <w:szCs w:val="18"/>
        </w:rPr>
        <w:t>CONTRATANTE</w:t>
      </w:r>
      <w:r w:rsidRPr="00000A23">
        <w:rPr>
          <w:rFonts w:cstheme="minorHAnsi"/>
          <w:sz w:val="18"/>
          <w:szCs w:val="18"/>
        </w:rPr>
        <w:t xml:space="preserve"> até a quantia máxima de cinquenta vezes o valor mensal efetivamente cobrado pelo monitoramento e rastreamento individual do veículo sinistrado, como valor máximo de indenização em qualquer hipótese, mesmo que judicial.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 xml:space="preserve">Todos os custos referentes a sistema de comunicação para monitoramento dos veículos são de responsabilidade da </w:t>
      </w:r>
      <w:r w:rsidRPr="00000A23">
        <w:rPr>
          <w:rFonts w:cstheme="minorHAnsi"/>
          <w:b/>
          <w:sz w:val="18"/>
          <w:szCs w:val="18"/>
        </w:rPr>
        <w:t>CONTRATANTE</w:t>
      </w:r>
      <w:r w:rsidRPr="00000A23">
        <w:rPr>
          <w:rFonts w:cstheme="minorHAnsi"/>
          <w:sz w:val="18"/>
          <w:szCs w:val="18"/>
        </w:rPr>
        <w:t xml:space="preserve"> ou de seus transportadores.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 xml:space="preserve">Para o monitoramento de veículos equipados com tecnologia AUTOTRAC, a </w:t>
      </w:r>
      <w:r w:rsidRPr="00000A23">
        <w:rPr>
          <w:rFonts w:cstheme="minorHAnsi"/>
          <w:b/>
          <w:sz w:val="18"/>
          <w:szCs w:val="18"/>
        </w:rPr>
        <w:t>CONTRATANTE</w:t>
      </w:r>
      <w:r w:rsidRPr="00000A23">
        <w:rPr>
          <w:rFonts w:cstheme="minorHAnsi"/>
          <w:sz w:val="18"/>
          <w:szCs w:val="18"/>
        </w:rPr>
        <w:t xml:space="preserve"> deverá abrir uma subconta para a </w:t>
      </w:r>
      <w:r w:rsidRPr="00000A23">
        <w:rPr>
          <w:rFonts w:cstheme="minorHAnsi"/>
          <w:b/>
          <w:sz w:val="18"/>
          <w:szCs w:val="18"/>
        </w:rPr>
        <w:t>CONTRATADA</w:t>
      </w:r>
      <w:r w:rsidRPr="00000A23">
        <w:rPr>
          <w:rFonts w:cstheme="minorHAnsi"/>
          <w:sz w:val="18"/>
          <w:szCs w:val="18"/>
        </w:rPr>
        <w:t>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 xml:space="preserve">Em caso de espelhamento de sinal para a subconta AUTOTRAC ADE, os custos referentes integrações envolvendo a tecnologia </w:t>
      </w:r>
      <w:proofErr w:type="spellStart"/>
      <w:r w:rsidRPr="00000A23">
        <w:rPr>
          <w:rFonts w:cstheme="minorHAnsi"/>
          <w:sz w:val="18"/>
          <w:szCs w:val="18"/>
        </w:rPr>
        <w:t>Autotrac</w:t>
      </w:r>
      <w:proofErr w:type="spellEnd"/>
      <w:r w:rsidRPr="00000A23">
        <w:rPr>
          <w:rFonts w:cstheme="minorHAnsi"/>
          <w:sz w:val="18"/>
          <w:szCs w:val="18"/>
        </w:rPr>
        <w:t xml:space="preserve"> serão repassados para </w:t>
      </w:r>
      <w:r w:rsidRPr="00000A23">
        <w:rPr>
          <w:rFonts w:cstheme="minorHAnsi"/>
          <w:b/>
          <w:sz w:val="18"/>
          <w:szCs w:val="18"/>
        </w:rPr>
        <w:t>CONTRATANTE</w:t>
      </w:r>
      <w:r w:rsidRPr="00000A23">
        <w:rPr>
          <w:rFonts w:cstheme="minorHAnsi"/>
          <w:sz w:val="18"/>
          <w:szCs w:val="18"/>
        </w:rPr>
        <w:t xml:space="preserve"> (valor de R$ 9,90 por MCT), podendo ser reajustado conforme repasses da própria </w:t>
      </w:r>
      <w:proofErr w:type="spellStart"/>
      <w:r w:rsidRPr="00000A23">
        <w:rPr>
          <w:rFonts w:cstheme="minorHAnsi"/>
          <w:sz w:val="18"/>
          <w:szCs w:val="18"/>
        </w:rPr>
        <w:t>Autotrac</w:t>
      </w:r>
      <w:proofErr w:type="spellEnd"/>
      <w:r w:rsidRPr="00000A23">
        <w:rPr>
          <w:rFonts w:cstheme="minorHAnsi"/>
          <w:sz w:val="18"/>
          <w:szCs w:val="18"/>
        </w:rPr>
        <w:t>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 xml:space="preserve">Todas as despesas (deslocamentos, hospedagens, refeições, entre outras) inerentes a implantações, treinamentos e manutenções de projetos, fora de São Paulo (Capital), serão repassadas ao </w:t>
      </w:r>
      <w:r w:rsidRPr="00000A23">
        <w:rPr>
          <w:rFonts w:cstheme="minorHAnsi"/>
          <w:b/>
          <w:sz w:val="18"/>
          <w:szCs w:val="18"/>
        </w:rPr>
        <w:t>CONTRATANTE</w:t>
      </w:r>
      <w:r w:rsidRPr="00000A23">
        <w:rPr>
          <w:rFonts w:cstheme="minorHAnsi"/>
          <w:sz w:val="18"/>
          <w:szCs w:val="18"/>
        </w:rPr>
        <w:t>, acrescidos dos devidos impostos referentes a emissão de Nota Fiscal.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color w:val="000000"/>
          <w:sz w:val="18"/>
          <w:szCs w:val="18"/>
        </w:rPr>
      </w:pPr>
      <w:r w:rsidRPr="00000A23">
        <w:rPr>
          <w:rFonts w:cstheme="minorHAnsi"/>
          <w:sz w:val="18"/>
          <w:szCs w:val="18"/>
        </w:rPr>
        <w:t>Referente aos deslocamentos de funcionários, nos custos de mão de obra, está considerado o valor mensal de R$ 415,00 (quatrocentos e quinze reais) em vale transporte, caso este gasto seja superior devido a dificuldades de deslocamento para a unidade do contratante, a diferença será acrescida no faturamento do contratante.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color w:val="000000"/>
          <w:sz w:val="18"/>
          <w:szCs w:val="18"/>
        </w:rPr>
      </w:pPr>
      <w:r w:rsidRPr="00000A23">
        <w:rPr>
          <w:rFonts w:cstheme="minorHAnsi"/>
          <w:color w:val="000000"/>
          <w:sz w:val="18"/>
          <w:szCs w:val="18"/>
        </w:rPr>
        <w:t>O presente contrato poderá ser rescindido por completo ou parcialmente a qualquer tempo por qualquer das partes, sem nenhum ônus, mediante aviso prévio à outra parte, por escrito, com prazo mínimo para encerramento das operações de 90 (noventa) dias.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color w:val="000000"/>
          <w:sz w:val="18"/>
          <w:szCs w:val="18"/>
        </w:rPr>
      </w:pPr>
      <w:r w:rsidRPr="00000A23">
        <w:rPr>
          <w:rFonts w:cstheme="minorHAnsi"/>
          <w:color w:val="000000"/>
          <w:sz w:val="18"/>
          <w:szCs w:val="18"/>
        </w:rPr>
        <w:t xml:space="preserve">O presente contrato poderá também ser rescindido pela </w:t>
      </w:r>
      <w:r w:rsidRPr="00000A23">
        <w:rPr>
          <w:rFonts w:cstheme="minorHAnsi"/>
          <w:b/>
          <w:color w:val="000000"/>
          <w:sz w:val="18"/>
          <w:szCs w:val="18"/>
        </w:rPr>
        <w:t>CONTRATADA</w:t>
      </w:r>
      <w:r w:rsidRPr="00000A23">
        <w:rPr>
          <w:rFonts w:cstheme="minorHAnsi"/>
          <w:color w:val="000000"/>
          <w:sz w:val="18"/>
          <w:szCs w:val="18"/>
        </w:rPr>
        <w:t xml:space="preserve">, caso a </w:t>
      </w:r>
      <w:r w:rsidRPr="00000A23">
        <w:rPr>
          <w:rFonts w:cstheme="minorHAnsi"/>
          <w:b/>
          <w:color w:val="000000"/>
          <w:sz w:val="18"/>
          <w:szCs w:val="18"/>
        </w:rPr>
        <w:t>CONTRATANTE</w:t>
      </w:r>
      <w:r w:rsidRPr="00000A23">
        <w:rPr>
          <w:rFonts w:cstheme="minorHAnsi"/>
          <w:color w:val="000000"/>
          <w:sz w:val="18"/>
          <w:szCs w:val="18"/>
        </w:rPr>
        <w:t xml:space="preserve"> deixe de efetuar os pagamentos devidos, mas somente ocorrerá após formal comunicado da </w:t>
      </w:r>
      <w:r w:rsidRPr="00000A23">
        <w:rPr>
          <w:rFonts w:cstheme="minorHAnsi"/>
          <w:b/>
          <w:color w:val="000000"/>
          <w:sz w:val="18"/>
          <w:szCs w:val="18"/>
        </w:rPr>
        <w:t>CONTRATADA</w:t>
      </w:r>
      <w:r w:rsidRPr="00000A23">
        <w:rPr>
          <w:rFonts w:cstheme="minorHAnsi"/>
          <w:color w:val="000000"/>
          <w:sz w:val="18"/>
          <w:szCs w:val="18"/>
        </w:rPr>
        <w:t xml:space="preserve">, concedendo à </w:t>
      </w:r>
      <w:r w:rsidRPr="00000A23">
        <w:rPr>
          <w:rFonts w:cstheme="minorHAnsi"/>
          <w:b/>
          <w:color w:val="000000"/>
          <w:sz w:val="18"/>
          <w:szCs w:val="18"/>
        </w:rPr>
        <w:t>CONTRATANTE</w:t>
      </w:r>
      <w:r w:rsidRPr="00000A23">
        <w:rPr>
          <w:rFonts w:cstheme="minorHAnsi"/>
          <w:color w:val="000000"/>
          <w:sz w:val="18"/>
          <w:szCs w:val="18"/>
        </w:rPr>
        <w:t>, o prazo de 15 (quinze) dias para que cumpra com a obrigação em aberto, acrescentando-se aos valores devidos multa de 2% sobre o total do débito apurado, bem como ficando também responsável pelo pagamento dos valores devidos até a efetiva rescisão.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>A validade da proposta comercial é de 20 dias a contar da data de hoje</w:t>
      </w:r>
    </w:p>
    <w:p w:rsidR="00D60AFF" w:rsidRPr="00000A23" w:rsidRDefault="00D60AFF" w:rsidP="00000A23">
      <w:pPr>
        <w:numPr>
          <w:ilvl w:val="0"/>
          <w:numId w:val="8"/>
        </w:numPr>
        <w:spacing w:after="0" w:line="276" w:lineRule="auto"/>
        <w:ind w:left="426" w:right="74" w:hanging="426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 xml:space="preserve">A </w:t>
      </w:r>
      <w:r w:rsidRPr="00000A23">
        <w:rPr>
          <w:rFonts w:cstheme="minorHAnsi"/>
          <w:b/>
          <w:sz w:val="18"/>
          <w:szCs w:val="18"/>
        </w:rPr>
        <w:t>CONTRATANTE</w:t>
      </w:r>
      <w:r w:rsidRPr="00000A23">
        <w:rPr>
          <w:rFonts w:cstheme="minorHAnsi"/>
          <w:sz w:val="18"/>
          <w:szCs w:val="18"/>
        </w:rPr>
        <w:t xml:space="preserve"> fica desde já ciente de que o início das operações está vinculado à assinatura do contrato de Prestação de Serviços, o qual será emitido e remetido logo após a entrega do termo de aceite preenchido, assinado e com carimbo de CNPJ.</w:t>
      </w:r>
    </w:p>
    <w:p w:rsidR="00D60AFF" w:rsidRPr="00000A23" w:rsidRDefault="00D60AFF" w:rsidP="00000A23">
      <w:pPr>
        <w:spacing w:after="0" w:line="276" w:lineRule="auto"/>
        <w:ind w:left="567" w:right="74"/>
        <w:jc w:val="both"/>
        <w:rPr>
          <w:rFonts w:cstheme="minorHAnsi"/>
          <w:sz w:val="18"/>
          <w:szCs w:val="18"/>
        </w:rPr>
      </w:pPr>
    </w:p>
    <w:p w:rsidR="00D60AFF" w:rsidRPr="00000A23" w:rsidRDefault="00D60AFF" w:rsidP="00000A23">
      <w:pPr>
        <w:pStyle w:val="Cabealho"/>
        <w:spacing w:line="276" w:lineRule="auto"/>
        <w:ind w:right="-284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>Para esclarecimentos de dúvidas ou informações adicionais, favor contatar Teresa Lavor.</w:t>
      </w:r>
    </w:p>
    <w:p w:rsidR="00D60AFF" w:rsidRPr="00000A23" w:rsidRDefault="00D60AFF" w:rsidP="00000A23">
      <w:pPr>
        <w:pStyle w:val="Cabealho"/>
        <w:spacing w:line="276" w:lineRule="auto"/>
        <w:ind w:right="-284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 xml:space="preserve">Telefones: (011)3028-1667/1669/1690 - E-mail: </w:t>
      </w:r>
      <w:hyperlink r:id="rId20" w:history="1">
        <w:r w:rsidRPr="00000A23">
          <w:rPr>
            <w:rStyle w:val="Hyperlink"/>
            <w:rFonts w:cstheme="minorHAnsi"/>
            <w:sz w:val="18"/>
            <w:szCs w:val="18"/>
          </w:rPr>
          <w:t>teresa.lavor@brasilrisk.com.br</w:t>
        </w:r>
      </w:hyperlink>
      <w:r w:rsidRPr="00000A23">
        <w:rPr>
          <w:rFonts w:cstheme="minorHAnsi"/>
          <w:sz w:val="18"/>
          <w:szCs w:val="18"/>
        </w:rPr>
        <w:t xml:space="preserve"> c/c </w:t>
      </w:r>
      <w:hyperlink r:id="rId21" w:history="1">
        <w:r w:rsidRPr="00000A23">
          <w:rPr>
            <w:rStyle w:val="Hyperlink"/>
            <w:rFonts w:cstheme="minorHAnsi"/>
            <w:sz w:val="18"/>
            <w:szCs w:val="18"/>
          </w:rPr>
          <w:t>comercial@brasilrisk.com.br</w:t>
        </w:r>
      </w:hyperlink>
    </w:p>
    <w:p w:rsidR="00D60AFF" w:rsidRPr="00000A23" w:rsidRDefault="00D60AFF" w:rsidP="00000A23">
      <w:pPr>
        <w:tabs>
          <w:tab w:val="left" w:pos="3801"/>
        </w:tabs>
        <w:spacing w:after="0" w:line="276" w:lineRule="auto"/>
        <w:jc w:val="both"/>
        <w:rPr>
          <w:rFonts w:cstheme="minorHAnsi"/>
          <w:sz w:val="18"/>
          <w:szCs w:val="18"/>
        </w:rPr>
      </w:pPr>
    </w:p>
    <w:p w:rsidR="00D60AFF" w:rsidRPr="00000A23" w:rsidRDefault="00D60AFF" w:rsidP="00000A23">
      <w:pPr>
        <w:tabs>
          <w:tab w:val="left" w:pos="3315"/>
        </w:tabs>
        <w:spacing w:line="276" w:lineRule="auto"/>
        <w:jc w:val="both"/>
        <w:rPr>
          <w:rFonts w:cstheme="minorHAnsi"/>
          <w:sz w:val="18"/>
          <w:szCs w:val="18"/>
        </w:rPr>
      </w:pPr>
      <w:r w:rsidRPr="00000A23">
        <w:rPr>
          <w:rFonts w:cstheme="minorHAnsi"/>
          <w:sz w:val="18"/>
          <w:szCs w:val="18"/>
        </w:rPr>
        <w:t>Atenciosamente,</w:t>
      </w:r>
    </w:p>
    <w:tbl>
      <w:tblPr>
        <w:tblW w:w="0" w:type="auto"/>
        <w:tblLayout w:type="fixed"/>
        <w:tblLook w:val="04A0" w:firstRow="1" w:lastRow="0" w:firstColumn="1" w:lastColumn="0" w:noHBand="0" w:noVBand="1"/>
      </w:tblPr>
      <w:tblGrid>
        <w:gridCol w:w="3539"/>
        <w:gridCol w:w="3540"/>
      </w:tblGrid>
      <w:tr w:rsidR="00D60AFF" w:rsidRPr="00000A23" w:rsidTr="004F18D3">
        <w:trPr>
          <w:cantSplit/>
          <w:trHeight w:val="20"/>
        </w:trPr>
        <w:tc>
          <w:tcPr>
            <w:tcW w:w="3539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D60AFF" w:rsidRPr="00000A23" w:rsidRDefault="00D60AFF" w:rsidP="00000A23">
            <w:pPr>
              <w:tabs>
                <w:tab w:val="left" w:pos="3315"/>
              </w:tabs>
              <w:spacing w:after="0" w:line="240" w:lineRule="auto"/>
              <w:jc w:val="both"/>
              <w:rPr>
                <w:rFonts w:cstheme="minorHAnsi"/>
                <w:b/>
                <w:sz w:val="18"/>
                <w:szCs w:val="18"/>
              </w:rPr>
            </w:pPr>
            <w:r w:rsidRPr="00000A23">
              <w:rPr>
                <w:rFonts w:cstheme="minorHAnsi"/>
                <w:b/>
                <w:sz w:val="18"/>
                <w:szCs w:val="18"/>
              </w:rPr>
              <w:t>Teresa Lavor</w:t>
            </w:r>
          </w:p>
        </w:tc>
        <w:tc>
          <w:tcPr>
            <w:tcW w:w="3540" w:type="dxa"/>
          </w:tcPr>
          <w:p w:rsidR="00D60AFF" w:rsidRPr="00000A23" w:rsidRDefault="00D60AFF" w:rsidP="00000A23">
            <w:pPr>
              <w:tabs>
                <w:tab w:val="left" w:pos="3315"/>
              </w:tabs>
              <w:spacing w:after="0" w:line="240" w:lineRule="auto"/>
              <w:jc w:val="both"/>
              <w:rPr>
                <w:rFonts w:cstheme="minorHAnsi"/>
                <w:sz w:val="18"/>
                <w:szCs w:val="18"/>
              </w:rPr>
            </w:pPr>
          </w:p>
        </w:tc>
      </w:tr>
      <w:tr w:rsidR="00D60AFF" w:rsidRPr="00000A23" w:rsidTr="004F18D3">
        <w:trPr>
          <w:cantSplit/>
          <w:trHeight w:val="20"/>
        </w:trPr>
        <w:tc>
          <w:tcPr>
            <w:tcW w:w="3539" w:type="dxa"/>
            <w:hideMark/>
          </w:tcPr>
          <w:p w:rsidR="00D60AFF" w:rsidRPr="00000A23" w:rsidRDefault="00D60AFF" w:rsidP="00000A23">
            <w:pPr>
              <w:tabs>
                <w:tab w:val="left" w:pos="3315"/>
              </w:tabs>
              <w:spacing w:after="0" w:line="240" w:lineRule="auto"/>
              <w:jc w:val="both"/>
              <w:rPr>
                <w:rFonts w:cstheme="minorHAnsi"/>
                <w:b/>
                <w:sz w:val="18"/>
                <w:szCs w:val="18"/>
              </w:rPr>
            </w:pPr>
            <w:r w:rsidRPr="00000A23">
              <w:rPr>
                <w:rFonts w:cstheme="minorHAnsi"/>
                <w:b/>
                <w:sz w:val="18"/>
                <w:szCs w:val="18"/>
              </w:rPr>
              <w:t>Departamento Comercial</w:t>
            </w:r>
          </w:p>
        </w:tc>
        <w:tc>
          <w:tcPr>
            <w:tcW w:w="3540" w:type="dxa"/>
          </w:tcPr>
          <w:p w:rsidR="00D60AFF" w:rsidRPr="00000A23" w:rsidRDefault="00D60AFF" w:rsidP="00000A23">
            <w:pPr>
              <w:tabs>
                <w:tab w:val="left" w:pos="3315"/>
              </w:tabs>
              <w:spacing w:after="0" w:line="240" w:lineRule="auto"/>
              <w:jc w:val="both"/>
              <w:rPr>
                <w:rFonts w:cstheme="minorHAnsi"/>
                <w:sz w:val="18"/>
                <w:szCs w:val="18"/>
              </w:rPr>
            </w:pPr>
          </w:p>
          <w:p w:rsidR="00D60AFF" w:rsidRPr="00000A23" w:rsidRDefault="00D60AFF" w:rsidP="00000A23">
            <w:pPr>
              <w:tabs>
                <w:tab w:val="left" w:pos="3315"/>
              </w:tabs>
              <w:spacing w:after="0" w:line="240" w:lineRule="auto"/>
              <w:jc w:val="both"/>
              <w:rPr>
                <w:rFonts w:cstheme="minorHAnsi"/>
                <w:sz w:val="18"/>
                <w:szCs w:val="18"/>
              </w:rPr>
            </w:pPr>
          </w:p>
          <w:p w:rsidR="00D60AFF" w:rsidRPr="00000A23" w:rsidRDefault="00D60AFF" w:rsidP="00000A23">
            <w:pPr>
              <w:tabs>
                <w:tab w:val="left" w:pos="3315"/>
              </w:tabs>
              <w:spacing w:after="0" w:line="240" w:lineRule="auto"/>
              <w:jc w:val="both"/>
              <w:rPr>
                <w:rFonts w:cstheme="minorHAnsi"/>
                <w:sz w:val="18"/>
                <w:szCs w:val="18"/>
              </w:rPr>
            </w:pPr>
          </w:p>
        </w:tc>
      </w:tr>
    </w:tbl>
    <w:p w:rsidR="00920345" w:rsidRDefault="00920345" w:rsidP="00920345">
      <w:pPr>
        <w:pStyle w:val="Ttulo1"/>
        <w:numPr>
          <w:ilvl w:val="0"/>
          <w:numId w:val="1"/>
        </w:numPr>
        <w:spacing w:after="0"/>
      </w:pPr>
      <w:bookmarkStart w:id="7" w:name="_Toc45101661"/>
      <w:r>
        <w:lastRenderedPageBreak/>
        <w:t>Termo de Aceite:</w:t>
      </w:r>
      <w:bookmarkEnd w:id="7"/>
    </w:p>
    <w:p w:rsidR="00920345" w:rsidRPr="00920345" w:rsidRDefault="00920345" w:rsidP="00920345">
      <w:pPr>
        <w:rPr>
          <w:sz w:val="6"/>
        </w:rPr>
      </w:pPr>
    </w:p>
    <w:p w:rsidR="00920345" w:rsidRPr="00920345" w:rsidRDefault="00920345" w:rsidP="00920345">
      <w:pPr>
        <w:pStyle w:val="Cabealho"/>
        <w:numPr>
          <w:ilvl w:val="0"/>
          <w:numId w:val="9"/>
        </w:numPr>
        <w:tabs>
          <w:tab w:val="left" w:pos="708"/>
        </w:tabs>
        <w:ind w:right="-24"/>
        <w:jc w:val="both"/>
        <w:rPr>
          <w:rFonts w:cstheme="minorHAnsi"/>
          <w:sz w:val="18"/>
          <w:szCs w:val="18"/>
        </w:rPr>
      </w:pPr>
      <w:r w:rsidRPr="00920345">
        <w:rPr>
          <w:rFonts w:cstheme="minorHAnsi"/>
          <w:sz w:val="18"/>
          <w:szCs w:val="18"/>
        </w:rPr>
        <w:t>Caso esta proposta seja aceita, solicitamos o preenchimento dos dados cadastrais relacionados abaixo, bem como assinatura e carimbo de CNPJ, para que possamos tomar as providências para a confecção do contrato de prestação de serviços</w:t>
      </w:r>
      <w:r w:rsidRPr="00920345">
        <w:rPr>
          <w:rFonts w:cstheme="minorHAnsi"/>
          <w:b/>
          <w:sz w:val="18"/>
          <w:szCs w:val="18"/>
        </w:rPr>
        <w:t xml:space="preserve">. </w:t>
      </w:r>
    </w:p>
    <w:p w:rsidR="00920345" w:rsidRPr="00920345" w:rsidRDefault="00920345" w:rsidP="00920345">
      <w:pPr>
        <w:pStyle w:val="Cabealho"/>
        <w:tabs>
          <w:tab w:val="left" w:pos="708"/>
        </w:tabs>
        <w:ind w:left="720" w:right="-24"/>
        <w:jc w:val="both"/>
        <w:rPr>
          <w:rFonts w:cstheme="minorHAnsi"/>
          <w:sz w:val="18"/>
          <w:szCs w:val="18"/>
        </w:rPr>
      </w:pPr>
    </w:p>
    <w:p w:rsidR="00920345" w:rsidRPr="00920345" w:rsidRDefault="00920345" w:rsidP="00920345">
      <w:pPr>
        <w:pStyle w:val="Cabealho"/>
        <w:numPr>
          <w:ilvl w:val="0"/>
          <w:numId w:val="9"/>
        </w:numPr>
        <w:jc w:val="both"/>
        <w:rPr>
          <w:rFonts w:cstheme="minorHAnsi"/>
          <w:sz w:val="18"/>
          <w:szCs w:val="18"/>
        </w:rPr>
      </w:pPr>
      <w:r w:rsidRPr="00920345">
        <w:rPr>
          <w:rFonts w:cstheme="minorHAnsi"/>
          <w:sz w:val="18"/>
          <w:szCs w:val="18"/>
        </w:rPr>
        <w:t>Uma vez assinado o presente Termo de Aceite, têm-se como aceitas as condições estabelecidas nesta proposta, valendo o mesmo como instrumento de contrato entre as partes até a emissão e assinatura do contrato definitivo. A implantação efetiva dos serviços contratados será iniciada após a assinatura do contrato definitivo de prestação de serviços.</w:t>
      </w:r>
    </w:p>
    <w:p w:rsidR="00920345" w:rsidRPr="00920345" w:rsidRDefault="00920345" w:rsidP="00920345">
      <w:pPr>
        <w:pStyle w:val="PargrafodaLista"/>
        <w:tabs>
          <w:tab w:val="left" w:pos="3315"/>
        </w:tabs>
        <w:spacing w:after="0" w:line="240" w:lineRule="auto"/>
        <w:ind w:right="-24"/>
        <w:jc w:val="both"/>
        <w:rPr>
          <w:rFonts w:cstheme="minorHAnsi"/>
          <w:sz w:val="18"/>
          <w:szCs w:val="18"/>
        </w:rPr>
      </w:pPr>
    </w:p>
    <w:p w:rsidR="00920345" w:rsidRPr="00920345" w:rsidRDefault="00920345" w:rsidP="00920345">
      <w:pPr>
        <w:pStyle w:val="PargrafodaLista"/>
        <w:numPr>
          <w:ilvl w:val="0"/>
          <w:numId w:val="9"/>
        </w:numPr>
        <w:tabs>
          <w:tab w:val="left" w:pos="3315"/>
        </w:tabs>
        <w:spacing w:after="0" w:line="240" w:lineRule="auto"/>
        <w:ind w:right="-24"/>
        <w:jc w:val="both"/>
        <w:rPr>
          <w:rFonts w:cstheme="minorHAnsi"/>
          <w:b/>
          <w:sz w:val="18"/>
          <w:szCs w:val="18"/>
        </w:rPr>
      </w:pPr>
      <w:r w:rsidRPr="00920345">
        <w:rPr>
          <w:rFonts w:cstheme="minorHAnsi"/>
          <w:sz w:val="18"/>
          <w:szCs w:val="18"/>
        </w:rPr>
        <w:t xml:space="preserve">Concordamos com as condições contidas na proposta de </w:t>
      </w:r>
      <w:r w:rsidRPr="00920345">
        <w:rPr>
          <w:rFonts w:cstheme="minorHAnsi"/>
          <w:b/>
          <w:sz w:val="18"/>
          <w:szCs w:val="18"/>
        </w:rPr>
        <w:t>GERENCIAMENTO DE RISCO DE TRANSPORTE.</w:t>
      </w:r>
    </w:p>
    <w:p w:rsidR="00920345" w:rsidRPr="00920345" w:rsidRDefault="00920345" w:rsidP="00920345">
      <w:pPr>
        <w:pStyle w:val="PargrafodaLista"/>
        <w:tabs>
          <w:tab w:val="left" w:pos="3315"/>
        </w:tabs>
        <w:spacing w:after="0" w:line="240" w:lineRule="auto"/>
        <w:rPr>
          <w:rFonts w:cstheme="minorHAnsi"/>
          <w:sz w:val="18"/>
          <w:szCs w:val="18"/>
        </w:rPr>
      </w:pPr>
    </w:p>
    <w:tbl>
      <w:tblPr>
        <w:tblW w:w="9072" w:type="dxa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97"/>
        <w:gridCol w:w="3402"/>
        <w:gridCol w:w="850"/>
        <w:gridCol w:w="111"/>
        <w:gridCol w:w="697"/>
        <w:gridCol w:w="697"/>
        <w:gridCol w:w="1318"/>
      </w:tblGrid>
      <w:tr w:rsidR="00920345" w:rsidRPr="00920345" w:rsidTr="005D5F82">
        <w:trPr>
          <w:trHeight w:val="315"/>
          <w:jc w:val="center"/>
        </w:trPr>
        <w:tc>
          <w:tcPr>
            <w:tcW w:w="9072" w:type="dxa"/>
            <w:gridSpan w:val="7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jc w:val="center"/>
              <w:rPr>
                <w:rFonts w:cstheme="minorHAnsi"/>
                <w:b/>
                <w:bCs/>
                <w:i/>
                <w:iCs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b/>
                <w:bCs/>
                <w:i/>
                <w:iCs/>
                <w:color w:val="FFFFFF"/>
                <w:sz w:val="18"/>
                <w:szCs w:val="18"/>
              </w:rPr>
              <w:t>Dados para Emissão de Contrato e Faturamento</w:t>
            </w: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Nome fantasia:</w:t>
            </w:r>
          </w:p>
        </w:tc>
        <w:tc>
          <w:tcPr>
            <w:tcW w:w="7075" w:type="dxa"/>
            <w:gridSpan w:val="6"/>
            <w:tcBorders>
              <w:top w:val="nil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Razão Social:</w:t>
            </w:r>
          </w:p>
        </w:tc>
        <w:tc>
          <w:tcPr>
            <w:tcW w:w="7075" w:type="dxa"/>
            <w:gridSpan w:val="6"/>
            <w:tcBorders>
              <w:top w:val="nil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CNPJ:</w:t>
            </w:r>
          </w:p>
        </w:tc>
        <w:tc>
          <w:tcPr>
            <w:tcW w:w="7075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IE:</w:t>
            </w:r>
          </w:p>
        </w:tc>
        <w:tc>
          <w:tcPr>
            <w:tcW w:w="7075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Endereço:</w:t>
            </w:r>
          </w:p>
        </w:tc>
        <w:tc>
          <w:tcPr>
            <w:tcW w:w="7075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Bairro:</w:t>
            </w:r>
          </w:p>
        </w:tc>
        <w:tc>
          <w:tcPr>
            <w:tcW w:w="7075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Cidade:</w:t>
            </w:r>
          </w:p>
        </w:tc>
        <w:tc>
          <w:tcPr>
            <w:tcW w:w="5060" w:type="dxa"/>
            <w:gridSpan w:val="4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6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UF:</w:t>
            </w:r>
          </w:p>
        </w:tc>
        <w:tc>
          <w:tcPr>
            <w:tcW w:w="1318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proofErr w:type="spellStart"/>
            <w:r w:rsidRPr="00920345">
              <w:rPr>
                <w:rFonts w:cstheme="minorHAnsi"/>
                <w:color w:val="FFFFFF"/>
                <w:sz w:val="18"/>
                <w:szCs w:val="18"/>
              </w:rPr>
              <w:t>Cep</w:t>
            </w:r>
            <w:proofErr w:type="spellEnd"/>
            <w:r w:rsidRPr="00920345">
              <w:rPr>
                <w:rFonts w:cstheme="minorHAnsi"/>
                <w:color w:val="FFFFFF"/>
                <w:sz w:val="18"/>
                <w:szCs w:val="18"/>
              </w:rPr>
              <w:t>:</w:t>
            </w:r>
          </w:p>
        </w:tc>
        <w:tc>
          <w:tcPr>
            <w:tcW w:w="7075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300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Telefone:</w:t>
            </w:r>
          </w:p>
        </w:tc>
        <w:tc>
          <w:tcPr>
            <w:tcW w:w="4363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6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Fax:</w:t>
            </w:r>
          </w:p>
        </w:tc>
        <w:tc>
          <w:tcPr>
            <w:tcW w:w="2015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E-mail:</w:t>
            </w:r>
          </w:p>
        </w:tc>
        <w:tc>
          <w:tcPr>
            <w:tcW w:w="7075" w:type="dxa"/>
            <w:gridSpan w:val="6"/>
            <w:tcBorders>
              <w:top w:val="single" w:sz="4" w:space="0" w:color="auto"/>
              <w:left w:val="nil"/>
              <w:bottom w:val="nil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Pessoal de Contato:</w:t>
            </w: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50" w:type="dxa"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Cargo:</w:t>
            </w:r>
          </w:p>
        </w:tc>
        <w:tc>
          <w:tcPr>
            <w:tcW w:w="2823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Corretora:</w:t>
            </w:r>
          </w:p>
        </w:tc>
        <w:tc>
          <w:tcPr>
            <w:tcW w:w="7075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  <w:tr w:rsidR="00920345" w:rsidRPr="00920345" w:rsidTr="005D5F82">
        <w:trPr>
          <w:trHeight w:val="285"/>
          <w:jc w:val="center"/>
        </w:trPr>
        <w:tc>
          <w:tcPr>
            <w:tcW w:w="1997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1F4E79" w:themeFill="accent1" w:themeFillShade="80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color w:val="FFFFFF"/>
                <w:sz w:val="18"/>
                <w:szCs w:val="18"/>
              </w:rPr>
            </w:pPr>
            <w:r w:rsidRPr="00920345">
              <w:rPr>
                <w:rFonts w:cstheme="minorHAnsi"/>
                <w:color w:val="FFFFFF"/>
                <w:sz w:val="18"/>
                <w:szCs w:val="18"/>
              </w:rPr>
              <w:t>Seguradora:</w:t>
            </w:r>
          </w:p>
        </w:tc>
        <w:tc>
          <w:tcPr>
            <w:tcW w:w="7075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single" w:sz="8" w:space="0" w:color="000000"/>
            </w:tcBorders>
            <w:shd w:val="clear" w:color="auto" w:fill="auto"/>
            <w:noWrap/>
            <w:vAlign w:val="center"/>
          </w:tcPr>
          <w:p w:rsidR="00920345" w:rsidRPr="00920345" w:rsidRDefault="00920345" w:rsidP="004F18D3">
            <w:pPr>
              <w:spacing w:after="0" w:line="240" w:lineRule="auto"/>
              <w:rPr>
                <w:rFonts w:cstheme="minorHAnsi"/>
                <w:sz w:val="18"/>
                <w:szCs w:val="18"/>
              </w:rPr>
            </w:pPr>
          </w:p>
        </w:tc>
      </w:tr>
    </w:tbl>
    <w:p w:rsidR="00C1551A" w:rsidRDefault="00C1551A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</w:rPr>
      </w:pPr>
    </w:p>
    <w:p w:rsidR="00C1551A" w:rsidRDefault="00C1551A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</w:rPr>
      </w:pPr>
    </w:p>
    <w:p w:rsidR="00C1551A" w:rsidRDefault="00C1551A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</w:rPr>
      </w:pPr>
    </w:p>
    <w:p w:rsidR="00920345" w:rsidRPr="00920345" w:rsidRDefault="00920345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  <w:u w:val="single"/>
        </w:rPr>
      </w:pPr>
      <w:r w:rsidRPr="00920345">
        <w:rPr>
          <w:rFonts w:cstheme="minorHAnsi"/>
          <w:sz w:val="18"/>
          <w:szCs w:val="18"/>
        </w:rPr>
        <w:t xml:space="preserve">São </w:t>
      </w:r>
      <w:proofErr w:type="gramStart"/>
      <w:r w:rsidRPr="00920345">
        <w:rPr>
          <w:rFonts w:cstheme="minorHAnsi"/>
          <w:sz w:val="18"/>
          <w:szCs w:val="18"/>
        </w:rPr>
        <w:t>Paulo,</w:t>
      </w:r>
      <w:r w:rsidRPr="00920345">
        <w:rPr>
          <w:rFonts w:cstheme="minorHAnsi"/>
          <w:sz w:val="18"/>
          <w:szCs w:val="18"/>
          <w:u w:val="single"/>
        </w:rPr>
        <w:t xml:space="preserve">   </w:t>
      </w:r>
      <w:proofErr w:type="gramEnd"/>
      <w:r w:rsidRPr="00920345">
        <w:rPr>
          <w:rFonts w:cstheme="minorHAnsi"/>
          <w:sz w:val="18"/>
          <w:szCs w:val="18"/>
          <w:u w:val="single"/>
        </w:rPr>
        <w:t xml:space="preserve">                </w:t>
      </w:r>
      <w:r w:rsidRPr="00920345">
        <w:rPr>
          <w:rFonts w:cstheme="minorHAnsi"/>
          <w:sz w:val="18"/>
          <w:szCs w:val="18"/>
        </w:rPr>
        <w:t xml:space="preserve"> de  </w:t>
      </w:r>
      <w:r w:rsidRPr="00920345">
        <w:rPr>
          <w:rFonts w:cstheme="minorHAnsi"/>
          <w:sz w:val="18"/>
          <w:szCs w:val="18"/>
          <w:u w:val="single"/>
        </w:rPr>
        <w:t xml:space="preserve">                                  </w:t>
      </w:r>
      <w:r w:rsidR="00C1551A">
        <w:rPr>
          <w:rFonts w:cstheme="minorHAnsi"/>
          <w:sz w:val="18"/>
          <w:szCs w:val="18"/>
          <w:u w:val="single"/>
        </w:rPr>
        <w:t>___________</w:t>
      </w:r>
      <w:r w:rsidRPr="00920345">
        <w:rPr>
          <w:rFonts w:cstheme="minorHAnsi"/>
          <w:sz w:val="18"/>
          <w:szCs w:val="18"/>
        </w:rPr>
        <w:t xml:space="preserve">  </w:t>
      </w:r>
      <w:proofErr w:type="spellStart"/>
      <w:r w:rsidRPr="00920345">
        <w:rPr>
          <w:rFonts w:cstheme="minorHAnsi"/>
          <w:sz w:val="18"/>
          <w:szCs w:val="18"/>
        </w:rPr>
        <w:t>de</w:t>
      </w:r>
      <w:proofErr w:type="spellEnd"/>
      <w:r w:rsidRPr="00920345">
        <w:rPr>
          <w:rFonts w:cstheme="minorHAnsi"/>
          <w:sz w:val="18"/>
          <w:szCs w:val="18"/>
        </w:rPr>
        <w:t xml:space="preserve"> </w:t>
      </w:r>
      <w:r w:rsidRPr="00920345">
        <w:rPr>
          <w:rFonts w:cstheme="minorHAnsi"/>
          <w:sz w:val="18"/>
          <w:szCs w:val="18"/>
          <w:u w:val="single"/>
        </w:rPr>
        <w:t xml:space="preserve">                     .</w:t>
      </w:r>
    </w:p>
    <w:p w:rsidR="00920345" w:rsidRPr="00920345" w:rsidRDefault="00920345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  <w:u w:val="single"/>
        </w:rPr>
      </w:pPr>
    </w:p>
    <w:p w:rsidR="00920345" w:rsidRPr="00920345" w:rsidRDefault="00920345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  <w:u w:val="single"/>
        </w:rPr>
      </w:pPr>
    </w:p>
    <w:p w:rsidR="00920345" w:rsidRPr="00920345" w:rsidRDefault="00920345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  <w:u w:val="single"/>
        </w:rPr>
      </w:pPr>
    </w:p>
    <w:p w:rsidR="00920345" w:rsidRPr="00920345" w:rsidRDefault="00920345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</w:rPr>
      </w:pPr>
      <w:r w:rsidRPr="00920345">
        <w:rPr>
          <w:rFonts w:cstheme="minorHAnsi"/>
          <w:sz w:val="18"/>
          <w:szCs w:val="18"/>
          <w:u w:val="single"/>
        </w:rPr>
        <w:t>____________________________________</w:t>
      </w:r>
      <w:r w:rsidR="00C1551A">
        <w:rPr>
          <w:rFonts w:cstheme="minorHAnsi"/>
          <w:sz w:val="18"/>
          <w:szCs w:val="18"/>
          <w:u w:val="single"/>
        </w:rPr>
        <w:t>________________________________________</w:t>
      </w:r>
    </w:p>
    <w:p w:rsidR="00920345" w:rsidRPr="00920345" w:rsidRDefault="00920345" w:rsidP="00920345">
      <w:pPr>
        <w:tabs>
          <w:tab w:val="left" w:pos="3315"/>
        </w:tabs>
        <w:spacing w:after="0" w:line="240" w:lineRule="auto"/>
        <w:rPr>
          <w:rFonts w:cstheme="minorHAnsi"/>
          <w:b/>
          <w:sz w:val="18"/>
          <w:szCs w:val="18"/>
        </w:rPr>
      </w:pPr>
      <w:r w:rsidRPr="00920345">
        <w:rPr>
          <w:rFonts w:cstheme="minorHAnsi"/>
          <w:b/>
          <w:sz w:val="18"/>
          <w:szCs w:val="18"/>
        </w:rPr>
        <w:t>Assinatura do responsável pela contratante</w:t>
      </w:r>
    </w:p>
    <w:p w:rsidR="00920345" w:rsidRPr="00920345" w:rsidRDefault="00920345" w:rsidP="00920345">
      <w:pPr>
        <w:tabs>
          <w:tab w:val="left" w:pos="3315"/>
        </w:tabs>
        <w:spacing w:after="0" w:line="240" w:lineRule="auto"/>
        <w:rPr>
          <w:rFonts w:cstheme="minorHAnsi"/>
          <w:sz w:val="18"/>
          <w:szCs w:val="18"/>
        </w:rPr>
      </w:pPr>
    </w:p>
    <w:p w:rsidR="00920345" w:rsidRPr="00920345" w:rsidRDefault="00920345" w:rsidP="00920345">
      <w:pPr>
        <w:tabs>
          <w:tab w:val="left" w:pos="3315"/>
        </w:tabs>
        <w:spacing w:after="0" w:line="240" w:lineRule="auto"/>
        <w:jc w:val="right"/>
        <w:rPr>
          <w:rFonts w:cstheme="minorHAnsi"/>
          <w:sz w:val="18"/>
          <w:szCs w:val="18"/>
          <w:u w:val="single"/>
        </w:rPr>
      </w:pPr>
    </w:p>
    <w:p w:rsidR="00920345" w:rsidRPr="00920345" w:rsidRDefault="00920345" w:rsidP="00920345">
      <w:pPr>
        <w:tabs>
          <w:tab w:val="left" w:pos="426"/>
          <w:tab w:val="left" w:pos="3315"/>
        </w:tabs>
        <w:spacing w:after="0" w:line="240" w:lineRule="auto"/>
        <w:rPr>
          <w:rFonts w:cstheme="minorHAnsi"/>
          <w:sz w:val="18"/>
          <w:szCs w:val="18"/>
        </w:rPr>
      </w:pPr>
    </w:p>
    <w:p w:rsidR="00920345" w:rsidRPr="00920345" w:rsidRDefault="00920345" w:rsidP="00920345">
      <w:pPr>
        <w:tabs>
          <w:tab w:val="left" w:pos="426"/>
          <w:tab w:val="left" w:pos="3315"/>
        </w:tabs>
        <w:spacing w:after="0" w:line="240" w:lineRule="auto"/>
        <w:rPr>
          <w:rFonts w:cstheme="minorHAnsi"/>
          <w:sz w:val="18"/>
          <w:szCs w:val="18"/>
        </w:rPr>
      </w:pPr>
      <w:r w:rsidRPr="00920345">
        <w:rPr>
          <w:rFonts w:cstheme="minorHAnsi"/>
          <w:b/>
          <w:sz w:val="18"/>
          <w:szCs w:val="18"/>
        </w:rPr>
        <w:t>Carimbo de CNPJ da Contratante</w:t>
      </w:r>
      <w:r w:rsidRPr="00920345">
        <w:rPr>
          <w:rFonts w:cstheme="minorHAnsi"/>
          <w:sz w:val="18"/>
          <w:szCs w:val="18"/>
        </w:rPr>
        <w:t>:</w:t>
      </w:r>
    </w:p>
    <w:p w:rsidR="00920345" w:rsidRPr="00920345" w:rsidRDefault="00920345" w:rsidP="00920345">
      <w:pPr>
        <w:tabs>
          <w:tab w:val="left" w:pos="3315"/>
        </w:tabs>
        <w:spacing w:after="0" w:line="240" w:lineRule="auto"/>
        <w:jc w:val="right"/>
        <w:rPr>
          <w:rFonts w:cstheme="minorHAnsi"/>
          <w:sz w:val="18"/>
          <w:szCs w:val="18"/>
          <w:u w:val="single"/>
        </w:rPr>
      </w:pPr>
    </w:p>
    <w:p w:rsidR="00C1551A" w:rsidRPr="00C1551A" w:rsidRDefault="00C1551A" w:rsidP="00C1551A">
      <w:pPr>
        <w:tabs>
          <w:tab w:val="left" w:pos="3315"/>
        </w:tabs>
        <w:spacing w:after="0" w:line="240" w:lineRule="auto"/>
        <w:jc w:val="right"/>
        <w:rPr>
          <w:rFonts w:cstheme="minorHAnsi"/>
          <w:sz w:val="18"/>
          <w:szCs w:val="18"/>
          <w:u w:val="single"/>
        </w:rPr>
      </w:pPr>
      <w:r w:rsidRPr="00920345">
        <w:rPr>
          <w:rFonts w:cstheme="minorHAnsi"/>
          <w:b/>
          <w:noProof/>
          <w:sz w:val="18"/>
          <w:szCs w:val="18"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3B78FB0" wp14:editId="74102A60">
                <wp:simplePos x="0" y="0"/>
                <wp:positionH relativeFrom="margin">
                  <wp:posOffset>3177540</wp:posOffset>
                </wp:positionH>
                <wp:positionV relativeFrom="paragraph">
                  <wp:posOffset>13336</wp:posOffset>
                </wp:positionV>
                <wp:extent cx="2390775" cy="1771650"/>
                <wp:effectExtent l="0" t="0" r="9525" b="0"/>
                <wp:wrapNone/>
                <wp:docPr id="8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390775" cy="17716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F18D3" w:rsidRPr="00C1551A" w:rsidRDefault="004F18D3" w:rsidP="00C1551A">
                            <w:pPr>
                              <w:tabs>
                                <w:tab w:val="left" w:pos="3043"/>
                              </w:tabs>
                              <w:jc w:val="both"/>
                              <w:rPr>
                                <w:rFonts w:cstheme="minorHAnsi"/>
                                <w:b/>
                                <w:sz w:val="18"/>
                              </w:rPr>
                            </w:pPr>
                            <w:r>
                              <w:rPr>
                                <w:rFonts w:cstheme="minorHAnsi"/>
                                <w:b/>
                                <w:sz w:val="18"/>
                              </w:rPr>
                              <w:t>Esta Proposta Comercial tem validade de 15 dias corridos após o envio da mesma. Está condicionada</w:t>
                            </w:r>
                            <w:r w:rsidRPr="00C1551A">
                              <w:rPr>
                                <w:rFonts w:cstheme="minorHAnsi"/>
                                <w:b/>
                                <w:sz w:val="18"/>
                              </w:rPr>
                              <w:t xml:space="preserve"> ao envio da apólice de seguros</w:t>
                            </w:r>
                            <w:r>
                              <w:rPr>
                                <w:rFonts w:cstheme="minorHAnsi"/>
                                <w:b/>
                                <w:sz w:val="18"/>
                              </w:rPr>
                              <w:t xml:space="preserve"> e ao correto preenchimento do Questionário Comercial</w:t>
                            </w:r>
                            <w:r w:rsidRPr="00C1551A">
                              <w:rPr>
                                <w:rFonts w:cstheme="minorHAnsi"/>
                                <w:b/>
                                <w:sz w:val="18"/>
                              </w:rPr>
                              <w:t xml:space="preserve">. Solicitação esta que se faz necessária para </w:t>
                            </w:r>
                            <w:r>
                              <w:rPr>
                                <w:rFonts w:cstheme="minorHAnsi"/>
                                <w:b/>
                                <w:sz w:val="18"/>
                              </w:rPr>
                              <w:t xml:space="preserve">o processo de </w:t>
                            </w:r>
                            <w:r w:rsidRPr="00C1551A">
                              <w:rPr>
                                <w:rFonts w:cstheme="minorHAnsi"/>
                                <w:b/>
                                <w:sz w:val="18"/>
                              </w:rPr>
                              <w:t>implantaçã</w:t>
                            </w:r>
                            <w:r>
                              <w:rPr>
                                <w:rFonts w:cstheme="minorHAnsi"/>
                                <w:b/>
                                <w:sz w:val="18"/>
                              </w:rPr>
                              <w:t>o.  Qualquer divergência de informação poderá ocorrer reajuste nos valores e apresentação de nova Proposta Comercial.</w:t>
                            </w:r>
                          </w:p>
                          <w:p w:rsidR="004F18D3" w:rsidRPr="00C1551A" w:rsidRDefault="004F18D3" w:rsidP="00C1551A">
                            <w:pPr>
                              <w:jc w:val="center"/>
                              <w:rPr>
                                <w:rFonts w:cstheme="minorHAnsi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3B78FB0" id="Rectangle 7" o:spid="_x0000_s1030" style="position:absolute;left:0;text-align:left;margin-left:250.2pt;margin-top:1.05pt;width:188.25pt;height:139.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" stroked="f">
                <v:textbox>
                  <w:txbxContent>
                    <w:p w:rsidR="004F18D3" w:rsidRPr="00C1551A" w:rsidRDefault="004F18D3" w:rsidP="00C1551A">
                      <w:pPr>
                        <w:tabs>
                          <w:tab w:val="left" w:pos="3043"/>
                        </w:tabs>
                        <w:jc w:val="both"/>
                        <w:rPr>
                          <w:rFonts w:cstheme="minorHAnsi"/>
                          <w:b/>
                          <w:sz w:val="18"/>
                        </w:rPr>
                      </w:pPr>
                      <w:r>
                        <w:rPr>
                          <w:rFonts w:cstheme="minorHAnsi"/>
                          <w:b/>
                          <w:sz w:val="18"/>
                        </w:rPr>
                        <w:t>Esta Proposta Comercial tem validade de 15 dias corridos após o envio da mesma. Está condicionada</w:t>
                      </w:r>
                      <w:r w:rsidRPr="00C1551A">
                        <w:rPr>
                          <w:rFonts w:cstheme="minorHAnsi"/>
                          <w:b/>
                          <w:sz w:val="18"/>
                        </w:rPr>
                        <w:t xml:space="preserve"> ao envio da apólice de seguros</w:t>
                      </w:r>
                      <w:r>
                        <w:rPr>
                          <w:rFonts w:cstheme="minorHAnsi"/>
                          <w:b/>
                          <w:sz w:val="18"/>
                        </w:rPr>
                        <w:t xml:space="preserve"> e ao correto preenchimento do Questionário Comercial</w:t>
                      </w:r>
                      <w:r w:rsidRPr="00C1551A">
                        <w:rPr>
                          <w:rFonts w:cstheme="minorHAnsi"/>
                          <w:b/>
                          <w:sz w:val="18"/>
                        </w:rPr>
                        <w:t xml:space="preserve">. Solicitação esta que se faz necessária para </w:t>
                      </w:r>
                      <w:r>
                        <w:rPr>
                          <w:rFonts w:cstheme="minorHAnsi"/>
                          <w:b/>
                          <w:sz w:val="18"/>
                        </w:rPr>
                        <w:t xml:space="preserve">o processo de </w:t>
                      </w:r>
                      <w:r w:rsidRPr="00C1551A">
                        <w:rPr>
                          <w:rFonts w:cstheme="minorHAnsi"/>
                          <w:b/>
                          <w:sz w:val="18"/>
                        </w:rPr>
                        <w:t>implantaçã</w:t>
                      </w:r>
                      <w:r>
                        <w:rPr>
                          <w:rFonts w:cstheme="minorHAnsi"/>
                          <w:b/>
                          <w:sz w:val="18"/>
                        </w:rPr>
                        <w:t>o.  Qualquer divergência de informação poderá ocorrer reajuste nos valores e apresentação de nova Proposta Comercial.</w:t>
                      </w:r>
                    </w:p>
                    <w:p w:rsidR="004F18D3" w:rsidRPr="00C1551A" w:rsidRDefault="004F18D3" w:rsidP="00C1551A">
                      <w:pPr>
                        <w:jc w:val="center"/>
                        <w:rPr>
                          <w:rFonts w:cstheme="minorHAnsi"/>
                          <w:sz w:val="18"/>
                        </w:rPr>
                      </w:pPr>
                    </w:p>
                  </w:txbxContent>
                </v:textbox>
                <w10:wrap anchorx="margin"/>
              </v:rect>
            </w:pict>
          </mc:Fallback>
        </mc:AlternateContent>
      </w:r>
      <w:r w:rsidRPr="00920345">
        <w:rPr>
          <w:rFonts w:cstheme="minorHAnsi"/>
          <w:b/>
          <w:noProof/>
          <w:sz w:val="18"/>
          <w:szCs w:val="18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B36A41B" wp14:editId="6A4263C4">
                <wp:simplePos x="0" y="0"/>
                <wp:positionH relativeFrom="margin">
                  <wp:align>left</wp:align>
                </wp:positionH>
                <wp:positionV relativeFrom="paragraph">
                  <wp:posOffset>13970</wp:posOffset>
                </wp:positionV>
                <wp:extent cx="2390775" cy="1425575"/>
                <wp:effectExtent l="0" t="0" r="28575" b="22225"/>
                <wp:wrapNone/>
                <wp:docPr id="25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390775" cy="14255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E2CE188" id="Rectangle 7" o:spid="_x0000_s1026" style="position:absolute;margin-left:0;margin-top:1.1pt;width:188.25pt;height:112.25pt;z-index:25166336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">
                <w10:wrap anchorx="margin"/>
              </v:rect>
            </w:pict>
          </mc:Fallback>
        </mc:AlternateContent>
      </w:r>
    </w:p>
    <w:p w:rsidR="00920345" w:rsidRPr="00920345" w:rsidRDefault="00920345" w:rsidP="00920345">
      <w:pPr>
        <w:tabs>
          <w:tab w:val="left" w:pos="3315"/>
        </w:tabs>
        <w:spacing w:after="0" w:line="240" w:lineRule="auto"/>
        <w:jc w:val="right"/>
        <w:rPr>
          <w:rFonts w:cstheme="minorHAnsi"/>
          <w:sz w:val="18"/>
          <w:szCs w:val="18"/>
          <w:u w:val="single"/>
        </w:rPr>
      </w:pPr>
    </w:p>
    <w:p w:rsidR="00920345" w:rsidRPr="00920345" w:rsidRDefault="00920345" w:rsidP="00920345">
      <w:pPr>
        <w:tabs>
          <w:tab w:val="left" w:pos="3315"/>
        </w:tabs>
        <w:spacing w:after="0" w:line="240" w:lineRule="auto"/>
        <w:jc w:val="right"/>
        <w:rPr>
          <w:rFonts w:cstheme="minorHAnsi"/>
          <w:sz w:val="18"/>
          <w:szCs w:val="18"/>
          <w:u w:val="single"/>
        </w:rPr>
      </w:pPr>
    </w:p>
    <w:p w:rsidR="00920345" w:rsidRPr="00920345" w:rsidRDefault="00920345" w:rsidP="00920345">
      <w:pPr>
        <w:tabs>
          <w:tab w:val="left" w:pos="3315"/>
        </w:tabs>
        <w:spacing w:after="0" w:line="240" w:lineRule="auto"/>
        <w:jc w:val="right"/>
        <w:rPr>
          <w:rFonts w:cstheme="minorHAnsi"/>
          <w:sz w:val="18"/>
          <w:szCs w:val="18"/>
          <w:u w:val="single"/>
        </w:rPr>
      </w:pPr>
    </w:p>
    <w:p w:rsidR="00920345" w:rsidRPr="00920345" w:rsidRDefault="00920345" w:rsidP="00920345">
      <w:pPr>
        <w:spacing w:after="0" w:line="240" w:lineRule="auto"/>
        <w:rPr>
          <w:rFonts w:cstheme="minorHAnsi"/>
          <w:sz w:val="18"/>
          <w:szCs w:val="18"/>
        </w:rPr>
      </w:pPr>
    </w:p>
    <w:p w:rsidR="00920345" w:rsidRPr="00920345" w:rsidRDefault="00920345" w:rsidP="00920345">
      <w:pPr>
        <w:tabs>
          <w:tab w:val="left" w:pos="3315"/>
        </w:tabs>
        <w:spacing w:after="0" w:line="240" w:lineRule="auto"/>
        <w:rPr>
          <w:sz w:val="24"/>
          <w:szCs w:val="24"/>
        </w:rPr>
      </w:pPr>
    </w:p>
    <w:sectPr w:rsidR="00920345" w:rsidRPr="00920345" w:rsidSect="00FE520B">
      <w:headerReference w:type="even" r:id="rId22"/>
      <w:headerReference w:type="default" r:id="rId23"/>
      <w:footerReference w:type="default" r:id="rId24"/>
      <w:headerReference w:type="first" r:id="rId25"/>
      <w:pgSz w:w="11906" w:h="16838"/>
      <w:pgMar w:top="1702" w:right="1701" w:bottom="1417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24234" w:rsidRDefault="00B24234" w:rsidP="007C6B92">
      <w:pPr>
        <w:spacing w:after="0" w:line="240" w:lineRule="auto"/>
      </w:pPr>
      <w:r>
        <w:separator/>
      </w:r>
    </w:p>
  </w:endnote>
  <w:endnote w:type="continuationSeparator" w:id="0">
    <w:p w:rsidR="00B24234" w:rsidRDefault="00B24234" w:rsidP="007C6B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ahnschrift SemiBold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18D3" w:rsidRDefault="004F18D3" w:rsidP="004B581A">
    <w:pPr>
      <w:pStyle w:val="Rodap"/>
      <w:jc w:val="center"/>
      <w:rPr>
        <w:noProof/>
        <w:lang w:eastAsia="pt-BR"/>
      </w:rPr>
    </w:pPr>
    <w:r>
      <w:rPr>
        <w:noProof/>
        <w:lang w:eastAsia="pt-BR"/>
      </w:rPr>
      <w:drawing>
        <wp:anchor distT="0" distB="0" distL="114300" distR="114300" simplePos="0" relativeHeight="251664384" behindDoc="0" locked="0" layoutInCell="1" allowOverlap="1" wp14:anchorId="66CD97C7" wp14:editId="7844A64D">
          <wp:simplePos x="0" y="0"/>
          <wp:positionH relativeFrom="margin">
            <wp:posOffset>332931</wp:posOffset>
          </wp:positionH>
          <wp:positionV relativeFrom="paragraph">
            <wp:posOffset>96520</wp:posOffset>
          </wp:positionV>
          <wp:extent cx="4720514" cy="273653"/>
          <wp:effectExtent l="0" t="0" r="0" b="0"/>
          <wp:wrapNone/>
          <wp:docPr id="7" name="Imagem 7">
            <a:hlinkClick xmlns:a="http://schemas.openxmlformats.org/drawingml/2006/main" r:id="rId1"/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esign sem nome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4720514" cy="273653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4F18D3" w:rsidRPr="00AD6C12" w:rsidRDefault="004F18D3" w:rsidP="005F4751">
    <w:pPr>
      <w:pStyle w:val="Rodap"/>
      <w:jc w:val="center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CACBF38" wp14:editId="0A30D33D">
              <wp:simplePos x="0" y="0"/>
              <wp:positionH relativeFrom="page">
                <wp:posOffset>0</wp:posOffset>
              </wp:positionH>
              <wp:positionV relativeFrom="paragraph">
                <wp:posOffset>348615</wp:posOffset>
              </wp:positionV>
              <wp:extent cx="7556500" cy="46990"/>
              <wp:effectExtent l="0" t="0" r="6350" b="0"/>
              <wp:wrapNone/>
              <wp:docPr id="4" name="Retângulo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6500" cy="46990"/>
                      </a:xfrm>
                      <a:prstGeom prst="rect">
                        <a:avLst/>
                      </a:prstGeom>
                      <a:solidFill>
                        <a:srgbClr val="3D408A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837A324" id="Retângulo 4" o:spid="_x0000_s1026" style="position:absolute;margin-left:0;margin-top:27.45pt;width:595pt;height:3.7pt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" fillcolor="#3d408a" stroked="f" strokeweight="1pt">
              <w10:wrap anchorx="page"/>
            </v:rect>
          </w:pict>
        </mc:Fallback>
      </mc:AlternateContent>
    </w: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E24836F" wp14:editId="29D2FC9D">
              <wp:simplePos x="0" y="0"/>
              <wp:positionH relativeFrom="page">
                <wp:posOffset>0</wp:posOffset>
              </wp:positionH>
              <wp:positionV relativeFrom="paragraph">
                <wp:posOffset>431800</wp:posOffset>
              </wp:positionV>
              <wp:extent cx="7556500" cy="184150"/>
              <wp:effectExtent l="0" t="0" r="6350" b="6350"/>
              <wp:wrapNone/>
              <wp:docPr id="3" name="Retângulo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6500" cy="184150"/>
                      </a:xfrm>
                      <a:prstGeom prst="rect">
                        <a:avLst/>
                      </a:prstGeom>
                      <a:solidFill>
                        <a:srgbClr val="3D408A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ACFF80D" id="Retângulo 3" o:spid="_x0000_s1026" style="position:absolute;margin-left:0;margin-top:34pt;width:595pt;height:14.5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" fillcolor="#3d408a" stroked="f" strokeweight="1pt"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24234" w:rsidRDefault="00B24234" w:rsidP="007C6B92">
      <w:pPr>
        <w:spacing w:after="0" w:line="240" w:lineRule="auto"/>
      </w:pPr>
      <w:r>
        <w:separator/>
      </w:r>
    </w:p>
  </w:footnote>
  <w:footnote w:type="continuationSeparator" w:id="0">
    <w:p w:rsidR="00B24234" w:rsidRDefault="00B24234" w:rsidP="007C6B9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18D3" w:rsidRDefault="00B24234">
    <w:pPr>
      <w:pStyle w:val="Cabealho"/>
    </w:pPr>
    <w:r>
      <w:rPr>
        <w:noProof/>
        <w:lang w:eastAsia="pt-BR"/>
      </w:rPr>
      <w:pict w14:anchorId="0078AE0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26927422" o:spid="_x0000_s2059" type="#_x0000_t75" style="position:absolute;margin-left:0;margin-top:0;width:425pt;height:433.65pt;z-index:-251632640;mso-position-horizontal:center;mso-position-horizontal-relative:margin;mso-position-vertical:center;mso-position-vertical-relative:margin" o:allowincell="f">
          <v:imagedata r:id="rId1" o:title="logo01 - azul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18D3" w:rsidRDefault="00B24234" w:rsidP="00206465">
    <w:pPr>
      <w:pStyle w:val="Cabealho"/>
      <w:jc w:val="right"/>
    </w:pPr>
    <w:r>
      <w:rPr>
        <w:noProof/>
        <w:sz w:val="20"/>
        <w:lang w:eastAsia="pt-BR"/>
      </w:rPr>
      <w:pict w14:anchorId="30B8866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26927423" o:spid="_x0000_s2060" type="#_x0000_t75" style="position:absolute;left:0;text-align:left;margin-left:0;margin-top:0;width:425pt;height:433.65pt;z-index:-251631616;mso-position-horizontal:center;mso-position-horizontal-relative:margin;mso-position-vertical:center;mso-position-vertical-relative:margin" wrapcoords="-38 0 -38 21563 21600 21563 21600 0 -38 0" o:allowincell="f">
          <v:imagedata r:id="rId1" o:title="logo01 - azul" gain="19661f" blacklevel="22938f"/>
          <w10:wrap anchorx="margin" anchory="margin"/>
        </v:shape>
      </w:pict>
    </w:r>
    <w:r w:rsidR="004F18D3" w:rsidRPr="00206465">
      <w:rPr>
        <w:noProof/>
        <w:sz w:val="20"/>
        <w:lang w:eastAsia="pt-BR"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anchorId="3207F030" wp14:editId="75962236">
              <wp:simplePos x="0" y="0"/>
              <wp:positionH relativeFrom="page">
                <wp:posOffset>2627348</wp:posOffset>
              </wp:positionH>
              <wp:positionV relativeFrom="paragraph">
                <wp:posOffset>330349</wp:posOffset>
              </wp:positionV>
              <wp:extent cx="4960620" cy="53975"/>
              <wp:effectExtent l="0" t="0" r="0" b="3175"/>
              <wp:wrapNone/>
              <wp:docPr id="15" name="Retângulo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960620" cy="53975"/>
                      </a:xfrm>
                      <a:prstGeom prst="rect">
                        <a:avLst/>
                      </a:prstGeom>
                      <a:solidFill>
                        <a:srgbClr val="3D408A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E8C0C89" id="Retângulo 15" o:spid="_x0000_s1026" style="position:absolute;margin-left:206.9pt;margin-top:26pt;width:390.6pt;height:4.25pt;z-index:2516817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" fillcolor="#3d408a" stroked="f" strokeweight="1pt">
              <w10:wrap anchorx="page"/>
            </v:rect>
          </w:pict>
        </mc:Fallback>
      </mc:AlternateContent>
    </w:r>
    <w:r w:rsidR="004F18D3" w:rsidRPr="00206465">
      <w:rPr>
        <w:noProof/>
        <w:sz w:val="20"/>
        <w:lang w:eastAsia="pt-BR"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anchorId="1BAB5FBA" wp14:editId="1884263C">
              <wp:simplePos x="0" y="0"/>
              <wp:positionH relativeFrom="page">
                <wp:posOffset>2627347</wp:posOffset>
              </wp:positionH>
              <wp:positionV relativeFrom="paragraph">
                <wp:posOffset>214498</wp:posOffset>
              </wp:positionV>
              <wp:extent cx="4960931" cy="53975"/>
              <wp:effectExtent l="0" t="0" r="0" b="3175"/>
              <wp:wrapNone/>
              <wp:docPr id="14" name="Retângulo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960931" cy="53975"/>
                      </a:xfrm>
                      <a:prstGeom prst="rect">
                        <a:avLst/>
                      </a:prstGeom>
                      <a:solidFill>
                        <a:srgbClr val="3D408A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735BBEC" id="Retângulo 14" o:spid="_x0000_s1026" style="position:absolute;margin-left:206.9pt;margin-top:16.9pt;width:390.6pt;height:4.2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" fillcolor="#3d408a" stroked="f" strokeweight="1pt">
              <w10:wrap anchorx="page"/>
            </v:rect>
          </w:pict>
        </mc:Fallback>
      </mc:AlternateContent>
    </w:r>
    <w:r w:rsidR="004F18D3" w:rsidRPr="00206465">
      <w:rPr>
        <w:noProof/>
        <w:sz w:val="20"/>
        <w:lang w:eastAsia="pt-BR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20BB8019" wp14:editId="542E10AE">
              <wp:simplePos x="0" y="0"/>
              <wp:positionH relativeFrom="page">
                <wp:posOffset>-856615</wp:posOffset>
              </wp:positionH>
              <wp:positionV relativeFrom="paragraph">
                <wp:posOffset>215265</wp:posOffset>
              </wp:positionV>
              <wp:extent cx="1343660" cy="53975"/>
              <wp:effectExtent l="0" t="0" r="8890" b="3175"/>
              <wp:wrapNone/>
              <wp:docPr id="6" name="Retângulo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343660" cy="53975"/>
                      </a:xfrm>
                      <a:prstGeom prst="rect">
                        <a:avLst/>
                      </a:prstGeom>
                      <a:solidFill>
                        <a:srgbClr val="3D408A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2472A36" id="Retângulo 6" o:spid="_x0000_s1026" style="position:absolute;margin-left:-67.45pt;margin-top:16.95pt;width:105.8pt;height:4.25pt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" fillcolor="#3d408a" stroked="f" strokeweight="1pt">
              <w10:wrap anchorx="page"/>
            </v:rect>
          </w:pict>
        </mc:Fallback>
      </mc:AlternateContent>
    </w:r>
    <w:r w:rsidR="004F18D3" w:rsidRPr="00206465">
      <w:rPr>
        <w:noProof/>
        <w:sz w:val="20"/>
        <w:lang w:eastAsia="pt-BR"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anchorId="0642B5A3" wp14:editId="483EDA33">
              <wp:simplePos x="0" y="0"/>
              <wp:positionH relativeFrom="page">
                <wp:posOffset>-856615</wp:posOffset>
              </wp:positionH>
              <wp:positionV relativeFrom="paragraph">
                <wp:posOffset>330835</wp:posOffset>
              </wp:positionV>
              <wp:extent cx="1343660" cy="53975"/>
              <wp:effectExtent l="0" t="0" r="8890" b="3175"/>
              <wp:wrapNone/>
              <wp:docPr id="13" name="Retângulo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343660" cy="53975"/>
                      </a:xfrm>
                      <a:prstGeom prst="rect">
                        <a:avLst/>
                      </a:prstGeom>
                      <a:solidFill>
                        <a:srgbClr val="3D408A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3B1E5D0" id="Retângulo 13" o:spid="_x0000_s1026" style="position:absolute;margin-left:-67.45pt;margin-top:26.05pt;width:105.8pt;height:4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" fillcolor="#3d408a" stroked="f" strokeweight="1pt">
              <w10:wrap anchorx="page"/>
            </v:rect>
          </w:pict>
        </mc:Fallback>
      </mc:AlternateContent>
    </w:r>
    <w:r w:rsidR="004F18D3" w:rsidRPr="00206465">
      <w:rPr>
        <w:noProof/>
        <w:sz w:val="20"/>
        <w:lang w:eastAsia="pt-BR"/>
      </w:rPr>
      <w:drawing>
        <wp:anchor distT="0" distB="0" distL="114300" distR="114300" simplePos="0" relativeHeight="251673600" behindDoc="1" locked="0" layoutInCell="1" allowOverlap="1" wp14:anchorId="2E45A1E8" wp14:editId="406110C8">
          <wp:simplePos x="0" y="0"/>
          <wp:positionH relativeFrom="column">
            <wp:posOffset>-336863</wp:posOffset>
          </wp:positionH>
          <wp:positionV relativeFrom="paragraph">
            <wp:posOffset>-278130</wp:posOffset>
          </wp:positionV>
          <wp:extent cx="1648460" cy="827405"/>
          <wp:effectExtent l="0" t="0" r="8890" b="0"/>
          <wp:wrapNone/>
          <wp:docPr id="5" name="Imagem 5">
            <a:hlinkClick xmlns:a="http://schemas.openxmlformats.org/drawingml/2006/main" r:id="rId2"/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.png"/>
                  <pic:cNvPicPr/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48460" cy="82740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03340">
      <w:t xml:space="preserve">Cliente: </w:t>
    </w:r>
    <w:r w:rsidR="00FE520B">
      <w:t xml:space="preserve"> </w:t>
    </w:r>
    <w:r w:rsidR="007A4061">
      <w:fldChar w:fldCharType="begin"/>
    </w:r>
    <w:r w:rsidR="007A4061">
      <w:instrText xml:space="preserve"> DOCVARIABLE  cCli1  \* MERGEFORMAT </w:instrText>
    </w:r>
    <w:r w:rsidR="007A4061">
      <w:fldChar w:fldCharType="end"/>
    </w:r>
    <w:r w:rsidR="00FE520B">
      <w:t xml:space="preserve">  </w:t>
    </w:r>
    <w:r w:rsidR="00103340">
      <w:t>Proposta:</w:t>
    </w:r>
    <w:r w:rsidR="00FE520B">
      <w:t xml:space="preserve"> </w:t>
    </w:r>
    <w:r w:rsidR="00103340">
      <w:t xml:space="preserve"> </w:t>
    </w:r>
    <w:r w:rsidR="00103340">
      <w:fldChar w:fldCharType="begin"/>
    </w:r>
    <w:r w:rsidR="00103340">
      <w:instrText xml:space="preserve"> DOCVARIABLE  cNum1  \* MERGEFORMAT </w:instrText>
    </w:r>
    <w:r w:rsidR="00103340">
      <w:fldChar w:fldCharType="end"/>
    </w:r>
    <w:r w:rsidR="004F18D3">
      <w:t xml:space="preserve">       </w:t>
    </w:r>
  </w:p>
  <w:p w:rsidR="004F18D3" w:rsidRDefault="004F18D3" w:rsidP="00206465">
    <w:pPr>
      <w:pStyle w:val="Cabealho"/>
      <w:jc w:val="right"/>
    </w:pPr>
    <w:r>
      <w:t xml:space="preserve">                                        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18D3" w:rsidRDefault="00B24234">
    <w:pPr>
      <w:pStyle w:val="Cabealho"/>
    </w:pPr>
    <w:r>
      <w:rPr>
        <w:noProof/>
        <w:lang w:eastAsia="pt-BR"/>
      </w:rPr>
      <w:pict w14:anchorId="1E31CAD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26927421" o:spid="_x0000_s2058" type="#_x0000_t75" style="position:absolute;margin-left:0;margin-top:0;width:425pt;height:433.65pt;z-index:-251633664;mso-position-horizontal:center;mso-position-horizontal-relative:margin;mso-position-vertical:center;mso-position-vertical-relative:margin" o:allowincell="f">
          <v:imagedata r:id="rId1" o:title="logo01 - azul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1327BD"/>
    <w:multiLevelType w:val="hybridMultilevel"/>
    <w:tmpl w:val="34F03CA2"/>
    <w:lvl w:ilvl="0" w:tplc="A17A6096">
      <w:start w:val="1"/>
      <w:numFmt w:val="lowerLetter"/>
      <w:lvlText w:val="%1."/>
      <w:lvlJc w:val="left"/>
      <w:pPr>
        <w:tabs>
          <w:tab w:val="num" w:pos="927"/>
        </w:tabs>
        <w:ind w:left="927" w:hanging="360"/>
      </w:pPr>
      <w:rPr>
        <w:rFonts w:ascii="Times New Roman" w:eastAsia="Times New Roman" w:hAnsi="Times New Roman" w:cs="Times New Roman"/>
      </w:rPr>
    </w:lvl>
    <w:lvl w:ilvl="1" w:tplc="CDEC5CD0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  <w:rPr>
        <w:b/>
      </w:rPr>
    </w:lvl>
    <w:lvl w:ilvl="2" w:tplc="6358B8D6">
      <w:start w:val="1"/>
      <w:numFmt w:val="decimal"/>
      <w:lvlText w:val="%3."/>
      <w:lvlJc w:val="left"/>
      <w:pPr>
        <w:tabs>
          <w:tab w:val="num" w:pos="2547"/>
        </w:tabs>
        <w:ind w:left="2547" w:hanging="360"/>
      </w:pPr>
      <w:rPr>
        <w:rFonts w:hint="default"/>
        <w:b/>
        <w:color w:val="0000FF"/>
      </w:rPr>
    </w:lvl>
    <w:lvl w:ilvl="3" w:tplc="04160005">
      <w:start w:val="1"/>
      <w:numFmt w:val="bullet"/>
      <w:lvlText w:val=""/>
      <w:lvlJc w:val="left"/>
      <w:pPr>
        <w:tabs>
          <w:tab w:val="num" w:pos="3087"/>
        </w:tabs>
        <w:ind w:left="3087" w:hanging="360"/>
      </w:pPr>
      <w:rPr>
        <w:rFonts w:ascii="Wingdings" w:hAnsi="Wingdings" w:hint="default"/>
      </w:rPr>
    </w:lvl>
    <w:lvl w:ilvl="4" w:tplc="0416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8F30B76C">
      <w:start w:val="1"/>
      <w:numFmt w:val="upperLetter"/>
      <w:lvlText w:val="%7."/>
      <w:lvlJc w:val="left"/>
      <w:pPr>
        <w:tabs>
          <w:tab w:val="num" w:pos="360"/>
        </w:tabs>
        <w:ind w:left="360" w:hanging="360"/>
      </w:pPr>
      <w:rPr>
        <w:b/>
        <w:color w:val="auto"/>
      </w:rPr>
    </w:lvl>
    <w:lvl w:ilvl="7" w:tplc="0416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1" w15:restartNumberingAfterBreak="0">
    <w:nsid w:val="074A481A"/>
    <w:multiLevelType w:val="hybridMultilevel"/>
    <w:tmpl w:val="C11E25FE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 w15:restartNumberingAfterBreak="0">
    <w:nsid w:val="411327CD"/>
    <w:multiLevelType w:val="hybridMultilevel"/>
    <w:tmpl w:val="228CDB52"/>
    <w:lvl w:ilvl="0" w:tplc="0416001B">
      <w:start w:val="1"/>
      <w:numFmt w:val="lowerRoman"/>
      <w:lvlText w:val="%1."/>
      <w:lvlJc w:val="right"/>
      <w:pPr>
        <w:ind w:left="2340" w:hanging="360"/>
      </w:pPr>
    </w:lvl>
    <w:lvl w:ilvl="1" w:tplc="04160019" w:tentative="1">
      <w:start w:val="1"/>
      <w:numFmt w:val="lowerLetter"/>
      <w:lvlText w:val="%2."/>
      <w:lvlJc w:val="left"/>
      <w:pPr>
        <w:ind w:left="3060" w:hanging="360"/>
      </w:pPr>
    </w:lvl>
    <w:lvl w:ilvl="2" w:tplc="0416001B" w:tentative="1">
      <w:start w:val="1"/>
      <w:numFmt w:val="lowerRoman"/>
      <w:lvlText w:val="%3."/>
      <w:lvlJc w:val="right"/>
      <w:pPr>
        <w:ind w:left="3780" w:hanging="180"/>
      </w:pPr>
    </w:lvl>
    <w:lvl w:ilvl="3" w:tplc="0416000F" w:tentative="1">
      <w:start w:val="1"/>
      <w:numFmt w:val="decimal"/>
      <w:lvlText w:val="%4."/>
      <w:lvlJc w:val="left"/>
      <w:pPr>
        <w:ind w:left="4500" w:hanging="360"/>
      </w:pPr>
    </w:lvl>
    <w:lvl w:ilvl="4" w:tplc="04160019" w:tentative="1">
      <w:start w:val="1"/>
      <w:numFmt w:val="lowerLetter"/>
      <w:lvlText w:val="%5."/>
      <w:lvlJc w:val="left"/>
      <w:pPr>
        <w:ind w:left="5220" w:hanging="360"/>
      </w:pPr>
    </w:lvl>
    <w:lvl w:ilvl="5" w:tplc="0416001B" w:tentative="1">
      <w:start w:val="1"/>
      <w:numFmt w:val="lowerRoman"/>
      <w:lvlText w:val="%6."/>
      <w:lvlJc w:val="right"/>
      <w:pPr>
        <w:ind w:left="5940" w:hanging="180"/>
      </w:pPr>
    </w:lvl>
    <w:lvl w:ilvl="6" w:tplc="0416000F" w:tentative="1">
      <w:start w:val="1"/>
      <w:numFmt w:val="decimal"/>
      <w:lvlText w:val="%7."/>
      <w:lvlJc w:val="left"/>
      <w:pPr>
        <w:ind w:left="6660" w:hanging="360"/>
      </w:pPr>
    </w:lvl>
    <w:lvl w:ilvl="7" w:tplc="04160019" w:tentative="1">
      <w:start w:val="1"/>
      <w:numFmt w:val="lowerLetter"/>
      <w:lvlText w:val="%8."/>
      <w:lvlJc w:val="left"/>
      <w:pPr>
        <w:ind w:left="7380" w:hanging="360"/>
      </w:pPr>
    </w:lvl>
    <w:lvl w:ilvl="8" w:tplc="0416001B" w:tentative="1">
      <w:start w:val="1"/>
      <w:numFmt w:val="lowerRoman"/>
      <w:lvlText w:val="%9."/>
      <w:lvlJc w:val="right"/>
      <w:pPr>
        <w:ind w:left="8100" w:hanging="180"/>
      </w:pPr>
    </w:lvl>
  </w:abstractNum>
  <w:abstractNum w:abstractNumId="3" w15:restartNumberingAfterBreak="0">
    <w:nsid w:val="41800881"/>
    <w:multiLevelType w:val="hybridMultilevel"/>
    <w:tmpl w:val="D6E8FC1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2AC73F0"/>
    <w:multiLevelType w:val="hybridMultilevel"/>
    <w:tmpl w:val="FA10F112"/>
    <w:lvl w:ilvl="0" w:tplc="CD66690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0F30DB"/>
    <w:multiLevelType w:val="hybridMultilevel"/>
    <w:tmpl w:val="40322B88"/>
    <w:lvl w:ilvl="0" w:tplc="04160017">
      <w:start w:val="1"/>
      <w:numFmt w:val="lowerLetter"/>
      <w:lvlText w:val="%1)"/>
      <w:lvlJc w:val="left"/>
      <w:pPr>
        <w:ind w:left="1004" w:hanging="360"/>
      </w:pPr>
      <w:rPr>
        <w:b w:val="0"/>
      </w:rPr>
    </w:lvl>
    <w:lvl w:ilvl="1" w:tplc="04160019">
      <w:start w:val="1"/>
      <w:numFmt w:val="lowerLetter"/>
      <w:lvlText w:val="%2."/>
      <w:lvlJc w:val="left"/>
      <w:pPr>
        <w:ind w:left="1724" w:hanging="360"/>
      </w:pPr>
    </w:lvl>
    <w:lvl w:ilvl="2" w:tplc="0416001B" w:tentative="1">
      <w:start w:val="1"/>
      <w:numFmt w:val="lowerRoman"/>
      <w:lvlText w:val="%3."/>
      <w:lvlJc w:val="right"/>
      <w:pPr>
        <w:ind w:left="2444" w:hanging="180"/>
      </w:pPr>
    </w:lvl>
    <w:lvl w:ilvl="3" w:tplc="0416000F" w:tentative="1">
      <w:start w:val="1"/>
      <w:numFmt w:val="decimal"/>
      <w:lvlText w:val="%4."/>
      <w:lvlJc w:val="left"/>
      <w:pPr>
        <w:ind w:left="3164" w:hanging="360"/>
      </w:pPr>
    </w:lvl>
    <w:lvl w:ilvl="4" w:tplc="04160019" w:tentative="1">
      <w:start w:val="1"/>
      <w:numFmt w:val="lowerLetter"/>
      <w:lvlText w:val="%5."/>
      <w:lvlJc w:val="left"/>
      <w:pPr>
        <w:ind w:left="3884" w:hanging="360"/>
      </w:pPr>
    </w:lvl>
    <w:lvl w:ilvl="5" w:tplc="0416001B" w:tentative="1">
      <w:start w:val="1"/>
      <w:numFmt w:val="lowerRoman"/>
      <w:lvlText w:val="%6."/>
      <w:lvlJc w:val="right"/>
      <w:pPr>
        <w:ind w:left="4604" w:hanging="180"/>
      </w:pPr>
    </w:lvl>
    <w:lvl w:ilvl="6" w:tplc="0416000F" w:tentative="1">
      <w:start w:val="1"/>
      <w:numFmt w:val="decimal"/>
      <w:lvlText w:val="%7."/>
      <w:lvlJc w:val="left"/>
      <w:pPr>
        <w:ind w:left="5324" w:hanging="360"/>
      </w:pPr>
    </w:lvl>
    <w:lvl w:ilvl="7" w:tplc="04160019" w:tentative="1">
      <w:start w:val="1"/>
      <w:numFmt w:val="lowerLetter"/>
      <w:lvlText w:val="%8."/>
      <w:lvlJc w:val="left"/>
      <w:pPr>
        <w:ind w:left="6044" w:hanging="360"/>
      </w:pPr>
    </w:lvl>
    <w:lvl w:ilvl="8" w:tplc="0416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6" w15:restartNumberingAfterBreak="0">
    <w:nsid w:val="482A3632"/>
    <w:multiLevelType w:val="hybridMultilevel"/>
    <w:tmpl w:val="83108E68"/>
    <w:lvl w:ilvl="0" w:tplc="0416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7" w15:restartNumberingAfterBreak="0">
    <w:nsid w:val="4C7273A4"/>
    <w:multiLevelType w:val="hybridMultilevel"/>
    <w:tmpl w:val="91BC4ECA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A6F0BB6"/>
    <w:multiLevelType w:val="hybridMultilevel"/>
    <w:tmpl w:val="ED58FA3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EE92ACA"/>
    <w:multiLevelType w:val="hybridMultilevel"/>
    <w:tmpl w:val="91BC4ECA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2"/>
  </w:num>
  <w:num w:numId="3">
    <w:abstractNumId w:val="1"/>
  </w:num>
  <w:num w:numId="4">
    <w:abstractNumId w:val="8"/>
  </w:num>
  <w:num w:numId="5">
    <w:abstractNumId w:val="0"/>
  </w:num>
  <w:num w:numId="6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4"/>
  </w:num>
  <w:num w:numId="8">
    <w:abstractNumId w:val="5"/>
  </w:num>
  <w:num w:numId="9">
    <w:abstractNumId w:val="9"/>
  </w:num>
  <w:num w:numId="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defaultTabStop w:val="708"/>
  <w:hyphenationZone w:val="425"/>
  <w:characterSpacingControl w:val="doNotCompress"/>
  <w:hdrShapeDefaults>
    <o:shapedefaults v:ext="edit" spidmax="206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0B4F"/>
    <w:rsid w:val="00000A23"/>
    <w:rsid w:val="0003746F"/>
    <w:rsid w:val="00042F36"/>
    <w:rsid w:val="00046485"/>
    <w:rsid w:val="00061B8E"/>
    <w:rsid w:val="00092373"/>
    <w:rsid w:val="00103340"/>
    <w:rsid w:val="00130006"/>
    <w:rsid w:val="0014171A"/>
    <w:rsid w:val="001670BA"/>
    <w:rsid w:val="001B7216"/>
    <w:rsid w:val="001C40A4"/>
    <w:rsid w:val="001C6238"/>
    <w:rsid w:val="001D7138"/>
    <w:rsid w:val="001E496F"/>
    <w:rsid w:val="00204110"/>
    <w:rsid w:val="00206465"/>
    <w:rsid w:val="002E3B90"/>
    <w:rsid w:val="003066B8"/>
    <w:rsid w:val="00325180"/>
    <w:rsid w:val="00383F93"/>
    <w:rsid w:val="00386105"/>
    <w:rsid w:val="003D013C"/>
    <w:rsid w:val="003D28A9"/>
    <w:rsid w:val="00404C03"/>
    <w:rsid w:val="00425657"/>
    <w:rsid w:val="0043233D"/>
    <w:rsid w:val="00447FAB"/>
    <w:rsid w:val="00491FA0"/>
    <w:rsid w:val="004B581A"/>
    <w:rsid w:val="004F18D3"/>
    <w:rsid w:val="00510B4F"/>
    <w:rsid w:val="00521D8A"/>
    <w:rsid w:val="005318C0"/>
    <w:rsid w:val="00555D0C"/>
    <w:rsid w:val="005D4F11"/>
    <w:rsid w:val="005D5F82"/>
    <w:rsid w:val="005E033E"/>
    <w:rsid w:val="005F4751"/>
    <w:rsid w:val="005F5E02"/>
    <w:rsid w:val="00656B00"/>
    <w:rsid w:val="006850A9"/>
    <w:rsid w:val="00687046"/>
    <w:rsid w:val="006A21F5"/>
    <w:rsid w:val="006C4E4F"/>
    <w:rsid w:val="00705F9A"/>
    <w:rsid w:val="007362B1"/>
    <w:rsid w:val="0076543F"/>
    <w:rsid w:val="007A4061"/>
    <w:rsid w:val="007C1DA8"/>
    <w:rsid w:val="007C6B92"/>
    <w:rsid w:val="00820F22"/>
    <w:rsid w:val="008621AE"/>
    <w:rsid w:val="008D1050"/>
    <w:rsid w:val="008D50FF"/>
    <w:rsid w:val="008F4D60"/>
    <w:rsid w:val="0091123F"/>
    <w:rsid w:val="00920345"/>
    <w:rsid w:val="0095513B"/>
    <w:rsid w:val="00985988"/>
    <w:rsid w:val="0098675C"/>
    <w:rsid w:val="009B151C"/>
    <w:rsid w:val="009B4FCD"/>
    <w:rsid w:val="009E2990"/>
    <w:rsid w:val="00A16B14"/>
    <w:rsid w:val="00A22AFE"/>
    <w:rsid w:val="00A574E3"/>
    <w:rsid w:val="00A80B79"/>
    <w:rsid w:val="00AD29F3"/>
    <w:rsid w:val="00AD6C12"/>
    <w:rsid w:val="00AD7012"/>
    <w:rsid w:val="00AD78AE"/>
    <w:rsid w:val="00B1054E"/>
    <w:rsid w:val="00B164BA"/>
    <w:rsid w:val="00B24234"/>
    <w:rsid w:val="00B43E32"/>
    <w:rsid w:val="00B4707B"/>
    <w:rsid w:val="00B81560"/>
    <w:rsid w:val="00B82C3F"/>
    <w:rsid w:val="00B968A1"/>
    <w:rsid w:val="00B97440"/>
    <w:rsid w:val="00BB5808"/>
    <w:rsid w:val="00BC2FFC"/>
    <w:rsid w:val="00BD7358"/>
    <w:rsid w:val="00BF1A09"/>
    <w:rsid w:val="00C1551A"/>
    <w:rsid w:val="00C9634C"/>
    <w:rsid w:val="00CA49A6"/>
    <w:rsid w:val="00CD1E09"/>
    <w:rsid w:val="00D00E1B"/>
    <w:rsid w:val="00D36811"/>
    <w:rsid w:val="00D43D20"/>
    <w:rsid w:val="00D45772"/>
    <w:rsid w:val="00D52895"/>
    <w:rsid w:val="00D5778D"/>
    <w:rsid w:val="00D57DB0"/>
    <w:rsid w:val="00D60AFF"/>
    <w:rsid w:val="00D77423"/>
    <w:rsid w:val="00DB5D83"/>
    <w:rsid w:val="00DC0AF9"/>
    <w:rsid w:val="00DC6840"/>
    <w:rsid w:val="00E07C54"/>
    <w:rsid w:val="00E23E42"/>
    <w:rsid w:val="00E65F1F"/>
    <w:rsid w:val="00EA0D05"/>
    <w:rsid w:val="00EF0625"/>
    <w:rsid w:val="00F44B42"/>
    <w:rsid w:val="00F9209D"/>
    <w:rsid w:val="00F95BD8"/>
    <w:rsid w:val="00FA2204"/>
    <w:rsid w:val="00FA708A"/>
    <w:rsid w:val="00FA7CAE"/>
    <w:rsid w:val="00FE52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1"/>
    <o:shapelayout v:ext="edit">
      <o:idmap v:ext="edit" data="1"/>
    </o:shapelayout>
  </w:shapeDefaults>
  <w:decimalSymbol w:val=","/>
  <w:listSeparator w:val=";"/>
  <w14:docId w14:val="4B6666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CD1E09"/>
    <w:pPr>
      <w:spacing w:before="480" w:after="360"/>
      <w:outlineLvl w:val="0"/>
    </w:pPr>
    <w:rPr>
      <w:rFonts w:cstheme="minorHAnsi"/>
      <w:b/>
      <w:color w:val="3D408A"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CD1E09"/>
    <w:pPr>
      <w:spacing w:before="360" w:after="240"/>
      <w:outlineLvl w:val="1"/>
    </w:pPr>
    <w:rPr>
      <w:rFonts w:cstheme="minorHAnsi"/>
      <w:b/>
      <w:color w:val="3D408A"/>
      <w:sz w:val="28"/>
      <w:szCs w:val="28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CD1E09"/>
    <w:pPr>
      <w:spacing w:before="360" w:after="240"/>
      <w:outlineLvl w:val="2"/>
    </w:pPr>
    <w:rPr>
      <w:rFonts w:cstheme="minorHAnsi"/>
      <w:b/>
      <w:color w:val="3D408A"/>
      <w:sz w:val="24"/>
      <w:szCs w:val="24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03746F"/>
    <w:pPr>
      <w:spacing w:before="360" w:after="240"/>
      <w:outlineLvl w:val="3"/>
    </w:pPr>
    <w:rPr>
      <w:rFonts w:cstheme="minorHAnsi"/>
      <w:b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C6B9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C6B92"/>
  </w:style>
  <w:style w:type="paragraph" w:styleId="Rodap">
    <w:name w:val="footer"/>
    <w:basedOn w:val="Normal"/>
    <w:link w:val="RodapChar"/>
    <w:uiPriority w:val="99"/>
    <w:unhideWhenUsed/>
    <w:rsid w:val="007C6B9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C6B92"/>
  </w:style>
  <w:style w:type="character" w:customStyle="1" w:styleId="Ttulo1Char">
    <w:name w:val="Título 1 Char"/>
    <w:basedOn w:val="Fontepargpadro"/>
    <w:link w:val="Ttulo1"/>
    <w:uiPriority w:val="9"/>
    <w:rsid w:val="00CD1E09"/>
    <w:rPr>
      <w:rFonts w:cstheme="minorHAnsi"/>
      <w:b/>
      <w:color w:val="3D408A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CD1E09"/>
    <w:rPr>
      <w:rFonts w:cstheme="minorHAnsi"/>
      <w:b/>
      <w:color w:val="3D408A"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rsid w:val="00CD1E09"/>
    <w:rPr>
      <w:rFonts w:cstheme="minorHAnsi"/>
      <w:b/>
      <w:color w:val="3D408A"/>
      <w:sz w:val="24"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03746F"/>
    <w:rPr>
      <w:rFonts w:cstheme="minorHAnsi"/>
      <w:b/>
      <w:sz w:val="24"/>
      <w:szCs w:val="24"/>
    </w:rPr>
  </w:style>
  <w:style w:type="paragraph" w:styleId="Ttulo">
    <w:name w:val="Title"/>
    <w:basedOn w:val="Normal"/>
    <w:next w:val="Normal"/>
    <w:link w:val="TtuloChar"/>
    <w:uiPriority w:val="10"/>
    <w:qFormat/>
    <w:rsid w:val="00CD1E09"/>
    <w:pPr>
      <w:spacing w:after="0"/>
    </w:pPr>
    <w:rPr>
      <w:rFonts w:ascii="Bahnschrift SemiBold Condensed" w:hAnsi="Bahnschrift SemiBold Condensed"/>
      <w:color w:val="3B3E99"/>
      <w:spacing w:val="60"/>
      <w:sz w:val="72"/>
      <w:szCs w:val="72"/>
    </w:rPr>
  </w:style>
  <w:style w:type="character" w:customStyle="1" w:styleId="TtuloChar">
    <w:name w:val="Título Char"/>
    <w:basedOn w:val="Fontepargpadro"/>
    <w:link w:val="Ttulo"/>
    <w:uiPriority w:val="10"/>
    <w:rsid w:val="00CD1E09"/>
    <w:rPr>
      <w:rFonts w:ascii="Bahnschrift SemiBold Condensed" w:hAnsi="Bahnschrift SemiBold Condensed"/>
      <w:color w:val="3B3E99"/>
      <w:spacing w:val="60"/>
      <w:sz w:val="72"/>
      <w:szCs w:val="72"/>
    </w:rPr>
  </w:style>
  <w:style w:type="paragraph" w:styleId="Subttulo">
    <w:name w:val="Subtitle"/>
    <w:basedOn w:val="Normal"/>
    <w:next w:val="Normal"/>
    <w:link w:val="SubttuloChar"/>
    <w:uiPriority w:val="11"/>
    <w:qFormat/>
    <w:rsid w:val="00CD1E09"/>
    <w:pPr>
      <w:spacing w:after="0"/>
    </w:pPr>
    <w:rPr>
      <w:rFonts w:cstheme="minorHAnsi"/>
      <w:color w:val="3B3E99"/>
      <w:spacing w:val="40"/>
      <w:sz w:val="40"/>
      <w:szCs w:val="40"/>
    </w:rPr>
  </w:style>
  <w:style w:type="character" w:customStyle="1" w:styleId="SubttuloChar">
    <w:name w:val="Subtítulo Char"/>
    <w:basedOn w:val="Fontepargpadro"/>
    <w:link w:val="Subttulo"/>
    <w:uiPriority w:val="11"/>
    <w:rsid w:val="00CD1E09"/>
    <w:rPr>
      <w:rFonts w:cstheme="minorHAnsi"/>
      <w:color w:val="3B3E99"/>
      <w:spacing w:val="40"/>
      <w:sz w:val="40"/>
      <w:szCs w:val="40"/>
    </w:rPr>
  </w:style>
  <w:style w:type="paragraph" w:styleId="CabealhodoSumrio">
    <w:name w:val="TOC Heading"/>
    <w:basedOn w:val="Ttulo1"/>
    <w:next w:val="Normal"/>
    <w:uiPriority w:val="39"/>
    <w:unhideWhenUsed/>
    <w:qFormat/>
    <w:rsid w:val="00CD1E09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lang w:eastAsia="pt-BR"/>
    </w:rPr>
  </w:style>
  <w:style w:type="paragraph" w:styleId="Sumrio1">
    <w:name w:val="toc 1"/>
    <w:basedOn w:val="Normal"/>
    <w:next w:val="Normal"/>
    <w:autoRedefine/>
    <w:uiPriority w:val="39"/>
    <w:unhideWhenUsed/>
    <w:rsid w:val="0003746F"/>
    <w:pPr>
      <w:tabs>
        <w:tab w:val="right" w:leader="dot" w:pos="8494"/>
      </w:tabs>
      <w:spacing w:after="100"/>
    </w:pPr>
    <w:rPr>
      <w:noProof/>
      <w:sz w:val="24"/>
      <w:szCs w:val="24"/>
    </w:rPr>
  </w:style>
  <w:style w:type="paragraph" w:styleId="Sumrio2">
    <w:name w:val="toc 2"/>
    <w:basedOn w:val="Normal"/>
    <w:next w:val="Normal"/>
    <w:autoRedefine/>
    <w:uiPriority w:val="39"/>
    <w:unhideWhenUsed/>
    <w:rsid w:val="0003746F"/>
    <w:pPr>
      <w:tabs>
        <w:tab w:val="right" w:leader="dot" w:pos="8494"/>
      </w:tabs>
      <w:spacing w:after="100"/>
      <w:ind w:left="220"/>
    </w:pPr>
    <w:rPr>
      <w:noProof/>
      <w:sz w:val="24"/>
      <w:szCs w:val="24"/>
    </w:rPr>
  </w:style>
  <w:style w:type="paragraph" w:styleId="Sumrio3">
    <w:name w:val="toc 3"/>
    <w:basedOn w:val="Normal"/>
    <w:next w:val="Normal"/>
    <w:autoRedefine/>
    <w:uiPriority w:val="39"/>
    <w:unhideWhenUsed/>
    <w:rsid w:val="0003746F"/>
    <w:pPr>
      <w:tabs>
        <w:tab w:val="right" w:leader="dot" w:pos="8494"/>
      </w:tabs>
      <w:spacing w:after="100"/>
      <w:ind w:left="440"/>
    </w:pPr>
    <w:rPr>
      <w:noProof/>
      <w:sz w:val="24"/>
      <w:szCs w:val="24"/>
    </w:rPr>
  </w:style>
  <w:style w:type="character" w:styleId="Hyperlink">
    <w:name w:val="Hyperlink"/>
    <w:basedOn w:val="Fontepargpadro"/>
    <w:uiPriority w:val="99"/>
    <w:unhideWhenUsed/>
    <w:rsid w:val="00CD1E09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3746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03746F"/>
    <w:rPr>
      <w:rFonts w:ascii="Segoe UI" w:hAnsi="Segoe UI" w:cs="Segoe UI"/>
      <w:sz w:val="18"/>
      <w:szCs w:val="18"/>
    </w:rPr>
  </w:style>
  <w:style w:type="paragraph" w:styleId="PargrafodaLista">
    <w:name w:val="List Paragraph"/>
    <w:basedOn w:val="Normal"/>
    <w:uiPriority w:val="34"/>
    <w:qFormat/>
    <w:rsid w:val="002E3B90"/>
    <w:pPr>
      <w:ind w:left="720"/>
      <w:contextualSpacing/>
    </w:pPr>
  </w:style>
  <w:style w:type="paragraph" w:styleId="Reviso">
    <w:name w:val="Revision"/>
    <w:hidden/>
    <w:uiPriority w:val="99"/>
    <w:semiHidden/>
    <w:rsid w:val="00404C03"/>
    <w:pPr>
      <w:spacing w:after="0" w:line="240" w:lineRule="auto"/>
    </w:pPr>
  </w:style>
  <w:style w:type="table" w:styleId="TabelaSimples5">
    <w:name w:val="Plain Table 5"/>
    <w:basedOn w:val="Tabelanormal"/>
    <w:uiPriority w:val="45"/>
    <w:rsid w:val="00EA0D0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5E033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table" w:styleId="TabeladeGrade6Colorida">
    <w:name w:val="Grid Table 6 Colorful"/>
    <w:basedOn w:val="Tabelanormal"/>
    <w:uiPriority w:val="51"/>
    <w:rsid w:val="0009237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comgrade">
    <w:name w:val="Table Grid"/>
    <w:basedOn w:val="Tabelanormal"/>
    <w:uiPriority w:val="39"/>
    <w:rsid w:val="005D4F1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ade4-nfase3">
    <w:name w:val="Grid Table 4 Accent 3"/>
    <w:basedOn w:val="Tabelanormal"/>
    <w:uiPriority w:val="49"/>
    <w:rsid w:val="00EF062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Corpodetexto2">
    <w:name w:val="Body Text 2"/>
    <w:basedOn w:val="Normal"/>
    <w:link w:val="Corpodetexto2Char"/>
    <w:rsid w:val="00D60AFF"/>
    <w:pPr>
      <w:spacing w:after="120" w:line="48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D60AFF"/>
    <w:rPr>
      <w:rFonts w:ascii="Times New Roman" w:eastAsia="Times New Roman" w:hAnsi="Times New Roman" w:cs="Times New Roman"/>
      <w:sz w:val="20"/>
      <w:szCs w:val="20"/>
      <w:lang w:eastAsia="pt-BR"/>
    </w:rPr>
  </w:style>
  <w:style w:type="character" w:styleId="Forte">
    <w:name w:val="Strong"/>
    <w:basedOn w:val="Fontepargpadro"/>
    <w:uiPriority w:val="22"/>
    <w:qFormat/>
    <w:rsid w:val="00AD78A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5820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18" Type="http://schemas.openxmlformats.org/officeDocument/2006/relationships/image" Target="media/image7.jpeg"/><Relationship Id="rId26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hyperlink" Target="mailto:comercial@brasilrisk.com.br" TargetMode="Externa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yperlink" Target="http://www.google.com.br/url?sa=i&amp;rct=j&amp;q=&amp;esrc=s&amp;frm=1&amp;source=images&amp;cd=&amp;cad=rja&amp;docid=Z0HvEImMqXypoM&amp;tbnid=hgbXxQ-5GDxHRM:&amp;ved=0CAUQjRw&amp;url=http://www.mercadolivre.com.br/jm/item?site=MLB&amp;id=521298085&amp;ei=GFLZUqDtJYeikQelk4GYCw&amp;bvm=bv.59568121,d.eW0&amp;psig=AFQjCNGK9k1jcCe23sUnHs6NCpA1i3empw&amp;ust=1390060425563014" TargetMode="External"/><Relationship Id="rId25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image" Target="media/image6.png"/><Relationship Id="rId20" Type="http://schemas.openxmlformats.org/officeDocument/2006/relationships/hyperlink" Target="mailto:teresa.lavor@brasilrisk.com.br" TargetMode="Externa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image" Target="media/image5.jpeg"/><Relationship Id="rId23" Type="http://schemas.openxmlformats.org/officeDocument/2006/relationships/header" Target="header2.xml"/><Relationship Id="rId10" Type="http://schemas.openxmlformats.org/officeDocument/2006/relationships/endnotes" Target="endnotes.xml"/><Relationship Id="rId19" Type="http://schemas.openxmlformats.org/officeDocument/2006/relationships/image" Target="media/image8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jpeg"/><Relationship Id="rId22" Type="http://schemas.openxmlformats.org/officeDocument/2006/relationships/header" Target="header1.xml"/><Relationship Id="rId27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11.png"/><Relationship Id="rId1" Type="http://schemas.openxmlformats.org/officeDocument/2006/relationships/hyperlink" Target="https://linktr.ee/brasilrisk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10.png"/><Relationship Id="rId2" Type="http://schemas.openxmlformats.org/officeDocument/2006/relationships/hyperlink" Target="https://linktr.ee/brasilrisk" TargetMode="External"/><Relationship Id="rId1" Type="http://schemas.openxmlformats.org/officeDocument/2006/relationships/image" Target="media/image9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B17028EC102C0F4DA1F5832E2AC2D39F" ma:contentTypeVersion="12" ma:contentTypeDescription="Crie um novo documento." ma:contentTypeScope="" ma:versionID="95bfb2b995830a6ebee00ec2e1ed08d1">
  <xsd:schema xmlns:xsd="http://www.w3.org/2001/XMLSchema" xmlns:xs="http://www.w3.org/2001/XMLSchema" xmlns:p="http://schemas.microsoft.com/office/2006/metadata/properties" xmlns:ns2="9313f846-9f62-4184-a4e6-889bc10b7ef6" xmlns:ns3="e1e0f6c2-6bf9-435e-a667-d9d6addb0886" targetNamespace="http://schemas.microsoft.com/office/2006/metadata/properties" ma:root="true" ma:fieldsID="1fb4b16e3640f25e738cf209ed113de8" ns2:_="" ns3:_="">
    <xsd:import namespace="9313f846-9f62-4184-a4e6-889bc10b7ef6"/>
    <xsd:import namespace="e1e0f6c2-6bf9-435e-a667-d9d6addb088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313f846-9f62-4184-a4e6-889bc10b7ef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1e0f6c2-6bf9-435e-a667-d9d6addb0886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BF3281-1909-4FCE-A335-6A13013A975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313f846-9f62-4184-a4e6-889bc10b7ef6"/>
    <ds:schemaRef ds:uri="e1e0f6c2-6bf9-435e-a667-d9d6addb088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7E74574-C01D-45A6-9576-C590302CD4C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AE38819-034E-481E-AADE-45C2B5F8D90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9F86AEE-E085-40C1-B4C2-6C96300AFE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2PROPOSTA.dotx</Template>
  <TotalTime>8</TotalTime>
  <Pages>9</Pages>
  <Words>2366</Words>
  <Characters>12778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Guilherme Bigois</dc:creator>
  <cp:keywords/>
  <dc:description/>
  <cp:lastModifiedBy>Guilherme Bigois</cp:lastModifiedBy>
  <cp:revision>1</cp:revision>
  <dcterms:created xsi:type="dcterms:W3CDTF">2022-09-08T03:17:00Z</dcterms:created>
  <dcterms:modified xsi:type="dcterms:W3CDTF">2022-09-08T03:25:00Z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0x010100B17028EC102C0F4DA1F5832E2AC2D39F</vt:lpwstr>
  </property>
</Properties>
</file>