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6400"/>
          <w:sz w:val="32"/>
        </w:rPr>
        <w:t>PREMIUM MEDI / პრემიუმ მედი</w:t>
      </w:r>
    </w:p>
    <w:p>
      <w:pPr>
        <w:spacing w:after="40"/>
        <w:jc w:val="center"/>
      </w:pPr>
      <w:r>
        <w:rPr>
          <w:sz w:val="24"/>
        </w:rPr>
        <w:t>საოჯახო მედიცინის ცენტრი | ტელ: 577-03-97-70</w:t>
      </w:r>
    </w:p>
    <w:p>
      <w:pPr>
        <w:spacing w:after="80"/>
        <w:jc w:val="center"/>
      </w:pPr>
      <w:r>
        <w:rPr>
          <w:b/>
          <w:sz w:val="28"/>
        </w:rPr>
        <w:t>BL6 - სისხლის საერთო ანალიზი CBC</w:t>
      </w:r>
    </w:p>
    <w:p>
      <w:pPr>
        <w:spacing w:after="80"/>
      </w:pPr>
      <w:r>
        <w:rPr>
          <w:b/>
          <w:sz w:val="26"/>
        </w:rPr>
        <w:t xml:space="preserve">პაციენტი: </w:t>
      </w:r>
      <w:r>
        <w:rPr>
          <w:sz w:val="26"/>
        </w:rPr>
        <w:t xml:space="preserve">ავთანდილ ლაცაბიძე, 34 წ.   </w:t>
      </w:r>
      <w:r>
        <w:rPr>
          <w:b/>
          <w:sz w:val="26"/>
        </w:rPr>
        <w:t xml:space="preserve">თარიღი: </w:t>
      </w:r>
      <w:r>
        <w:rPr>
          <w:sz w:val="26"/>
        </w:rPr>
        <w:t>2026-01-21</w:t>
      </w:r>
    </w:p>
    <w:p>
      <w:pPr>
        <w:spacing w:after="40"/>
      </w:pPr>
      <w:r>
        <w:rPr>
          <w:b/>
          <w:sz w:val="26"/>
        </w:rPr>
        <w:t>სისხლის საერთო ანალიზი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22"/>
              </w:rPr>
              <w:t>აბრევ.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22"/>
              </w:rPr>
              <w:t>პარამეტრი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22"/>
              </w:rPr>
              <w:t>შედეგი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22"/>
              </w:rPr>
              <w:t>ნორმა</w:t>
            </w:r>
          </w:p>
        </w:tc>
        <w:tc>
          <w:tcPr>
            <w:tcW w:type="dxa" w:w="2221"/>
            <w:shd w:fill="D9E2F3"/>
          </w:tcPr>
          <w:p>
            <w:pPr>
              <w:spacing w:after="0"/>
            </w:pPr>
            <w:r>
              <w:rPr>
                <w:b/>
                <w:sz w:val="22"/>
              </w:rPr>
              <w:t>ერთ.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WBC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ლეიკოციტი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5.0-10.0; ქ. 5.0-10.0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10^9/L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RBC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ერითროციტი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4.5-5.5; ქ. 4.5-5.5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10^12/L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HGB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ჰემოგლობინი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140-174; ქ. 120-174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g/L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HCT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ჰემატოკრიტი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36-52; ქ. 45-52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PLT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თრომბოციტი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150-400; ქ. 150-400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10^9/L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RET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რეტიკულოციტი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2-10; ქ. 2-10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MCV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ერითროც. საშუალო მოცულობა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84-96; ქ. 76-96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FL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MCH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HGB საშუალო შემცველობა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27-32; ქ. 27-32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pg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MCHC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HGB საშუალო კონცენტრაცია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300-350; ქ. 300-350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g/l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RDW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ერითროც. განაწილების ფართი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20-42; ქ. 20-42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MPV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თრომბოც. საშუალო მოცულობა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8-15; ქ. 8-15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FL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PDW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თრომბოც. განაწილების ფართი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- ; ქ. -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%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ESR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ერითროც. დალექვის სიჩქარე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მ. 2-10; ქ. 2-15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22"/>
              </w:rPr>
              <w:t>მმ/სთ</w:t>
            </w:r>
          </w:p>
        </w:tc>
      </w:tr>
    </w:tbl>
    <w:p>
      <w:pPr>
        <w:spacing w:after="40" w:before="80"/>
      </w:pPr>
      <w:r>
        <w:rPr>
          <w:b/>
          <w:sz w:val="26"/>
        </w:rPr>
        <w:t>ლეიკოციტარული ფორმულა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  <w:shd w:fill="E2F0D9"/>
          </w:tcPr>
          <w:p>
            <w:r>
              <w:rPr>
                <w:b/>
                <w:sz w:val="22"/>
              </w:rPr>
              <w:t>პარამეტრი</w:t>
            </w:r>
          </w:p>
        </w:tc>
        <w:tc>
          <w:tcPr>
            <w:tcW w:type="dxa" w:w="3702"/>
            <w:shd w:fill="E2F0D9"/>
          </w:tcPr>
          <w:p>
            <w:r>
              <w:rPr>
                <w:b/>
                <w:sz w:val="22"/>
              </w:rPr>
              <w:t>შედეგი</w:t>
            </w:r>
          </w:p>
        </w:tc>
        <w:tc>
          <w:tcPr>
            <w:tcW w:type="dxa" w:w="3702"/>
            <w:shd w:fill="E2F0D9"/>
          </w:tcPr>
          <w:p>
            <w:r>
              <w:rPr>
                <w:b/>
                <w:sz w:val="22"/>
              </w:rPr>
              <w:t>ნორმა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მიელოციტი (MIEL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0%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მეტამიელოციტი (METAM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0%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ჩხირბირთვიანი ნეიტროფილი (Rod NEUT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0-6%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სეგმენტბირთვიანი ნეიტროფილი (SEG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47-72%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ეოზინოფილი (EO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0.5-5%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ბაზოფილი (BASO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0-1%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ლიმფოციტი (LYMPH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19-37%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მონოციტი (MONO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3-11%</w:t>
            </w:r>
          </w:p>
        </w:tc>
      </w:tr>
      <w:tr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პლაზმური უჯრედი (PLAZ %)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22"/>
              </w:rPr>
              <w:t>0.5-1%</w:t>
            </w:r>
          </w:p>
        </w:tc>
      </w:tr>
    </w:tbl>
    <w:p>
      <w:pPr>
        <w:spacing w:before="80" w:after="0"/>
      </w:pPr>
      <w:r>
        <w:rPr>
          <w:b/>
          <w:sz w:val="24"/>
        </w:rPr>
        <w:t xml:space="preserve">ერითროც. მორფოლოგია: </w:t>
      </w:r>
      <w:r>
        <w:rPr>
          <w:sz w:val="24"/>
        </w:rPr>
        <w:t xml:space="preserve">  </w:t>
      </w:r>
      <w:r>
        <w:rPr>
          <w:b/>
          <w:sz w:val="24"/>
        </w:rPr>
        <w:t xml:space="preserve">ლეიკოც. მორფოლოგია: </w:t>
      </w:r>
      <w:r>
        <w:rPr>
          <w:sz w:val="24"/>
        </w:rPr>
      </w:r>
    </w:p>
    <w:p>
      <w:pPr>
        <w:spacing w:before="120"/>
      </w:pPr>
      <w:r>
        <w:rPr>
          <w:b/>
          <w:sz w:val="24"/>
        </w:rPr>
        <w:t xml:space="preserve">გამოკვლევა შეასრულა: </w:t>
      </w:r>
      <w:r>
        <w:rPr>
          <w:sz w:val="24"/>
        </w:rPr>
        <w:t xml:space="preserve">მანანა გელაშვილი    </w:t>
      </w:r>
      <w:r>
        <w:rPr>
          <w:sz w:val="24"/>
        </w:rPr>
        <w:t>ხელმოწერა: _________</w:t>
      </w:r>
    </w:p>
    <w:sectPr w:rsidR="00FC693F" w:rsidRPr="0006063C" w:rsidSect="00034616">
      <w:pgSz w:w="12240" w:h="15840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