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955F06B" wp14:textId="77777777">
      <w:pPr>
        <w:pStyle w:val="NormalWeb"/>
        <w:ind w:hanging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 xmlns:wp14="http://schemas.microsoft.com/office/word/2010/wordml" w14:paraId="7165926F" wp14:textId="77777777">
      <w:pPr>
        <w:pStyle w:val="NormalWeb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 xmlns:wp14="http://schemas.microsoft.com/office/word/2010/wordml" w14:paraId="17CBD7B1" wp14:textId="77777777">
      <w:pPr>
        <w:pStyle w:val="NormalWeb"/>
        <w:ind w:hanging="0"/>
        <w:jc w:val="center"/>
        <w:rPr>
          <w:rFonts w:eastAsia="TimesNewRomanPS-BoldMT" w:cs="Times New Roman"/>
          <w:szCs w:val="28"/>
        </w:rPr>
      </w:pPr>
      <w:r>
        <w:rPr>
          <w:rFonts w:eastAsia="TimesNewRomanPS-BoldMT" w:cs="Times New Roman"/>
          <w:szCs w:val="28"/>
        </w:rPr>
        <w:t>"ДОНЕЦКИЙ НАЦИОНАЛЬНЫЙ ТЕХНИЧЕСКИЙ УНИВЕРСИТЕТ"</w:t>
      </w:r>
    </w:p>
    <w:p xmlns:wp14="http://schemas.microsoft.com/office/word/2010/wordml" w14:paraId="672A6659" wp14:textId="77777777"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 xmlns:wp14="http://schemas.microsoft.com/office/word/2010/wordml" w14:paraId="0A37501D" wp14:textId="77777777"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 xmlns:wp14="http://schemas.microsoft.com/office/word/2010/wordml" w14:paraId="5DAB6C7B" wp14:textId="77777777"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 xmlns:wp14="http://schemas.microsoft.com/office/word/2010/wordml" w14:paraId="55ED2439" wp14:textId="77777777"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КНТ</w:t>
      </w:r>
    </w:p>
    <w:p xmlns:wp14="http://schemas.microsoft.com/office/word/2010/wordml" w14:paraId="4B18460F" wp14:textId="77777777"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xmlns:wp14="http://schemas.microsoft.com/office/word/2010/wordml" w14:paraId="02EB378F" wp14:textId="77777777"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 xmlns:wp14="http://schemas.microsoft.com/office/word/2010/wordml" w14:paraId="6A05A809" wp14:textId="77777777"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 xmlns:wp14="http://schemas.microsoft.com/office/word/2010/wordml" w14:paraId="5A39BBE3" wp14:textId="77777777"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 xmlns:wp14="http://schemas.microsoft.com/office/word/2010/wordml" w14:paraId="41C8F396" wp14:textId="77777777"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 xmlns:wp14="http://schemas.microsoft.com/office/word/2010/wordml" w14:paraId="72A3D3EC" wp14:textId="77777777"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 xmlns:wp14="http://schemas.microsoft.com/office/word/2010/wordml" w14:paraId="5ACF612C" wp14:textId="77777777">
      <w:pPr>
        <w:pStyle w:val="Standard"/>
        <w:ind w:hanging="0"/>
        <w:jc w:val="center"/>
        <w:rPr/>
      </w:pPr>
      <w:r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  <w:lang w:val="en-US"/>
        </w:rPr>
        <w:t>3</w:t>
      </w:r>
    </w:p>
    <w:p xmlns:wp14="http://schemas.microsoft.com/office/word/2010/wordml" w14:paraId="1AF73E05" wp14:textId="77777777">
      <w:pPr>
        <w:pStyle w:val="Standard"/>
        <w:ind w:hanging="0"/>
        <w:jc w:val="center"/>
        <w:rPr/>
      </w:pPr>
      <w:r>
        <w:rPr>
          <w:rFonts w:eastAsia="MS Mincho" w:cs="Times New Roman"/>
          <w:bCs/>
          <w:szCs w:val="28"/>
        </w:rPr>
        <w:t>по курсу: «</w:t>
      </w:r>
      <w:r>
        <w:rPr/>
        <w:t>Групповая динамика</w:t>
      </w:r>
      <w:r>
        <w:rPr>
          <w:rFonts w:eastAsia="MS Mincho" w:cs="Times New Roman"/>
          <w:bCs/>
          <w:szCs w:val="28"/>
          <w:lang w:val="uk-UA"/>
        </w:rPr>
        <w:t>»</w:t>
      </w:r>
    </w:p>
    <w:p xmlns:wp14="http://schemas.microsoft.com/office/word/2010/wordml" w14:paraId="06FA1D53" wp14:textId="77777777">
      <w:pPr>
        <w:pStyle w:val="Normal"/>
        <w:ind w:hanging="0"/>
        <w:jc w:val="center"/>
        <w:rPr/>
      </w:pPr>
      <w:r>
        <w:rPr>
          <w:rFonts w:eastAsia="MS Mincho"/>
        </w:rPr>
        <w:t>по теме: «</w:t>
      </w:r>
      <w:r>
        <w:rPr>
          <w:rFonts w:eastAsia="MS Mincho" w:cs="Times New Roman"/>
          <w:sz w:val="28"/>
          <w:szCs w:val="28"/>
          <w:lang w:val="en-US"/>
        </w:rPr>
        <w:t>Создание документации к проекту в системе  GitHub</w:t>
      </w:r>
      <w:r>
        <w:rPr>
          <w:rFonts w:eastAsia="MS Mincho"/>
        </w:rPr>
        <w:t>»</w:t>
      </w:r>
    </w:p>
    <w:p xmlns:wp14="http://schemas.microsoft.com/office/word/2010/wordml" w14:paraId="0D0B940D" wp14:textId="77777777"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 xmlns:wp14="http://schemas.microsoft.com/office/word/2010/wordml" w14:paraId="0E27B00A" wp14:textId="77777777"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 xmlns:wp14="http://schemas.microsoft.com/office/word/2010/wordml" w14:paraId="60061E4C" wp14:textId="77777777"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 xmlns:wp14="http://schemas.microsoft.com/office/word/2010/wordml" w14:paraId="44EAFD9C" wp14:textId="77777777"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 xmlns:wp14="http://schemas.microsoft.com/office/word/2010/wordml" w14:paraId="6FC57985" wp14:textId="77777777">
      <w:pPr>
        <w:pStyle w:val="Standard"/>
        <w:ind w:hanging="0"/>
        <w:jc w:val="right"/>
        <w:rPr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 xml:space="preserve">: </w:t>
      </w:r>
    </w:p>
    <w:p xmlns:wp14="http://schemas.microsoft.com/office/word/2010/wordml" w14:paraId="1A2120BF" wp14:textId="77777777">
      <w:pPr>
        <w:pStyle w:val="Standard"/>
        <w:ind w:hanging="0"/>
        <w:jc w:val="right"/>
        <w:rPr/>
      </w:pPr>
      <w:r>
        <w:rPr>
          <w:rFonts w:eastAsia="MS Mincho" w:cs="Times New Roman"/>
          <w:bCs/>
          <w:szCs w:val="28"/>
        </w:rPr>
        <w:t>ст. гр. ПИ-18а</w:t>
      </w:r>
    </w:p>
    <w:p xmlns:wp14="http://schemas.microsoft.com/office/word/2010/wordml" w14:paraId="3737F7B5" wp14:textId="0B419958">
      <w:pPr>
        <w:pStyle w:val="Standard"/>
        <w:ind w:hanging="0"/>
        <w:jc w:val="right"/>
      </w:pPr>
      <w:r w:rsidRPr="7950CA26" w:rsidR="7950CA26">
        <w:rPr>
          <w:rFonts w:eastAsia="MS Mincho" w:cs="Times New Roman"/>
        </w:rPr>
        <w:t>Дробоцкий В.А</w:t>
      </w:r>
      <w:r w:rsidRPr="7950CA26" w:rsidR="7950CA26">
        <w:rPr>
          <w:rFonts w:eastAsia="MS Mincho" w:cs="Times New Roman"/>
        </w:rPr>
        <w:t>.</w:t>
      </w:r>
    </w:p>
    <w:p xmlns:wp14="http://schemas.microsoft.com/office/word/2010/wordml" w14:paraId="56DA10EA" wp14:textId="77777777">
      <w:pPr>
        <w:pStyle w:val="Standard"/>
        <w:ind w:hanging="0"/>
        <w:jc w:val="right"/>
        <w:rPr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xmlns:wp14="http://schemas.microsoft.com/office/word/2010/wordml" w14:paraId="332A0C14" wp14:textId="77777777"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Грищенко В. И.</w:t>
      </w:r>
    </w:p>
    <w:p xmlns:wp14="http://schemas.microsoft.com/office/word/2010/wordml" w14:paraId="4B94D5A5" wp14:textId="77777777"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 xmlns:wp14="http://schemas.microsoft.com/office/word/2010/wordml" w14:paraId="3DEEC669" wp14:textId="77777777">
      <w:pPr>
        <w:pStyle w:val="Standard"/>
        <w:ind w:hanging="0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 xmlns:wp14="http://schemas.microsoft.com/office/word/2010/wordml" w14:paraId="3656B9AB" wp14:textId="77777777"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 xmlns:wp14="http://schemas.microsoft.com/office/word/2010/wordml" w14:paraId="45FB0818" wp14:textId="77777777">
      <w:pPr>
        <w:pStyle w:val="Standard"/>
        <w:ind w:hanging="0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  <w:lang w:val="uk-UA"/>
        </w:rPr>
      </w:r>
    </w:p>
    <w:p xmlns:wp14="http://schemas.microsoft.com/office/word/2010/wordml" w14:paraId="75C0743A" wp14:textId="77777777"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 w:rsidRPr="7950CA26" w:rsidR="7950CA26">
        <w:rPr>
          <w:rFonts w:eastAsia="MS Mincho" w:cs="Times New Roman"/>
        </w:rPr>
        <w:t>ДОНЕЦК – 2020</w:t>
      </w:r>
      <w:r>
        <w:br w:type="page"/>
      </w:r>
    </w:p>
    <w:p xmlns:wp14="http://schemas.microsoft.com/office/word/2010/wordml" w:rsidP="7950CA26" w14:paraId="21A3F54F" wp14:textId="0FC21DA8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950CA26" w:rsidR="7950CA2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  <w:t>Роли:</w:t>
      </w:r>
    </w:p>
    <w:p xmlns:wp14="http://schemas.microsoft.com/office/word/2010/wordml" w:rsidP="7950CA26" w14:paraId="572AB1DD" wp14:textId="190E6AEA">
      <w:pPr>
        <w:pStyle w:val="ListParagraph"/>
        <w:numPr>
          <w:ilvl w:val="0"/>
          <w:numId w:val="3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</w:pPr>
      <w:r w:rsidRPr="7950CA26" w:rsidR="7950C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  <w:t>Developer</w:t>
      </w:r>
    </w:p>
    <w:p xmlns:wp14="http://schemas.microsoft.com/office/word/2010/wordml" w:rsidP="7950CA26" w14:paraId="1648B8B5" wp14:textId="6A9100F3">
      <w:pPr>
        <w:pStyle w:val="ListParagraph"/>
        <w:numPr>
          <w:ilvl w:val="0"/>
          <w:numId w:val="3"/>
        </w:numPr>
        <w:spacing w:before="60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</w:pPr>
      <w:proofErr w:type="spellStart"/>
      <w:r w:rsidRPr="7950CA26" w:rsidR="7950C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  <w:t>Tester</w:t>
      </w:r>
      <w:proofErr w:type="spellEnd"/>
    </w:p>
    <w:p xmlns:wp14="http://schemas.microsoft.com/office/word/2010/wordml" w:rsidP="7950CA26" w14:paraId="3FB76F3F" wp14:textId="34D7FC97">
      <w:pPr>
        <w:pStyle w:val="Normal"/>
        <w:spacing w:before="60" w:after="160" w:afterAutospacing="on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</w:pPr>
    </w:p>
    <w:p xmlns:wp14="http://schemas.microsoft.com/office/word/2010/wordml" w:rsidP="7950CA26" w14:paraId="0524A1B2" wp14:textId="6FD22613">
      <w:pPr>
        <w:spacing w:beforeAutospacing="on" w:after="160" w:afterAutospacing="on" w:line="24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950CA26" w:rsidR="7950C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  <w:t>Цели:</w:t>
      </w:r>
    </w:p>
    <w:p xmlns:wp14="http://schemas.microsoft.com/office/word/2010/wordml" w:rsidP="7950CA26" w14:paraId="54F33CAB" wp14:textId="26663572">
      <w:pPr>
        <w:pStyle w:val="ListParagraph"/>
        <w:numPr>
          <w:ilvl w:val="0"/>
          <w:numId w:val="4"/>
        </w:numPr>
        <w:spacing w:before="60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</w:pPr>
      <w:r w:rsidRPr="7950CA26" w:rsidR="7950C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  <w:t>Разработка функций, связанных с математической частью</w:t>
      </w:r>
    </w:p>
    <w:p xmlns:wp14="http://schemas.microsoft.com/office/word/2010/wordml" w:rsidP="7950CA26" w14:paraId="6966030C" wp14:textId="6BA08DCC">
      <w:pPr>
        <w:pStyle w:val="ListParagraph"/>
        <w:numPr>
          <w:ilvl w:val="0"/>
          <w:numId w:val="4"/>
        </w:numPr>
        <w:spacing w:before="60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</w:pPr>
      <w:r w:rsidRPr="7950CA26" w:rsidR="7950C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  <w:t>Проверка правильности выполнения операций</w:t>
      </w:r>
    </w:p>
    <w:p xmlns:wp14="http://schemas.microsoft.com/office/word/2010/wordml" w:rsidP="7950CA26" w14:paraId="2278456F" wp14:textId="378546F6">
      <w:pPr>
        <w:pStyle w:val="ListParagraph"/>
        <w:numPr>
          <w:ilvl w:val="0"/>
          <w:numId w:val="4"/>
        </w:numPr>
        <w:spacing w:before="60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</w:pPr>
      <w:r w:rsidRPr="7950CA26" w:rsidR="7950C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  <w:t>Оптимизация алгоритмов</w:t>
      </w:r>
    </w:p>
    <w:p xmlns:wp14="http://schemas.microsoft.com/office/word/2010/wordml" w:rsidP="7950CA26" w14:paraId="5E008995" wp14:textId="654FA730">
      <w:pPr>
        <w:pStyle w:val="ListParagraph"/>
        <w:numPr>
          <w:ilvl w:val="0"/>
          <w:numId w:val="4"/>
        </w:numPr>
        <w:spacing w:before="60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</w:pPr>
      <w:r w:rsidRPr="7950CA26" w:rsidR="7950C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  <w:t>Поддержка при проектировании интерфейса</w:t>
      </w:r>
    </w:p>
    <w:p xmlns:wp14="http://schemas.microsoft.com/office/word/2010/wordml" w:rsidP="7950CA26" w14:paraId="766BD124" wp14:textId="39C60F64">
      <w:pPr>
        <w:pStyle w:val="ListParagraph"/>
        <w:numPr>
          <w:ilvl w:val="0"/>
          <w:numId w:val="4"/>
        </w:numPr>
        <w:spacing w:before="60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</w:pPr>
      <w:r w:rsidRPr="7950CA26" w:rsidR="7950CA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  <w:t>Контроль качества программного продукта</w:t>
      </w:r>
    </w:p>
    <w:p xmlns:wp14="http://schemas.microsoft.com/office/word/2010/wordml" wp14:textId="77777777" w14:paraId="06F4D7CB">
      <w:pPr>
        <w:pStyle w:val="Normal"/>
        <w:jc w:val="center"/>
      </w:pPr>
    </w:p>
    <w:sectPr>
      <w:type w:val="nextPage"/>
      <w:pgSz w:w="11906" w:h="16838" w:orient="portrait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Wingdings">
    <w:charset w:val="02"/>
    <w:family w:val="auto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sz w:val="20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  <w14:docId w14:val="59B6BB27"/>
  <w15:docId w15:val="{f091f5ca-1b73-4853-a2ee-db4c70a00f9d}"/>
  <w:rsids>
    <w:rsidRoot w:val="7950CA26"/>
    <w:rsid w:val="7950CA2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3e31"/>
    <w:pPr>
      <w:widowControl/>
      <w:bidi w:val="0"/>
      <w:spacing w:line="360" w:lineRule="auto"/>
      <w:ind w:firstLine="709"/>
      <w:jc w:val="both"/>
    </w:pPr>
    <w:rPr>
      <w:rFonts w:ascii="Times New Roman" w:hAnsi="Times New Roman" w:eastAsia="" w:cs="Times New Roman" w:eastAsiaTheme="minorEastAsia"/>
      <w:color w:val="auto"/>
      <w:kern w:val="0"/>
      <w:sz w:val="28"/>
      <w:szCs w:val="24"/>
      <w:lang w:val="ru-RU" w:eastAsia="ru-RU" w:bidi="ar-SA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916f13"/>
    <w:pPr>
      <w:keepNext w:val="true"/>
      <w:keepLines/>
      <w:spacing w:before="360" w:after="360"/>
      <w:outlineLvl w:val="1"/>
    </w:pPr>
    <w:rPr>
      <w:rFonts w:eastAsia="" w:cs="" w:eastAsiaTheme="majorEastAsia" w:cstheme="majorBidi"/>
      <w:szCs w:val="26"/>
    </w:rPr>
  </w:style>
  <w:style w:type="paragraph" w:styleId="3">
    <w:name w:val="Heading 3"/>
    <w:basedOn w:val="Normal"/>
    <w:next w:val="Normal"/>
    <w:link w:val="30"/>
    <w:autoRedefine/>
    <w:uiPriority w:val="9"/>
    <w:semiHidden/>
    <w:unhideWhenUsed/>
    <w:qFormat/>
    <w:rsid w:val="00916f13"/>
    <w:pPr>
      <w:keepNext w:val="true"/>
      <w:keepLines/>
      <w:spacing w:before="360" w:after="360"/>
      <w:outlineLvl w:val="2"/>
    </w:pPr>
    <w:rPr>
      <w:rFonts w:eastAsia="" w:cs="" w:eastAsiaTheme="majorEastAsia" w:cstheme="majorBid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Заголовок Знак"/>
    <w:basedOn w:val="DefaultParagraphFont"/>
    <w:link w:val="a3"/>
    <w:uiPriority w:val="10"/>
    <w:qFormat/>
    <w:rsid w:val="00586f5e"/>
    <w:rPr>
      <w:rFonts w:ascii="Times New Roman" w:hAnsi="Times New Roman" w:eastAsia="" w:cs="" w:eastAsiaTheme="majorEastAsia" w:cstheme="majorBidi"/>
      <w:spacing w:val="-10"/>
      <w:kern w:val="2"/>
      <w:sz w:val="28"/>
      <w:szCs w:val="56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916f13"/>
    <w:rPr>
      <w:rFonts w:ascii="Times New Roman" w:hAnsi="Times New Roman" w:eastAsia="" w:cs="" w:eastAsiaTheme="majorEastAsia" w:cstheme="majorBidi"/>
      <w:sz w:val="28"/>
      <w:szCs w:val="2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916f13"/>
    <w:rPr>
      <w:rFonts w:ascii="Times New Roman" w:hAnsi="Times New Roman" w:eastAsia="" w:cs="" w:eastAsiaTheme="majorEastAsia" w:cstheme="majorBidi"/>
      <w:sz w:val="28"/>
      <w:szCs w:val="24"/>
      <w:lang w:eastAsia="ru-RU"/>
    </w:rPr>
  </w:style>
  <w:style w:type="character" w:styleId="ListLabel1">
    <w:name w:val="ListLabel 1"/>
    <w:qFormat/>
    <w:rPr>
      <w:b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4">
    <w:name w:val="Body Text"/>
    <w:basedOn w:val="Normal"/>
    <w:pPr>
      <w:spacing w:before="0" w:after="140" w:line="276" w:lineRule="auto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Normal"/>
    <w:link w:val="a4"/>
    <w:uiPriority w:val="10"/>
    <w:qFormat/>
    <w:rsid w:val="00586f5e"/>
    <w:pPr>
      <w:spacing w:before="240" w:after="240"/>
      <w:jc w:val="center"/>
    </w:pPr>
    <w:rPr>
      <w:rFonts w:eastAsia="" w:cs="" w:eastAsiaTheme="majorEastAsia" w:cstheme="majorBidi"/>
      <w:spacing w:val="-10"/>
      <w:kern w:val="2"/>
      <w:szCs w:val="56"/>
    </w:rPr>
  </w:style>
  <w:style w:type="paragraph" w:styleId="ListParagraph">
    <w:name w:val="List Paragraph"/>
    <w:basedOn w:val="Normal"/>
    <w:uiPriority w:val="34"/>
    <w:qFormat/>
    <w:rsid w:val="00ed6e8a"/>
    <w:pPr>
      <w:spacing w:before="0" w:after="0"/>
      <w:ind w:left="720" w:firstLine="709"/>
      <w:contextualSpacing/>
    </w:pPr>
    <w:rPr/>
  </w:style>
  <w:style w:type="paragraph" w:styleId="Standard" w:customStyle="1">
    <w:name w:val="Standard"/>
    <w:uiPriority w:val="99"/>
    <w:qFormat/>
    <w:rsid w:val="006267ad"/>
    <w:pPr>
      <w:widowControl/>
      <w:suppressAutoHyphens w:val="true"/>
      <w:bidi w:val="0"/>
      <w:spacing w:line="360" w:lineRule="auto"/>
      <w:ind w:firstLine="709"/>
      <w:jc w:val="left"/>
    </w:pPr>
    <w:rPr>
      <w:rFonts w:ascii="Times New Roman" w:hAnsi="Times New Roman" w:eastAsia="Arial Unicode MS" w:cs="Tahoma"/>
      <w:color w:val="auto"/>
      <w:kern w:val="2"/>
      <w:sz w:val="28"/>
      <w:szCs w:val="22"/>
      <w:lang w:val="ru-RU" w:eastAsia="ru-RU" w:bidi="ar-SA"/>
    </w:rPr>
  </w:style>
  <w:style w:type="paragraph" w:styleId="NormalWeb">
    <w:name w:val="Normal (Web)"/>
    <w:basedOn w:val="Standard"/>
    <w:uiPriority w:val="99"/>
    <w:semiHidden/>
    <w:unhideWhenUsed/>
    <w:qFormat/>
    <w:rsid w:val="006267ad"/>
    <w:pPr/>
    <w:rPr/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2020-04-12T07:10:00.0000000Z</dcterms:created>
  <dc:creator>Даня Перданя</dc:creator>
  <dc:description/>
  <dc:language>ru-RU</dc:language>
  <lastModifiedBy>Guest User</lastModifiedBy>
  <dcterms:modified xsi:type="dcterms:W3CDTF">2020-05-15T19:44:31.5965082Z</dcterms:modified>
  <revision>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