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5E2956B3" w14:textId="7F923E27" w:rsidR="00D6286E" w:rsidRPr="00245284" w:rsidRDefault="00386C77" w:rsidP="00245284">
      <w:pPr>
        <w:pStyle w:val="12"/>
        <w:snapToGrid w:val="0"/>
        <w:jc w:val="center"/>
        <w:rPr>
          <w:rFonts w:eastAsia="標楷體" w:hint="eastAsia"/>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5B35FA66" w:rsidR="0041430B" w:rsidRPr="00F24196" w:rsidRDefault="0041430B" w:rsidP="0041430B">
      <w:pPr>
        <w:pStyle w:val="12"/>
        <w:rPr>
          <w:rFonts w:eastAsia="標楷體"/>
        </w:rPr>
      </w:pPr>
    </w:p>
    <w:p w14:paraId="394CAE09" w14:textId="6C04BE8F"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w:t>
      </w:r>
      <w:r w:rsidR="00DF5D3B">
        <w:rPr>
          <w:rFonts w:ascii="Times New Roman" w:cs="Times New Roman" w:hint="eastAsia"/>
          <w:color w:val="auto"/>
          <w:sz w:val="20"/>
        </w:rPr>
        <w:t>能大大提升</w:t>
      </w:r>
      <w:r w:rsidR="00DC1B96">
        <w:rPr>
          <w:rFonts w:ascii="Times New Roman" w:cs="Times New Roman" w:hint="eastAsia"/>
          <w:color w:val="auto"/>
          <w:sz w:val="20"/>
        </w:rPr>
        <w:t>醫療健康的進步及醫生診斷的效率，</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w:t>
      </w:r>
      <w:r w:rsidR="00931370">
        <w:rPr>
          <w:rFonts w:ascii="Times New Roman" w:cs="Times New Roman"/>
          <w:color w:val="auto"/>
          <w:sz w:val="20"/>
        </w:rPr>
        <w:t xml:space="preserve"> </w:t>
      </w:r>
      <w:r w:rsidR="00CC1013">
        <w:rPr>
          <w:rFonts w:ascii="Times New Roman" w:cs="Times New Roman" w:hint="eastAsia"/>
          <w:color w:val="auto"/>
          <w:sz w:val="20"/>
        </w:rPr>
        <w:t>(F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32CB18A3"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w:t>
      </w:r>
      <w:r w:rsidR="002C5ABD">
        <w:rPr>
          <w:rFonts w:ascii="Times New Roman" w:cs="Times New Roman" w:hint="eastAsia"/>
          <w:color w:val="auto"/>
          <w:sz w:val="20"/>
        </w:rPr>
        <w:t>主要</w:t>
      </w:r>
      <w:r w:rsidR="006004D5">
        <w:rPr>
          <w:rFonts w:ascii="Times New Roman" w:cs="Times New Roman" w:hint="eastAsia"/>
          <w:color w:val="auto"/>
          <w:sz w:val="20"/>
        </w:rPr>
        <w:t>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2C5ABD">
        <w:rPr>
          <w:rFonts w:ascii="Times New Roman" w:cs="Times New Roman" w:hint="eastAsia"/>
          <w:color w:val="auto"/>
          <w:sz w:val="20"/>
        </w:rPr>
        <w:t>，並使用</w:t>
      </w:r>
      <w:r w:rsidR="002C5ABD">
        <w:rPr>
          <w:rFonts w:ascii="Times New Roman" w:cs="Times New Roman" w:hint="eastAsia"/>
          <w:color w:val="auto"/>
          <w:sz w:val="20"/>
        </w:rPr>
        <w:t>AES</w:t>
      </w:r>
      <w:r w:rsidR="002C5ABD">
        <w:rPr>
          <w:rFonts w:ascii="Times New Roman" w:cs="Times New Roman" w:hint="eastAsia"/>
          <w:color w:val="auto"/>
          <w:sz w:val="20"/>
        </w:rPr>
        <w:t>加密演算法及</w:t>
      </w:r>
      <w:proofErr w:type="gramStart"/>
      <w:r w:rsidR="002C5ABD">
        <w:rPr>
          <w:rFonts w:ascii="Times New Roman" w:cs="Times New Roman" w:hint="eastAsia"/>
          <w:color w:val="auto"/>
          <w:sz w:val="20"/>
        </w:rPr>
        <w:t>祕</w:t>
      </w:r>
      <w:proofErr w:type="gramEnd"/>
      <w:r w:rsidR="002C5ABD">
        <w:rPr>
          <w:rFonts w:ascii="Times New Roman" w:cs="Times New Roman" w:hint="eastAsia"/>
          <w:color w:val="auto"/>
          <w:sz w:val="20"/>
        </w:rPr>
        <w:t>密分享作為身分驗證的標準，</w:t>
      </w:r>
      <w:r w:rsidR="00537641">
        <w:rPr>
          <w:rFonts w:ascii="Times New Roman" w:cs="Times New Roman" w:hint="eastAsia"/>
          <w:color w:val="auto"/>
          <w:sz w:val="20"/>
        </w:rPr>
        <w:t>而秘密分享的加解密過程將透過智能合約於區塊</w:t>
      </w:r>
      <w:proofErr w:type="gramStart"/>
      <w:r w:rsidR="00537641">
        <w:rPr>
          <w:rFonts w:ascii="Times New Roman" w:cs="Times New Roman" w:hint="eastAsia"/>
          <w:color w:val="auto"/>
          <w:sz w:val="20"/>
        </w:rPr>
        <w:t>鍊</w:t>
      </w:r>
      <w:proofErr w:type="gramEnd"/>
      <w:r w:rsidR="00537641">
        <w:rPr>
          <w:rFonts w:ascii="Times New Roman" w:cs="Times New Roman" w:hint="eastAsia"/>
          <w:color w:val="auto"/>
          <w:sz w:val="20"/>
        </w:rPr>
        <w:t>上進行，</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2E10E032"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w:t>
      </w:r>
      <w:r w:rsidR="00DF5D3B">
        <w:rPr>
          <w:rFonts w:ascii="標楷體" w:eastAsia="標楷體" w:hAnsi="標楷體" w:hint="eastAsia"/>
          <w:sz w:val="20"/>
        </w:rPr>
        <w:t>具有良好的操作互通性的醫療資訊標準</w:t>
      </w:r>
      <w:r>
        <w:rPr>
          <w:rFonts w:ascii="標楷體" w:eastAsia="標楷體" w:hAnsi="標楷體" w:hint="eastAsia"/>
          <w:sz w:val="20"/>
        </w:rPr>
        <w:t>可以廣泛</w:t>
      </w:r>
      <w:r w:rsidR="00DF5D3B">
        <w:rPr>
          <w:rFonts w:ascii="標楷體" w:eastAsia="標楷體" w:hAnsi="標楷體" w:hint="eastAsia"/>
          <w:sz w:val="20"/>
        </w:rPr>
        <w:t>地被</w:t>
      </w:r>
      <w:r>
        <w:rPr>
          <w:rFonts w:ascii="標楷體" w:eastAsia="標楷體" w:hAnsi="標楷體" w:hint="eastAsia"/>
          <w:sz w:val="20"/>
        </w:rPr>
        <w:t>用於各醫院及</w:t>
      </w:r>
      <w:proofErr w:type="gramStart"/>
      <w:r>
        <w:rPr>
          <w:rFonts w:ascii="標楷體" w:eastAsia="標楷體" w:hAnsi="標楷體" w:hint="eastAsia"/>
          <w:sz w:val="20"/>
        </w:rPr>
        <w:t>醫</w:t>
      </w:r>
      <w:proofErr w:type="gramEnd"/>
      <w:r>
        <w:rPr>
          <w:rFonts w:ascii="標楷體" w:eastAsia="標楷體" w:hAnsi="標楷體" w:hint="eastAsia"/>
          <w:sz w:val="20"/>
        </w:rPr>
        <w:t>材廠商</w:t>
      </w:r>
      <w:r w:rsidR="00DF5D3B">
        <w:rPr>
          <w:rFonts w:ascii="標楷體" w:eastAsia="標楷體" w:hAnsi="標楷體" w:hint="eastAsia"/>
          <w:sz w:val="20"/>
        </w:rPr>
        <w:t>，</w:t>
      </w:r>
      <w:r>
        <w:rPr>
          <w:rFonts w:ascii="標楷體" w:eastAsia="標楷體" w:hAnsi="標楷體" w:hint="eastAsia"/>
          <w:sz w:val="20"/>
        </w:rPr>
        <w:t>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2C5ABD">
        <w:rPr>
          <w:rFonts w:ascii="標楷體" w:eastAsia="標楷體" w:hAnsi="標楷體" w:hint="eastAsia"/>
          <w:sz w:val="20"/>
        </w:rPr>
        <w:t>不易</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r>
        <w:rPr>
          <w:rFonts w:ascii="標楷體" w:eastAsia="標楷體" w:hAnsi="標楷體" w:hint="eastAsia"/>
          <w:sz w:val="20"/>
        </w:rPr>
        <w:t>正</w:t>
      </w:r>
      <w:proofErr w:type="gramEnd"/>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w:t>
      </w:r>
      <w:proofErr w:type="gramStart"/>
      <w:r>
        <w:rPr>
          <w:rFonts w:ascii="標楷體" w:eastAsia="標楷體" w:hAnsi="標楷體" w:hint="eastAsia"/>
          <w:sz w:val="20"/>
        </w:rPr>
        <w:t>醫</w:t>
      </w:r>
      <w:proofErr w:type="gramEnd"/>
      <w:r>
        <w:rPr>
          <w:rFonts w:ascii="標楷體" w:eastAsia="標楷體" w:hAnsi="標楷體" w:hint="eastAsia"/>
          <w:sz w:val="20"/>
        </w:rPr>
        <w:t>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w:t>
      </w:r>
      <w:r w:rsidR="002E2C0D">
        <w:rPr>
          <w:rFonts w:eastAsia="標楷體" w:hint="eastAsia"/>
          <w:sz w:val="20"/>
        </w:rPr>
        <w:t>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7C23D8AB" w:rsidR="00B828AE" w:rsidRPr="00931370" w:rsidRDefault="00B828AE" w:rsidP="00931370">
      <w:pPr>
        <w:pStyle w:val="12"/>
        <w:snapToGrid w:val="0"/>
        <w:ind w:firstLine="360"/>
        <w:jc w:val="both"/>
        <w:rPr>
          <w:rFonts w:eastAsia="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w:t>
      </w:r>
      <w:r w:rsidR="008B2F7E" w:rsidRPr="00B439A9">
        <w:rPr>
          <w:rFonts w:eastAsia="標楷體"/>
          <w:color w:val="333333"/>
          <w:sz w:val="20"/>
          <w:shd w:val="clear" w:color="auto" w:fill="FFFFFF"/>
        </w:rPr>
        <w:t>AES</w:t>
      </w:r>
      <w:r w:rsidR="008B2F7E">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搭配</w:t>
      </w:r>
      <w:r w:rsidR="008B2F7E">
        <w:rPr>
          <w:rFonts w:ascii="標楷體" w:eastAsia="標楷體" w:hAnsi="標楷體" w:hint="eastAsia"/>
          <w:color w:val="333333"/>
          <w:sz w:val="20"/>
          <w:shd w:val="clear" w:color="auto" w:fill="FFFFFF"/>
        </w:rPr>
        <w:t>秘密分享作為身分驗證的標準，透過</w:t>
      </w:r>
      <w:r w:rsidR="00B439A9" w:rsidRPr="00B439A9">
        <w:rPr>
          <w:rFonts w:eastAsia="標楷體"/>
          <w:color w:val="333333"/>
          <w:sz w:val="20"/>
          <w:shd w:val="clear" w:color="auto" w:fill="FFFFFF"/>
        </w:rPr>
        <w:t>AES</w:t>
      </w:r>
      <w:r w:rsidR="00B439A9">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在資料庫中</w:t>
      </w:r>
      <w:r w:rsidR="00B439A9">
        <w:rPr>
          <w:rFonts w:ascii="標楷體" w:eastAsia="標楷體" w:hAnsi="標楷體" w:hint="eastAsia"/>
          <w:color w:val="333333"/>
          <w:sz w:val="20"/>
          <w:shd w:val="clear" w:color="auto" w:fill="FFFFFF"/>
        </w:rPr>
        <w:t>儲存使用者密碼</w:t>
      </w:r>
      <w:proofErr w:type="gramStart"/>
      <w:r w:rsidR="00B439A9">
        <w:rPr>
          <w:rFonts w:ascii="標楷體" w:eastAsia="標楷體" w:hAnsi="標楷體" w:hint="eastAsia"/>
          <w:color w:val="333333"/>
          <w:sz w:val="20"/>
          <w:shd w:val="clear" w:color="auto" w:fill="FFFFFF"/>
        </w:rPr>
        <w:t>的密文</w:t>
      </w:r>
      <w:proofErr w:type="gramEnd"/>
      <w:r w:rsidR="00D86FDB">
        <w:rPr>
          <w:rFonts w:ascii="標楷體" w:eastAsia="標楷體" w:hAnsi="標楷體" w:hint="eastAsia"/>
          <w:color w:val="333333"/>
          <w:sz w:val="20"/>
          <w:shd w:val="clear" w:color="auto" w:fill="FFFFFF"/>
        </w:rPr>
        <w:t>，</w:t>
      </w:r>
      <w:r w:rsidR="00B439A9">
        <w:rPr>
          <w:rFonts w:ascii="標楷體" w:eastAsia="標楷體" w:hAnsi="標楷體" w:hint="eastAsia"/>
          <w:color w:val="333333"/>
          <w:sz w:val="20"/>
          <w:shd w:val="clear" w:color="auto" w:fill="FFFFFF"/>
        </w:rPr>
        <w:t>並透過秘密分享分散式儲存加解密金</w:t>
      </w:r>
      <w:proofErr w:type="gramStart"/>
      <w:r w:rsidR="00B439A9">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，使金</w:t>
      </w:r>
      <w:proofErr w:type="gramStart"/>
      <w:r w:rsidR="00931370">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被竊取的難度提升</w:t>
      </w:r>
      <w:r w:rsidR="00B439A9">
        <w:rPr>
          <w:rFonts w:ascii="標楷體" w:eastAsia="標楷體" w:hAnsi="標楷體" w:hint="eastAsia"/>
          <w:color w:val="333333"/>
          <w:sz w:val="20"/>
          <w:shd w:val="clear" w:color="auto" w:fill="FFFFFF"/>
        </w:rPr>
        <w:t>。</w:t>
      </w:r>
      <w:r w:rsidR="00972724">
        <w:rPr>
          <w:rFonts w:ascii="標楷體" w:eastAsia="標楷體" w:hAnsi="標楷體" w:hint="eastAsia"/>
          <w:color w:val="333333"/>
          <w:sz w:val="20"/>
          <w:shd w:val="clear" w:color="auto" w:fill="FFFFFF"/>
        </w:rPr>
        <w:t>秘密分享的加解密</w:t>
      </w:r>
      <w:r w:rsidR="00B439A9">
        <w:rPr>
          <w:rFonts w:ascii="標楷體" w:eastAsia="標楷體" w:hAnsi="標楷體" w:hint="eastAsia"/>
          <w:color w:val="333333"/>
          <w:sz w:val="20"/>
          <w:shd w:val="clear" w:color="auto" w:fill="FFFFFF"/>
        </w:rPr>
        <w:t>過程在</w:t>
      </w:r>
      <w:proofErr w:type="gramStart"/>
      <w:r w:rsidR="00B439A9">
        <w:rPr>
          <w:rFonts w:ascii="標楷體" w:eastAsia="標楷體" w:hAnsi="標楷體" w:hint="eastAsia"/>
          <w:color w:val="333333"/>
          <w:sz w:val="20"/>
          <w:shd w:val="clear" w:color="auto" w:fill="FFFFFF"/>
        </w:rPr>
        <w:t>區塊鏈上</w:t>
      </w:r>
      <w:proofErr w:type="gramEnd"/>
      <w:r w:rsidR="00B439A9">
        <w:rPr>
          <w:rFonts w:ascii="標楷體" w:eastAsia="標楷體" w:hAnsi="標楷體" w:hint="eastAsia"/>
          <w:color w:val="333333"/>
          <w:sz w:val="20"/>
          <w:shd w:val="clear" w:color="auto" w:fill="FFFFFF"/>
        </w:rPr>
        <w:t>透過智能合約運行，利用</w:t>
      </w:r>
      <w:proofErr w:type="gramStart"/>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proofErr w:type="gramEnd"/>
      <w:r w:rsidR="00B51B9E">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w:t>
      </w:r>
      <w:r w:rsidR="00972724">
        <w:rPr>
          <w:rFonts w:ascii="標楷體" w:eastAsia="標楷體" w:hAnsi="標楷體" w:hint="eastAsia"/>
          <w:color w:val="333333"/>
          <w:sz w:val="20"/>
          <w:shd w:val="clear" w:color="auto" w:fill="FFFFFF"/>
        </w:rPr>
        <w:t>來對屬性進行調用及運算</w:t>
      </w:r>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proofErr w:type="gramStart"/>
      <w:r w:rsidR="009D4772">
        <w:rPr>
          <w:rFonts w:ascii="標楷體" w:eastAsia="標楷體" w:hAnsi="標楷體" w:hint="eastAsia"/>
          <w:color w:val="333333"/>
          <w:sz w:val="20"/>
          <w:shd w:val="clear" w:color="auto" w:fill="FFFFFF"/>
        </w:rPr>
        <w:t>與鏈上</w:t>
      </w:r>
      <w:proofErr w:type="gramEnd"/>
      <w:r w:rsidR="009D4772">
        <w:rPr>
          <w:rFonts w:ascii="標楷體" w:eastAsia="標楷體" w:hAnsi="標楷體" w:hint="eastAsia"/>
          <w:color w:val="333333"/>
          <w:sz w:val="20"/>
          <w:shd w:val="clear" w:color="auto" w:fill="FFFFFF"/>
        </w:rPr>
        <w:t>合約互動與</w:t>
      </w:r>
      <w:r w:rsidR="00972724">
        <w:rPr>
          <w:rFonts w:ascii="標楷體" w:eastAsia="標楷體" w:hAnsi="標楷體" w:hint="eastAsia"/>
          <w:color w:val="333333"/>
          <w:sz w:val="20"/>
          <w:shd w:val="clear" w:color="auto" w:fill="FFFFFF"/>
        </w:rPr>
        <w:t>調用</w:t>
      </w:r>
      <w:r w:rsidR="009D4772">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931370">
        <w:rPr>
          <w:rFonts w:eastAsia="標楷體"/>
          <w:color w:val="333333"/>
          <w:sz w:val="20"/>
          <w:shd w:val="clear" w:color="auto" w:fill="FFFFFF"/>
        </w:rPr>
        <w:t xml:space="preserve"> </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w:t>
      </w:r>
      <w:r w:rsidR="00537641">
        <w:rPr>
          <w:rFonts w:ascii="標楷體" w:eastAsia="標楷體" w:hAnsi="標楷體" w:hint="eastAsia"/>
          <w:color w:val="333333"/>
          <w:sz w:val="20"/>
          <w:shd w:val="clear" w:color="auto" w:fill="FFFFFF"/>
        </w:rPr>
        <w:t>簡易地</w:t>
      </w:r>
      <w:r w:rsidR="00EA2814">
        <w:rPr>
          <w:rFonts w:ascii="標楷體" w:eastAsia="標楷體" w:hAnsi="標楷體" w:hint="eastAsia"/>
          <w:color w:val="333333"/>
          <w:sz w:val="20"/>
          <w:shd w:val="clear" w:color="auto" w:fill="FFFFFF"/>
        </w:rPr>
        <w:t>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931370">
        <w:rPr>
          <w:rFonts w:eastAsia="標楷體"/>
          <w:color w:val="333333"/>
          <w:sz w:val="20"/>
          <w:shd w:val="clear" w:color="auto" w:fill="FFFFFF"/>
        </w:rPr>
        <w:t xml:space="preserve"> </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931370">
        <w:rPr>
          <w:rFonts w:eastAsia="標楷體" w:hint="eastAsia"/>
          <w:sz w:val="20"/>
        </w:rPr>
        <w:t>、</w:t>
      </w:r>
      <w:r w:rsidR="00931370">
        <w:rPr>
          <w:rFonts w:eastAsia="標楷體" w:hint="eastAsia"/>
          <w:sz w:val="20"/>
        </w:rPr>
        <w:t>AES</w:t>
      </w:r>
      <w:r w:rsidR="00931370">
        <w:rPr>
          <w:rFonts w:eastAsia="標楷體"/>
          <w:sz w:val="20"/>
        </w:rPr>
        <w:t xml:space="preserve"> </w:t>
      </w:r>
      <w:r w:rsidR="00931370">
        <w:rPr>
          <w:rFonts w:eastAsia="標楷體" w:hint="eastAsia"/>
          <w:sz w:val="20"/>
        </w:rPr>
        <w:t>(</w:t>
      </w:r>
      <w:r w:rsidR="00931370" w:rsidRPr="00931370">
        <w:rPr>
          <w:rFonts w:eastAsia="標楷體"/>
          <w:sz w:val="20"/>
        </w:rPr>
        <w:t xml:space="preserve">Advanced Encryption </w:t>
      </w:r>
      <w:proofErr w:type="spellStart"/>
      <w:r w:rsidR="00931370" w:rsidRPr="00931370">
        <w:rPr>
          <w:rFonts w:eastAsia="標楷體"/>
          <w:sz w:val="20"/>
        </w:rPr>
        <w:t>Standard</w:t>
      </w:r>
      <w:r w:rsidR="00931370">
        <w:rPr>
          <w:rFonts w:eastAsia="標楷體"/>
          <w:sz w:val="20"/>
        </w:rPr>
        <w:t>t</w:t>
      </w:r>
      <w:proofErr w:type="spellEnd"/>
      <w:r w:rsidR="00931370">
        <w:rPr>
          <w:rFonts w:eastAsia="標楷體"/>
          <w:sz w:val="20"/>
        </w:rPr>
        <w:t>; AES</w:t>
      </w:r>
      <w:r w:rsidR="00931370">
        <w:rPr>
          <w:rFonts w:eastAsia="標楷體" w:hint="eastAsia"/>
          <w:sz w:val="20"/>
        </w:rPr>
        <w:t>)</w:t>
      </w:r>
      <w:r w:rsidR="00931370">
        <w:rPr>
          <w:rFonts w:eastAsia="標楷體"/>
          <w:sz w:val="20"/>
        </w:rPr>
        <w:t xml:space="preserve"> </w:t>
      </w:r>
      <w:r w:rsidR="00931370">
        <w:rPr>
          <w:rFonts w:eastAsia="標楷體" w:hint="eastAsia"/>
          <w:sz w:val="20"/>
        </w:rPr>
        <w:t>及</w:t>
      </w:r>
      <w:r w:rsidR="00E275AD">
        <w:rPr>
          <w:rFonts w:eastAsia="標楷體" w:hint="eastAsia"/>
          <w:sz w:val="20"/>
        </w:rPr>
        <w:t>SSS (</w:t>
      </w:r>
      <w:r w:rsidR="00931370">
        <w:rPr>
          <w:rFonts w:eastAsia="標楷體" w:hint="eastAsia"/>
          <w:sz w:val="20"/>
        </w:rPr>
        <w:t>S</w:t>
      </w:r>
      <w:r w:rsidR="00931370">
        <w:rPr>
          <w:rFonts w:eastAsia="標楷體"/>
          <w:sz w:val="20"/>
        </w:rPr>
        <w:t>hamir Secret Sharin</w:t>
      </w:r>
      <w:r w:rsidR="00E275AD">
        <w:rPr>
          <w:rFonts w:eastAsia="標楷體"/>
          <w:sz w:val="20"/>
        </w:rPr>
        <w:t>g; SSS)</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46ABD7F0" w:rsidR="00D86D07" w:rsidRPr="00587FDE" w:rsidRDefault="00F41F5C" w:rsidP="00DF1868">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w:t>
      </w:r>
      <w:r w:rsidR="00F56725">
        <w:rPr>
          <w:rFonts w:ascii="標楷體" w:eastAsia="標楷體" w:hAnsi="標楷體" w:hint="eastAsia"/>
          <w:color w:val="333333"/>
          <w:sz w:val="20"/>
          <w:shd w:val="clear" w:color="auto" w:fill="FFFFFF"/>
        </w:rPr>
        <w:lastRenderedPageBreak/>
        <w:t>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w:t>
      </w:r>
      <w:proofErr w:type="gramStart"/>
      <w:r w:rsidR="00FE3BF3">
        <w:rPr>
          <w:rFonts w:ascii="標楷體" w:eastAsia="標楷體" w:hAnsi="標楷體" w:hint="eastAsia"/>
          <w:color w:val="333333"/>
          <w:sz w:val="20"/>
          <w:shd w:val="clear" w:color="auto" w:fill="FFFFFF"/>
        </w:rPr>
        <w:t>醫</w:t>
      </w:r>
      <w:proofErr w:type="gramEnd"/>
      <w:r w:rsidR="00FE3BF3">
        <w:rPr>
          <w:rFonts w:ascii="標楷體" w:eastAsia="標楷體" w:hAnsi="標楷體" w:hint="eastAsia"/>
          <w:color w:val="333333"/>
          <w:sz w:val="20"/>
          <w:shd w:val="clear" w:color="auto" w:fill="FFFFFF"/>
        </w:rPr>
        <w:t>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537641">
        <w:rPr>
          <w:rFonts w:ascii="標楷體" w:eastAsia="標楷體" w:hAnsi="標楷體" w:hint="eastAsia"/>
          <w:color w:val="333333"/>
          <w:sz w:val="20"/>
          <w:shd w:val="clear" w:color="auto" w:fill="FFFFFF"/>
        </w:rPr>
        <w:t>而</w:t>
      </w:r>
      <w:r w:rsidR="001B78D6" w:rsidRPr="002C505A">
        <w:rPr>
          <w:rFonts w:eastAsia="標楷體"/>
          <w:color w:val="333333"/>
          <w:sz w:val="20"/>
          <w:shd w:val="clear" w:color="auto" w:fill="FFFFFF"/>
        </w:rPr>
        <w:t>FHIR</w:t>
      </w:r>
      <w:r w:rsidR="00537641">
        <w:rPr>
          <w:rFonts w:eastAsia="標楷體" w:hint="eastAsia"/>
          <w:color w:val="333333"/>
          <w:sz w:val="20"/>
          <w:shd w:val="clear" w:color="auto" w:fill="FFFFFF"/>
        </w:rPr>
        <w:t>可</w:t>
      </w:r>
      <w:r w:rsidR="001B78D6">
        <w:rPr>
          <w:rFonts w:ascii="標楷體" w:eastAsia="標楷體" w:hAnsi="標楷體" w:hint="eastAsia"/>
          <w:color w:val="333333"/>
          <w:sz w:val="20"/>
          <w:shd w:val="clear" w:color="auto" w:fill="FFFFFF"/>
        </w:rPr>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B6421C">
        <w:rPr>
          <w:rFonts w:ascii="標楷體" w:eastAsia="標楷體" w:hAnsi="標楷體" w:hint="eastAsia"/>
          <w:color w:val="333333"/>
          <w:sz w:val="20"/>
          <w:shd w:val="clear" w:color="auto" w:fill="FFFFFF"/>
        </w:rPr>
        <w:t>。</w:t>
      </w:r>
      <w:r w:rsidR="00B6421C" w:rsidRPr="005C6B63">
        <w:rPr>
          <w:rFonts w:eastAsia="標楷體"/>
          <w:color w:val="333333"/>
          <w:sz w:val="20"/>
          <w:shd w:val="clear" w:color="auto" w:fill="FFFFFF"/>
        </w:rPr>
        <w:t>FHIR</w:t>
      </w:r>
      <w:r w:rsidR="00B6421C">
        <w:rPr>
          <w:rFonts w:ascii="標楷體" w:eastAsia="標楷體" w:hAnsi="標楷體" w:hint="eastAsia"/>
          <w:color w:val="333333"/>
          <w:sz w:val="20"/>
          <w:shd w:val="clear" w:color="auto" w:fill="FFFFFF"/>
        </w:rPr>
        <w:t>實作以一系列</w:t>
      </w:r>
      <w:r w:rsidR="00B6421C" w:rsidRPr="005C6B63">
        <w:rPr>
          <w:rFonts w:eastAsia="標楷體"/>
          <w:color w:val="333333"/>
          <w:sz w:val="20"/>
          <w:shd w:val="clear" w:color="auto" w:fill="FFFFFF"/>
        </w:rPr>
        <w:t>Resource</w:t>
      </w:r>
      <w:r w:rsidR="00B6421C">
        <w:rPr>
          <w:rFonts w:ascii="標楷體" w:eastAsia="標楷體" w:hAnsi="標楷體" w:hint="eastAsia"/>
          <w:color w:val="333333"/>
          <w:sz w:val="20"/>
          <w:shd w:val="clear" w:color="auto" w:fill="FFFFFF"/>
        </w:rPr>
        <w:t>(資源物件)組成，故使用者可以輕鬆使用、微調這些資源物件</w:t>
      </w:r>
      <w:r w:rsidR="00766A76">
        <w:rPr>
          <w:rFonts w:ascii="標楷體" w:eastAsia="標楷體" w:hAnsi="標楷體" w:hint="eastAsia"/>
          <w:color w:val="333333"/>
          <w:sz w:val="20"/>
          <w:shd w:val="clear" w:color="auto" w:fill="FFFFFF"/>
        </w:rPr>
        <w:t>，因此能被快速應用及實做於臨床醫療實務</w:t>
      </w:r>
      <w:r w:rsidR="00DF1868">
        <w:rPr>
          <w:rFonts w:ascii="標楷體" w:eastAsia="標楷體" w:hAnsi="標楷體" w:hint="eastAsia"/>
          <w:color w:val="333333"/>
          <w:sz w:val="20"/>
          <w:shd w:val="clear" w:color="auto" w:fill="FFFFFF"/>
        </w:rPr>
        <w:t>，而這些資源物件可由病患的各項資料組成，如身份證字號、姓名、電話等。</w:t>
      </w:r>
      <w:proofErr w:type="gramStart"/>
      <w:r w:rsidR="00DF1868">
        <w:rPr>
          <w:rFonts w:ascii="標楷體" w:eastAsia="標楷體" w:hAnsi="標楷體" w:hint="eastAsia"/>
          <w:color w:val="333333"/>
          <w:sz w:val="20"/>
          <w:shd w:val="clear" w:color="auto" w:fill="FFFFFF"/>
        </w:rPr>
        <w:t>此外，</w:t>
      </w:r>
      <w:proofErr w:type="gramEnd"/>
      <w:r w:rsidR="00766A76" w:rsidRPr="00CB5BB1">
        <w:rPr>
          <w:rFonts w:eastAsia="標楷體"/>
          <w:color w:val="333333"/>
          <w:sz w:val="20"/>
          <w:shd w:val="clear" w:color="auto" w:fill="FFFFFF"/>
        </w:rPr>
        <w:t>FHIR</w:t>
      </w:r>
      <w:r w:rsidR="00766A76">
        <w:rPr>
          <w:rFonts w:ascii="標楷體" w:eastAsia="標楷體" w:hAnsi="標楷體" w:hint="eastAsia"/>
          <w:color w:val="333333"/>
          <w:sz w:val="20"/>
          <w:shd w:val="clear" w:color="auto" w:fill="FFFFFF"/>
        </w:rPr>
        <w:t>能支援行動化應用，能有效解決</w:t>
      </w:r>
      <w:r w:rsidR="00766A76" w:rsidRPr="00193352">
        <w:rPr>
          <w:rFonts w:eastAsia="標楷體"/>
          <w:color w:val="333333"/>
          <w:sz w:val="20"/>
          <w:shd w:val="clear" w:color="auto" w:fill="FFFFFF"/>
        </w:rPr>
        <w:t>CDA R2</w:t>
      </w:r>
      <w:r w:rsidR="00766A76">
        <w:rPr>
          <w:rFonts w:ascii="標楷體" w:eastAsia="標楷體" w:hAnsi="標楷體" w:hint="eastAsia"/>
          <w:color w:val="333333"/>
          <w:sz w:val="20"/>
          <w:shd w:val="clear" w:color="auto" w:fill="FFFFFF"/>
        </w:rPr>
        <w:t>擁有的侷限</w:t>
      </w:r>
      <w:r w:rsidR="00587FDE">
        <w:rPr>
          <w:rFonts w:ascii="標楷體" w:eastAsia="標楷體" w:hAnsi="標楷體" w:hint="eastAsia"/>
          <w:color w:val="333333"/>
          <w:sz w:val="20"/>
          <w:shd w:val="clear" w:color="auto" w:fill="FFFFFF"/>
        </w:rPr>
        <w:t>。在資料互通性上，</w:t>
      </w:r>
      <w:r w:rsidR="00587FDE"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進一步瞄準支援行動應用資料交換的互通架構，讓</w:t>
      </w:r>
      <w:r w:rsidR="00CB5BB1"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資料能在各種行動裝置上傳輸資料。在檔案傳輸方式上，</w:t>
      </w:r>
      <w:r w:rsidR="004B42A4">
        <w:rPr>
          <w:rFonts w:ascii="標楷體" w:eastAsia="標楷體" w:hAnsi="標楷體" w:hint="eastAsia"/>
          <w:color w:val="333333"/>
          <w:sz w:val="20"/>
          <w:shd w:val="clear" w:color="auto" w:fill="FFFFFF"/>
        </w:rPr>
        <w:t>台灣</w:t>
      </w:r>
      <w:r w:rsidR="004B42A4" w:rsidRPr="00CB5BB1">
        <w:rPr>
          <w:rFonts w:eastAsia="標楷體"/>
          <w:color w:val="333333"/>
          <w:sz w:val="20"/>
          <w:shd w:val="clear" w:color="auto" w:fill="FFFFFF"/>
        </w:rPr>
        <w:t>EEC</w:t>
      </w:r>
      <w:r w:rsidR="004B42A4">
        <w:rPr>
          <w:rFonts w:ascii="標楷體" w:eastAsia="標楷體" w:hAnsi="標楷體" w:hint="eastAsia"/>
          <w:color w:val="333333"/>
          <w:sz w:val="20"/>
          <w:shd w:val="clear" w:color="auto" w:fill="FFFFFF"/>
        </w:rPr>
        <w:t>以自行開發的專用</w:t>
      </w:r>
      <w:r w:rsidR="004B42A4"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w:t>
      </w:r>
      <w:proofErr w:type="gramStart"/>
      <w:r w:rsidR="004B42A4">
        <w:rPr>
          <w:rFonts w:ascii="標楷體" w:eastAsia="標楷體" w:hAnsi="標楷體" w:hint="eastAsia"/>
          <w:color w:val="333333"/>
          <w:sz w:val="20"/>
          <w:shd w:val="clear" w:color="auto" w:fill="FFFFFF"/>
        </w:rPr>
        <w:t>以閘道</w:t>
      </w:r>
      <w:proofErr w:type="gramEnd"/>
      <w:r w:rsidR="004B42A4">
        <w:rPr>
          <w:rFonts w:ascii="標楷體" w:eastAsia="標楷體" w:hAnsi="標楷體" w:hint="eastAsia"/>
          <w:color w:val="333333"/>
          <w:sz w:val="20"/>
          <w:shd w:val="clear" w:color="auto" w:fill="FFFFFF"/>
        </w:rPr>
        <w:t>器來撈取、傳輸</w:t>
      </w:r>
      <w:r w:rsidR="004B42A4" w:rsidRPr="00CB5BB1">
        <w:rPr>
          <w:rFonts w:eastAsia="標楷體"/>
          <w:color w:val="333333"/>
          <w:sz w:val="20"/>
          <w:shd w:val="clear" w:color="auto" w:fill="FFFFFF"/>
        </w:rPr>
        <w:t>CDA R2</w:t>
      </w:r>
      <w:r w:rsidR="004B42A4">
        <w:rPr>
          <w:rFonts w:ascii="標楷體" w:eastAsia="標楷體" w:hAnsi="標楷體" w:hint="eastAsia"/>
          <w:color w:val="333333"/>
          <w:sz w:val="20"/>
          <w:shd w:val="clear" w:color="auto" w:fill="FFFFFF"/>
        </w:rPr>
        <w:t>格式資料，而</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採用網頁應用及行動</w:t>
      </w:r>
      <w:r w:rsidR="004B42A4" w:rsidRPr="00CB5BB1">
        <w:rPr>
          <w:rFonts w:eastAsia="標楷體"/>
          <w:color w:val="333333"/>
          <w:sz w:val="20"/>
          <w:shd w:val="clear" w:color="auto" w:fill="FFFFFF"/>
        </w:rPr>
        <w:t>APP</w:t>
      </w:r>
      <w:r w:rsidR="004B42A4">
        <w:rPr>
          <w:rFonts w:ascii="標楷體" w:eastAsia="標楷體" w:hAnsi="標楷體" w:hint="eastAsia"/>
          <w:color w:val="333333"/>
          <w:sz w:val="20"/>
          <w:shd w:val="clear" w:color="auto" w:fill="FFFFFF"/>
        </w:rPr>
        <w:t>常使用的</w:t>
      </w:r>
      <w:r w:rsidR="004B42A4" w:rsidRPr="00CB5BB1">
        <w:rPr>
          <w:rFonts w:eastAsia="標楷體"/>
          <w:color w:val="333333"/>
          <w:sz w:val="20"/>
          <w:shd w:val="clear" w:color="auto" w:fill="FFFFFF"/>
        </w:rPr>
        <w:t>RESTful</w:t>
      </w:r>
      <w:r w:rsidR="004B42A4">
        <w:rPr>
          <w:rFonts w:ascii="標楷體" w:eastAsia="標楷體" w:hAnsi="標楷體" w:hint="eastAsia"/>
          <w:color w:val="333333"/>
          <w:sz w:val="20"/>
          <w:shd w:val="clear" w:color="auto" w:fill="FFFFFF"/>
        </w:rPr>
        <w:t xml:space="preserve"> </w:t>
      </w:r>
      <w:r w:rsidR="00CB5BB1"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做為資料串接的方式，故</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能適用於更多網頁應用。</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BF47959" w:rsidR="00C74BBD" w:rsidRDefault="00C74BBD" w:rsidP="00D0769E">
      <w:pPr>
        <w:widowControl w:val="0"/>
        <w:autoSpaceDE w:val="0"/>
        <w:autoSpaceDN w:val="0"/>
        <w:adjustRightInd w:val="0"/>
        <w:ind w:firstLine="0"/>
        <w:jc w:val="both"/>
        <w:rPr>
          <w:rFonts w:eastAsia="標楷體"/>
        </w:rPr>
      </w:pPr>
    </w:p>
    <w:p w14:paraId="0590A39F" w14:textId="71982489" w:rsidR="003F2674" w:rsidRDefault="003C7B14" w:rsidP="003F267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w:t>
      </w:r>
      <w:proofErr w:type="gramStart"/>
      <w:r>
        <w:rPr>
          <w:rFonts w:eastAsia="標楷體" w:hint="eastAsia"/>
        </w:rPr>
        <w:t>區塊鏈技術</w:t>
      </w:r>
      <w:proofErr w:type="gramEnd"/>
      <w:r>
        <w:rPr>
          <w:rFonts w:eastAsia="標楷體" w:hint="eastAsia"/>
        </w:rPr>
        <w:t>，作為分佈式計</w:t>
      </w:r>
      <w:r w:rsidR="003F2674">
        <w:rPr>
          <w:rFonts w:eastAsia="標楷體" w:hint="eastAsia"/>
        </w:rPr>
        <w:t>算</w:t>
      </w:r>
    </w:p>
    <w:p w14:paraId="35E2E667" w14:textId="668E8BA8" w:rsidR="00E76379" w:rsidRDefault="003C7B14" w:rsidP="003F2674">
      <w:pPr>
        <w:widowControl w:val="0"/>
        <w:autoSpaceDE w:val="0"/>
        <w:autoSpaceDN w:val="0"/>
        <w:adjustRightInd w:val="0"/>
        <w:ind w:firstLine="0"/>
        <w:jc w:val="both"/>
        <w:rPr>
          <w:rFonts w:eastAsia="標楷體"/>
        </w:rPr>
      </w:pPr>
      <w:r>
        <w:rPr>
          <w:rFonts w:eastAsia="標楷體" w:hint="eastAsia"/>
        </w:rPr>
        <w:t>機網路運行可以驗證區塊及交易的程式</w:t>
      </w:r>
      <w:r w:rsidR="00104323">
        <w:rPr>
          <w:rFonts w:eastAsia="標楷體" w:hint="eastAsia"/>
        </w:rPr>
        <w:t>，該分布式計算機網路也被稱為節點</w:t>
      </w:r>
      <w:r w:rsidR="00104323">
        <w:rPr>
          <w:rFonts w:eastAsia="標楷體" w:hint="eastAsia"/>
        </w:rPr>
        <w:t>[6]</w:t>
      </w:r>
      <w:r>
        <w:rPr>
          <w:rFonts w:eastAsia="標楷體" w:hint="eastAsia"/>
        </w:rPr>
        <w:t>。</w:t>
      </w:r>
      <w:r w:rsidR="00104323">
        <w:rPr>
          <w:rFonts w:eastAsia="標楷體" w:hint="eastAsia"/>
        </w:rPr>
        <w:t>節點又可以以分為</w:t>
      </w:r>
      <w:r w:rsidR="00104323">
        <w:rPr>
          <w:rFonts w:eastAsia="標楷體" w:hint="eastAsia"/>
        </w:rPr>
        <w:t>Li</w:t>
      </w:r>
      <w:r w:rsidR="00104323">
        <w:rPr>
          <w:rFonts w:eastAsia="標楷體"/>
        </w:rPr>
        <w:t>ght</w:t>
      </w:r>
      <w:r w:rsidR="00104323">
        <w:rPr>
          <w:rFonts w:eastAsia="標楷體" w:hint="eastAsia"/>
        </w:rPr>
        <w:t>、</w:t>
      </w:r>
      <w:r w:rsidR="00104323">
        <w:rPr>
          <w:rFonts w:eastAsia="標楷體"/>
        </w:rPr>
        <w:t>Full</w:t>
      </w:r>
      <w:r w:rsidR="00104323">
        <w:rPr>
          <w:rFonts w:eastAsia="標楷體" w:hint="eastAsia"/>
        </w:rPr>
        <w:t>及</w:t>
      </w:r>
      <w:r w:rsidR="00104323">
        <w:rPr>
          <w:rFonts w:eastAsia="標楷體" w:hint="eastAsia"/>
        </w:rPr>
        <w:t>A</w:t>
      </w:r>
      <w:r w:rsidR="00104323">
        <w:rPr>
          <w:rFonts w:eastAsia="標楷體"/>
        </w:rPr>
        <w:t>rchive</w:t>
      </w:r>
      <w:r w:rsidR="00104323">
        <w:rPr>
          <w:rFonts w:eastAsia="標楷體" w:hint="eastAsia"/>
        </w:rPr>
        <w:t>三種。</w:t>
      </w:r>
      <w:r w:rsidR="00E76379">
        <w:rPr>
          <w:rFonts w:eastAsia="標楷體" w:hint="eastAsia"/>
        </w:rPr>
        <w:t>以太坊的運作節點中存在以太坊虛擬機</w:t>
      </w:r>
      <w:r w:rsidR="00E76379">
        <w:rPr>
          <w:rFonts w:eastAsia="標楷體" w:hint="eastAsia"/>
        </w:rPr>
        <w:t>(</w:t>
      </w:r>
      <w:r w:rsidR="00E76379" w:rsidRPr="002854E5">
        <w:rPr>
          <w:rFonts w:eastAsia="標楷體"/>
        </w:rPr>
        <w:t>Ethereum</w:t>
      </w:r>
      <w:r w:rsidR="00E76379">
        <w:rPr>
          <w:rFonts w:eastAsia="標楷體" w:hint="eastAsia"/>
        </w:rPr>
        <w:t xml:space="preserve"> V</w:t>
      </w:r>
      <w:r w:rsidR="00E76379">
        <w:rPr>
          <w:rFonts w:eastAsia="標楷體"/>
        </w:rPr>
        <w:t>irtual Machine; EVM</w:t>
      </w:r>
      <w:r w:rsidR="00E76379">
        <w:rPr>
          <w:rFonts w:eastAsia="標楷體" w:hint="eastAsia"/>
        </w:rPr>
        <w:t>)</w:t>
      </w:r>
      <w:r w:rsidR="00E76379">
        <w:rPr>
          <w:rFonts w:eastAsia="標楷體" w:hint="eastAsia"/>
        </w:rPr>
        <w:t>，用來在固定環境中運行被編譯為</w:t>
      </w:r>
      <w:r w:rsidR="00E76379">
        <w:rPr>
          <w:rFonts w:eastAsia="標楷體" w:hint="eastAsia"/>
        </w:rPr>
        <w:t xml:space="preserve">EVM </w:t>
      </w:r>
      <w:r w:rsidR="00E76379">
        <w:rPr>
          <w:rFonts w:eastAsia="標楷體"/>
        </w:rPr>
        <w:t>Bytecode</w:t>
      </w:r>
      <w:r w:rsidR="00E76379">
        <w:rPr>
          <w:rFonts w:eastAsia="標楷體" w:hint="eastAsia"/>
        </w:rPr>
        <w:t>的智能合約，圖</w:t>
      </w:r>
      <w:r w:rsidR="00E76379">
        <w:rPr>
          <w:rFonts w:eastAsia="標楷體" w:hint="eastAsia"/>
        </w:rPr>
        <w:t>2</w:t>
      </w:r>
      <w:r w:rsidR="00E76379">
        <w:rPr>
          <w:rFonts w:eastAsia="標楷體" w:hint="eastAsia"/>
        </w:rPr>
        <w:t>為</w:t>
      </w:r>
      <w:r w:rsidR="00E76379" w:rsidRPr="002854E5">
        <w:rPr>
          <w:rFonts w:eastAsia="標楷體"/>
        </w:rPr>
        <w:t>Ethereum</w:t>
      </w:r>
      <w:r w:rsidR="00E76379">
        <w:rPr>
          <w:rFonts w:eastAsia="標楷體" w:hint="eastAsia"/>
        </w:rPr>
        <w:t>網路示意圖。</w:t>
      </w:r>
    </w:p>
    <w:p w14:paraId="55106AFE" w14:textId="77777777" w:rsidR="00E76379" w:rsidRDefault="00E76379" w:rsidP="00E76379">
      <w:pPr>
        <w:widowControl w:val="0"/>
        <w:autoSpaceDE w:val="0"/>
        <w:autoSpaceDN w:val="0"/>
        <w:adjustRightInd w:val="0"/>
        <w:ind w:firstLine="480"/>
        <w:jc w:val="both"/>
        <w:rPr>
          <w:rFonts w:eastAsia="標楷體"/>
        </w:rPr>
      </w:pPr>
    </w:p>
    <w:p w14:paraId="297AFB98" w14:textId="77777777" w:rsidR="00E76379" w:rsidRDefault="00E76379" w:rsidP="00E76379">
      <w:pPr>
        <w:widowControl w:val="0"/>
        <w:autoSpaceDE w:val="0"/>
        <w:autoSpaceDN w:val="0"/>
        <w:adjustRightInd w:val="0"/>
        <w:ind w:firstLine="0"/>
        <w:jc w:val="both"/>
        <w:rPr>
          <w:rFonts w:eastAsia="標楷體"/>
        </w:rPr>
      </w:pPr>
      <w:r>
        <w:rPr>
          <w:rFonts w:eastAsia="標楷體" w:hint="eastAsia"/>
          <w:noProof/>
        </w:rPr>
        <w:drawing>
          <wp:inline distT="0" distB="0" distL="0" distR="0" wp14:anchorId="7FCDB281" wp14:editId="11460823">
            <wp:extent cx="2730500" cy="1076504"/>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754182" cy="1085841"/>
                    </a:xfrm>
                    <a:prstGeom prst="rect">
                      <a:avLst/>
                    </a:prstGeom>
                  </pic:spPr>
                </pic:pic>
              </a:graphicData>
            </a:graphic>
          </wp:inline>
        </w:drawing>
      </w:r>
    </w:p>
    <w:p w14:paraId="6E12B41B" w14:textId="77777777" w:rsidR="00E76379" w:rsidRDefault="00E76379" w:rsidP="00E76379">
      <w:pPr>
        <w:widowControl w:val="0"/>
        <w:autoSpaceDE w:val="0"/>
        <w:autoSpaceDN w:val="0"/>
        <w:adjustRightInd w:val="0"/>
        <w:ind w:firstLine="0"/>
        <w:jc w:val="both"/>
        <w:rPr>
          <w:rFonts w:eastAsia="標楷體"/>
        </w:rPr>
      </w:pPr>
    </w:p>
    <w:p w14:paraId="5E94715C" w14:textId="77777777" w:rsidR="00E76379" w:rsidRPr="0036449E" w:rsidRDefault="00E76379" w:rsidP="00E76379">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5CEA7442" w14:textId="77777777" w:rsidR="00E76379" w:rsidRDefault="00E76379" w:rsidP="00E76379">
      <w:pPr>
        <w:widowControl w:val="0"/>
        <w:autoSpaceDE w:val="0"/>
        <w:autoSpaceDN w:val="0"/>
        <w:adjustRightInd w:val="0"/>
        <w:ind w:firstLine="480"/>
        <w:jc w:val="both"/>
        <w:rPr>
          <w:rFonts w:eastAsia="標楷體"/>
        </w:rPr>
      </w:pPr>
    </w:p>
    <w:p w14:paraId="3BE47BB8" w14:textId="47E3225B" w:rsidR="00A33412" w:rsidRDefault="003C7B14" w:rsidP="003C7B14">
      <w:pPr>
        <w:widowControl w:val="0"/>
        <w:autoSpaceDE w:val="0"/>
        <w:autoSpaceDN w:val="0"/>
        <w:adjustRightInd w:val="0"/>
        <w:ind w:firstLine="0"/>
        <w:jc w:val="both"/>
        <w:rPr>
          <w:rFonts w:eastAsia="標楷體"/>
        </w:rPr>
      </w:pPr>
      <w:r>
        <w:rPr>
          <w:rFonts w:eastAsia="標楷體" w:hint="eastAsia"/>
        </w:rPr>
        <w:t>以太坊目前採用</w:t>
      </w:r>
      <w:proofErr w:type="spellStart"/>
      <w:r w:rsidR="004D065C">
        <w:rPr>
          <w:rFonts w:eastAsia="標楷體" w:hint="eastAsia"/>
        </w:rPr>
        <w:t>P</w:t>
      </w:r>
      <w:r w:rsidR="004D065C">
        <w:rPr>
          <w:rFonts w:eastAsia="標楷體"/>
        </w:rPr>
        <w:t>oW</w:t>
      </w:r>
      <w:proofErr w:type="spellEnd"/>
      <w:r w:rsidR="004D065C">
        <w:rPr>
          <w:rFonts w:eastAsia="標楷體"/>
        </w:rPr>
        <w:t xml:space="preserve"> (</w:t>
      </w:r>
      <w:r w:rsidR="004D065C">
        <w:rPr>
          <w:rFonts w:eastAsia="標楷體" w:hint="eastAsia"/>
        </w:rPr>
        <w:t>P</w:t>
      </w:r>
      <w:r w:rsidR="004D065C">
        <w:rPr>
          <w:rFonts w:eastAsia="標楷體"/>
        </w:rPr>
        <w:t xml:space="preserve">roof of Work; </w:t>
      </w:r>
      <w:proofErr w:type="spellStart"/>
      <w:r w:rsidR="004D065C">
        <w:rPr>
          <w:rFonts w:eastAsia="標楷體"/>
        </w:rPr>
        <w:t>PoW</w:t>
      </w:r>
      <w:proofErr w:type="spellEnd"/>
      <w:r w:rsidR="004D065C">
        <w:rPr>
          <w:rFonts w:eastAsia="標楷體" w:hint="eastAsia"/>
        </w:rPr>
        <w:t>)</w:t>
      </w:r>
      <w:r w:rsidR="004D065C">
        <w:rPr>
          <w:rFonts w:eastAsia="標楷體"/>
        </w:rPr>
        <w:t xml:space="preserve"> </w:t>
      </w:r>
      <w:r>
        <w:rPr>
          <w:rFonts w:eastAsia="標楷體" w:hint="eastAsia"/>
        </w:rPr>
        <w:t>作為共</w:t>
      </w:r>
      <w:r>
        <w:rPr>
          <w:rFonts w:eastAsia="標楷體" w:hint="eastAsia"/>
        </w:rPr>
        <w:t>識機制，</w:t>
      </w:r>
      <w:r w:rsidR="004D065C">
        <w:rPr>
          <w:rFonts w:eastAsia="標楷體" w:hint="eastAsia"/>
        </w:rPr>
        <w:t>並且預計在未來改為</w:t>
      </w:r>
      <w:proofErr w:type="spellStart"/>
      <w:r w:rsidR="004D065C">
        <w:rPr>
          <w:rFonts w:eastAsia="標楷體" w:hint="eastAsia"/>
        </w:rPr>
        <w:t>P</w:t>
      </w:r>
      <w:r w:rsidR="004D065C">
        <w:rPr>
          <w:rFonts w:eastAsia="標楷體"/>
        </w:rPr>
        <w:t>oS</w:t>
      </w:r>
      <w:proofErr w:type="spellEnd"/>
      <w:r w:rsidR="004D065C">
        <w:rPr>
          <w:rFonts w:eastAsia="標楷體"/>
        </w:rPr>
        <w:t xml:space="preserve"> (Proof of Stak</w:t>
      </w:r>
      <w:r w:rsidR="004D065C">
        <w:rPr>
          <w:rFonts w:eastAsia="標楷體" w:hint="eastAsia"/>
        </w:rPr>
        <w:t>e</w:t>
      </w:r>
      <w:r w:rsidR="004D065C">
        <w:rPr>
          <w:rFonts w:eastAsia="標楷體"/>
        </w:rPr>
        <w:t>)</w:t>
      </w:r>
      <w:r w:rsidR="004D065C">
        <w:rPr>
          <w:rFonts w:eastAsia="標楷體" w:hint="eastAsia"/>
        </w:rPr>
        <w:t>。</w:t>
      </w:r>
      <w:proofErr w:type="spellStart"/>
      <w:r w:rsidR="004D065C">
        <w:rPr>
          <w:rFonts w:eastAsia="標楷體" w:hint="eastAsia"/>
        </w:rPr>
        <w:t>P</w:t>
      </w:r>
      <w:r w:rsidR="004D065C">
        <w:rPr>
          <w:rFonts w:eastAsia="標楷體"/>
        </w:rPr>
        <w:t>oW</w:t>
      </w:r>
      <w:proofErr w:type="spellEnd"/>
      <w:r w:rsidR="004D065C">
        <w:rPr>
          <w:rFonts w:eastAsia="標楷體" w:hint="eastAsia"/>
        </w:rPr>
        <w:t>代表</w:t>
      </w:r>
      <w:r>
        <w:rPr>
          <w:rFonts w:eastAsia="標楷體" w:hint="eastAsia"/>
        </w:rPr>
        <w:t>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w:t>
      </w:r>
      <w:proofErr w:type="gramStart"/>
      <w:r w:rsidR="004D065C">
        <w:rPr>
          <w:rFonts w:eastAsia="標楷體"/>
        </w:rPr>
        <w:t>”</w:t>
      </w:r>
      <w:proofErr w:type="gramEnd"/>
      <w:r>
        <w:rPr>
          <w:rFonts w:eastAsia="標楷體" w:hint="eastAsia"/>
        </w:rPr>
        <w:t>挖礦</w:t>
      </w:r>
      <w:proofErr w:type="gramStart"/>
      <w:r w:rsidR="004D065C">
        <w:rPr>
          <w:rFonts w:eastAsia="標楷體"/>
        </w:rPr>
        <w:t>”</w:t>
      </w:r>
      <w:proofErr w:type="gramEnd"/>
      <w:r>
        <w:rPr>
          <w:rFonts w:eastAsia="標楷體" w:hint="eastAsia"/>
        </w:rPr>
        <w:t>。</w:t>
      </w:r>
      <w:proofErr w:type="spellStart"/>
      <w:r w:rsidR="009A17C0">
        <w:rPr>
          <w:rFonts w:eastAsia="標楷體" w:hint="eastAsia"/>
        </w:rPr>
        <w:t>P</w:t>
      </w:r>
      <w:r w:rsidR="009A17C0">
        <w:rPr>
          <w:rFonts w:eastAsia="標楷體"/>
        </w:rPr>
        <w:t>oS</w:t>
      </w:r>
      <w:proofErr w:type="spellEnd"/>
      <w:r w:rsidR="009A17C0">
        <w:rPr>
          <w:rFonts w:eastAsia="標楷體" w:hint="eastAsia"/>
        </w:rPr>
        <w:t>則是透過</w:t>
      </w:r>
      <w:r w:rsidR="004256BB">
        <w:rPr>
          <w:rFonts w:eastAsia="標楷體" w:hint="eastAsia"/>
        </w:rPr>
        <w:t>質押的數量及時間作為區塊添加者的依據，透過這個方式</w:t>
      </w:r>
      <w:proofErr w:type="gramStart"/>
      <w:r w:rsidR="004256BB">
        <w:rPr>
          <w:rFonts w:eastAsia="標楷體" w:hint="eastAsia"/>
        </w:rPr>
        <w:t>解決算力造成</w:t>
      </w:r>
      <w:proofErr w:type="gramEnd"/>
      <w:r w:rsidR="004256BB">
        <w:rPr>
          <w:rFonts w:eastAsia="標楷體" w:hint="eastAsia"/>
        </w:rPr>
        <w:t>的能源消耗並保留去中心化的功能。</w:t>
      </w:r>
    </w:p>
    <w:p w14:paraId="6DC91AF4" w14:textId="542C422F" w:rsidR="00E05EFE" w:rsidRDefault="00193352" w:rsidP="00600758">
      <w:pPr>
        <w:widowControl w:val="0"/>
        <w:autoSpaceDE w:val="0"/>
        <w:autoSpaceDN w:val="0"/>
        <w:adjustRightInd w:val="0"/>
        <w:ind w:firstLine="432"/>
        <w:jc w:val="both"/>
        <w:rPr>
          <w:rFonts w:eastAsia="標楷體"/>
        </w:rPr>
      </w:pPr>
      <w:r>
        <w:rPr>
          <w:rFonts w:eastAsia="標楷體" w:hint="eastAsia"/>
        </w:rPr>
        <w:t>智能合約則是一種運行在</w:t>
      </w:r>
      <w:proofErr w:type="gramStart"/>
      <w:r>
        <w:rPr>
          <w:rFonts w:eastAsia="標楷體" w:hint="eastAsia"/>
        </w:rPr>
        <w:t>區塊鏈上</w:t>
      </w:r>
      <w:proofErr w:type="gramEnd"/>
      <w:r>
        <w:rPr>
          <w:rFonts w:eastAsia="標楷體" w:hint="eastAsia"/>
        </w:rPr>
        <w:t>的程式，並且</w:t>
      </w:r>
      <w:r w:rsidR="003C7B14">
        <w:rPr>
          <w:rFonts w:eastAsia="標楷體" w:hint="eastAsia"/>
        </w:rPr>
        <w:t>需要先編譯成</w:t>
      </w:r>
      <w:r w:rsidR="003C7B14">
        <w:rPr>
          <w:rFonts w:eastAsia="標楷體" w:hint="eastAsia"/>
        </w:rPr>
        <w:t>EVM</w:t>
      </w:r>
      <w:r w:rsidR="003C7B14">
        <w:rPr>
          <w:rFonts w:eastAsia="標楷體" w:hint="eastAsia"/>
        </w:rPr>
        <w:t>可以判別的</w:t>
      </w:r>
      <w:r w:rsidR="00027A5A">
        <w:rPr>
          <w:rFonts w:eastAsia="標楷體" w:hint="eastAsia"/>
        </w:rPr>
        <w:t>By</w:t>
      </w:r>
      <w:r w:rsidR="00027A5A">
        <w:rPr>
          <w:rFonts w:eastAsia="標楷體"/>
        </w:rPr>
        <w:t>tecode</w:t>
      </w:r>
      <w:r w:rsidR="003C7B14">
        <w:rPr>
          <w:rFonts w:eastAsia="標楷體" w:hint="eastAsia"/>
        </w:rPr>
        <w:t>後才能部署上</w:t>
      </w:r>
      <w:proofErr w:type="gramStart"/>
      <w:r w:rsidR="003C7B14">
        <w:rPr>
          <w:rFonts w:eastAsia="標楷體" w:hint="eastAsia"/>
        </w:rPr>
        <w:t>區塊鏈執行</w:t>
      </w:r>
      <w:proofErr w:type="gramEnd"/>
      <w:r w:rsidR="00E05EFE">
        <w:rPr>
          <w:rFonts w:eastAsia="標楷體" w:hint="eastAsia"/>
        </w:rPr>
        <w:t>。並</w:t>
      </w:r>
      <w:r w:rsidR="003C7B14">
        <w:rPr>
          <w:rFonts w:eastAsia="標楷體" w:hint="eastAsia"/>
        </w:rPr>
        <w:t>且</w:t>
      </w:r>
      <w:r w:rsidR="003C7B14">
        <w:rPr>
          <w:rFonts w:eastAsia="標楷體" w:hint="eastAsia"/>
        </w:rPr>
        <w:t>EVM</w:t>
      </w:r>
      <w:r w:rsidR="003C7B14">
        <w:rPr>
          <w:rFonts w:eastAsia="標楷體" w:hint="eastAsia"/>
        </w:rPr>
        <w:t>中的</w:t>
      </w:r>
      <w:r w:rsidR="00E05EFE">
        <w:rPr>
          <w:rFonts w:eastAsia="標楷體" w:hint="eastAsia"/>
        </w:rPr>
        <w:t>O</w:t>
      </w:r>
      <w:r w:rsidR="00E05EFE">
        <w:rPr>
          <w:rFonts w:eastAsia="標楷體"/>
        </w:rPr>
        <w:t>p</w:t>
      </w:r>
      <w:r w:rsidR="00027A5A">
        <w:rPr>
          <w:rFonts w:eastAsia="標楷體"/>
        </w:rPr>
        <w:t>code</w:t>
      </w:r>
      <w:r w:rsidR="003C7B14">
        <w:rPr>
          <w:rFonts w:eastAsia="標楷體" w:hint="eastAsia"/>
        </w:rPr>
        <w:t>有相對應的價格，執行智能合約時會消耗相應價格的以太幣</w:t>
      </w:r>
      <w:r w:rsidR="003C7B14">
        <w:rPr>
          <w:rFonts w:eastAsia="標楷體" w:hint="eastAsia"/>
        </w:rPr>
        <w:t>[</w:t>
      </w:r>
      <w:r w:rsidR="00B51B9E">
        <w:rPr>
          <w:rFonts w:eastAsia="標楷體" w:hint="eastAsia"/>
        </w:rPr>
        <w:t>6</w:t>
      </w:r>
      <w:r w:rsidR="003C7B14">
        <w:rPr>
          <w:rFonts w:eastAsia="標楷體" w:hint="eastAsia"/>
        </w:rPr>
        <w:t>]</w:t>
      </w:r>
      <w:r w:rsidR="003C7B14">
        <w:rPr>
          <w:rFonts w:eastAsia="標楷體" w:hint="eastAsia"/>
        </w:rPr>
        <w:t>，用來防止惡意的鏈上資源消耗。智能合約也同時有</w:t>
      </w:r>
      <w:proofErr w:type="gramStart"/>
      <w:r w:rsidR="003C7B14">
        <w:rPr>
          <w:rFonts w:eastAsia="標楷體" w:hint="eastAsia"/>
        </w:rPr>
        <w:t>上鏈後無法</w:t>
      </w:r>
      <w:proofErr w:type="gramEnd"/>
      <w:r w:rsidR="003C7B14">
        <w:rPr>
          <w:rFonts w:eastAsia="標楷體" w:hint="eastAsia"/>
        </w:rPr>
        <w:t>更改、公開透明等特點</w:t>
      </w:r>
      <w:r w:rsidR="00D55F45">
        <w:rPr>
          <w:rFonts w:eastAsia="標楷體" w:hint="eastAsia"/>
        </w:rPr>
        <w:t>，因此常被用作去中心化</w:t>
      </w:r>
      <w:r>
        <w:rPr>
          <w:rFonts w:eastAsia="標楷體" w:hint="eastAsia"/>
        </w:rPr>
        <w:t>需求</w:t>
      </w:r>
      <w:r w:rsidR="00D55F45">
        <w:rPr>
          <w:rFonts w:eastAsia="標楷體" w:hint="eastAsia"/>
        </w:rPr>
        <w:t>的開發</w:t>
      </w:r>
      <w:r w:rsidR="003C7B14">
        <w:rPr>
          <w:rFonts w:eastAsia="標楷體" w:hint="eastAsia"/>
        </w:rPr>
        <w:t>。另外，一般的網路服務在部署後仍需要維持伺服器的運作才能確保服務的運行，但</w:t>
      </w:r>
      <w:proofErr w:type="gramStart"/>
      <w:r w:rsidR="003C7B14">
        <w:rPr>
          <w:rFonts w:eastAsia="標楷體" w:hint="eastAsia"/>
        </w:rPr>
        <w:t>區塊鏈上</w:t>
      </w:r>
      <w:proofErr w:type="gramEnd"/>
      <w:r w:rsidR="003C7B14">
        <w:rPr>
          <w:rFonts w:eastAsia="標楷體" w:hint="eastAsia"/>
        </w:rPr>
        <w:t>的智能合約僅需於部署時支付費用即可儲存於以太坊的各個節點中</w:t>
      </w:r>
      <w:r w:rsidR="00E05EFE">
        <w:rPr>
          <w:rFonts w:eastAsia="標楷體" w:hint="eastAsia"/>
        </w:rPr>
        <w:t>，並且僅在</w:t>
      </w:r>
      <w:proofErr w:type="gramStart"/>
      <w:r w:rsidR="00E05EFE">
        <w:rPr>
          <w:rFonts w:eastAsia="標楷體" w:hint="eastAsia"/>
        </w:rPr>
        <w:t>需要對鏈上</w:t>
      </w:r>
      <w:proofErr w:type="gramEnd"/>
      <w:r w:rsidR="00E05EFE">
        <w:rPr>
          <w:rFonts w:eastAsia="標楷體" w:hint="eastAsia"/>
        </w:rPr>
        <w:t>資料作更新時才需要再次支付</w:t>
      </w:r>
      <w:r w:rsidR="00E05EFE">
        <w:rPr>
          <w:rFonts w:eastAsia="標楷體" w:hint="eastAsia"/>
        </w:rPr>
        <w:t>G</w:t>
      </w:r>
      <w:r w:rsidR="00E05EFE">
        <w:rPr>
          <w:rFonts w:eastAsia="標楷體"/>
        </w:rPr>
        <w:t>as</w:t>
      </w:r>
      <w:r>
        <w:rPr>
          <w:rFonts w:eastAsia="標楷體" w:hint="eastAsia"/>
        </w:rPr>
        <w:t>。</w:t>
      </w:r>
    </w:p>
    <w:p w14:paraId="71A3C804" w14:textId="281C5461" w:rsidR="003C7B14" w:rsidRDefault="00193352" w:rsidP="00600758">
      <w:pPr>
        <w:widowControl w:val="0"/>
        <w:autoSpaceDE w:val="0"/>
        <w:autoSpaceDN w:val="0"/>
        <w:adjustRightInd w:val="0"/>
        <w:ind w:firstLine="432"/>
        <w:jc w:val="both"/>
        <w:rPr>
          <w:rFonts w:eastAsia="標楷體"/>
        </w:rPr>
      </w:pPr>
      <w:r>
        <w:rPr>
          <w:rFonts w:eastAsia="標楷體" w:hint="eastAsia"/>
        </w:rPr>
        <w:t>智能合約被部署</w:t>
      </w:r>
      <w:proofErr w:type="gramStart"/>
      <w:r>
        <w:rPr>
          <w:rFonts w:eastAsia="標楷體" w:hint="eastAsia"/>
        </w:rPr>
        <w:t>上鏈後</w:t>
      </w:r>
      <w:proofErr w:type="gramEnd"/>
      <w:r>
        <w:rPr>
          <w:rFonts w:eastAsia="標楷體" w:hint="eastAsia"/>
        </w:rPr>
        <w:t>，需要透過</w:t>
      </w:r>
      <w:r>
        <w:rPr>
          <w:rFonts w:eastAsia="標楷體" w:hint="eastAsia"/>
        </w:rPr>
        <w:t>ABI</w:t>
      </w:r>
      <w:r w:rsidR="00EC57FB">
        <w:rPr>
          <w:rFonts w:eastAsia="標楷體" w:hint="eastAsia"/>
        </w:rPr>
        <w:t xml:space="preserve"> </w:t>
      </w:r>
      <w:r>
        <w:rPr>
          <w:rFonts w:eastAsia="標楷體" w:hint="eastAsia"/>
        </w:rPr>
        <w:t>(</w:t>
      </w:r>
      <w:r w:rsidR="00EC57FB" w:rsidRPr="00EC57FB">
        <w:rPr>
          <w:rFonts w:eastAsia="標楷體"/>
        </w:rPr>
        <w:t>Application Binary Interface</w:t>
      </w:r>
      <w:r w:rsidR="00EC57FB">
        <w:rPr>
          <w:rFonts w:eastAsia="標楷體"/>
        </w:rPr>
        <w:t>; ABI</w:t>
      </w:r>
      <w:r>
        <w:rPr>
          <w:rFonts w:eastAsia="標楷體" w:hint="eastAsia"/>
        </w:rPr>
        <w:t>)</w:t>
      </w:r>
      <w:r w:rsidR="00027A5A">
        <w:rPr>
          <w:rFonts w:eastAsia="標楷體" w:hint="eastAsia"/>
        </w:rPr>
        <w:t xml:space="preserve"> </w:t>
      </w:r>
      <w:r w:rsidR="00E05EFE">
        <w:rPr>
          <w:rFonts w:eastAsia="標楷體" w:hint="eastAsia"/>
        </w:rPr>
        <w:t>與其他程式或合約進行互動。</w:t>
      </w:r>
      <w:r w:rsidR="00027A5A">
        <w:rPr>
          <w:rFonts w:eastAsia="標楷體" w:hint="eastAsia"/>
        </w:rPr>
        <w:t>ABI</w:t>
      </w:r>
      <w:r w:rsidR="00027A5A">
        <w:rPr>
          <w:rFonts w:eastAsia="標楷體" w:hint="eastAsia"/>
        </w:rPr>
        <w:t>描述</w:t>
      </w:r>
      <w:r w:rsidR="00DD7C92">
        <w:rPr>
          <w:rFonts w:eastAsia="標楷體" w:hint="eastAsia"/>
        </w:rPr>
        <w:t>了</w:t>
      </w:r>
      <w:r w:rsidR="00E05EFE">
        <w:rPr>
          <w:rFonts w:eastAsia="標楷體" w:hint="eastAsia"/>
        </w:rPr>
        <w:t>合約中</w:t>
      </w:r>
      <w:proofErr w:type="gramStart"/>
      <w:r w:rsidR="00027A5A">
        <w:rPr>
          <w:rFonts w:eastAsia="標楷體" w:hint="eastAsia"/>
        </w:rPr>
        <w:t>函式的使用</w:t>
      </w:r>
      <w:proofErr w:type="gramEnd"/>
      <w:r w:rsidR="00027A5A">
        <w:rPr>
          <w:rFonts w:eastAsia="標楷體" w:hint="eastAsia"/>
        </w:rPr>
        <w:t>方式，包括修飾詞</w:t>
      </w:r>
      <w:r w:rsidR="00E05EFE">
        <w:rPr>
          <w:rFonts w:eastAsia="標楷體" w:hint="eastAsia"/>
        </w:rPr>
        <w:t>、函式名稱</w:t>
      </w:r>
      <w:r w:rsidR="00027A5A">
        <w:rPr>
          <w:rFonts w:eastAsia="標楷體" w:hint="eastAsia"/>
        </w:rPr>
        <w:t>、參數、回傳值等。</w:t>
      </w:r>
      <w:r w:rsidR="00B825FB">
        <w:rPr>
          <w:rFonts w:eastAsia="標楷體" w:hint="eastAsia"/>
        </w:rPr>
        <w:t>ABI</w:t>
      </w:r>
      <w:r w:rsidR="00B825FB">
        <w:rPr>
          <w:rFonts w:eastAsia="標楷體" w:hint="eastAsia"/>
        </w:rPr>
        <w:t>以</w:t>
      </w:r>
      <w:r w:rsidR="00B825FB">
        <w:rPr>
          <w:rFonts w:eastAsia="標楷體" w:hint="eastAsia"/>
        </w:rPr>
        <w:t>JSON</w:t>
      </w:r>
      <w:r w:rsidR="00B825FB">
        <w:rPr>
          <w:rFonts w:eastAsia="標楷體" w:hint="eastAsia"/>
        </w:rPr>
        <w:t>格式儲存，</w:t>
      </w:r>
      <w:r w:rsidR="00E05EFE">
        <w:rPr>
          <w:rFonts w:eastAsia="標楷體" w:hint="eastAsia"/>
        </w:rPr>
        <w:t>進行特殊的編碼轉變為</w:t>
      </w:r>
      <w:r w:rsidR="00E05EFE">
        <w:rPr>
          <w:rFonts w:eastAsia="標楷體" w:hint="eastAsia"/>
        </w:rPr>
        <w:t>EVM</w:t>
      </w:r>
      <w:r w:rsidR="00E05EFE">
        <w:rPr>
          <w:rFonts w:eastAsia="標楷體" w:hint="eastAsia"/>
        </w:rPr>
        <w:t>可以理解的</w:t>
      </w:r>
      <w:r w:rsidR="00E05EFE">
        <w:rPr>
          <w:rFonts w:eastAsia="標楷體" w:hint="eastAsia"/>
        </w:rPr>
        <w:t>B</w:t>
      </w:r>
      <w:r w:rsidR="00E05EFE">
        <w:rPr>
          <w:rFonts w:eastAsia="標楷體"/>
        </w:rPr>
        <w:t>ytecode</w:t>
      </w:r>
      <w:r w:rsidR="00E05EFE">
        <w:rPr>
          <w:rFonts w:eastAsia="標楷體" w:hint="eastAsia"/>
        </w:rPr>
        <w:t>格式後才可以進行互動</w:t>
      </w:r>
      <w:r w:rsidR="00B825FB">
        <w:rPr>
          <w:rFonts w:eastAsia="標楷體" w:hint="eastAsia"/>
        </w:rPr>
        <w:t>，</w:t>
      </w:r>
      <w:r w:rsidR="00E05EFE">
        <w:rPr>
          <w:rFonts w:eastAsia="標楷體" w:hint="eastAsia"/>
        </w:rPr>
        <w:t>透過智能合約</w:t>
      </w:r>
      <w:proofErr w:type="gramStart"/>
      <w:r w:rsidR="00E05EFE">
        <w:rPr>
          <w:rFonts w:eastAsia="標楷體" w:hint="eastAsia"/>
        </w:rPr>
        <w:t>從鏈上回</w:t>
      </w:r>
      <w:proofErr w:type="gramEnd"/>
      <w:r w:rsidR="00E05EFE">
        <w:rPr>
          <w:rFonts w:eastAsia="標楷體" w:hint="eastAsia"/>
        </w:rPr>
        <w:t>傳的資料也是以</w:t>
      </w:r>
      <w:r w:rsidR="00E05EFE">
        <w:rPr>
          <w:rFonts w:eastAsia="標楷體" w:hint="eastAsia"/>
        </w:rPr>
        <w:t>B</w:t>
      </w:r>
      <w:r w:rsidR="00E05EFE">
        <w:rPr>
          <w:rFonts w:eastAsia="標楷體"/>
        </w:rPr>
        <w:t>ytecode</w:t>
      </w:r>
      <w:r w:rsidR="00E05EFE">
        <w:rPr>
          <w:rFonts w:eastAsia="標楷體" w:hint="eastAsia"/>
        </w:rPr>
        <w:t>格式</w:t>
      </w:r>
      <w:r w:rsidR="00E05EFE">
        <w:rPr>
          <w:rFonts w:eastAsia="標楷體" w:hint="eastAsia"/>
        </w:rPr>
        <w:t xml:space="preserve"> </w:t>
      </w:r>
      <w:r w:rsidR="00600758">
        <w:rPr>
          <w:rFonts w:eastAsia="標楷體" w:hint="eastAsia"/>
        </w:rPr>
        <w:t>[7]</w:t>
      </w:r>
      <w:r w:rsidR="00B825FB">
        <w:rPr>
          <w:rFonts w:eastAsia="標楷體" w:hint="eastAsia"/>
        </w:rPr>
        <w:t>。</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0D1F1470"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600758">
        <w:rPr>
          <w:rFonts w:eastAsia="標楷體" w:hint="eastAsia"/>
        </w:rPr>
        <w:t>8</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6C5F409B" w14:textId="647F5F6B" w:rsidR="00470F9D" w:rsidRPr="00470F9D" w:rsidRDefault="005B7142" w:rsidP="00470F9D">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1D3E6502" w14:textId="77777777" w:rsidR="00470F9D" w:rsidRDefault="00470F9D" w:rsidP="00470F9D">
      <w:pPr>
        <w:pStyle w:val="12"/>
        <w:snapToGrid w:val="0"/>
        <w:ind w:firstLine="0"/>
        <w:jc w:val="center"/>
        <w:rPr>
          <w:rFonts w:eastAsia="標楷體"/>
          <w:color w:val="000000" w:themeColor="text1"/>
          <w:kern w:val="0"/>
          <w:sz w:val="16"/>
          <w:szCs w:val="16"/>
        </w:rPr>
      </w:pPr>
    </w:p>
    <w:p w14:paraId="7DB5CA60" w14:textId="4C827CB5" w:rsidR="00470F9D" w:rsidRDefault="00470F9D" w:rsidP="00470F9D">
      <w:pPr>
        <w:pStyle w:val="12"/>
        <w:snapToGrid w:val="0"/>
        <w:ind w:firstLine="0"/>
        <w:jc w:val="center"/>
        <w:rPr>
          <w:rFonts w:eastAsia="標楷體"/>
          <w:color w:val="000000" w:themeColor="text1"/>
          <w:kern w:val="0"/>
          <w:sz w:val="16"/>
          <w:szCs w:val="16"/>
        </w:rPr>
      </w:pPr>
      <w:r w:rsidRPr="00470F9D">
        <w:rPr>
          <w:rFonts w:eastAsia="標楷體"/>
          <w:noProof/>
          <w:color w:val="000000" w:themeColor="text1"/>
          <w:kern w:val="0"/>
          <w:sz w:val="16"/>
          <w:szCs w:val="16"/>
        </w:rPr>
        <w:lastRenderedPageBreak/>
        <w:drawing>
          <wp:inline distT="0" distB="0" distL="0" distR="0" wp14:anchorId="44F70944" wp14:editId="2A24849A">
            <wp:extent cx="2767290" cy="1562939"/>
            <wp:effectExtent l="0" t="0" r="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0"/>
                    <a:stretch>
                      <a:fillRect/>
                    </a:stretch>
                  </pic:blipFill>
                  <pic:spPr>
                    <a:xfrm>
                      <a:off x="0" y="0"/>
                      <a:ext cx="2777697" cy="1568817"/>
                    </a:xfrm>
                    <a:prstGeom prst="rect">
                      <a:avLst/>
                    </a:prstGeom>
                  </pic:spPr>
                </pic:pic>
              </a:graphicData>
            </a:graphic>
          </wp:inline>
        </w:drawing>
      </w:r>
    </w:p>
    <w:p w14:paraId="4221BE1C" w14:textId="1EB9DAFD" w:rsidR="00470F9D" w:rsidRDefault="00470F9D" w:rsidP="00470F9D">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FHIR HAPI </w:t>
      </w:r>
      <w:r w:rsidR="00797A29">
        <w:rPr>
          <w:rFonts w:eastAsia="標楷體" w:hint="eastAsia"/>
          <w:b/>
          <w:sz w:val="20"/>
        </w:rPr>
        <w:t>範例</w:t>
      </w:r>
    </w:p>
    <w:p w14:paraId="6C9FD135" w14:textId="25E99D00" w:rsidR="005B7142" w:rsidRDefault="005B7142" w:rsidP="005B7142">
      <w:pPr>
        <w:widowControl w:val="0"/>
        <w:autoSpaceDE w:val="0"/>
        <w:autoSpaceDN w:val="0"/>
        <w:adjustRightInd w:val="0"/>
        <w:ind w:firstLine="0"/>
        <w:jc w:val="both"/>
        <w:rPr>
          <w:rFonts w:eastAsia="標楷體"/>
        </w:rPr>
      </w:pPr>
    </w:p>
    <w:p w14:paraId="32C2D910" w14:textId="0ECF63C2" w:rsidR="00931370" w:rsidRDefault="00931370" w:rsidP="00931370">
      <w:pPr>
        <w:pStyle w:val="12"/>
        <w:numPr>
          <w:ilvl w:val="1"/>
          <w:numId w:val="6"/>
        </w:numPr>
        <w:snapToGrid w:val="0"/>
        <w:rPr>
          <w:rFonts w:eastAsia="標楷體"/>
          <w:b/>
          <w:sz w:val="22"/>
        </w:rPr>
      </w:pPr>
      <w:r>
        <w:rPr>
          <w:rFonts w:eastAsia="標楷體" w:hint="eastAsia"/>
          <w:b/>
          <w:sz w:val="22"/>
        </w:rPr>
        <w:t>AES</w:t>
      </w:r>
    </w:p>
    <w:p w14:paraId="4532C14C" w14:textId="472E66D0" w:rsidR="00553F42" w:rsidRDefault="00553F42" w:rsidP="00553F42">
      <w:pPr>
        <w:pStyle w:val="12"/>
        <w:snapToGrid w:val="0"/>
        <w:ind w:left="360" w:firstLine="0"/>
        <w:rPr>
          <w:rFonts w:eastAsia="標楷體"/>
          <w:b/>
          <w:sz w:val="22"/>
        </w:rPr>
      </w:pPr>
    </w:p>
    <w:p w14:paraId="75E8B541" w14:textId="77777777" w:rsidR="00553F42" w:rsidRDefault="00553F42" w:rsidP="00553F42">
      <w:pPr>
        <w:pStyle w:val="12"/>
        <w:snapToGrid w:val="0"/>
        <w:ind w:left="360" w:firstLine="0"/>
        <w:rPr>
          <w:rFonts w:eastAsia="標楷體"/>
          <w:bCs/>
          <w:sz w:val="20"/>
        </w:rPr>
      </w:pPr>
      <w:r>
        <w:rPr>
          <w:rFonts w:eastAsia="標楷體" w:hint="eastAsia"/>
          <w:bCs/>
          <w:sz w:val="20"/>
        </w:rPr>
        <w:t>AES</w:t>
      </w:r>
      <w:r>
        <w:rPr>
          <w:rFonts w:eastAsia="標楷體" w:hint="eastAsia"/>
          <w:bCs/>
          <w:sz w:val="20"/>
        </w:rPr>
        <w:t>加密標準由美國國家標準與技術研究院於</w:t>
      </w:r>
    </w:p>
    <w:p w14:paraId="56A6D3E9" w14:textId="0AB16405" w:rsidR="00F12FE2" w:rsidRDefault="00553F42" w:rsidP="00F12FE2">
      <w:pPr>
        <w:pStyle w:val="12"/>
        <w:snapToGrid w:val="0"/>
        <w:ind w:firstLine="0"/>
        <w:rPr>
          <w:rFonts w:eastAsia="標楷體"/>
          <w:bCs/>
          <w:sz w:val="20"/>
        </w:rPr>
      </w:pPr>
      <w:r>
        <w:rPr>
          <w:rFonts w:eastAsia="標楷體" w:hint="eastAsia"/>
          <w:bCs/>
          <w:sz w:val="20"/>
        </w:rPr>
        <w:t>2001</w:t>
      </w:r>
      <w:r>
        <w:rPr>
          <w:rFonts w:eastAsia="標楷體" w:hint="eastAsia"/>
          <w:bCs/>
          <w:sz w:val="20"/>
        </w:rPr>
        <w:t>年</w:t>
      </w:r>
      <w:r>
        <w:rPr>
          <w:rFonts w:eastAsia="標楷體" w:hint="eastAsia"/>
          <w:bCs/>
          <w:sz w:val="20"/>
        </w:rPr>
        <w:t>11</w:t>
      </w:r>
      <w:r>
        <w:rPr>
          <w:rFonts w:eastAsia="標楷體" w:hint="eastAsia"/>
          <w:bCs/>
          <w:sz w:val="20"/>
        </w:rPr>
        <w:t>月</w:t>
      </w:r>
      <w:r>
        <w:rPr>
          <w:rFonts w:eastAsia="標楷體" w:hint="eastAsia"/>
          <w:bCs/>
          <w:sz w:val="20"/>
        </w:rPr>
        <w:t>26</w:t>
      </w:r>
      <w:r>
        <w:rPr>
          <w:rFonts w:eastAsia="標楷體" w:hint="eastAsia"/>
          <w:bCs/>
          <w:sz w:val="20"/>
        </w:rPr>
        <w:t>發布，為目前最多人使用的對稱金</w:t>
      </w:r>
      <w:proofErr w:type="gramStart"/>
      <w:r>
        <w:rPr>
          <w:rFonts w:eastAsia="標楷體" w:hint="eastAsia"/>
          <w:bCs/>
          <w:sz w:val="20"/>
        </w:rPr>
        <w:t>鑰</w:t>
      </w:r>
      <w:proofErr w:type="gramEnd"/>
      <w:r>
        <w:rPr>
          <w:rFonts w:eastAsia="標楷體" w:hint="eastAsia"/>
          <w:bCs/>
          <w:sz w:val="20"/>
        </w:rPr>
        <w:t>加密演算法之</w:t>
      </w:r>
      <w:proofErr w:type="gramStart"/>
      <w:r>
        <w:rPr>
          <w:rFonts w:eastAsia="標楷體" w:hint="eastAsia"/>
          <w:bCs/>
          <w:sz w:val="20"/>
        </w:rPr>
        <w:t>一</w:t>
      </w:r>
      <w:proofErr w:type="gramEnd"/>
      <w:r>
        <w:rPr>
          <w:rFonts w:eastAsia="標楷體" w:hint="eastAsia"/>
          <w:bCs/>
          <w:sz w:val="20"/>
        </w:rPr>
        <w:t>。</w:t>
      </w:r>
      <w:r w:rsidR="002D7385">
        <w:rPr>
          <w:rFonts w:eastAsia="標楷體" w:hint="eastAsia"/>
          <w:bCs/>
          <w:sz w:val="20"/>
        </w:rPr>
        <w:t>AES</w:t>
      </w:r>
      <w:r w:rsidR="002D7385">
        <w:rPr>
          <w:rFonts w:eastAsia="標楷體" w:hint="eastAsia"/>
          <w:bCs/>
          <w:sz w:val="20"/>
        </w:rPr>
        <w:t>的加密過程是透過被稱為狀態矩陣的初值為明文的矩陣進行運算，</w:t>
      </w:r>
      <w:r w:rsidR="00020323">
        <w:rPr>
          <w:rFonts w:eastAsia="標楷體" w:hint="eastAsia"/>
          <w:bCs/>
          <w:sz w:val="20"/>
        </w:rPr>
        <w:t>加密過程中的重複回合數不同會產生不同長度的金</w:t>
      </w:r>
      <w:proofErr w:type="gramStart"/>
      <w:r w:rsidR="00020323">
        <w:rPr>
          <w:rFonts w:eastAsia="標楷體" w:hint="eastAsia"/>
          <w:bCs/>
          <w:sz w:val="20"/>
        </w:rPr>
        <w:t>鑰</w:t>
      </w:r>
      <w:proofErr w:type="gramEnd"/>
      <w:r w:rsidR="002D7385">
        <w:rPr>
          <w:rFonts w:eastAsia="標楷體" w:hint="eastAsia"/>
          <w:bCs/>
          <w:sz w:val="20"/>
        </w:rPr>
        <w:t>。除最後一輪的</w:t>
      </w:r>
      <w:proofErr w:type="gramStart"/>
      <w:r w:rsidR="002D7385">
        <w:rPr>
          <w:rFonts w:eastAsia="標楷體" w:hint="eastAsia"/>
          <w:bCs/>
          <w:sz w:val="20"/>
        </w:rPr>
        <w:t>加密外</w:t>
      </w:r>
      <w:proofErr w:type="gramEnd"/>
      <w:r w:rsidR="002D7385">
        <w:rPr>
          <w:rFonts w:eastAsia="標楷體" w:hint="eastAsia"/>
          <w:bCs/>
          <w:sz w:val="20"/>
        </w:rPr>
        <w:t>，每回合皆會重複四個步驟</w:t>
      </w:r>
      <w:proofErr w:type="spellStart"/>
      <w:r w:rsidR="00F12FE2" w:rsidRPr="00553F42">
        <w:rPr>
          <w:rFonts w:eastAsia="標楷體"/>
          <w:bCs/>
          <w:sz w:val="20"/>
        </w:rPr>
        <w:t>SubBytes</w:t>
      </w:r>
      <w:proofErr w:type="spellEnd"/>
      <w:r w:rsidR="00F12FE2" w:rsidRPr="00553F42">
        <w:rPr>
          <w:rFonts w:eastAsia="標楷體"/>
          <w:bCs/>
          <w:sz w:val="20"/>
        </w:rPr>
        <w:t xml:space="preserve"> </w:t>
      </w:r>
      <w:r w:rsidR="00F12FE2">
        <w:rPr>
          <w:rFonts w:eastAsia="標楷體" w:hint="eastAsia"/>
          <w:bCs/>
          <w:sz w:val="20"/>
        </w:rPr>
        <w:t>、</w:t>
      </w:r>
      <w:proofErr w:type="spellStart"/>
      <w:r w:rsidR="00F12FE2" w:rsidRPr="00553F42">
        <w:rPr>
          <w:rFonts w:eastAsia="標楷體"/>
          <w:bCs/>
          <w:sz w:val="20"/>
        </w:rPr>
        <w:t>ShiftRows</w:t>
      </w:r>
      <w:proofErr w:type="spellEnd"/>
      <w:r w:rsidR="00F12FE2">
        <w:rPr>
          <w:rFonts w:eastAsia="標楷體" w:hint="eastAsia"/>
          <w:bCs/>
          <w:sz w:val="20"/>
        </w:rPr>
        <w:t>、</w:t>
      </w:r>
      <w:proofErr w:type="spellStart"/>
      <w:r w:rsidR="00F12FE2" w:rsidRPr="00553F42">
        <w:rPr>
          <w:rFonts w:eastAsia="標楷體"/>
          <w:bCs/>
          <w:sz w:val="20"/>
        </w:rPr>
        <w:t>MixColumns</w:t>
      </w:r>
      <w:proofErr w:type="spellEnd"/>
      <w:r w:rsidR="00F12FE2">
        <w:rPr>
          <w:rFonts w:eastAsia="標楷體" w:hint="eastAsia"/>
          <w:bCs/>
          <w:sz w:val="20"/>
        </w:rPr>
        <w:t>及</w:t>
      </w:r>
      <w:r w:rsidR="00F12FE2" w:rsidRPr="00553F42">
        <w:rPr>
          <w:rFonts w:eastAsia="標楷體"/>
          <w:bCs/>
          <w:sz w:val="20"/>
        </w:rPr>
        <w:t xml:space="preserve"> </w:t>
      </w:r>
      <w:proofErr w:type="spellStart"/>
      <w:r w:rsidR="00F12FE2" w:rsidRPr="00553F42">
        <w:rPr>
          <w:rFonts w:eastAsia="標楷體"/>
          <w:bCs/>
          <w:sz w:val="20"/>
        </w:rPr>
        <w:t>AddRoundKey</w:t>
      </w:r>
      <w:proofErr w:type="spellEnd"/>
      <w:r w:rsidR="00F12FE2">
        <w:rPr>
          <w:rFonts w:eastAsia="標楷體" w:hint="eastAsia"/>
          <w:bCs/>
          <w:sz w:val="20"/>
        </w:rPr>
        <w:t>。</w:t>
      </w:r>
    </w:p>
    <w:p w14:paraId="5A2B0A1C" w14:textId="2E336B20" w:rsidR="00553F42" w:rsidRPr="000E7A31" w:rsidRDefault="00020323" w:rsidP="00F12FE2">
      <w:pPr>
        <w:pStyle w:val="12"/>
        <w:snapToGrid w:val="0"/>
        <w:ind w:firstLine="432"/>
        <w:rPr>
          <w:rFonts w:eastAsia="標楷體"/>
          <w:bCs/>
          <w:sz w:val="20"/>
        </w:rPr>
      </w:pPr>
      <w:r>
        <w:rPr>
          <w:rFonts w:eastAsia="標楷體" w:hint="eastAsia"/>
          <w:bCs/>
          <w:sz w:val="20"/>
        </w:rPr>
        <w:t>加密過程的第一步</w:t>
      </w:r>
      <w:proofErr w:type="spellStart"/>
      <w:r w:rsidRPr="00553F42">
        <w:rPr>
          <w:rFonts w:eastAsia="標楷體"/>
          <w:bCs/>
          <w:sz w:val="20"/>
        </w:rPr>
        <w:t>SubBytes</w:t>
      </w:r>
      <w:proofErr w:type="spellEnd"/>
      <w:r>
        <w:rPr>
          <w:rFonts w:eastAsia="標楷體" w:hint="eastAsia"/>
          <w:bCs/>
          <w:sz w:val="20"/>
        </w:rPr>
        <w:t>會先將</w:t>
      </w:r>
      <w:r w:rsidR="008C5A2B">
        <w:rPr>
          <w:rFonts w:eastAsia="標楷體" w:hint="eastAsia"/>
          <w:bCs/>
          <w:sz w:val="20"/>
        </w:rPr>
        <w:t>明文依序替換為狀態矩陣中。第二步驟</w:t>
      </w:r>
      <w:proofErr w:type="spellStart"/>
      <w:r w:rsidR="008C5A2B" w:rsidRPr="00553F42">
        <w:rPr>
          <w:rFonts w:eastAsia="標楷體"/>
          <w:bCs/>
          <w:sz w:val="20"/>
        </w:rPr>
        <w:t>ShiftRows</w:t>
      </w:r>
      <w:proofErr w:type="spellEnd"/>
      <w:r w:rsidR="008C5A2B">
        <w:rPr>
          <w:rFonts w:eastAsia="標楷體" w:hint="eastAsia"/>
          <w:bCs/>
          <w:sz w:val="20"/>
        </w:rPr>
        <w:t>將矩陣進行運算，使矩陣中的元素左旋特定的位元組。第三步驟</w:t>
      </w:r>
      <w:proofErr w:type="spellStart"/>
      <w:r w:rsidR="008C5A2B" w:rsidRPr="00553F42">
        <w:rPr>
          <w:rFonts w:eastAsia="標楷體"/>
          <w:bCs/>
          <w:sz w:val="20"/>
        </w:rPr>
        <w:t>MixColumns</w:t>
      </w:r>
      <w:proofErr w:type="spellEnd"/>
      <w:r w:rsidR="001B1624">
        <w:rPr>
          <w:rFonts w:eastAsia="標楷體" w:hint="eastAsia"/>
          <w:bCs/>
          <w:sz w:val="20"/>
        </w:rPr>
        <w:t>中每行透過線性變換互相結合，並與特定的多項式</w:t>
      </w:r>
      <m:oMath>
        <m:r>
          <w:rPr>
            <w:rFonts w:ascii="Cambria Math" w:eastAsia="標楷體" w:hAnsi="Cambria Math"/>
            <w:sz w:val="20"/>
          </w:rPr>
          <m:t>c(x)</m:t>
        </m:r>
      </m:oMath>
      <w:r w:rsidR="001B1624">
        <w:rPr>
          <w:rFonts w:eastAsia="標楷體" w:hint="eastAsia"/>
          <w:bCs/>
          <w:sz w:val="20"/>
        </w:rPr>
        <w:t>作乘法。</w:t>
      </w:r>
      <w:r w:rsidR="000E7A31">
        <w:rPr>
          <w:rFonts w:eastAsia="標楷體" w:hint="eastAsia"/>
          <w:bCs/>
          <w:sz w:val="20"/>
        </w:rPr>
        <w:t>步驟四</w:t>
      </w:r>
      <w:proofErr w:type="spellStart"/>
      <w:r w:rsidR="001B1624" w:rsidRPr="001B1624">
        <w:rPr>
          <w:rFonts w:eastAsia="標楷體"/>
          <w:sz w:val="20"/>
        </w:rPr>
        <w:t>AddRoundKey</w:t>
      </w:r>
      <w:proofErr w:type="spellEnd"/>
      <w:r w:rsidR="001B1624" w:rsidRPr="001B1624">
        <w:rPr>
          <w:rFonts w:ascii="標楷體" w:eastAsia="標楷體" w:hAnsi="標楷體"/>
          <w:sz w:val="20"/>
        </w:rPr>
        <w:t>，</w:t>
      </w:r>
      <w:r w:rsidR="001B1624">
        <w:rPr>
          <w:rFonts w:ascii="標楷體" w:eastAsia="標楷體" w:hAnsi="標楷體" w:hint="eastAsia"/>
          <w:sz w:val="20"/>
        </w:rPr>
        <w:t>矩陣會與主秘</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產生的回合金</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進行合併。</w:t>
      </w:r>
      <w:r w:rsidR="001B1624" w:rsidRPr="001B1624">
        <w:rPr>
          <w:rFonts w:eastAsia="標楷體" w:hint="eastAsia"/>
          <w:bCs/>
          <w:sz w:val="20"/>
        </w:rPr>
        <w:t xml:space="preserve"> </w:t>
      </w:r>
      <w:r w:rsidR="000E7A31">
        <w:rPr>
          <w:rFonts w:eastAsia="標楷體" w:hint="eastAsia"/>
          <w:bCs/>
          <w:sz w:val="20"/>
        </w:rPr>
        <w:t>在最後</w:t>
      </w:r>
      <w:proofErr w:type="gramStart"/>
      <w:r w:rsidR="000E7A31">
        <w:rPr>
          <w:rFonts w:eastAsia="標楷體" w:hint="eastAsia"/>
          <w:bCs/>
          <w:sz w:val="20"/>
        </w:rPr>
        <w:t>一</w:t>
      </w:r>
      <w:proofErr w:type="gramEnd"/>
      <w:r w:rsidR="000E7A31">
        <w:rPr>
          <w:rFonts w:eastAsia="標楷體" w:hint="eastAsia"/>
          <w:bCs/>
          <w:sz w:val="20"/>
        </w:rPr>
        <w:t>回合中，省略</w:t>
      </w:r>
      <w:proofErr w:type="spellStart"/>
      <w:r w:rsidR="000E7A31">
        <w:rPr>
          <w:rFonts w:eastAsia="標楷體" w:hint="eastAsia"/>
          <w:bCs/>
          <w:sz w:val="20"/>
        </w:rPr>
        <w:t>M</w:t>
      </w:r>
      <w:r w:rsidR="000E7A31">
        <w:rPr>
          <w:rFonts w:eastAsia="標楷體"/>
          <w:bCs/>
          <w:sz w:val="20"/>
        </w:rPr>
        <w:t>ixColumns</w:t>
      </w:r>
      <w:proofErr w:type="spellEnd"/>
      <w:r w:rsidR="000E7A31">
        <w:rPr>
          <w:rFonts w:eastAsia="標楷體" w:hint="eastAsia"/>
          <w:bCs/>
          <w:sz w:val="20"/>
        </w:rPr>
        <w:t>的運算。</w:t>
      </w:r>
    </w:p>
    <w:p w14:paraId="2BF96926" w14:textId="012B685C" w:rsidR="00931370" w:rsidRPr="00825817" w:rsidRDefault="00931370" w:rsidP="00931370">
      <w:pPr>
        <w:pStyle w:val="12"/>
        <w:numPr>
          <w:ilvl w:val="1"/>
          <w:numId w:val="6"/>
        </w:numPr>
        <w:snapToGrid w:val="0"/>
        <w:rPr>
          <w:rFonts w:eastAsia="標楷體"/>
          <w:b/>
          <w:sz w:val="22"/>
        </w:rPr>
      </w:pPr>
      <w:r>
        <w:rPr>
          <w:rFonts w:eastAsia="標楷體" w:hint="eastAsia"/>
          <w:b/>
          <w:sz w:val="22"/>
        </w:rPr>
        <w:t>Sh</w:t>
      </w:r>
      <w:r>
        <w:rPr>
          <w:rFonts w:eastAsia="標楷體"/>
          <w:b/>
          <w:sz w:val="22"/>
        </w:rPr>
        <w:t>amir Secret Sharing</w:t>
      </w:r>
    </w:p>
    <w:p w14:paraId="0E38C3F9" w14:textId="18C8BE02" w:rsidR="00931370" w:rsidRDefault="00931370" w:rsidP="005B7142">
      <w:pPr>
        <w:widowControl w:val="0"/>
        <w:autoSpaceDE w:val="0"/>
        <w:autoSpaceDN w:val="0"/>
        <w:adjustRightInd w:val="0"/>
        <w:ind w:firstLine="0"/>
        <w:jc w:val="both"/>
        <w:rPr>
          <w:rFonts w:eastAsia="標楷體"/>
        </w:rPr>
      </w:pPr>
    </w:p>
    <w:p w14:paraId="050F3A9C" w14:textId="3448142A" w:rsidR="00EE30AE" w:rsidRDefault="00EE30AE" w:rsidP="00EE30AE">
      <w:pPr>
        <w:widowControl w:val="0"/>
        <w:autoSpaceDE w:val="0"/>
        <w:autoSpaceDN w:val="0"/>
        <w:adjustRightInd w:val="0"/>
        <w:ind w:left="360" w:firstLine="0"/>
        <w:jc w:val="both"/>
        <w:rPr>
          <w:rFonts w:eastAsia="標楷體"/>
        </w:rPr>
      </w:pPr>
      <w:r>
        <w:rPr>
          <w:rFonts w:eastAsia="標楷體" w:hint="eastAsia"/>
        </w:rPr>
        <w:t>S</w:t>
      </w:r>
      <w:r>
        <w:rPr>
          <w:rFonts w:eastAsia="標楷體"/>
        </w:rPr>
        <w:t>hamir Secret Sharing</w:t>
      </w:r>
      <w:r>
        <w:rPr>
          <w:rFonts w:eastAsia="標楷體" w:hint="eastAsia"/>
        </w:rPr>
        <w:t>由</w:t>
      </w:r>
      <w:r>
        <w:rPr>
          <w:rFonts w:eastAsia="標楷體" w:hint="eastAsia"/>
        </w:rPr>
        <w:t>S</w:t>
      </w:r>
      <w:r>
        <w:rPr>
          <w:rFonts w:eastAsia="標楷體"/>
        </w:rPr>
        <w:t>harmir</w:t>
      </w:r>
      <w:r>
        <w:rPr>
          <w:rFonts w:eastAsia="標楷體" w:hint="eastAsia"/>
        </w:rPr>
        <w:t>提出，</w:t>
      </w:r>
      <w:r w:rsidR="00E275AD">
        <w:rPr>
          <w:rFonts w:eastAsia="標楷體" w:hint="eastAsia"/>
        </w:rPr>
        <w:t>是秘密</w:t>
      </w:r>
    </w:p>
    <w:p w14:paraId="357E26E5" w14:textId="3171F734" w:rsidR="000C555F" w:rsidRDefault="00EE30AE" w:rsidP="00B33C14">
      <w:pPr>
        <w:widowControl w:val="0"/>
        <w:autoSpaceDE w:val="0"/>
        <w:autoSpaceDN w:val="0"/>
        <w:adjustRightInd w:val="0"/>
        <w:ind w:firstLine="0"/>
        <w:jc w:val="both"/>
        <w:rPr>
          <w:rFonts w:eastAsia="標楷體"/>
        </w:rPr>
      </w:pPr>
      <w:r>
        <w:rPr>
          <w:rFonts w:eastAsia="標楷體" w:hint="eastAsia"/>
        </w:rPr>
        <w:t>分</w:t>
      </w:r>
      <w:r w:rsidR="00E275AD">
        <w:rPr>
          <w:rFonts w:eastAsia="標楷體" w:hint="eastAsia"/>
        </w:rPr>
        <w:t>享的一種方式，</w:t>
      </w:r>
      <w:r w:rsidR="00B33C14">
        <w:rPr>
          <w:rFonts w:eastAsia="標楷體" w:hint="eastAsia"/>
        </w:rPr>
        <w:t>秘密分享就是</w:t>
      </w:r>
      <w:proofErr w:type="gramStart"/>
      <w:r w:rsidR="00B33C14">
        <w:rPr>
          <w:rFonts w:eastAsia="標楷體" w:hint="eastAsia"/>
        </w:rPr>
        <w:t>將密文以</w:t>
      </w:r>
      <w:proofErr w:type="gramEnd"/>
      <w:r w:rsidR="00B33C14">
        <w:rPr>
          <w:rFonts w:eastAsia="標楷體" w:hint="eastAsia"/>
        </w:rPr>
        <w:t>特殊的方式拆分成碎片後</w:t>
      </w:r>
      <w:r w:rsidR="00261750">
        <w:rPr>
          <w:rFonts w:eastAsia="標楷體" w:hint="eastAsia"/>
        </w:rPr>
        <w:t>個別</w:t>
      </w:r>
      <w:r w:rsidR="00B33C14">
        <w:rPr>
          <w:rFonts w:eastAsia="標楷體" w:hint="eastAsia"/>
        </w:rPr>
        <w:t>保存，並且需要指定</w:t>
      </w:r>
      <w:r w:rsidR="00F40EA6">
        <w:rPr>
          <w:rFonts w:eastAsia="標楷體" w:hint="eastAsia"/>
        </w:rPr>
        <w:t>數量</w:t>
      </w:r>
      <w:r w:rsidR="00B33C14">
        <w:rPr>
          <w:rFonts w:eastAsia="標楷體" w:hint="eastAsia"/>
        </w:rPr>
        <w:t>以上的碎片才可以</w:t>
      </w:r>
      <w:proofErr w:type="gramStart"/>
      <w:r w:rsidR="00B33C14">
        <w:rPr>
          <w:rFonts w:eastAsia="標楷體" w:hint="eastAsia"/>
        </w:rPr>
        <w:t>將密文恢復</w:t>
      </w:r>
      <w:proofErr w:type="gramEnd"/>
      <w:r w:rsidR="000C555F">
        <w:rPr>
          <w:rFonts w:eastAsia="標楷體" w:hint="eastAsia"/>
        </w:rPr>
        <w:t>。</w:t>
      </w:r>
      <w:r w:rsidR="00F40EA6">
        <w:rPr>
          <w:rFonts w:eastAsia="標楷體" w:hint="eastAsia"/>
        </w:rPr>
        <w:t>秘密分享可以透過</w:t>
      </w:r>
      <w:r w:rsidR="000C555F">
        <w:rPr>
          <w:rFonts w:eastAsia="標楷體" w:hint="eastAsia"/>
        </w:rPr>
        <w:t>分散式的儲存方式，使攻擊的成本提升，也可以透過這個方式，達到身分控管的效果</w:t>
      </w:r>
      <w:r w:rsidR="00B33C14">
        <w:rPr>
          <w:rFonts w:eastAsia="標楷體" w:hint="eastAsia"/>
        </w:rPr>
        <w:t>。</w:t>
      </w:r>
    </w:p>
    <w:p w14:paraId="416FF36B" w14:textId="4CC15BBF" w:rsidR="007C0C14" w:rsidRPr="007C0C14" w:rsidRDefault="00000000" w:rsidP="00463AFC">
      <w:pPr>
        <w:widowControl w:val="0"/>
        <w:autoSpaceDE w:val="0"/>
        <w:autoSpaceDN w:val="0"/>
        <w:adjustRightInd w:val="0"/>
        <w:ind w:firstLine="480"/>
        <w:jc w:val="both"/>
        <w:rPr>
          <w:rFonts w:eastAsia="標楷體"/>
        </w:rPr>
      </w:pPr>
      <m:oMath>
        <m:d>
          <m:dPr>
            <m:ctrlPr>
              <w:rPr>
                <w:rFonts w:ascii="Cambria Math" w:eastAsia="標楷體" w:hAnsi="Cambria Math"/>
                <w:i/>
              </w:rPr>
            </m:ctrlPr>
          </m:dPr>
          <m:e>
            <m:r>
              <w:rPr>
                <w:rFonts w:ascii="Cambria Math" w:eastAsia="標楷體" w:hAnsi="Cambria Math"/>
              </w:rPr>
              <m:t>t, n</m:t>
            </m:r>
          </m:e>
        </m:d>
      </m:oMath>
      <w:r w:rsidR="00C20ACF">
        <w:rPr>
          <w:rFonts w:eastAsia="標楷體" w:hint="eastAsia"/>
        </w:rPr>
        <w:t>-</w:t>
      </w:r>
      <w:r w:rsidR="00C20ACF">
        <w:rPr>
          <w:rFonts w:eastAsia="標楷體"/>
        </w:rPr>
        <w:t>threshold</w:t>
      </w:r>
      <w:r w:rsidR="00594AF1">
        <w:rPr>
          <w:rFonts w:eastAsia="標楷體" w:hint="eastAsia"/>
        </w:rPr>
        <w:t>中，</w:t>
      </w:r>
      <m:oMath>
        <m:r>
          <w:rPr>
            <w:rFonts w:ascii="Cambria Math" w:eastAsia="標楷體" w:hAnsi="Cambria Math"/>
          </w:rPr>
          <m:t>n</m:t>
        </m:r>
      </m:oMath>
      <w:r w:rsidR="00594AF1">
        <w:rPr>
          <w:rFonts w:eastAsia="標楷體" w:hint="eastAsia"/>
        </w:rPr>
        <w:t>為</w:t>
      </w:r>
      <w:proofErr w:type="gramStart"/>
      <w:r w:rsidR="00594AF1">
        <w:rPr>
          <w:rFonts w:eastAsia="標楷體" w:hint="eastAsia"/>
        </w:rPr>
        <w:t>密文拆</w:t>
      </w:r>
      <w:proofErr w:type="gramEnd"/>
      <w:r w:rsidR="00594AF1">
        <w:rPr>
          <w:rFonts w:eastAsia="標楷體" w:hint="eastAsia"/>
        </w:rPr>
        <w:t>分的碎片數，</w:t>
      </w:r>
      <m:oMath>
        <m:r>
          <w:rPr>
            <w:rFonts w:ascii="Cambria Math" w:eastAsia="標楷體" w:hAnsi="Cambria Math"/>
          </w:rPr>
          <m:t>t</m:t>
        </m:r>
      </m:oMath>
      <w:r w:rsidR="00594AF1">
        <w:rPr>
          <w:rFonts w:eastAsia="標楷體" w:hint="eastAsia"/>
        </w:rPr>
        <w:t>為</w:t>
      </w:r>
      <w:proofErr w:type="gramStart"/>
      <w:r w:rsidR="00594AF1">
        <w:rPr>
          <w:rFonts w:eastAsia="標楷體" w:hint="eastAsia"/>
        </w:rPr>
        <w:t>恢復密文所</w:t>
      </w:r>
      <w:proofErr w:type="gramEnd"/>
      <w:r w:rsidR="00594AF1">
        <w:rPr>
          <w:rFonts w:eastAsia="標楷體" w:hint="eastAsia"/>
        </w:rPr>
        <w:t>需的碎片數</w:t>
      </w:r>
      <w:r w:rsidR="00463AFC">
        <w:rPr>
          <w:rFonts w:eastAsia="標楷體" w:hint="eastAsia"/>
        </w:rPr>
        <w:t>，示意圖如圖所示。</w:t>
      </w:r>
      <w:r w:rsidR="007C0C14">
        <w:rPr>
          <w:rFonts w:eastAsia="標楷體" w:hint="eastAsia"/>
        </w:rPr>
        <w:t>在加密的過程中建構多項式</w:t>
      </w:r>
      <m:oMath>
        <m:r>
          <w:rPr>
            <w:rFonts w:ascii="Cambria Math" w:eastAsia="標楷體" w:hAnsi="Cambria Math"/>
          </w:rPr>
          <m:t>f</m:t>
        </m:r>
        <m:d>
          <m:dPr>
            <m:ctrlPr>
              <w:rPr>
                <w:rFonts w:ascii="Cambria Math" w:eastAsia="標楷體" w:hAnsi="Cambria Math"/>
                <w:i/>
              </w:rPr>
            </m:ctrlPr>
          </m:dPr>
          <m:e>
            <m:r>
              <w:rPr>
                <w:rFonts w:ascii="Cambria Math" w:eastAsia="標楷體" w:hAnsi="Cambria Math"/>
              </w:rPr>
              <m:t>x</m:t>
            </m:r>
          </m:e>
        </m:d>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t-1</m:t>
            </m:r>
          </m:sup>
        </m:sSup>
      </m:oMath>
      <w:r w:rsidR="007C0C14">
        <w:rPr>
          <w:rFonts w:eastAsia="標楷體" w:hint="eastAsia"/>
        </w:rPr>
        <w:t>，其中</w:t>
      </w:r>
      <m:oMath>
        <m:r>
          <w:rPr>
            <w:rFonts w:ascii="Cambria Math" w:eastAsia="標楷體" w:hAnsi="Cambria Math" w:hint="eastAsia"/>
          </w:rPr>
          <m:t>s</m:t>
        </m:r>
      </m:oMath>
      <w:r w:rsidR="007C0C14">
        <w:rPr>
          <w:rFonts w:eastAsia="標楷體" w:hint="eastAsia"/>
        </w:rPr>
        <w:t>為需要分享的秘密</w:t>
      </w:r>
      <w:r w:rsidR="0051797D">
        <w:rPr>
          <w:rFonts w:eastAsia="標楷體" w:hint="eastAsia"/>
        </w:rPr>
        <w:t>，</w:t>
      </w:r>
      <m:oMath>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r>
          <w:rPr>
            <w:rFonts w:ascii="Cambria Math" w:eastAsia="標楷體" w:hAnsi="Cambria Math"/>
          </w:rPr>
          <m:t xml:space="preserve">, …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oMath>
      <w:r w:rsidR="0051797D">
        <w:rPr>
          <w:rFonts w:eastAsia="標楷體" w:hint="eastAsia"/>
        </w:rPr>
        <w:t>為隨機產生的係數</w:t>
      </w:r>
      <w:r w:rsidR="007C0C14">
        <w:rPr>
          <w:rFonts w:eastAsia="標楷體" w:hint="eastAsia"/>
        </w:rPr>
        <w:t>。透過產生</w:t>
      </w:r>
      <m:oMath>
        <m:r>
          <w:rPr>
            <w:rFonts w:ascii="Cambria Math" w:eastAsia="標楷體" w:hAnsi="Cambria Math"/>
          </w:rPr>
          <m:t>n</m:t>
        </m:r>
      </m:oMath>
      <w:proofErr w:type="gramStart"/>
      <w:r w:rsidR="007C0C14">
        <w:rPr>
          <w:rFonts w:eastAsia="標楷體" w:hint="eastAsia"/>
        </w:rPr>
        <w:t>個</w:t>
      </w:r>
      <w:proofErr w:type="gramEnd"/>
      <w:r w:rsidR="007C0C14">
        <w:rPr>
          <w:rFonts w:eastAsia="標楷體" w:hint="eastAsia"/>
        </w:rPr>
        <w:t>不相等的</w:t>
      </w:r>
      <m:oMath>
        <m:r>
          <w:rPr>
            <w:rFonts w:ascii="Cambria Math" w:eastAsia="標楷體" w:hAnsi="Cambria Math"/>
          </w:rPr>
          <m:t>x</m:t>
        </m:r>
      </m:oMath>
      <w:r w:rsidR="007C0C14">
        <w:rPr>
          <w:rFonts w:eastAsia="標楷體" w:hint="eastAsia"/>
        </w:rPr>
        <w:t>進入多項式計算，獲得</w:t>
      </w:r>
      <m:oMath>
        <m:r>
          <w:rPr>
            <w:rFonts w:ascii="Cambria Math" w:eastAsia="標楷體" w:hAnsi="Cambria Math"/>
          </w:rPr>
          <m:t>n</m:t>
        </m:r>
      </m:oMath>
      <w:proofErr w:type="gramStart"/>
      <w:r w:rsidR="007C0C14">
        <w:rPr>
          <w:rFonts w:eastAsia="標楷體" w:hint="eastAsia"/>
        </w:rPr>
        <w:t>個</w:t>
      </w:r>
      <w:proofErr w:type="gramEnd"/>
      <m:oMath>
        <m:r>
          <w:rPr>
            <w:rFonts w:ascii="Cambria Math" w:eastAsia="標楷體" w:hAnsi="Cambria Math" w:hint="eastAsia"/>
          </w:rPr>
          <m:t>y</m:t>
        </m:r>
      </m:oMath>
      <w:r w:rsidR="007C0C14">
        <w:rPr>
          <w:rFonts w:eastAsia="標楷體" w:hint="eastAsia"/>
        </w:rPr>
        <w:t>值，並且保密所產生的</w:t>
      </w:r>
      <m:oMath>
        <m:r>
          <w:rPr>
            <w:rFonts w:ascii="Cambria Math" w:eastAsia="標楷體" w:hAnsi="Cambria Math" w:hint="eastAsia"/>
          </w:rPr>
          <m:t>(</m:t>
        </m:r>
        <m:r>
          <w:rPr>
            <w:rFonts w:ascii="Cambria Math" w:eastAsia="標楷體" w:hAnsi="Cambria Math"/>
          </w:rPr>
          <m:t>x,</m:t>
        </m:r>
        <m:r>
          <w:rPr>
            <w:rFonts w:ascii="Cambria Math" w:eastAsia="標楷體" w:hAnsi="Cambria Math" w:hint="eastAsia"/>
          </w:rPr>
          <m:t xml:space="preserve"> </m:t>
        </m:r>
        <m:r>
          <w:rPr>
            <w:rFonts w:ascii="Cambria Math" w:eastAsia="標楷體" w:hAnsi="Cambria Math"/>
          </w:rPr>
          <m:t>y</m:t>
        </m:r>
        <m:r>
          <w:rPr>
            <w:rFonts w:ascii="Cambria Math" w:eastAsia="標楷體" w:hAnsi="Cambria Math" w:hint="eastAsia"/>
          </w:rPr>
          <m:t>)</m:t>
        </m:r>
      </m:oMath>
      <w:r w:rsidR="007C0C14">
        <w:rPr>
          <w:rFonts w:eastAsia="標楷體" w:hint="eastAsia"/>
        </w:rPr>
        <w:t>。</w:t>
      </w:r>
      <w:proofErr w:type="gramStart"/>
      <w:r w:rsidR="0051797D">
        <w:rPr>
          <w:rFonts w:eastAsia="標楷體" w:hint="eastAsia"/>
        </w:rPr>
        <w:t>解密則透過</w:t>
      </w:r>
      <w:proofErr w:type="gramEnd"/>
      <w:r w:rsidR="0051797D">
        <w:rPr>
          <w:rFonts w:eastAsia="標楷體" w:hint="eastAsia"/>
        </w:rPr>
        <w:t>拉格朗日</w:t>
      </w:r>
      <w:proofErr w:type="gramStart"/>
      <w:r w:rsidR="0051797D">
        <w:rPr>
          <w:rFonts w:eastAsia="標楷體" w:hint="eastAsia"/>
        </w:rPr>
        <w:t>差值法</w:t>
      </w:r>
      <w:proofErr w:type="gramEnd"/>
      <w:r w:rsidR="0051797D">
        <w:rPr>
          <w:rFonts w:eastAsia="標楷體" w:hint="eastAsia"/>
        </w:rPr>
        <w:t>，將</w:t>
      </w:r>
      <m:oMath>
        <m:r>
          <w:rPr>
            <w:rFonts w:ascii="Cambria Math" w:eastAsia="標楷體" w:hAnsi="Cambria Math"/>
          </w:rPr>
          <m:t>t</m:t>
        </m:r>
      </m:oMath>
      <w:r w:rsidR="0051797D">
        <w:rPr>
          <w:rFonts w:eastAsia="標楷體" w:hint="eastAsia"/>
        </w:rPr>
        <w:t>組的</w:t>
      </w:r>
      <m:oMath>
        <m:r>
          <w:rPr>
            <w:rFonts w:ascii="Cambria Math" w:eastAsia="標楷體" w:hAnsi="Cambria Math" w:hint="eastAsia"/>
          </w:rPr>
          <m:t>(</m:t>
        </m:r>
        <m:r>
          <w:rPr>
            <w:rFonts w:ascii="Cambria Math" w:eastAsia="標楷體" w:hAnsi="Cambria Math"/>
          </w:rPr>
          <m:t>x, y</m:t>
        </m:r>
        <m:r>
          <w:rPr>
            <w:rFonts w:ascii="Cambria Math" w:eastAsia="標楷體" w:hAnsi="Cambria Math" w:hint="eastAsia"/>
          </w:rPr>
          <m:t>)</m:t>
        </m:r>
      </m:oMath>
      <w:r w:rsidR="0051797D">
        <w:rPr>
          <w:rFonts w:eastAsia="標楷體" w:hint="eastAsia"/>
        </w:rPr>
        <w:t>進行運算後可以求得被銷毀的原建構多項式。</w:t>
      </w:r>
    </w:p>
    <w:p w14:paraId="7242E320" w14:textId="052768F1" w:rsidR="00C20ACF" w:rsidRDefault="00463AFC" w:rsidP="00C20ACF">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53F1937B" wp14:editId="2908C832">
            <wp:extent cx="1179029" cy="1390650"/>
            <wp:effectExtent l="0" t="0" r="2540" b="0"/>
            <wp:docPr id="7" name="圖片 7" descr="一張含有 樂高, 玩具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樂高, 玩具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1186098" cy="1398988"/>
                    </a:xfrm>
                    <a:prstGeom prst="rect">
                      <a:avLst/>
                    </a:prstGeom>
                  </pic:spPr>
                </pic:pic>
              </a:graphicData>
            </a:graphic>
          </wp:inline>
        </w:drawing>
      </w:r>
    </w:p>
    <w:p w14:paraId="0B10418F" w14:textId="6F5CEF8C" w:rsidR="00C20ACF" w:rsidRDefault="00C20ACF" w:rsidP="00C20ACF">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w:t>
      </w:r>
      <w:r>
        <w:rPr>
          <w:rFonts w:eastAsia="標楷體" w:hint="eastAsia"/>
          <w:b/>
          <w:sz w:val="20"/>
        </w:rPr>
        <w:t>秘密分享示意圖</w:t>
      </w:r>
    </w:p>
    <w:p w14:paraId="4AE58E42" w14:textId="77777777" w:rsidR="00931370" w:rsidRPr="00E8659C" w:rsidRDefault="00931370" w:rsidP="005B7142">
      <w:pPr>
        <w:widowControl w:val="0"/>
        <w:autoSpaceDE w:val="0"/>
        <w:autoSpaceDN w:val="0"/>
        <w:adjustRightInd w:val="0"/>
        <w:ind w:firstLine="0"/>
        <w:jc w:val="both"/>
        <w:rPr>
          <w:rFonts w:eastAsia="標楷體"/>
        </w:rPr>
      </w:pPr>
    </w:p>
    <w:p w14:paraId="1D170606" w14:textId="2BC7DD93"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7252893" w:rsidR="00C4264F" w:rsidRDefault="00C4264F" w:rsidP="00C4264F">
      <w:pPr>
        <w:pStyle w:val="12"/>
        <w:tabs>
          <w:tab w:val="left" w:pos="432"/>
        </w:tabs>
        <w:adjustRightInd w:val="0"/>
        <w:snapToGrid w:val="0"/>
        <w:ind w:left="432" w:firstLine="0"/>
        <w:rPr>
          <w:rFonts w:eastAsia="標楷體"/>
          <w:b/>
          <w:sz w:val="22"/>
        </w:rPr>
      </w:pPr>
    </w:p>
    <w:p w14:paraId="7D38B181" w14:textId="2E59D459"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w:t>
      </w:r>
      <w:proofErr w:type="gramStart"/>
      <w:r>
        <w:rPr>
          <w:rFonts w:eastAsia="標楷體" w:hint="eastAsia"/>
          <w:bCs/>
          <w:sz w:val="20"/>
        </w:rPr>
        <w:t>及線上預約</w:t>
      </w:r>
      <w:proofErr w:type="gramEnd"/>
      <w:r>
        <w:rPr>
          <w:rFonts w:eastAsia="標楷體" w:hint="eastAsia"/>
          <w:bCs/>
          <w:sz w:val="20"/>
        </w:rPr>
        <w:t>看診等，科技的進步提供了人們生活的便利，而我們便開始思考什麼東西數位化後能為人們帶來更便利及更有效率的生活。由於近年來</w:t>
      </w:r>
      <w:proofErr w:type="gramStart"/>
      <w:r>
        <w:rPr>
          <w:rFonts w:eastAsia="標楷體" w:hint="eastAsia"/>
          <w:bCs/>
          <w:sz w:val="20"/>
        </w:rPr>
        <w:t>疫</w:t>
      </w:r>
      <w:proofErr w:type="gramEnd"/>
      <w:r>
        <w:rPr>
          <w:rFonts w:eastAsia="標楷體" w:hint="eastAsia"/>
          <w:bCs/>
          <w:sz w:val="20"/>
        </w:rPr>
        <w:t>情肆虐，許多醫療行為也</w:t>
      </w:r>
      <w:proofErr w:type="gramStart"/>
      <w:r>
        <w:rPr>
          <w:rFonts w:eastAsia="標楷體" w:hint="eastAsia"/>
          <w:bCs/>
          <w:sz w:val="20"/>
        </w:rPr>
        <w:t>漸漸線上化</w:t>
      </w:r>
      <w:proofErr w:type="gramEnd"/>
      <w:r>
        <w:rPr>
          <w:rFonts w:eastAsia="標楷體" w:hint="eastAsia"/>
          <w:bCs/>
          <w:sz w:val="20"/>
        </w:rPr>
        <w:t>，如遠距診斷及索取處方</w:t>
      </w:r>
      <w:proofErr w:type="gramStart"/>
      <w:r>
        <w:rPr>
          <w:rFonts w:eastAsia="標楷體" w:hint="eastAsia"/>
          <w:bCs/>
          <w:sz w:val="20"/>
        </w:rPr>
        <w:t>籤</w:t>
      </w:r>
      <w:proofErr w:type="gramEnd"/>
      <w:r>
        <w:rPr>
          <w:rFonts w:eastAsia="標楷體" w:hint="eastAsia"/>
          <w:bCs/>
          <w:sz w:val="20"/>
        </w:rPr>
        <w:t>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w:t>
      </w:r>
      <w:proofErr w:type="gramStart"/>
      <w:r>
        <w:rPr>
          <w:rFonts w:eastAsia="標楷體" w:hint="eastAsia"/>
          <w:bCs/>
          <w:sz w:val="20"/>
        </w:rPr>
        <w:t>來說也有</w:t>
      </w:r>
      <w:proofErr w:type="gramEnd"/>
      <w:r>
        <w:rPr>
          <w:rFonts w:eastAsia="標楷體" w:hint="eastAsia"/>
          <w:bCs/>
          <w:sz w:val="20"/>
        </w:rPr>
        <w:t>相當多的開源輔助套件以協助分析資料，</w:t>
      </w:r>
      <w:proofErr w:type="gramStart"/>
      <w:r>
        <w:rPr>
          <w:rFonts w:eastAsia="標楷體" w:hint="eastAsia"/>
          <w:bCs/>
          <w:sz w:val="20"/>
        </w:rPr>
        <w:t>此外，</w:t>
      </w:r>
      <w:proofErr w:type="gramEnd"/>
      <w:r>
        <w:rPr>
          <w:rFonts w:eastAsia="標楷體" w:hint="eastAsia"/>
          <w:bCs/>
          <w:sz w:val="20"/>
        </w:rPr>
        <w:t>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w:t>
      </w:r>
      <w:proofErr w:type="gramStart"/>
      <w:r>
        <w:rPr>
          <w:rFonts w:eastAsia="標楷體" w:hint="eastAsia"/>
          <w:bCs/>
          <w:sz w:val="20"/>
        </w:rPr>
        <w:t>區塊鏈技術</w:t>
      </w:r>
      <w:proofErr w:type="gramEnd"/>
      <w:r>
        <w:rPr>
          <w:rFonts w:eastAsia="標楷體" w:hint="eastAsia"/>
          <w:bCs/>
          <w:sz w:val="20"/>
        </w:rPr>
        <w:t>，實作一個具有安全及完整的前後端框架系統。</w:t>
      </w:r>
      <w:proofErr w:type="gramStart"/>
      <w:r>
        <w:rPr>
          <w:rFonts w:eastAsia="標楷體" w:hint="eastAsia"/>
          <w:bCs/>
          <w:sz w:val="20"/>
        </w:rPr>
        <w:t>此外，</w:t>
      </w:r>
      <w:proofErr w:type="gramEnd"/>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w:t>
      </w:r>
      <w:r w:rsidR="00B57854">
        <w:rPr>
          <w:rFonts w:eastAsia="標楷體" w:hint="eastAsia"/>
          <w:bCs/>
          <w:sz w:val="20"/>
        </w:rPr>
        <w:t>進行密</w:t>
      </w:r>
      <w:proofErr w:type="gramStart"/>
      <w:r w:rsidR="00B57854">
        <w:rPr>
          <w:rFonts w:eastAsia="標楷體" w:hint="eastAsia"/>
          <w:bCs/>
          <w:sz w:val="20"/>
        </w:rPr>
        <w:t>鑰</w:t>
      </w:r>
      <w:proofErr w:type="gramEnd"/>
      <w:r w:rsidR="00B57854">
        <w:rPr>
          <w:rFonts w:eastAsia="標楷體" w:hint="eastAsia"/>
          <w:bCs/>
          <w:sz w:val="20"/>
        </w:rPr>
        <w:t>的加解密，</w:t>
      </w:r>
      <w:r w:rsidR="00881D5E">
        <w:rPr>
          <w:rFonts w:eastAsia="標楷體" w:hint="eastAsia"/>
          <w:bCs/>
          <w:sz w:val="20"/>
        </w:rPr>
        <w:t>將</w:t>
      </w:r>
      <w:r w:rsidR="00881D5E">
        <w:rPr>
          <w:rFonts w:eastAsia="標楷體" w:hint="eastAsia"/>
          <w:bCs/>
          <w:sz w:val="20"/>
        </w:rPr>
        <w:t>AES</w:t>
      </w:r>
      <w:r w:rsidR="00881D5E">
        <w:rPr>
          <w:rFonts w:eastAsia="標楷體" w:hint="eastAsia"/>
          <w:bCs/>
          <w:sz w:val="20"/>
        </w:rPr>
        <w:t>演算法獲得的密</w:t>
      </w:r>
      <w:proofErr w:type="gramStart"/>
      <w:r w:rsidR="00881D5E">
        <w:rPr>
          <w:rFonts w:eastAsia="標楷體" w:hint="eastAsia"/>
          <w:bCs/>
          <w:sz w:val="20"/>
        </w:rPr>
        <w:t>鑰</w:t>
      </w:r>
      <w:proofErr w:type="gramEnd"/>
      <w:r w:rsidR="00881D5E">
        <w:rPr>
          <w:rFonts w:eastAsia="標楷體" w:hint="eastAsia"/>
          <w:bCs/>
          <w:sz w:val="20"/>
        </w:rPr>
        <w:t>以秘密分享的形式碎片化後，僅在需要</w:t>
      </w:r>
      <w:proofErr w:type="gramStart"/>
      <w:r w:rsidR="00881D5E">
        <w:rPr>
          <w:rFonts w:eastAsia="標楷體" w:hint="eastAsia"/>
          <w:bCs/>
          <w:sz w:val="20"/>
        </w:rPr>
        <w:t>時於鏈上</w:t>
      </w:r>
      <w:proofErr w:type="gramEnd"/>
      <w:r w:rsidR="00881D5E">
        <w:rPr>
          <w:rFonts w:eastAsia="標楷體" w:hint="eastAsia"/>
          <w:bCs/>
          <w:sz w:val="20"/>
        </w:rPr>
        <w:t>重組並回傳至後台進行解密。本研究</w:t>
      </w:r>
      <w:r>
        <w:rPr>
          <w:rFonts w:eastAsia="標楷體" w:hint="eastAsia"/>
          <w:bCs/>
          <w:sz w:val="20"/>
        </w:rPr>
        <w:t>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3E4C9AA7" w14:textId="77777777" w:rsidR="00664037" w:rsidRDefault="002F3FA2" w:rsidP="0081022E">
      <w:pPr>
        <w:pStyle w:val="12"/>
        <w:snapToGrid w:val="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w:t>
      </w:r>
      <w:r w:rsidR="00B9462D">
        <w:rPr>
          <w:rFonts w:eastAsia="標楷體" w:hint="eastAsia"/>
          <w:bCs/>
          <w:sz w:val="20"/>
        </w:rPr>
        <w:t>將</w:t>
      </w:r>
      <w:r w:rsidR="00CB5BB1">
        <w:rPr>
          <w:rFonts w:eastAsia="標楷體" w:hint="eastAsia"/>
          <w:bCs/>
          <w:sz w:val="20"/>
        </w:rPr>
        <w:t>伺服器</w:t>
      </w:r>
      <w:r w:rsidR="00B9462D">
        <w:rPr>
          <w:rFonts w:eastAsia="標楷體" w:hint="eastAsia"/>
          <w:bCs/>
          <w:sz w:val="20"/>
        </w:rPr>
        <w:t>儲存</w:t>
      </w:r>
    </w:p>
    <w:p w14:paraId="268561CD" w14:textId="7B599CC4" w:rsidR="00C55B9C" w:rsidRDefault="00B9462D" w:rsidP="00E56E67">
      <w:pPr>
        <w:pStyle w:val="12"/>
        <w:snapToGrid w:val="0"/>
        <w:ind w:firstLine="0"/>
        <w:rPr>
          <w:rFonts w:eastAsia="標楷體"/>
          <w:bCs/>
          <w:sz w:val="20"/>
        </w:rPr>
      </w:pPr>
      <w:r>
        <w:rPr>
          <w:rFonts w:eastAsia="標楷體" w:hint="eastAsia"/>
          <w:bCs/>
          <w:sz w:val="20"/>
        </w:rPr>
        <w:t>之密碼以</w:t>
      </w:r>
      <w:r>
        <w:rPr>
          <w:rFonts w:eastAsia="標楷體" w:hint="eastAsia"/>
          <w:bCs/>
          <w:sz w:val="20"/>
        </w:rPr>
        <w:t>AES</w:t>
      </w:r>
      <w:r w:rsidR="004D594C">
        <w:rPr>
          <w:rFonts w:eastAsia="標楷體" w:hint="eastAsia"/>
          <w:bCs/>
          <w:sz w:val="20"/>
        </w:rPr>
        <w:t>加密演算法加密後，將金</w:t>
      </w:r>
      <w:proofErr w:type="gramStart"/>
      <w:r w:rsidR="004D594C">
        <w:rPr>
          <w:rFonts w:eastAsia="標楷體" w:hint="eastAsia"/>
          <w:bCs/>
          <w:sz w:val="20"/>
        </w:rPr>
        <w:t>鑰</w:t>
      </w:r>
      <w:proofErr w:type="gramEnd"/>
      <w:r w:rsidR="004D594C">
        <w:rPr>
          <w:rFonts w:eastAsia="標楷體" w:hint="eastAsia"/>
          <w:bCs/>
          <w:sz w:val="20"/>
        </w:rPr>
        <w:t>使用</w:t>
      </w:r>
      <w:r w:rsidR="00CB5BB1">
        <w:rPr>
          <w:rFonts w:eastAsia="標楷體" w:hint="eastAsia"/>
          <w:bCs/>
          <w:sz w:val="20"/>
        </w:rPr>
        <w:t>SSS</w:t>
      </w:r>
      <w:r w:rsidR="004D594C">
        <w:rPr>
          <w:rFonts w:eastAsia="標楷體" w:hint="eastAsia"/>
          <w:bCs/>
          <w:sz w:val="20"/>
        </w:rPr>
        <w:t>的方式，</w:t>
      </w:r>
      <w:r w:rsidR="00CB5BB1">
        <w:rPr>
          <w:rFonts w:eastAsia="標楷體" w:hint="eastAsia"/>
          <w:bCs/>
          <w:sz w:val="20"/>
        </w:rPr>
        <w:t>透過調用</w:t>
      </w:r>
      <w:r w:rsidR="004D594C">
        <w:rPr>
          <w:rFonts w:eastAsia="標楷體" w:hint="eastAsia"/>
          <w:bCs/>
          <w:sz w:val="20"/>
        </w:rPr>
        <w:t>智能合約於鏈上將金</w:t>
      </w:r>
      <w:proofErr w:type="gramStart"/>
      <w:r w:rsidR="004D594C">
        <w:rPr>
          <w:rFonts w:eastAsia="標楷體" w:hint="eastAsia"/>
          <w:bCs/>
          <w:sz w:val="20"/>
        </w:rPr>
        <w:t>鑰</w:t>
      </w:r>
      <w:proofErr w:type="gramEnd"/>
      <w:r w:rsidR="004D594C">
        <w:rPr>
          <w:rFonts w:eastAsia="標楷體" w:hint="eastAsia"/>
          <w:bCs/>
          <w:sz w:val="20"/>
        </w:rPr>
        <w:t>分解成碎片</w:t>
      </w:r>
      <w:r w:rsidR="00664037">
        <w:rPr>
          <w:rFonts w:eastAsia="標楷體" w:hint="eastAsia"/>
          <w:bCs/>
          <w:sz w:val="20"/>
        </w:rPr>
        <w:t>後分散式儲存</w:t>
      </w:r>
      <w:r w:rsidR="004D594C">
        <w:rPr>
          <w:rFonts w:eastAsia="標楷體" w:hint="eastAsia"/>
          <w:bCs/>
          <w:sz w:val="20"/>
        </w:rPr>
        <w:t>，並將屬性值回傳至對應的資料庫中儲存。</w:t>
      </w:r>
      <w:r w:rsidR="00664037">
        <w:rPr>
          <w:rFonts w:eastAsia="標楷體" w:hint="eastAsia"/>
          <w:bCs/>
          <w:sz w:val="20"/>
        </w:rPr>
        <w:t>需要進行解密時再調用智能合約，將對應的值傳送至智能合約中並計算金</w:t>
      </w:r>
      <w:proofErr w:type="gramStart"/>
      <w:r w:rsidR="00664037">
        <w:rPr>
          <w:rFonts w:eastAsia="標楷體" w:hint="eastAsia"/>
          <w:bCs/>
          <w:sz w:val="20"/>
        </w:rPr>
        <w:t>鑰</w:t>
      </w:r>
      <w:proofErr w:type="gramEnd"/>
      <w:r w:rsidR="00664037">
        <w:rPr>
          <w:rFonts w:eastAsia="標楷體" w:hint="eastAsia"/>
          <w:bCs/>
          <w:sz w:val="20"/>
        </w:rPr>
        <w:t>，再將金</w:t>
      </w:r>
      <w:proofErr w:type="gramStart"/>
      <w:r w:rsidR="00664037">
        <w:rPr>
          <w:rFonts w:eastAsia="標楷體" w:hint="eastAsia"/>
          <w:bCs/>
          <w:sz w:val="20"/>
        </w:rPr>
        <w:t>鑰</w:t>
      </w:r>
      <w:proofErr w:type="gramEnd"/>
      <w:r w:rsidR="00664037">
        <w:rPr>
          <w:rFonts w:eastAsia="標楷體" w:hint="eastAsia"/>
          <w:bCs/>
          <w:sz w:val="20"/>
        </w:rPr>
        <w:t>傳送至後端進行解碼，確認密碼是否一致。</w:t>
      </w:r>
      <w:r w:rsidR="004D594C">
        <w:rPr>
          <w:rFonts w:eastAsia="標楷體" w:hint="eastAsia"/>
          <w:bCs/>
          <w:sz w:val="20"/>
        </w:rPr>
        <w:t>透過</w:t>
      </w:r>
      <w:r w:rsidR="004D594C">
        <w:rPr>
          <w:rFonts w:eastAsia="標楷體" w:hint="eastAsia"/>
          <w:bCs/>
          <w:sz w:val="20"/>
        </w:rPr>
        <w:t>AES</w:t>
      </w:r>
      <w:r w:rsidR="004D594C">
        <w:rPr>
          <w:rFonts w:eastAsia="標楷體" w:hint="eastAsia"/>
          <w:bCs/>
          <w:sz w:val="20"/>
        </w:rPr>
        <w:t>加密演算法搭配秘密分享，攻擊者即便獲得帳號管理伺服器內的</w:t>
      </w:r>
      <w:proofErr w:type="gramStart"/>
      <w:r w:rsidR="00664037">
        <w:rPr>
          <w:rFonts w:eastAsia="標楷體" w:hint="eastAsia"/>
          <w:bCs/>
          <w:sz w:val="20"/>
        </w:rPr>
        <w:t>密碼密文</w:t>
      </w:r>
      <w:proofErr w:type="gramEnd"/>
      <w:r w:rsidR="004D594C">
        <w:rPr>
          <w:rFonts w:eastAsia="標楷體" w:hint="eastAsia"/>
          <w:bCs/>
          <w:sz w:val="20"/>
        </w:rPr>
        <w:t>，</w:t>
      </w:r>
      <w:proofErr w:type="gramStart"/>
      <w:r w:rsidR="004D594C">
        <w:rPr>
          <w:rFonts w:eastAsia="標楷體" w:hint="eastAsia"/>
          <w:bCs/>
          <w:sz w:val="20"/>
        </w:rPr>
        <w:t>仍需破解</w:t>
      </w:r>
      <w:proofErr w:type="gramEnd"/>
      <w:r w:rsidR="004D594C">
        <w:rPr>
          <w:rFonts w:eastAsia="標楷體" w:hint="eastAsia"/>
          <w:bCs/>
          <w:sz w:val="20"/>
        </w:rPr>
        <w:t>其餘存有金</w:t>
      </w:r>
      <w:proofErr w:type="gramStart"/>
      <w:r w:rsidR="004D594C">
        <w:rPr>
          <w:rFonts w:eastAsia="標楷體" w:hint="eastAsia"/>
          <w:bCs/>
          <w:sz w:val="20"/>
        </w:rPr>
        <w:t>鑰</w:t>
      </w:r>
      <w:proofErr w:type="gramEnd"/>
      <w:r w:rsidR="004D594C">
        <w:rPr>
          <w:rFonts w:eastAsia="標楷體" w:hint="eastAsia"/>
          <w:bCs/>
          <w:sz w:val="20"/>
        </w:rPr>
        <w:t>碎片的地方，獲取</w:t>
      </w:r>
      <w:r w:rsidR="00664037">
        <w:rPr>
          <w:rFonts w:eastAsia="標楷體" w:hint="eastAsia"/>
          <w:bCs/>
          <w:sz w:val="20"/>
        </w:rPr>
        <w:t>足夠</w:t>
      </w:r>
      <w:r w:rsidR="004D594C">
        <w:rPr>
          <w:rFonts w:eastAsia="標楷體" w:hint="eastAsia"/>
          <w:bCs/>
          <w:sz w:val="20"/>
        </w:rPr>
        <w:t>數量的碎</w:t>
      </w:r>
      <w:r w:rsidR="004D594C">
        <w:rPr>
          <w:rFonts w:eastAsia="標楷體" w:hint="eastAsia"/>
          <w:bCs/>
          <w:sz w:val="20"/>
        </w:rPr>
        <w:lastRenderedPageBreak/>
        <w:t>片後才可以對金</w:t>
      </w:r>
      <w:proofErr w:type="gramStart"/>
      <w:r w:rsidR="004D594C">
        <w:rPr>
          <w:rFonts w:eastAsia="標楷體" w:hint="eastAsia"/>
          <w:bCs/>
          <w:sz w:val="20"/>
        </w:rPr>
        <w:t>鑰</w:t>
      </w:r>
      <w:proofErr w:type="gramEnd"/>
      <w:r w:rsidR="004D594C">
        <w:rPr>
          <w:rFonts w:eastAsia="標楷體" w:hint="eastAsia"/>
          <w:bCs/>
          <w:sz w:val="20"/>
        </w:rPr>
        <w:t>進行復原，</w:t>
      </w:r>
      <w:r w:rsidR="00664037">
        <w:rPr>
          <w:rFonts w:eastAsia="標楷體" w:hint="eastAsia"/>
          <w:bCs/>
          <w:sz w:val="20"/>
        </w:rPr>
        <w:t>才能</w:t>
      </w:r>
      <w:r w:rsidR="004D594C">
        <w:rPr>
          <w:rFonts w:eastAsia="標楷體" w:hint="eastAsia"/>
          <w:bCs/>
          <w:sz w:val="20"/>
        </w:rPr>
        <w:t>還原使用者的密碼。</w:t>
      </w:r>
      <w:r w:rsidR="00664037">
        <w:rPr>
          <w:rFonts w:eastAsia="標楷體" w:hint="eastAsia"/>
          <w:bCs/>
          <w:sz w:val="20"/>
        </w:rPr>
        <w:t>透過分散式的儲存，</w:t>
      </w:r>
      <w:r w:rsidR="004D594C">
        <w:rPr>
          <w:rFonts w:eastAsia="標楷體" w:hint="eastAsia"/>
          <w:bCs/>
          <w:sz w:val="20"/>
        </w:rPr>
        <w:t>可以大幅提升</w:t>
      </w:r>
      <w:r w:rsidR="008162BD">
        <w:rPr>
          <w:rFonts w:eastAsia="標楷體" w:hint="eastAsia"/>
          <w:bCs/>
          <w:sz w:val="20"/>
        </w:rPr>
        <w:t>系統遭到破解的難度。</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4FEC16FA" w14:textId="77777777" w:rsidR="00664037" w:rsidRDefault="00664037" w:rsidP="00E56E67">
      <w:pPr>
        <w:pStyle w:val="12"/>
        <w:snapToGrid w:val="0"/>
        <w:ind w:firstLine="0"/>
        <w:rPr>
          <w:rFonts w:eastAsia="標楷體"/>
          <w:bCs/>
          <w:sz w:val="20"/>
        </w:rPr>
      </w:pPr>
    </w:p>
    <w:p w14:paraId="13E04E55" w14:textId="75CDF4F2" w:rsidR="00C46FDA" w:rsidRDefault="008B2F7E" w:rsidP="00E56E67">
      <w:pPr>
        <w:pStyle w:val="12"/>
        <w:snapToGrid w:val="0"/>
        <w:ind w:firstLine="0"/>
        <w:rPr>
          <w:rFonts w:eastAsia="標楷體"/>
          <w:bCs/>
          <w:sz w:val="20"/>
        </w:rPr>
      </w:pPr>
      <w:r>
        <w:rPr>
          <w:rFonts w:eastAsia="標楷體"/>
          <w:bCs/>
          <w:noProof/>
          <w:sz w:val="20"/>
        </w:rPr>
        <w:drawing>
          <wp:inline distT="0" distB="0" distL="0" distR="0" wp14:anchorId="793AD65B" wp14:editId="414EA7C8">
            <wp:extent cx="2651125" cy="32410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2">
                      <a:extLst>
                        <a:ext uri="{28A0092B-C50C-407E-A947-70E740481C1C}">
                          <a14:useLocalDpi xmlns:a14="http://schemas.microsoft.com/office/drawing/2010/main" val="0"/>
                        </a:ext>
                      </a:extLst>
                    </a:blip>
                    <a:stretch>
                      <a:fillRect/>
                    </a:stretch>
                  </pic:blipFill>
                  <pic:spPr>
                    <a:xfrm>
                      <a:off x="0" y="0"/>
                      <a:ext cx="2651125" cy="3241040"/>
                    </a:xfrm>
                    <a:prstGeom prst="rect">
                      <a:avLst/>
                    </a:prstGeom>
                  </pic:spPr>
                </pic:pic>
              </a:graphicData>
            </a:graphic>
          </wp:inline>
        </w:drawing>
      </w:r>
    </w:p>
    <w:p w14:paraId="3764661C" w14:textId="296D3B34"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470F9D">
        <w:rPr>
          <w:rFonts w:eastAsia="標楷體"/>
          <w:b/>
        </w:rPr>
        <w:t>4</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0C5CCB57" w14:textId="77777777" w:rsidR="00C5189C" w:rsidRDefault="00C5189C" w:rsidP="00C46FDA">
      <w:pPr>
        <w:widowControl w:val="0"/>
        <w:autoSpaceDE w:val="0"/>
        <w:autoSpaceDN w:val="0"/>
        <w:adjustRightInd w:val="0"/>
        <w:snapToGrid w:val="0"/>
        <w:ind w:firstLine="0"/>
        <w:jc w:val="center"/>
        <w:rPr>
          <w:rFonts w:eastAsia="標楷體"/>
          <w:b/>
        </w:rPr>
      </w:pPr>
    </w:p>
    <w:p w14:paraId="43519AC2" w14:textId="23007111" w:rsidR="009C0395" w:rsidRPr="00307EBB" w:rsidRDefault="00787AA4" w:rsidP="009C0395">
      <w:pPr>
        <w:pStyle w:val="aa"/>
        <w:widowControl w:val="0"/>
        <w:autoSpaceDE w:val="0"/>
        <w:autoSpaceDN w:val="0"/>
        <w:adjustRightInd w:val="0"/>
        <w:ind w:left="360" w:firstLine="0"/>
        <w:jc w:val="both"/>
        <w:rPr>
          <w:rFonts w:eastAsia="標楷體"/>
          <w:bCs/>
        </w:rPr>
      </w:pPr>
      <w:r>
        <w:rPr>
          <w:rFonts w:eastAsia="標楷體"/>
          <w:bCs/>
        </w:rPr>
        <w:tab/>
      </w:r>
      <w:r w:rsidR="0032011E">
        <w:rPr>
          <w:rFonts w:eastAsia="標楷體" w:hint="eastAsia"/>
          <w:bCs/>
        </w:rPr>
        <w:t>使用者在</w:t>
      </w:r>
      <w:r w:rsidR="0032011E">
        <w:rPr>
          <w:rFonts w:eastAsia="標楷體" w:hint="eastAsia"/>
          <w:bCs/>
        </w:rPr>
        <w:t>A</w:t>
      </w:r>
      <w:r w:rsidR="0032011E">
        <w:rPr>
          <w:rFonts w:eastAsia="標楷體"/>
          <w:bCs/>
        </w:rPr>
        <w:t>ngular</w:t>
      </w:r>
      <w:r w:rsidR="0032011E">
        <w:rPr>
          <w:rFonts w:eastAsia="標楷體" w:hint="eastAsia"/>
          <w:bCs/>
        </w:rPr>
        <w:t>框架</w:t>
      </w:r>
      <w:proofErr w:type="gramStart"/>
      <w:r w:rsidR="0032011E">
        <w:rPr>
          <w:rFonts w:eastAsia="標楷體" w:hint="eastAsia"/>
          <w:bCs/>
        </w:rPr>
        <w:t>之前端頁面</w:t>
      </w:r>
      <w:proofErr w:type="gramEnd"/>
      <w:r w:rsidR="0042373A">
        <w:rPr>
          <w:rFonts w:eastAsia="標楷體" w:hint="eastAsia"/>
          <w:bCs/>
        </w:rPr>
        <w:t>發出登入請求後，由後台接收並調用身分驗證的功能。該功能會將此帳號恢復</w:t>
      </w:r>
      <w:r w:rsidR="0042373A">
        <w:rPr>
          <w:rFonts w:eastAsia="標楷體" w:hint="eastAsia"/>
          <w:bCs/>
        </w:rPr>
        <w:t>AES</w:t>
      </w:r>
      <w:r w:rsidR="0042373A">
        <w:rPr>
          <w:rFonts w:eastAsia="標楷體" w:hint="eastAsia"/>
          <w:bCs/>
        </w:rPr>
        <w:t>金</w:t>
      </w:r>
      <w:proofErr w:type="gramStart"/>
      <w:r w:rsidR="0042373A">
        <w:rPr>
          <w:rFonts w:eastAsia="標楷體" w:hint="eastAsia"/>
          <w:bCs/>
        </w:rPr>
        <w:t>鑰</w:t>
      </w:r>
      <w:proofErr w:type="gramEnd"/>
      <w:r w:rsidR="0042373A">
        <w:rPr>
          <w:rFonts w:eastAsia="標楷體" w:hint="eastAsia"/>
          <w:bCs/>
        </w:rPr>
        <w:t>所需之屬性分別由身分控管、</w:t>
      </w:r>
      <w:r w:rsidR="0042373A">
        <w:rPr>
          <w:rFonts w:eastAsia="標楷體" w:hint="eastAsia"/>
          <w:bCs/>
        </w:rPr>
        <w:t>FHIR</w:t>
      </w:r>
      <w:r w:rsidR="0042373A">
        <w:rPr>
          <w:rFonts w:eastAsia="標楷體" w:hint="eastAsia"/>
          <w:bCs/>
        </w:rPr>
        <w:t>病歷資料庫</w:t>
      </w:r>
      <w:proofErr w:type="gramStart"/>
      <w:r w:rsidR="0042373A">
        <w:rPr>
          <w:rFonts w:eastAsia="標楷體" w:hint="eastAsia"/>
          <w:bCs/>
        </w:rPr>
        <w:t>傳送至鏈上</w:t>
      </w:r>
      <w:proofErr w:type="gramEnd"/>
      <w:r w:rsidR="0042373A">
        <w:rPr>
          <w:rFonts w:eastAsia="標楷體" w:hint="eastAsia"/>
          <w:bCs/>
        </w:rPr>
        <w:t>合約，由合約透過恢復函式重新計算出金</w:t>
      </w:r>
      <w:proofErr w:type="gramStart"/>
      <w:r w:rsidR="0042373A">
        <w:rPr>
          <w:rFonts w:eastAsia="標楷體" w:hint="eastAsia"/>
          <w:bCs/>
        </w:rPr>
        <w:t>鑰</w:t>
      </w:r>
      <w:proofErr w:type="gramEnd"/>
      <w:r w:rsidR="0042373A">
        <w:rPr>
          <w:rFonts w:eastAsia="標楷體" w:hint="eastAsia"/>
          <w:bCs/>
        </w:rPr>
        <w:t>後</w:t>
      </w:r>
      <w:r w:rsidR="00307EBB">
        <w:rPr>
          <w:rFonts w:eastAsia="標楷體" w:hint="eastAsia"/>
          <w:bCs/>
        </w:rPr>
        <w:t>回送至後台。後台接受到金</w:t>
      </w:r>
      <w:proofErr w:type="gramStart"/>
      <w:r w:rsidR="00307EBB">
        <w:rPr>
          <w:rFonts w:eastAsia="標楷體" w:hint="eastAsia"/>
          <w:bCs/>
        </w:rPr>
        <w:t>鑰</w:t>
      </w:r>
      <w:proofErr w:type="gramEnd"/>
      <w:r w:rsidR="00307EBB">
        <w:rPr>
          <w:rFonts w:eastAsia="標楷體" w:hint="eastAsia"/>
          <w:bCs/>
        </w:rPr>
        <w:t>後將儲存</w:t>
      </w:r>
      <w:proofErr w:type="gramStart"/>
      <w:r w:rsidR="00307EBB">
        <w:rPr>
          <w:rFonts w:eastAsia="標楷體" w:hint="eastAsia"/>
          <w:bCs/>
        </w:rPr>
        <w:t>之密文解</w:t>
      </w:r>
      <w:proofErr w:type="gramEnd"/>
      <w:r w:rsidR="00307EBB">
        <w:rPr>
          <w:rFonts w:eastAsia="標楷體" w:hint="eastAsia"/>
          <w:bCs/>
        </w:rPr>
        <w:t>密，並將得到的明文與使用者輸入之密碼比對，相同後才可以調用相關的</w:t>
      </w:r>
      <w:r w:rsidR="00307EBB">
        <w:rPr>
          <w:rFonts w:eastAsia="標楷體" w:hint="eastAsia"/>
          <w:bCs/>
        </w:rPr>
        <w:t>FHIR API</w:t>
      </w:r>
      <w:r w:rsidR="00307EBB">
        <w:rPr>
          <w:rFonts w:eastAsia="標楷體" w:hint="eastAsia"/>
          <w:bCs/>
        </w:rPr>
        <w:t>，不同則拒絕此次登入請求。身分驗證系統示意圖如圖</w:t>
      </w:r>
      <w:r w:rsidR="00307EBB">
        <w:rPr>
          <w:rFonts w:eastAsia="標楷體" w:hint="eastAsia"/>
          <w:bCs/>
        </w:rPr>
        <w:t>4</w:t>
      </w:r>
      <w:r w:rsidR="00307EBB">
        <w:rPr>
          <w:rFonts w:eastAsia="標楷體" w:hint="eastAsia"/>
          <w:bCs/>
        </w:rPr>
        <w:t>所示。</w:t>
      </w:r>
    </w:p>
    <w:p w14:paraId="121F776E" w14:textId="6B34822C" w:rsidR="009C0395" w:rsidRPr="003C7A70" w:rsidRDefault="00C5189C" w:rsidP="009C0395">
      <w:pPr>
        <w:pStyle w:val="aa"/>
        <w:widowControl w:val="0"/>
        <w:autoSpaceDE w:val="0"/>
        <w:autoSpaceDN w:val="0"/>
        <w:adjustRightInd w:val="0"/>
        <w:ind w:left="360" w:firstLine="0"/>
        <w:jc w:val="both"/>
        <w:rPr>
          <w:rFonts w:eastAsia="標楷體"/>
        </w:rPr>
      </w:pPr>
      <w:r>
        <w:rPr>
          <w:rFonts w:eastAsia="標楷體"/>
          <w:noProof/>
        </w:rPr>
        <w:drawing>
          <wp:inline distT="0" distB="0" distL="0" distR="0" wp14:anchorId="5872B6E9" wp14:editId="7FF5369E">
            <wp:extent cx="2651125" cy="20643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2651125" cy="2064385"/>
                    </a:xfrm>
                    <a:prstGeom prst="rect">
                      <a:avLst/>
                    </a:prstGeom>
                  </pic:spPr>
                </pic:pic>
              </a:graphicData>
            </a:graphic>
          </wp:inline>
        </w:drawing>
      </w:r>
    </w:p>
    <w:p w14:paraId="52690B01" w14:textId="32895C26" w:rsidR="0032011E" w:rsidRDefault="009C0395" w:rsidP="00C5189C">
      <w:pPr>
        <w:pStyle w:val="aa"/>
        <w:widowControl w:val="0"/>
        <w:autoSpaceDE w:val="0"/>
        <w:autoSpaceDN w:val="0"/>
        <w:adjustRightInd w:val="0"/>
        <w:snapToGrid w:val="0"/>
        <w:ind w:left="840" w:firstLine="120"/>
        <w:rPr>
          <w:rFonts w:eastAsia="標楷體"/>
          <w:b/>
        </w:rPr>
      </w:pPr>
      <w:r w:rsidRPr="003C7A70">
        <w:rPr>
          <w:rFonts w:eastAsia="標楷體" w:hint="eastAsia"/>
          <w:b/>
        </w:rPr>
        <w:t>圖</w:t>
      </w:r>
      <w:r w:rsidRPr="003C7A70">
        <w:rPr>
          <w:rFonts w:eastAsia="標楷體" w:hint="eastAsia"/>
          <w:b/>
        </w:rPr>
        <w:t xml:space="preserve"> </w:t>
      </w:r>
      <w:r w:rsidR="00470F9D">
        <w:rPr>
          <w:rFonts w:eastAsia="標楷體"/>
          <w:b/>
        </w:rPr>
        <w:t>5</w:t>
      </w:r>
      <w:r w:rsidRPr="003C7A70">
        <w:rPr>
          <w:rFonts w:eastAsia="標楷體"/>
          <w:b/>
        </w:rPr>
        <w:t>.</w:t>
      </w:r>
      <w:r w:rsidRPr="003C7A70">
        <w:rPr>
          <w:rFonts w:eastAsia="標楷體" w:hint="eastAsia"/>
          <w:b/>
        </w:rPr>
        <w:t xml:space="preserve"> </w:t>
      </w:r>
      <w:r w:rsidRPr="003C7A70">
        <w:rPr>
          <w:rFonts w:eastAsia="標楷體"/>
          <w:b/>
        </w:rPr>
        <w:t xml:space="preserve"> </w:t>
      </w:r>
      <w:r w:rsidR="00307EBB" w:rsidRPr="00C5189C">
        <w:rPr>
          <w:rFonts w:eastAsia="標楷體" w:hint="eastAsia"/>
          <w:b/>
        </w:rPr>
        <w:t>身分驗證系統示意圖</w:t>
      </w:r>
    </w:p>
    <w:p w14:paraId="13E6C89C" w14:textId="77777777" w:rsidR="00C5189C" w:rsidRPr="00C5189C" w:rsidRDefault="00C5189C" w:rsidP="00C5189C">
      <w:pPr>
        <w:pStyle w:val="aa"/>
        <w:widowControl w:val="0"/>
        <w:autoSpaceDE w:val="0"/>
        <w:autoSpaceDN w:val="0"/>
        <w:adjustRightInd w:val="0"/>
        <w:snapToGrid w:val="0"/>
        <w:ind w:left="840" w:firstLine="120"/>
        <w:rPr>
          <w:rFonts w:eastAsia="標楷體"/>
        </w:rPr>
      </w:pPr>
    </w:p>
    <w:p w14:paraId="22D815AF" w14:textId="769BFF38" w:rsidR="0032011E" w:rsidRDefault="00B9462D" w:rsidP="0032011E">
      <w:pPr>
        <w:pStyle w:val="12"/>
        <w:snapToGrid w:val="0"/>
        <w:ind w:firstLine="480"/>
        <w:rPr>
          <w:rFonts w:eastAsia="標楷體"/>
          <w:bCs/>
          <w:sz w:val="20"/>
        </w:rPr>
      </w:pPr>
      <w:r>
        <w:rPr>
          <w:rFonts w:eastAsia="標楷體" w:hint="eastAsia"/>
          <w:bCs/>
          <w:sz w:val="20"/>
        </w:rPr>
        <w:t>通過身分驗證</w:t>
      </w:r>
      <w:r w:rsidR="0032011E">
        <w:rPr>
          <w:rFonts w:eastAsia="標楷體" w:hint="eastAsia"/>
          <w:bCs/>
          <w:sz w:val="20"/>
        </w:rPr>
        <w:t>後才可以</w:t>
      </w:r>
      <w:r w:rsidR="009D4433">
        <w:rPr>
          <w:rFonts w:eastAsia="標楷體" w:hint="eastAsia"/>
          <w:bCs/>
          <w:sz w:val="20"/>
        </w:rPr>
        <w:t>開始使用該系統的功能，</w:t>
      </w:r>
      <w:r w:rsidR="0032011E">
        <w:rPr>
          <w:rFonts w:eastAsia="標楷體" w:hint="eastAsia"/>
          <w:bCs/>
          <w:sz w:val="20"/>
        </w:rPr>
        <w:t>合法調用</w:t>
      </w:r>
      <w:r w:rsidR="009D4433">
        <w:rPr>
          <w:rFonts w:eastAsia="標楷體" w:hint="eastAsia"/>
          <w:bCs/>
          <w:sz w:val="20"/>
        </w:rPr>
        <w:t>使用者</w:t>
      </w:r>
      <w:r w:rsidR="0032011E">
        <w:rPr>
          <w:rFonts w:eastAsia="標楷體" w:hint="eastAsia"/>
          <w:bCs/>
          <w:sz w:val="20"/>
        </w:rPr>
        <w:t>FHIR</w:t>
      </w:r>
      <w:r w:rsidR="0032011E">
        <w:rPr>
          <w:rFonts w:eastAsia="標楷體" w:hint="eastAsia"/>
          <w:bCs/>
          <w:sz w:val="20"/>
        </w:rPr>
        <w:t>資料庫內的資料</w:t>
      </w:r>
      <w:r>
        <w:rPr>
          <w:rFonts w:eastAsia="標楷體" w:hint="eastAsia"/>
          <w:bCs/>
          <w:sz w:val="20"/>
        </w:rPr>
        <w:t>，</w:t>
      </w:r>
      <w:r w:rsidR="0032011E">
        <w:rPr>
          <w:rFonts w:eastAsia="標楷體" w:hint="eastAsia"/>
          <w:bCs/>
          <w:sz w:val="20"/>
        </w:rPr>
        <w:t>並將資料呈現於</w:t>
      </w:r>
      <w:proofErr w:type="gramStart"/>
      <w:r w:rsidR="0032011E">
        <w:rPr>
          <w:rFonts w:eastAsia="標楷體" w:hint="eastAsia"/>
          <w:bCs/>
          <w:sz w:val="20"/>
        </w:rPr>
        <w:t>前端頁面</w:t>
      </w:r>
      <w:proofErr w:type="gramEnd"/>
      <w:r w:rsidR="0032011E">
        <w:rPr>
          <w:rFonts w:eastAsia="標楷體" w:hint="eastAsia"/>
          <w:bCs/>
          <w:sz w:val="20"/>
        </w:rPr>
        <w:t>或是進行其他操作。</w:t>
      </w:r>
    </w:p>
    <w:p w14:paraId="5426C823" w14:textId="7FB10CB6" w:rsidR="009841DE" w:rsidRPr="0032011E" w:rsidRDefault="009841DE" w:rsidP="0032011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066EBF02" w:rsidR="005E7D6E" w:rsidRPr="00C45D49" w:rsidRDefault="005E7D6E" w:rsidP="005E7D6E">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w:t>
      </w:r>
      <w:proofErr w:type="spellStart"/>
      <w:r w:rsidR="00E45873"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提供不同的智能合約模板，透過這些已進行測試過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00A66E15">
        <w:rPr>
          <w:rFonts w:eastAsia="標楷體" w:hint="eastAsia"/>
          <w:bCs/>
          <w:color w:val="000000" w:themeColor="text1"/>
          <w:sz w:val="20"/>
        </w:rPr>
        <w:t>6</w:t>
      </w:r>
      <w:r w:rsidRPr="005E7D6E">
        <w:rPr>
          <w:rFonts w:eastAsia="標楷體" w:hint="eastAsia"/>
          <w:bCs/>
          <w:color w:val="000000" w:themeColor="text1"/>
          <w:sz w:val="20"/>
        </w:rPr>
        <w:t>為</w:t>
      </w:r>
      <w:r w:rsidR="00AE0E0A">
        <w:rPr>
          <w:rFonts w:eastAsia="標楷體" w:hint="eastAsia"/>
          <w:bCs/>
          <w:color w:val="000000" w:themeColor="text1"/>
          <w:sz w:val="20"/>
        </w:rPr>
        <w:t>SSS</w:t>
      </w:r>
      <w:r w:rsidR="00AE0E0A">
        <w:rPr>
          <w:rFonts w:eastAsia="標楷體" w:hint="eastAsia"/>
          <w:bCs/>
          <w:color w:val="000000" w:themeColor="text1"/>
          <w:sz w:val="20"/>
        </w:rPr>
        <w:t>金</w:t>
      </w:r>
      <w:proofErr w:type="gramStart"/>
      <w:r w:rsidR="00AE0E0A">
        <w:rPr>
          <w:rFonts w:eastAsia="標楷體" w:hint="eastAsia"/>
          <w:bCs/>
          <w:color w:val="000000" w:themeColor="text1"/>
          <w:sz w:val="20"/>
        </w:rPr>
        <w:t>鑰</w:t>
      </w:r>
      <w:proofErr w:type="gramEnd"/>
      <w:r w:rsidR="00AE0E0A">
        <w:rPr>
          <w:rFonts w:eastAsia="標楷體" w:hint="eastAsia"/>
          <w:bCs/>
          <w:color w:val="000000" w:themeColor="text1"/>
          <w:sz w:val="20"/>
        </w:rPr>
        <w:t>拆解程式碼</w:t>
      </w:r>
      <w:r w:rsidRPr="005E7D6E">
        <w:rPr>
          <w:rFonts w:eastAsia="標楷體" w:hint="eastAsia"/>
          <w:bCs/>
          <w:color w:val="000000" w:themeColor="text1"/>
          <w:sz w:val="20"/>
        </w:rPr>
        <w:t>。</w:t>
      </w:r>
      <w:r w:rsidR="008E777B">
        <w:rPr>
          <w:rFonts w:eastAsia="標楷體" w:hint="eastAsia"/>
          <w:bCs/>
          <w:color w:val="000000" w:themeColor="text1"/>
          <w:sz w:val="20"/>
        </w:rPr>
        <w:t>當使用者註冊、更改密碼時</w:t>
      </w:r>
      <w:r w:rsidR="00C45D49">
        <w:rPr>
          <w:rFonts w:eastAsia="標楷體" w:hint="eastAsia"/>
          <w:bCs/>
          <w:color w:val="000000" w:themeColor="text1"/>
          <w:sz w:val="20"/>
        </w:rPr>
        <w:t>後台</w:t>
      </w:r>
      <w:proofErr w:type="gramStart"/>
      <w:r w:rsidR="008E777B">
        <w:rPr>
          <w:rFonts w:eastAsia="標楷體" w:hint="eastAsia"/>
          <w:bCs/>
          <w:color w:val="000000" w:themeColor="text1"/>
          <w:sz w:val="20"/>
        </w:rPr>
        <w:t>必須</w:t>
      </w:r>
      <w:r w:rsidR="00C45D49">
        <w:rPr>
          <w:rFonts w:eastAsia="標楷體" w:hint="eastAsia"/>
          <w:bCs/>
          <w:color w:val="000000" w:themeColor="text1"/>
          <w:sz w:val="20"/>
        </w:rPr>
        <w:t>從鏈上</w:t>
      </w:r>
      <w:proofErr w:type="gramEnd"/>
      <w:r w:rsidR="00C45D49">
        <w:rPr>
          <w:rFonts w:eastAsia="標楷體" w:hint="eastAsia"/>
          <w:bCs/>
          <w:color w:val="000000" w:themeColor="text1"/>
          <w:sz w:val="20"/>
        </w:rPr>
        <w:t>調用此</w:t>
      </w:r>
      <w:r w:rsidR="008E777B">
        <w:rPr>
          <w:rFonts w:eastAsia="標楷體" w:hint="eastAsia"/>
          <w:bCs/>
          <w:color w:val="000000" w:themeColor="text1"/>
          <w:sz w:val="20"/>
        </w:rPr>
        <w:t>程式碼，將傳入之金</w:t>
      </w:r>
      <w:proofErr w:type="gramStart"/>
      <w:r w:rsidR="008E777B">
        <w:rPr>
          <w:rFonts w:eastAsia="標楷體" w:hint="eastAsia"/>
          <w:bCs/>
          <w:color w:val="000000" w:themeColor="text1"/>
          <w:sz w:val="20"/>
        </w:rPr>
        <w:t>鑰</w:t>
      </w:r>
      <w:proofErr w:type="gramEnd"/>
      <w:r w:rsidR="00A66E15">
        <w:rPr>
          <w:rFonts w:eastAsia="標楷體" w:hint="eastAsia"/>
          <w:bCs/>
          <w:color w:val="000000" w:themeColor="text1"/>
          <w:sz w:val="20"/>
        </w:rPr>
        <w:t>作為</w:t>
      </w:r>
      <w:r w:rsidR="008E777B">
        <w:rPr>
          <w:rFonts w:eastAsia="標楷體" w:hint="eastAsia"/>
          <w:bCs/>
          <w:color w:val="000000" w:themeColor="text1"/>
          <w:sz w:val="20"/>
        </w:rPr>
        <w:t>亂數生成多項式</w:t>
      </w:r>
      <w:r w:rsidR="00A66E15">
        <w:rPr>
          <w:rFonts w:eastAsia="標楷體" w:hint="eastAsia"/>
          <w:bCs/>
          <w:color w:val="000000" w:themeColor="text1"/>
          <w:sz w:val="20"/>
        </w:rPr>
        <w:t>的常數</w:t>
      </w:r>
      <w:r w:rsidR="000D10E4">
        <w:rPr>
          <w:rFonts w:eastAsia="標楷體" w:hint="eastAsia"/>
          <w:bCs/>
          <w:color w:val="000000" w:themeColor="text1"/>
          <w:sz w:val="20"/>
        </w:rPr>
        <w:t>，搭配傳入的屬性進行運算</w:t>
      </w:r>
      <w:r w:rsidR="00A66E15">
        <w:rPr>
          <w:rFonts w:eastAsia="標楷體" w:hint="eastAsia"/>
          <w:bCs/>
          <w:color w:val="000000" w:themeColor="text1"/>
          <w:sz w:val="20"/>
        </w:rPr>
        <w:t>，求得所有屬性的值並回傳至伺服器儲存</w:t>
      </w:r>
      <w:r w:rsidR="000D10E4">
        <w:rPr>
          <w:rFonts w:eastAsia="標楷體" w:hint="eastAsia"/>
          <w:bCs/>
          <w:color w:val="000000" w:themeColor="text1"/>
          <w:sz w:val="20"/>
        </w:rPr>
        <w:t>，並且不對該函式進行保留</w:t>
      </w:r>
      <w:r w:rsidR="008E777B">
        <w:rPr>
          <w:rFonts w:eastAsia="標楷體" w:hint="eastAsia"/>
          <w:bCs/>
          <w:color w:val="000000" w:themeColor="text1"/>
          <w:sz w:val="20"/>
        </w:rPr>
        <w:t>。</w:t>
      </w:r>
      <w:r w:rsidR="00B16B4E">
        <w:rPr>
          <w:rFonts w:eastAsia="標楷體" w:hint="eastAsia"/>
          <w:bCs/>
          <w:color w:val="000000" w:themeColor="text1"/>
          <w:sz w:val="20"/>
        </w:rPr>
        <w:t>圖</w:t>
      </w:r>
      <w:r w:rsidR="00A66E15">
        <w:rPr>
          <w:rFonts w:eastAsia="標楷體" w:hint="eastAsia"/>
          <w:bCs/>
          <w:color w:val="000000" w:themeColor="text1"/>
          <w:sz w:val="20"/>
        </w:rPr>
        <w:t>7</w:t>
      </w:r>
      <w:r w:rsidR="00B16B4E">
        <w:rPr>
          <w:rFonts w:eastAsia="標楷體" w:hint="eastAsia"/>
          <w:bCs/>
          <w:color w:val="000000" w:themeColor="text1"/>
          <w:sz w:val="20"/>
        </w:rPr>
        <w:t>為</w:t>
      </w:r>
      <w:r w:rsidR="000D10E4">
        <w:rPr>
          <w:rFonts w:eastAsia="標楷體" w:hint="eastAsia"/>
          <w:bCs/>
          <w:color w:val="000000" w:themeColor="text1"/>
          <w:sz w:val="20"/>
        </w:rPr>
        <w:t>其中的函式</w:t>
      </w:r>
      <m:oMath>
        <m:r>
          <w:rPr>
            <w:rFonts w:ascii="Cambria Math" w:eastAsia="標楷體" w:hAnsi="Cambria Math"/>
            <w:color w:val="000000" w:themeColor="text1"/>
            <w:sz w:val="20"/>
          </w:rPr>
          <m:t>encodePolynomial</m:t>
        </m:r>
      </m:oMath>
      <w:r w:rsidR="00B16B4E">
        <w:rPr>
          <w:rFonts w:eastAsia="標楷體" w:hint="eastAsia"/>
          <w:bCs/>
          <w:color w:val="000000" w:themeColor="text1"/>
          <w:sz w:val="20"/>
        </w:rPr>
        <w:t>程式碼，該程式碼</w:t>
      </w:r>
      <w:r w:rsidR="000D10E4">
        <w:rPr>
          <w:rFonts w:eastAsia="標楷體" w:hint="eastAsia"/>
          <w:bCs/>
          <w:color w:val="000000" w:themeColor="text1"/>
          <w:sz w:val="20"/>
        </w:rPr>
        <w:t>為多項式</w:t>
      </w:r>
      <m:oMath>
        <m:r>
          <w:rPr>
            <w:rFonts w:ascii="Cambria Math" w:eastAsia="標楷體" w:hAnsi="Cambria Math"/>
            <w:sz w:val="20"/>
          </w:rPr>
          <m:t>f</m:t>
        </m:r>
        <m:d>
          <m:dPr>
            <m:ctrlPr>
              <w:rPr>
                <w:rFonts w:ascii="Cambria Math" w:eastAsia="標楷體" w:hAnsi="Cambria Math"/>
                <w:i/>
                <w:sz w:val="20"/>
              </w:rPr>
            </m:ctrlPr>
          </m:dPr>
          <m:e>
            <m:r>
              <w:rPr>
                <w:rFonts w:ascii="Cambria Math" w:eastAsia="標楷體" w:hAnsi="Cambria Math"/>
                <w:sz w:val="20"/>
              </w:rPr>
              <m:t>x</m:t>
            </m:r>
          </m:e>
        </m:d>
        <m:r>
          <w:rPr>
            <w:rFonts w:ascii="Cambria Math" w:eastAsia="標楷體" w:hAnsi="Cambria Math"/>
            <w:sz w:val="20"/>
          </w:rPr>
          <m:t>=key+</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0</m:t>
            </m:r>
          </m:sub>
        </m:sSub>
        <m:r>
          <w:rPr>
            <w:rFonts w:ascii="Cambria Math" w:eastAsia="標楷體" w:hAnsi="Cambria Math"/>
            <w:sz w:val="20"/>
          </w:rPr>
          <m:t>x+</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2</m:t>
            </m:r>
          </m:sup>
        </m:sSup>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t-1</m:t>
            </m:r>
          </m:sup>
        </m:sSup>
      </m:oMath>
      <w:r w:rsidR="000D10E4">
        <w:rPr>
          <w:rFonts w:eastAsia="標楷體" w:hint="eastAsia"/>
          <w:sz w:val="20"/>
        </w:rPr>
        <w:t>的</w:t>
      </w:r>
      <w:r w:rsidR="00B16B4E">
        <w:rPr>
          <w:rFonts w:eastAsia="標楷體" w:hint="eastAsia"/>
          <w:sz w:val="20"/>
        </w:rPr>
        <w:t>實作</w:t>
      </w:r>
      <w:r w:rsidR="000D10E4">
        <w:rPr>
          <w:rFonts w:eastAsia="標楷體" w:hint="eastAsia"/>
          <w:sz w:val="20"/>
        </w:rPr>
        <w:t>，</w:t>
      </w:r>
      <w:r w:rsidR="007841C0">
        <w:rPr>
          <w:rFonts w:eastAsia="標楷體" w:hint="eastAsia"/>
          <w:sz w:val="20"/>
        </w:rPr>
        <w:t>使</w:t>
      </w:r>
      <w:r w:rsidR="000D10E4">
        <w:rPr>
          <w:rFonts w:eastAsia="標楷體" w:hint="eastAsia"/>
          <w:sz w:val="20"/>
        </w:rPr>
        <w:t>程式碼較為整潔</w:t>
      </w:r>
      <w:r w:rsidR="00A66E15">
        <w:rPr>
          <w:rFonts w:eastAsia="標楷體" w:hint="eastAsia"/>
          <w:sz w:val="20"/>
        </w:rPr>
        <w:t>也方便做維護及修改</w:t>
      </w:r>
      <w:r w:rsidR="000D10E4">
        <w:rPr>
          <w:rFonts w:eastAsia="標楷體" w:hint="eastAsia"/>
          <w:sz w:val="20"/>
        </w:rPr>
        <w:t>。</w:t>
      </w:r>
    </w:p>
    <w:p w14:paraId="06EBEF55" w14:textId="77777777" w:rsid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encode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F107890" w14:textId="5C4211B4"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_key</w:t>
      </w:r>
      <w:r w:rsidRPr="0030299E">
        <w:rPr>
          <w:color w:val="D4D4D4"/>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w:t>
      </w:r>
      <w:proofErr w:type="gramStart"/>
      <w:r w:rsidRPr="0030299E">
        <w:rPr>
          <w:color w:val="4EC9B0"/>
          <w:sz w:val="16"/>
          <w:szCs w:val="16"/>
        </w:rPr>
        <w:t>256</w:t>
      </w:r>
      <w:r w:rsidRPr="0030299E">
        <w:rPr>
          <w:color w:val="D4D4D4"/>
          <w:sz w:val="16"/>
          <w:szCs w:val="16"/>
        </w:rPr>
        <w:t>){</w:t>
      </w:r>
      <w:proofErr w:type="gramEnd"/>
    </w:p>
    <w:p w14:paraId="25EE09FA" w14:textId="49317340"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coef0 = _</w:t>
      </w:r>
      <w:proofErr w:type="gramStart"/>
      <w:r w:rsidRPr="0030299E">
        <w:rPr>
          <w:color w:val="D4D4D4"/>
          <w:sz w:val="16"/>
          <w:szCs w:val="16"/>
        </w:rPr>
        <w:t>key;</w:t>
      </w:r>
      <w:proofErr w:type="gramEnd"/>
    </w:p>
    <w:p w14:paraId="3801713F" w14:textId="0CC626E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coef1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16FACCB5" w14:textId="2185FB0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coef2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2E8BED5C" w14:textId="7187D227"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attVal0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_att0);</w:t>
      </w:r>
    </w:p>
    <w:p w14:paraId="491D9F57" w14:textId="552A22D3"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attVal1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_att1);</w:t>
      </w:r>
    </w:p>
    <w:p w14:paraId="30FC2AAF" w14:textId="6F0EC8DD"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attVal2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_att2);</w:t>
      </w:r>
    </w:p>
    <w:p w14:paraId="34E7A44C" w14:textId="08113FE3" w:rsidR="0030299E" w:rsidRDefault="0030299E" w:rsidP="00E45873">
      <w:pPr>
        <w:shd w:val="clear" w:color="auto" w:fill="1E1E1E"/>
        <w:spacing w:line="285" w:lineRule="atLeast"/>
        <w:ind w:firstLine="0"/>
        <w:rPr>
          <w:color w:val="D4D4D4"/>
          <w:sz w:val="16"/>
          <w:szCs w:val="16"/>
        </w:rPr>
      </w:pPr>
      <w:r w:rsidRPr="0030299E">
        <w:rPr>
          <w:color w:val="D4D4D4"/>
          <w:sz w:val="16"/>
          <w:szCs w:val="16"/>
        </w:rPr>
        <w:t>   </w:t>
      </w:r>
      <w:r>
        <w:rPr>
          <w:rFonts w:hint="eastAsia"/>
          <w:color w:val="D4D4D4"/>
          <w:sz w:val="16"/>
          <w:szCs w:val="16"/>
        </w:rPr>
        <w:t xml:space="preserve">  </w:t>
      </w:r>
      <w:r w:rsidRPr="0030299E">
        <w:rPr>
          <w:color w:val="D4D4D4"/>
          <w:sz w:val="16"/>
          <w:szCs w:val="16"/>
        </w:rPr>
        <w:t xml:space="preserve"> </w:t>
      </w:r>
      <w:r w:rsidRPr="0030299E">
        <w:rPr>
          <w:color w:val="C586C0"/>
          <w:sz w:val="16"/>
          <w:szCs w:val="16"/>
        </w:rPr>
        <w:t>return</w:t>
      </w:r>
      <w:r w:rsidRPr="0030299E">
        <w:rPr>
          <w:color w:val="D4D4D4"/>
          <w:sz w:val="16"/>
          <w:szCs w:val="16"/>
        </w:rPr>
        <w:t xml:space="preserve"> (attVal0, attVal1, attVal2);}</w:t>
      </w:r>
    </w:p>
    <w:p w14:paraId="18CCA270" w14:textId="77777777" w:rsidR="007841C0" w:rsidRPr="00E45873" w:rsidRDefault="007841C0" w:rsidP="00E45873">
      <w:pPr>
        <w:shd w:val="clear" w:color="auto" w:fill="1E1E1E"/>
        <w:spacing w:line="285" w:lineRule="atLeast"/>
        <w:ind w:firstLine="0"/>
        <w:rPr>
          <w:color w:val="D4D4D4"/>
          <w:sz w:val="16"/>
          <w:szCs w:val="16"/>
        </w:rPr>
      </w:pPr>
    </w:p>
    <w:p w14:paraId="54F4231C" w14:textId="1CE7DF50"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00470F9D">
        <w:rPr>
          <w:rFonts w:eastAsia="標楷體"/>
          <w:b/>
        </w:rPr>
        <w:t xml:space="preserve"> 6</w:t>
      </w:r>
      <w:r w:rsidRPr="009C14AB">
        <w:rPr>
          <w:rFonts w:eastAsia="標楷體"/>
          <w:b/>
        </w:rPr>
        <w:t xml:space="preserve">. </w:t>
      </w:r>
      <w:r w:rsidR="0030299E">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拆解</w:t>
      </w:r>
      <w:r w:rsidRPr="009C14AB">
        <w:rPr>
          <w:rFonts w:eastAsia="標楷體" w:hint="eastAsia"/>
          <w:b/>
        </w:rPr>
        <w:t>程式碼</w:t>
      </w:r>
    </w:p>
    <w:p w14:paraId="63F27983" w14:textId="77777777" w:rsidR="00A66E15" w:rsidRPr="00A66E15" w:rsidRDefault="00A66E15" w:rsidP="00A66E15">
      <w:pPr>
        <w:pStyle w:val="12"/>
      </w:pPr>
    </w:p>
    <w:p w14:paraId="64BC2F5D"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proofErr w:type="gramStart"/>
      <w:r w:rsidRPr="007841C0">
        <w:rPr>
          <w:rFonts w:ascii="Consolas" w:hAnsi="Consolas" w:cs="新細明體"/>
          <w:color w:val="DCDCAA"/>
          <w:sz w:val="16"/>
          <w:szCs w:val="16"/>
        </w:rPr>
        <w:t>encodePolynomial</w:t>
      </w:r>
      <w:proofErr w:type="spellEnd"/>
      <w:r w:rsidRPr="007841C0">
        <w:rPr>
          <w:rFonts w:ascii="Consolas" w:hAnsi="Consolas" w:cs="新細明體"/>
          <w:color w:val="D4D4D4"/>
          <w:sz w:val="16"/>
          <w:szCs w:val="16"/>
        </w:rPr>
        <w:t>(</w:t>
      </w:r>
      <w:proofErr w:type="gramEnd"/>
    </w:p>
    <w:p w14:paraId="2271EA6A"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4EC9B0"/>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_coef0</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_coef2</w:t>
      </w: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p>
    <w:p w14:paraId="073AA001"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_variable</w:t>
      </w:r>
      <w:r w:rsidRPr="007841C0">
        <w:rPr>
          <w:rFonts w:ascii="Consolas" w:hAnsi="Consolas" w:cs="新細明體"/>
          <w:color w:val="D4D4D4"/>
          <w:sz w:val="16"/>
          <w:szCs w:val="16"/>
        </w:rPr>
        <w:t xml:space="preserve">) </w:t>
      </w:r>
    </w:p>
    <w:p w14:paraId="6F190261"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569CD6"/>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2D7D3009"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_coef0 + _coef1 * _variable + </w:t>
      </w:r>
    </w:p>
    <w:p w14:paraId="36A89938"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 xml:space="preserve">_coef2 * _variable * _variable;} </w:t>
      </w:r>
    </w:p>
    <w:p w14:paraId="7D0ACBE9"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p>
    <w:p w14:paraId="223DB04B" w14:textId="40358FB9" w:rsidR="00A66E15" w:rsidRDefault="00A66E15" w:rsidP="00A66E15">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7</w:t>
      </w:r>
      <w:r w:rsidRPr="009C14AB">
        <w:rPr>
          <w:rFonts w:eastAsia="標楷體"/>
          <w:b/>
        </w:rPr>
        <w:t xml:space="preserve">. </w:t>
      </w:r>
      <m:oMath>
        <m:r>
          <w:rPr>
            <w:rFonts w:ascii="Cambria Math" w:eastAsia="標楷體" w:hAnsi="Cambria Math"/>
            <w:color w:val="000000" w:themeColor="text1"/>
          </w:rPr>
          <m:t>encodePolynomial</m:t>
        </m:r>
      </m:oMath>
      <w:r w:rsidRPr="009C14AB">
        <w:rPr>
          <w:rFonts w:eastAsia="標楷體" w:hint="eastAsia"/>
          <w:b/>
        </w:rPr>
        <w:t>程式碼</w:t>
      </w:r>
    </w:p>
    <w:p w14:paraId="7A016762" w14:textId="22E81EB4" w:rsidR="0046247C" w:rsidRDefault="0046247C" w:rsidP="00A66E15">
      <w:pPr>
        <w:pStyle w:val="12"/>
      </w:pPr>
    </w:p>
    <w:p w14:paraId="3DEE9BDC" w14:textId="3337660F" w:rsidR="0046247C" w:rsidRPr="0046247C" w:rsidRDefault="0046247C" w:rsidP="0046247C">
      <w:pPr>
        <w:pStyle w:val="12"/>
        <w:tabs>
          <w:tab w:val="left" w:pos="432"/>
        </w:tabs>
        <w:snapToGrid w:val="0"/>
        <w:ind w:firstLine="0"/>
        <w:jc w:val="both"/>
        <w:rPr>
          <w:rFonts w:eastAsia="標楷體"/>
          <w:bCs/>
          <w:color w:val="000000" w:themeColor="text1"/>
          <w:sz w:val="20"/>
        </w:rPr>
      </w:pPr>
      <w:r w:rsidRPr="005E7D6E">
        <w:rPr>
          <w:rFonts w:eastAsia="標楷體" w:hint="eastAsia"/>
          <w:bCs/>
          <w:color w:val="000000" w:themeColor="text1"/>
          <w:sz w:val="20"/>
        </w:rPr>
        <w:t>圖</w:t>
      </w:r>
      <w:r>
        <w:rPr>
          <w:rFonts w:eastAsia="標楷體" w:hint="eastAsia"/>
          <w:bCs/>
          <w:color w:val="000000" w:themeColor="text1"/>
          <w:sz w:val="20"/>
        </w:rPr>
        <w:t>8</w:t>
      </w:r>
      <w:r w:rsidRPr="005E7D6E">
        <w:rPr>
          <w:rFonts w:eastAsia="標楷體" w:hint="eastAsia"/>
          <w:bCs/>
          <w:color w:val="000000" w:themeColor="text1"/>
          <w:sz w:val="20"/>
        </w:rPr>
        <w:t>為</w:t>
      </w:r>
      <w:r>
        <w:rPr>
          <w:rFonts w:eastAsia="標楷體" w:hint="eastAsia"/>
          <w:bCs/>
          <w:color w:val="000000" w:themeColor="text1"/>
          <w:sz w:val="20"/>
        </w:rPr>
        <w:t>SSS</w:t>
      </w:r>
      <w:r>
        <w:rPr>
          <w:rFonts w:eastAsia="標楷體" w:hint="eastAsia"/>
          <w:bCs/>
          <w:color w:val="000000" w:themeColor="text1"/>
          <w:sz w:val="20"/>
        </w:rPr>
        <w:t>金</w:t>
      </w:r>
      <w:proofErr w:type="gramStart"/>
      <w:r>
        <w:rPr>
          <w:rFonts w:eastAsia="標楷體" w:hint="eastAsia"/>
          <w:bCs/>
          <w:color w:val="000000" w:themeColor="text1"/>
          <w:sz w:val="20"/>
        </w:rPr>
        <w:t>鑰</w:t>
      </w:r>
      <w:proofErr w:type="gramEnd"/>
      <w:r>
        <w:rPr>
          <w:rFonts w:eastAsia="標楷體" w:hint="eastAsia"/>
          <w:bCs/>
          <w:color w:val="000000" w:themeColor="text1"/>
          <w:sz w:val="20"/>
        </w:rPr>
        <w:t>重組程式碼</w:t>
      </w:r>
      <w:r>
        <w:rPr>
          <w:rFonts w:eastAsia="標楷體"/>
          <w:bCs/>
          <w:color w:val="000000" w:themeColor="text1"/>
          <w:sz w:val="20"/>
        </w:rPr>
        <w:t xml:space="preserve"> </w:t>
      </w:r>
      <w:r>
        <w:rPr>
          <w:rFonts w:eastAsia="標楷體" w:hint="eastAsia"/>
          <w:bCs/>
          <w:color w:val="000000" w:themeColor="text1"/>
          <w:sz w:val="20"/>
        </w:rPr>
        <w:t>。當使用者發出登入請求後，後</w:t>
      </w:r>
      <w:proofErr w:type="gramStart"/>
      <w:r>
        <w:rPr>
          <w:rFonts w:eastAsia="標楷體" w:hint="eastAsia"/>
          <w:bCs/>
          <w:color w:val="000000" w:themeColor="text1"/>
          <w:sz w:val="20"/>
        </w:rPr>
        <w:t>端由鏈</w:t>
      </w:r>
      <w:proofErr w:type="gramEnd"/>
      <w:r>
        <w:rPr>
          <w:rFonts w:eastAsia="標楷體" w:hint="eastAsia"/>
          <w:bCs/>
          <w:color w:val="000000" w:themeColor="text1"/>
          <w:sz w:val="20"/>
        </w:rPr>
        <w:t>上調用該段程式碼，並依據傳入的參數，透過拉格朗日</w:t>
      </w:r>
      <w:proofErr w:type="gramStart"/>
      <w:r>
        <w:rPr>
          <w:rFonts w:eastAsia="標楷體" w:hint="eastAsia"/>
          <w:bCs/>
          <w:color w:val="000000" w:themeColor="text1"/>
          <w:sz w:val="20"/>
        </w:rPr>
        <w:t>差值法</w:t>
      </w:r>
      <w:proofErr w:type="gramEnd"/>
      <w:r>
        <w:rPr>
          <w:rFonts w:eastAsia="標楷體" w:hint="eastAsia"/>
          <w:bCs/>
          <w:color w:val="000000" w:themeColor="text1"/>
          <w:sz w:val="20"/>
        </w:rPr>
        <w:t>回復原加密函式，函式求得之常數項及為</w:t>
      </w:r>
      <w:r>
        <w:rPr>
          <w:rFonts w:eastAsia="標楷體" w:hint="eastAsia"/>
          <w:bCs/>
          <w:color w:val="000000" w:themeColor="text1"/>
          <w:sz w:val="20"/>
        </w:rPr>
        <w:t>AES</w:t>
      </w:r>
      <w:r>
        <w:rPr>
          <w:rFonts w:eastAsia="標楷體" w:hint="eastAsia"/>
          <w:bCs/>
          <w:color w:val="000000" w:themeColor="text1"/>
          <w:sz w:val="20"/>
        </w:rPr>
        <w:t>加密法之密</w:t>
      </w:r>
      <w:proofErr w:type="gramStart"/>
      <w:r>
        <w:rPr>
          <w:rFonts w:eastAsia="標楷體" w:hint="eastAsia"/>
          <w:bCs/>
          <w:color w:val="000000" w:themeColor="text1"/>
          <w:sz w:val="20"/>
        </w:rPr>
        <w:t>鑰</w:t>
      </w:r>
      <w:proofErr w:type="gramEnd"/>
      <w:r>
        <w:rPr>
          <w:rFonts w:eastAsia="標楷體" w:hint="eastAsia"/>
          <w:bCs/>
          <w:color w:val="000000" w:themeColor="text1"/>
          <w:sz w:val="20"/>
        </w:rPr>
        <w:t>。圖</w:t>
      </w:r>
      <w:r>
        <w:rPr>
          <w:rFonts w:eastAsia="標楷體" w:hint="eastAsia"/>
          <w:bCs/>
          <w:color w:val="000000" w:themeColor="text1"/>
          <w:sz w:val="20"/>
        </w:rPr>
        <w:t>9</w:t>
      </w:r>
      <w:r>
        <w:rPr>
          <w:rFonts w:eastAsia="標楷體" w:hint="eastAsia"/>
          <w:bCs/>
          <w:color w:val="000000" w:themeColor="text1"/>
          <w:sz w:val="20"/>
        </w:rPr>
        <w:t>為其中</w:t>
      </w:r>
      <m:oMath>
        <m:r>
          <w:rPr>
            <w:rFonts w:ascii="Cambria Math" w:eastAsia="標楷體" w:hAnsi="Cambria Math"/>
            <w:color w:val="000000" w:themeColor="text1"/>
            <w:sz w:val="20"/>
          </w:rPr>
          <m:t>decodePolynomial</m:t>
        </m:r>
      </m:oMath>
      <w:r>
        <w:rPr>
          <w:rFonts w:eastAsia="標楷體" w:hint="eastAsia"/>
          <w:bCs/>
          <w:color w:val="000000" w:themeColor="text1"/>
          <w:sz w:val="20"/>
        </w:rPr>
        <w:t>函式之程式碼，該段程式碼為拉格朗日</w:t>
      </w:r>
      <w:proofErr w:type="gramStart"/>
      <w:r>
        <w:rPr>
          <w:rFonts w:eastAsia="標楷體" w:hint="eastAsia"/>
          <w:bCs/>
          <w:color w:val="000000" w:themeColor="text1"/>
          <w:sz w:val="20"/>
        </w:rPr>
        <w:t>插值法</w:t>
      </w:r>
      <w:proofErr w:type="gramEnd"/>
      <w:r>
        <w:rPr>
          <w:rFonts w:eastAsia="標楷體" w:hint="eastAsia"/>
          <w:bCs/>
          <w:color w:val="000000" w:themeColor="text1"/>
          <w:sz w:val="20"/>
        </w:rPr>
        <w:t>針對求常數項展開的方程式，減少完整展開造成的資源消耗。運算完後將求得的密</w:t>
      </w:r>
      <w:proofErr w:type="gramStart"/>
      <w:r>
        <w:rPr>
          <w:rFonts w:eastAsia="標楷體" w:hint="eastAsia"/>
          <w:bCs/>
          <w:color w:val="000000" w:themeColor="text1"/>
          <w:sz w:val="20"/>
        </w:rPr>
        <w:t>鑰</w:t>
      </w:r>
      <w:proofErr w:type="gramEnd"/>
      <w:r>
        <w:rPr>
          <w:rFonts w:eastAsia="標楷體" w:hint="eastAsia"/>
          <w:bCs/>
          <w:color w:val="000000" w:themeColor="text1"/>
          <w:sz w:val="20"/>
        </w:rPr>
        <w:t>回傳至後端，與使用者輸入之密碼進行比</w:t>
      </w:r>
      <w:r>
        <w:rPr>
          <w:rFonts w:eastAsia="標楷體" w:hint="eastAsia"/>
          <w:bCs/>
          <w:color w:val="000000" w:themeColor="text1"/>
          <w:sz w:val="20"/>
        </w:rPr>
        <w:lastRenderedPageBreak/>
        <w:t>對。</w:t>
      </w:r>
    </w:p>
    <w:p w14:paraId="5B289671" w14:textId="77777777" w:rsidR="0030299E" w:rsidRP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decode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3968D18" w14:textId="231172AE" w:rsid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_attVal2</w:t>
      </w:r>
      <w:r w:rsidRPr="0030299E">
        <w:rPr>
          <w:color w:val="D4D4D4"/>
          <w:sz w:val="16"/>
          <w:szCs w:val="16"/>
        </w:rPr>
        <w:t>)</w:t>
      </w:r>
    </w:p>
    <w:p w14:paraId="539472C7" w14:textId="51E8D84B" w:rsidR="0030299E" w:rsidRPr="0030299E" w:rsidRDefault="0030299E" w:rsidP="0030299E">
      <w:pPr>
        <w:shd w:val="clear" w:color="auto" w:fill="1E1E1E"/>
        <w:spacing w:line="285" w:lineRule="atLeast"/>
        <w:ind w:firstLine="0"/>
        <w:rPr>
          <w:color w:val="D4D4D4"/>
          <w:sz w:val="16"/>
          <w:szCs w:val="16"/>
        </w:rPr>
      </w:pPr>
      <w:r>
        <w:rPr>
          <w:rFonts w:hint="eastAsia"/>
          <w:color w:val="569CD6"/>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w:t>
      </w:r>
      <w:r w:rsidRPr="0030299E">
        <w:rPr>
          <w:color w:val="4EC9B0"/>
          <w:sz w:val="16"/>
          <w:szCs w:val="16"/>
        </w:rPr>
        <w:t>int256</w:t>
      </w:r>
      <w:r w:rsidRPr="0030299E">
        <w:rPr>
          <w:color w:val="D4D4D4"/>
          <w:sz w:val="16"/>
          <w:szCs w:val="16"/>
        </w:rPr>
        <w:t>) {</w:t>
      </w:r>
    </w:p>
    <w:p w14:paraId="010410E4" w14:textId="15C4C20F" w:rsidR="0030299E" w:rsidRPr="0030299E" w:rsidRDefault="00884813" w:rsidP="0030299E">
      <w:pPr>
        <w:shd w:val="clear" w:color="auto" w:fill="1E1E1E"/>
        <w:spacing w:line="285" w:lineRule="atLeast"/>
        <w:ind w:firstLine="0"/>
        <w:rPr>
          <w:color w:val="D4D4D4"/>
          <w:sz w:val="16"/>
          <w:szCs w:val="16"/>
        </w:rPr>
      </w:pPr>
      <w:r>
        <w:rPr>
          <w:rFonts w:hint="eastAsia"/>
          <w:color w:val="4EC9B0"/>
          <w:sz w:val="16"/>
          <w:szCs w:val="16"/>
        </w:rPr>
        <w:t xml:space="preserve">    </w:t>
      </w:r>
      <w:r w:rsidR="0030299E" w:rsidRPr="0030299E">
        <w:rPr>
          <w:color w:val="4EC9B0"/>
          <w:sz w:val="16"/>
          <w:szCs w:val="16"/>
        </w:rPr>
        <w:t>int256</w:t>
      </w:r>
      <w:r w:rsidR="0030299E" w:rsidRPr="0030299E">
        <w:rPr>
          <w:color w:val="D4D4D4"/>
          <w:sz w:val="16"/>
          <w:szCs w:val="16"/>
        </w:rPr>
        <w:t xml:space="preserve"> key = </w:t>
      </w:r>
      <w:proofErr w:type="spellStart"/>
      <w:proofErr w:type="gramStart"/>
      <w:r w:rsidR="0030299E" w:rsidRPr="0030299E">
        <w:rPr>
          <w:color w:val="DCDCAA"/>
          <w:sz w:val="16"/>
          <w:szCs w:val="16"/>
        </w:rPr>
        <w:t>decodePolynomial</w:t>
      </w:r>
      <w:proofErr w:type="spellEnd"/>
      <w:r w:rsidR="0030299E" w:rsidRPr="0030299E">
        <w:rPr>
          <w:color w:val="D4D4D4"/>
          <w:sz w:val="16"/>
          <w:szCs w:val="16"/>
        </w:rPr>
        <w:t>(</w:t>
      </w:r>
      <w:proofErr w:type="gramEnd"/>
      <w:r w:rsidR="0030299E" w:rsidRPr="0030299E">
        <w:rPr>
          <w:color w:val="D4D4D4"/>
          <w:sz w:val="16"/>
          <w:szCs w:val="16"/>
        </w:rPr>
        <w:t>_attVal0, _att0, _att1, _att2) +</w:t>
      </w:r>
    </w:p>
    <w:p w14:paraId="1408B114"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_attVal1, _att1, _att0, _att2) +</w:t>
      </w:r>
    </w:p>
    <w:p w14:paraId="2C7E133A"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_attVal2, _att2, _att0, _att1);</w:t>
      </w:r>
    </w:p>
    <w:p w14:paraId="509066C6" w14:textId="7F86DE52" w:rsid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sidRPr="0030299E">
        <w:rPr>
          <w:color w:val="C586C0"/>
          <w:sz w:val="16"/>
          <w:szCs w:val="16"/>
        </w:rPr>
        <w:t>return</w:t>
      </w:r>
      <w:r w:rsidRPr="0030299E">
        <w:rPr>
          <w:color w:val="D4D4D4"/>
          <w:sz w:val="16"/>
          <w:szCs w:val="16"/>
        </w:rPr>
        <w:t xml:space="preserve"> key;}</w:t>
      </w:r>
    </w:p>
    <w:p w14:paraId="740BE9B2" w14:textId="77777777" w:rsidR="007841C0" w:rsidRPr="0030299E" w:rsidRDefault="007841C0" w:rsidP="0030299E">
      <w:pPr>
        <w:shd w:val="clear" w:color="auto" w:fill="1E1E1E"/>
        <w:spacing w:line="285" w:lineRule="atLeast"/>
        <w:ind w:firstLine="0"/>
        <w:rPr>
          <w:color w:val="D4D4D4"/>
          <w:sz w:val="16"/>
          <w:szCs w:val="16"/>
        </w:rPr>
      </w:pPr>
    </w:p>
    <w:p w14:paraId="774B109E" w14:textId="4BF242FF" w:rsidR="00244792" w:rsidRDefault="00244792" w:rsidP="002B6171">
      <w:pPr>
        <w:pStyle w:val="12"/>
        <w:tabs>
          <w:tab w:val="left" w:pos="432"/>
        </w:tabs>
        <w:snapToGrid w:val="0"/>
        <w:ind w:firstLine="0"/>
        <w:rPr>
          <w:rFonts w:eastAsia="標楷體"/>
          <w:bCs/>
          <w:color w:val="000000" w:themeColor="text1"/>
          <w:sz w:val="20"/>
        </w:rPr>
      </w:pPr>
    </w:p>
    <w:p w14:paraId="5E4C2C85" w14:textId="0DB9686D"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A66E15">
        <w:rPr>
          <w:rFonts w:eastAsia="標楷體" w:hint="eastAsia"/>
          <w:b/>
        </w:rPr>
        <w:t>8</w:t>
      </w:r>
      <w:r w:rsidRPr="009C14AB">
        <w:rPr>
          <w:rFonts w:eastAsia="標楷體"/>
          <w:b/>
        </w:rPr>
        <w:t xml:space="preserve">. </w:t>
      </w:r>
      <w:r w:rsidR="00AE0E0A">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重組</w:t>
      </w:r>
      <w:r w:rsidRPr="009C14AB">
        <w:rPr>
          <w:rFonts w:eastAsia="標楷體" w:hint="eastAsia"/>
          <w:b/>
        </w:rPr>
        <w:t>程式碼</w:t>
      </w:r>
    </w:p>
    <w:p w14:paraId="692200C4" w14:textId="77777777" w:rsidR="007841C0" w:rsidRDefault="007841C0" w:rsidP="007841C0">
      <w:pPr>
        <w:shd w:val="clear" w:color="auto" w:fill="1E1E1E"/>
        <w:spacing w:line="285" w:lineRule="atLeast"/>
        <w:ind w:firstLine="0"/>
        <w:rPr>
          <w:rFonts w:ascii="Consolas" w:hAnsi="Consolas" w:cs="新細明體"/>
          <w:color w:val="DCDCAA"/>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r w:rsidRPr="007841C0">
        <w:rPr>
          <w:rFonts w:ascii="Consolas" w:hAnsi="Consolas" w:cs="新細明體"/>
          <w:color w:val="DCDCAA"/>
          <w:sz w:val="16"/>
          <w:szCs w:val="16"/>
        </w:rPr>
        <w:t>decodePolynomial</w:t>
      </w:r>
      <w:proofErr w:type="spellEnd"/>
    </w:p>
    <w:p w14:paraId="68BB0148" w14:textId="19E8631B" w:rsid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_y</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_x2</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_x3</w:t>
      </w:r>
      <w:r w:rsidRPr="007841C0">
        <w:rPr>
          <w:rFonts w:ascii="Consolas" w:hAnsi="Consolas" w:cs="新細明體"/>
          <w:color w:val="D4D4D4"/>
          <w:sz w:val="16"/>
          <w:szCs w:val="16"/>
        </w:rPr>
        <w:t xml:space="preserve">) </w:t>
      </w:r>
    </w:p>
    <w:p w14:paraId="2C82021F" w14:textId="028B5A46" w:rsidR="007841C0" w:rsidRP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74D64BFC" w14:textId="6931C37B" w:rsidR="007841C0" w:rsidRDefault="007841C0" w:rsidP="007841C0">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_y*_x2*_x3/((_x1-_x</w:t>
      </w:r>
      <w:proofErr w:type="gramStart"/>
      <w:r w:rsidRPr="007841C0">
        <w:rPr>
          <w:rFonts w:ascii="Consolas" w:hAnsi="Consolas" w:cs="新細明體"/>
          <w:color w:val="D4D4D4"/>
          <w:sz w:val="16"/>
          <w:szCs w:val="16"/>
        </w:rPr>
        <w:t>2)*</w:t>
      </w:r>
      <w:proofErr w:type="gramEnd"/>
      <w:r w:rsidRPr="007841C0">
        <w:rPr>
          <w:rFonts w:ascii="Consolas" w:hAnsi="Consolas" w:cs="新細明體"/>
          <w:color w:val="D4D4D4"/>
          <w:sz w:val="16"/>
          <w:szCs w:val="16"/>
        </w:rPr>
        <w:t>(_x1-_x3));}</w:t>
      </w:r>
    </w:p>
    <w:p w14:paraId="35252D3C" w14:textId="77777777" w:rsidR="007841C0" w:rsidRPr="007841C0" w:rsidRDefault="007841C0" w:rsidP="007841C0">
      <w:pPr>
        <w:shd w:val="clear" w:color="auto" w:fill="1E1E1E"/>
        <w:spacing w:line="285" w:lineRule="atLeast"/>
        <w:ind w:firstLine="0"/>
        <w:rPr>
          <w:rFonts w:ascii="Consolas" w:hAnsi="Consolas" w:cs="新細明體"/>
          <w:color w:val="D4D4D4"/>
          <w:sz w:val="16"/>
          <w:szCs w:val="16"/>
        </w:rPr>
      </w:pPr>
    </w:p>
    <w:p w14:paraId="447A836F" w14:textId="77777777" w:rsidR="007841C0" w:rsidRPr="007841C0" w:rsidRDefault="007841C0" w:rsidP="007841C0">
      <w:pPr>
        <w:pStyle w:val="12"/>
      </w:pPr>
    </w:p>
    <w:p w14:paraId="26180ABB" w14:textId="7BB6B204" w:rsidR="007841C0" w:rsidRDefault="007841C0" w:rsidP="007841C0">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9</w:t>
      </w:r>
      <w:r w:rsidRPr="009C14AB">
        <w:rPr>
          <w:rFonts w:eastAsia="標楷體"/>
          <w:b/>
        </w:rPr>
        <w:t xml:space="preserve">. </w:t>
      </w:r>
      <m:oMath>
        <m:r>
          <w:rPr>
            <w:rFonts w:ascii="Cambria Math" w:eastAsia="標楷體" w:hAnsi="Cambria Math"/>
            <w:color w:val="000000" w:themeColor="text1"/>
          </w:rPr>
          <m:t>decodePolynomial</m:t>
        </m:r>
      </m:oMath>
      <w:r w:rsidRPr="009C14AB">
        <w:rPr>
          <w:rFonts w:eastAsia="標楷體" w:hint="eastAsia"/>
          <w:b/>
        </w:rPr>
        <w:t>程式碼</w:t>
      </w:r>
    </w:p>
    <w:p w14:paraId="2A58ECE6" w14:textId="77777777" w:rsidR="00244792" w:rsidRPr="007841C0"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3FBD61AF"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9C0395">
        <w:rPr>
          <w:rFonts w:eastAsia="標楷體" w:hint="eastAsia"/>
          <w:bCs/>
          <w:color w:val="000000" w:themeColor="text1"/>
          <w:sz w:val="20"/>
        </w:rPr>
        <w:t>7</w:t>
      </w:r>
      <w:r w:rsidR="00B715C0">
        <w:rPr>
          <w:rFonts w:eastAsia="標楷體" w:hint="eastAsia"/>
          <w:bCs/>
          <w:color w:val="000000" w:themeColor="text1"/>
          <w:sz w:val="20"/>
        </w:rPr>
        <w:t>及圖</w:t>
      </w:r>
      <w:r w:rsidR="009C0395">
        <w:rPr>
          <w:rFonts w:eastAsia="標楷體" w:hint="eastAsia"/>
          <w:bCs/>
          <w:color w:val="000000" w:themeColor="text1"/>
          <w:sz w:val="20"/>
        </w:rPr>
        <w:t>8</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7EE2A3AA"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8</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3EE04E4D"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9</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6"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ind w:left="360"/>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737C9B0B"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hyperlink r:id="rId17" w:history="1">
        <w:r w:rsidR="00104323" w:rsidRPr="0040407B">
          <w:rPr>
            <w:rStyle w:val="ab"/>
            <w:rFonts w:eastAsia="標楷體"/>
            <w:lang w:eastAsia="zh-TW"/>
          </w:rPr>
          <w:t>https://ethereum.org/zh-tw/developers/docs/</w:t>
        </w:r>
      </w:hyperlink>
    </w:p>
    <w:p w14:paraId="0EBF27A9" w14:textId="161E023E" w:rsidR="00104323" w:rsidRDefault="00104323" w:rsidP="00A1478D">
      <w:pPr>
        <w:pStyle w:val="references"/>
        <w:numPr>
          <w:ilvl w:val="0"/>
          <w:numId w:val="25"/>
        </w:numPr>
        <w:ind w:left="360"/>
        <w:rPr>
          <w:rFonts w:eastAsia="標楷體"/>
          <w:lang w:eastAsia="zh-TW"/>
        </w:rPr>
      </w:pPr>
      <w:r>
        <w:rPr>
          <w:rFonts w:eastAsia="標楷體"/>
          <w:lang w:eastAsia="zh-TW"/>
        </w:rPr>
        <w:t>E</w:t>
      </w:r>
      <w:r>
        <w:rPr>
          <w:rFonts w:eastAsia="標楷體" w:hint="eastAsia"/>
          <w:lang w:eastAsia="zh-TW"/>
        </w:rPr>
        <w:t>t</w:t>
      </w:r>
      <w:r>
        <w:rPr>
          <w:rFonts w:eastAsia="標楷體"/>
          <w:lang w:eastAsia="zh-TW"/>
        </w:rPr>
        <w:t>hereum</w:t>
      </w:r>
      <w:r>
        <w:rPr>
          <w:rFonts w:eastAsia="標楷體" w:hint="eastAsia"/>
          <w:lang w:eastAsia="zh-TW"/>
        </w:rPr>
        <w:t>-</w:t>
      </w:r>
      <w:r>
        <w:rPr>
          <w:rFonts w:eastAsia="標楷體"/>
          <w:lang w:eastAsia="zh-TW"/>
        </w:rPr>
        <w:t>Nodes and Clients</w:t>
      </w:r>
    </w:p>
    <w:p w14:paraId="739E1964" w14:textId="4E82E605" w:rsidR="00104323" w:rsidRDefault="00104323" w:rsidP="00104323">
      <w:pPr>
        <w:pStyle w:val="references"/>
        <w:numPr>
          <w:ilvl w:val="0"/>
          <w:numId w:val="0"/>
        </w:numPr>
        <w:ind w:left="360"/>
        <w:rPr>
          <w:rFonts w:eastAsia="標楷體"/>
          <w:lang w:eastAsia="zh-TW"/>
        </w:rPr>
      </w:pPr>
      <w:r w:rsidRPr="00104323">
        <w:rPr>
          <w:rFonts w:eastAsia="標楷體"/>
          <w:lang w:eastAsia="zh-TW"/>
        </w:rPr>
        <w:t>https://ethereum.org/en/developers/docs/nodes-and-clients/</w:t>
      </w:r>
    </w:p>
    <w:p w14:paraId="6FBA46DB" w14:textId="73E2283A" w:rsidR="00276E93" w:rsidRPr="00600758"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8" w:history="1">
        <w:r w:rsidRPr="00A40244">
          <w:rPr>
            <w:rStyle w:val="ab"/>
            <w:rFonts w:eastAsia="標楷體"/>
            <w:lang w:eastAsia="zh-TW"/>
          </w:rPr>
          <w:t>https://gasolin.gitbooks.io/learn-ethereum-dapp/content/what-is-ethereum.html</w:t>
        </w:r>
      </w:hyperlink>
    </w:p>
    <w:p w14:paraId="462E3C32" w14:textId="393FFB19" w:rsidR="00600758" w:rsidRDefault="00600758" w:rsidP="00276E93">
      <w:pPr>
        <w:pStyle w:val="references"/>
        <w:numPr>
          <w:ilvl w:val="0"/>
          <w:numId w:val="25"/>
        </w:numPr>
        <w:ind w:left="360"/>
        <w:jc w:val="left"/>
        <w:rPr>
          <w:rStyle w:val="ab"/>
          <w:rFonts w:eastAsia="標楷體"/>
          <w:color w:val="auto"/>
          <w:u w:val="none"/>
          <w:lang w:eastAsia="zh-TW"/>
        </w:rPr>
      </w:pPr>
      <w:r w:rsidRPr="00600758">
        <w:rPr>
          <w:rStyle w:val="ab"/>
          <w:rFonts w:eastAsia="標楷體"/>
          <w:color w:val="auto"/>
          <w:u w:val="none"/>
          <w:lang w:eastAsia="zh-TW"/>
        </w:rPr>
        <w:t>Alchemy</w:t>
      </w:r>
      <w:r>
        <w:rPr>
          <w:rStyle w:val="ab"/>
          <w:rFonts w:eastAsia="標楷體" w:hint="eastAsia"/>
          <w:color w:val="auto"/>
          <w:u w:val="none"/>
          <w:lang w:eastAsia="zh-TW"/>
        </w:rPr>
        <w:t>-</w:t>
      </w:r>
      <w:r w:rsidRPr="00600758">
        <w:rPr>
          <w:rStyle w:val="ab"/>
          <w:rFonts w:eastAsia="標楷體"/>
          <w:color w:val="auto"/>
          <w:u w:val="none"/>
          <w:lang w:eastAsia="zh-TW"/>
        </w:rPr>
        <w:t xml:space="preserve">What is an ABI of a Smart </w:t>
      </w:r>
      <w:proofErr w:type="gramStart"/>
      <w:r w:rsidRPr="00600758">
        <w:rPr>
          <w:rStyle w:val="ab"/>
          <w:rFonts w:eastAsia="標楷體"/>
          <w:color w:val="auto"/>
          <w:u w:val="none"/>
          <w:lang w:eastAsia="zh-TW"/>
        </w:rPr>
        <w:t>Contract?</w:t>
      </w:r>
      <w:r>
        <w:rPr>
          <w:rStyle w:val="ab"/>
          <w:rFonts w:eastAsia="標楷體" w:hint="eastAsia"/>
          <w:color w:val="auto"/>
          <w:u w:val="none"/>
          <w:lang w:eastAsia="zh-TW"/>
        </w:rPr>
        <w:t>:</w:t>
      </w:r>
      <w:proofErr w:type="gramEnd"/>
      <w:r>
        <w:rPr>
          <w:rStyle w:val="ab"/>
          <w:rFonts w:eastAsia="標楷體" w:hint="eastAsia"/>
          <w:color w:val="auto"/>
          <w:u w:val="none"/>
          <w:lang w:eastAsia="zh-TW"/>
        </w:rPr>
        <w:t xml:space="preserve"> </w:t>
      </w:r>
      <w:r w:rsidRPr="00600758">
        <w:rPr>
          <w:rStyle w:val="ab"/>
          <w:rFonts w:eastAsia="標楷體"/>
          <w:color w:val="auto"/>
          <w:u w:val="none"/>
          <w:lang w:eastAsia="zh-TW"/>
        </w:rPr>
        <w:t>https://www.alchemy.com/overviews/what-is-an-abi-of-a-smart-contract-examples-and-usage</w:t>
      </w:r>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861C5" w14:textId="77777777" w:rsidR="00CF016A" w:rsidRDefault="00CF016A">
      <w:r>
        <w:separator/>
      </w:r>
    </w:p>
  </w:endnote>
  <w:endnote w:type="continuationSeparator" w:id="0">
    <w:p w14:paraId="2FB202F5" w14:textId="77777777" w:rsidR="00CF016A" w:rsidRDefault="00CF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0FA6B" w14:textId="77777777" w:rsidR="00CF016A" w:rsidRDefault="00CF016A">
      <w:r>
        <w:rPr>
          <w:color w:val="000000"/>
        </w:rPr>
        <w:separator/>
      </w:r>
    </w:p>
  </w:footnote>
  <w:footnote w:type="continuationSeparator" w:id="0">
    <w:p w14:paraId="5ECF9B06" w14:textId="77777777" w:rsidR="00CF016A" w:rsidRDefault="00CF0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323"/>
    <w:rsid w:val="0002042F"/>
    <w:rsid w:val="000218A7"/>
    <w:rsid w:val="00026AA5"/>
    <w:rsid w:val="00027A5A"/>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86205"/>
    <w:rsid w:val="00093E40"/>
    <w:rsid w:val="000963BC"/>
    <w:rsid w:val="000A2EBC"/>
    <w:rsid w:val="000A6F82"/>
    <w:rsid w:val="000B1708"/>
    <w:rsid w:val="000B5B66"/>
    <w:rsid w:val="000B7577"/>
    <w:rsid w:val="000C4C38"/>
    <w:rsid w:val="000C555F"/>
    <w:rsid w:val="000C6476"/>
    <w:rsid w:val="000D10E4"/>
    <w:rsid w:val="000D11F7"/>
    <w:rsid w:val="000D4763"/>
    <w:rsid w:val="000D7202"/>
    <w:rsid w:val="000E225E"/>
    <w:rsid w:val="000E7A31"/>
    <w:rsid w:val="000F1024"/>
    <w:rsid w:val="000F21F9"/>
    <w:rsid w:val="000F7CC7"/>
    <w:rsid w:val="00101854"/>
    <w:rsid w:val="00101B12"/>
    <w:rsid w:val="00102748"/>
    <w:rsid w:val="00104323"/>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67C62"/>
    <w:rsid w:val="001700B9"/>
    <w:rsid w:val="00173780"/>
    <w:rsid w:val="00174061"/>
    <w:rsid w:val="001742F6"/>
    <w:rsid w:val="00174BFB"/>
    <w:rsid w:val="001756B4"/>
    <w:rsid w:val="00180427"/>
    <w:rsid w:val="001816FD"/>
    <w:rsid w:val="00182F30"/>
    <w:rsid w:val="0018401E"/>
    <w:rsid w:val="00184150"/>
    <w:rsid w:val="0018417E"/>
    <w:rsid w:val="00187DEB"/>
    <w:rsid w:val="00190CDE"/>
    <w:rsid w:val="00193352"/>
    <w:rsid w:val="001942E7"/>
    <w:rsid w:val="00196028"/>
    <w:rsid w:val="001B1624"/>
    <w:rsid w:val="001B34A3"/>
    <w:rsid w:val="001B78D6"/>
    <w:rsid w:val="001C7284"/>
    <w:rsid w:val="001D015F"/>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405A5"/>
    <w:rsid w:val="002419DD"/>
    <w:rsid w:val="00244792"/>
    <w:rsid w:val="00245284"/>
    <w:rsid w:val="00254A5B"/>
    <w:rsid w:val="00255A46"/>
    <w:rsid w:val="00255F02"/>
    <w:rsid w:val="00257D82"/>
    <w:rsid w:val="00261750"/>
    <w:rsid w:val="00261EE7"/>
    <w:rsid w:val="0026224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C5ABD"/>
    <w:rsid w:val="002D0C55"/>
    <w:rsid w:val="002D362B"/>
    <w:rsid w:val="002D585B"/>
    <w:rsid w:val="002D7385"/>
    <w:rsid w:val="002E06A0"/>
    <w:rsid w:val="002E0977"/>
    <w:rsid w:val="002E0A6D"/>
    <w:rsid w:val="002E1519"/>
    <w:rsid w:val="002E2C0D"/>
    <w:rsid w:val="002E5309"/>
    <w:rsid w:val="002F1C34"/>
    <w:rsid w:val="002F3FA2"/>
    <w:rsid w:val="002F4BC3"/>
    <w:rsid w:val="002F506F"/>
    <w:rsid w:val="002F6A18"/>
    <w:rsid w:val="002F76A0"/>
    <w:rsid w:val="00301A94"/>
    <w:rsid w:val="0030299E"/>
    <w:rsid w:val="0030582C"/>
    <w:rsid w:val="003067EF"/>
    <w:rsid w:val="00306B22"/>
    <w:rsid w:val="00307164"/>
    <w:rsid w:val="00307EBB"/>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91048"/>
    <w:rsid w:val="0039396B"/>
    <w:rsid w:val="00393A9A"/>
    <w:rsid w:val="00394908"/>
    <w:rsid w:val="003955C0"/>
    <w:rsid w:val="00396461"/>
    <w:rsid w:val="003A20E5"/>
    <w:rsid w:val="003A56EB"/>
    <w:rsid w:val="003B0346"/>
    <w:rsid w:val="003B631A"/>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2674"/>
    <w:rsid w:val="003F33C6"/>
    <w:rsid w:val="003F6311"/>
    <w:rsid w:val="00401910"/>
    <w:rsid w:val="00410E1B"/>
    <w:rsid w:val="0041430B"/>
    <w:rsid w:val="0042373A"/>
    <w:rsid w:val="004256BB"/>
    <w:rsid w:val="00425E38"/>
    <w:rsid w:val="00425E96"/>
    <w:rsid w:val="0043117A"/>
    <w:rsid w:val="00432A71"/>
    <w:rsid w:val="004421F8"/>
    <w:rsid w:val="004460AC"/>
    <w:rsid w:val="00447822"/>
    <w:rsid w:val="00454144"/>
    <w:rsid w:val="00456561"/>
    <w:rsid w:val="0045656C"/>
    <w:rsid w:val="00457770"/>
    <w:rsid w:val="0046247C"/>
    <w:rsid w:val="00463320"/>
    <w:rsid w:val="004638C8"/>
    <w:rsid w:val="00463AFC"/>
    <w:rsid w:val="00464350"/>
    <w:rsid w:val="0046526A"/>
    <w:rsid w:val="004658B4"/>
    <w:rsid w:val="00467F8F"/>
    <w:rsid w:val="00470F9D"/>
    <w:rsid w:val="00473C42"/>
    <w:rsid w:val="004843A1"/>
    <w:rsid w:val="00485AF8"/>
    <w:rsid w:val="00491B00"/>
    <w:rsid w:val="00491B04"/>
    <w:rsid w:val="004924CD"/>
    <w:rsid w:val="004A1F80"/>
    <w:rsid w:val="004A32D0"/>
    <w:rsid w:val="004A342A"/>
    <w:rsid w:val="004A4B94"/>
    <w:rsid w:val="004A6BD3"/>
    <w:rsid w:val="004B249D"/>
    <w:rsid w:val="004B42A4"/>
    <w:rsid w:val="004B5302"/>
    <w:rsid w:val="004B5A98"/>
    <w:rsid w:val="004C0E26"/>
    <w:rsid w:val="004C2478"/>
    <w:rsid w:val="004C5EFB"/>
    <w:rsid w:val="004C7517"/>
    <w:rsid w:val="004D065C"/>
    <w:rsid w:val="004D3329"/>
    <w:rsid w:val="004D426D"/>
    <w:rsid w:val="004D594C"/>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1797D"/>
    <w:rsid w:val="005226A4"/>
    <w:rsid w:val="00522C26"/>
    <w:rsid w:val="00525198"/>
    <w:rsid w:val="00526EDB"/>
    <w:rsid w:val="0052716F"/>
    <w:rsid w:val="005309C5"/>
    <w:rsid w:val="00535ABE"/>
    <w:rsid w:val="00536786"/>
    <w:rsid w:val="00537641"/>
    <w:rsid w:val="00541A3B"/>
    <w:rsid w:val="00543B5F"/>
    <w:rsid w:val="00544CE9"/>
    <w:rsid w:val="00545E06"/>
    <w:rsid w:val="00553F42"/>
    <w:rsid w:val="00557DC0"/>
    <w:rsid w:val="0056605B"/>
    <w:rsid w:val="00573CFA"/>
    <w:rsid w:val="00576A04"/>
    <w:rsid w:val="00576C70"/>
    <w:rsid w:val="0058533A"/>
    <w:rsid w:val="00586242"/>
    <w:rsid w:val="0058681E"/>
    <w:rsid w:val="00587E86"/>
    <w:rsid w:val="00587FDE"/>
    <w:rsid w:val="00590377"/>
    <w:rsid w:val="005916BA"/>
    <w:rsid w:val="0059345F"/>
    <w:rsid w:val="00594220"/>
    <w:rsid w:val="00594949"/>
    <w:rsid w:val="00594AF1"/>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B63"/>
    <w:rsid w:val="005C6EDA"/>
    <w:rsid w:val="005D2021"/>
    <w:rsid w:val="005D321C"/>
    <w:rsid w:val="005E1117"/>
    <w:rsid w:val="005E25F1"/>
    <w:rsid w:val="005E2B1C"/>
    <w:rsid w:val="005E36F9"/>
    <w:rsid w:val="005E7D6E"/>
    <w:rsid w:val="005E7FCB"/>
    <w:rsid w:val="005F3713"/>
    <w:rsid w:val="005F5681"/>
    <w:rsid w:val="006004D5"/>
    <w:rsid w:val="00600758"/>
    <w:rsid w:val="00602DF6"/>
    <w:rsid w:val="00604A2D"/>
    <w:rsid w:val="00610AA6"/>
    <w:rsid w:val="00621A82"/>
    <w:rsid w:val="0063444C"/>
    <w:rsid w:val="0064247E"/>
    <w:rsid w:val="00644254"/>
    <w:rsid w:val="00645E1C"/>
    <w:rsid w:val="0065406B"/>
    <w:rsid w:val="006616E2"/>
    <w:rsid w:val="00663E50"/>
    <w:rsid w:val="00664037"/>
    <w:rsid w:val="006655FF"/>
    <w:rsid w:val="006709D6"/>
    <w:rsid w:val="00672162"/>
    <w:rsid w:val="00673407"/>
    <w:rsid w:val="00677A43"/>
    <w:rsid w:val="006802D0"/>
    <w:rsid w:val="006826DD"/>
    <w:rsid w:val="006858E6"/>
    <w:rsid w:val="00687DCD"/>
    <w:rsid w:val="006909EB"/>
    <w:rsid w:val="00694707"/>
    <w:rsid w:val="00694B84"/>
    <w:rsid w:val="006A37DE"/>
    <w:rsid w:val="006A66D7"/>
    <w:rsid w:val="006B2FAA"/>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23FC4"/>
    <w:rsid w:val="007319F5"/>
    <w:rsid w:val="00731FE4"/>
    <w:rsid w:val="00732A77"/>
    <w:rsid w:val="007331B3"/>
    <w:rsid w:val="0073391B"/>
    <w:rsid w:val="00734A39"/>
    <w:rsid w:val="00736C8C"/>
    <w:rsid w:val="00743FC8"/>
    <w:rsid w:val="00745F47"/>
    <w:rsid w:val="00751825"/>
    <w:rsid w:val="00753F2E"/>
    <w:rsid w:val="007553F7"/>
    <w:rsid w:val="0076079E"/>
    <w:rsid w:val="00762DBC"/>
    <w:rsid w:val="00766A76"/>
    <w:rsid w:val="007678E9"/>
    <w:rsid w:val="007702D3"/>
    <w:rsid w:val="00772B41"/>
    <w:rsid w:val="00774DA8"/>
    <w:rsid w:val="00781FB4"/>
    <w:rsid w:val="007841C0"/>
    <w:rsid w:val="00787AA4"/>
    <w:rsid w:val="00787E22"/>
    <w:rsid w:val="00792823"/>
    <w:rsid w:val="007944AB"/>
    <w:rsid w:val="007954F8"/>
    <w:rsid w:val="00795D17"/>
    <w:rsid w:val="00796630"/>
    <w:rsid w:val="00796A47"/>
    <w:rsid w:val="00797A29"/>
    <w:rsid w:val="007A1CFE"/>
    <w:rsid w:val="007B08BF"/>
    <w:rsid w:val="007B5404"/>
    <w:rsid w:val="007C0C1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022E"/>
    <w:rsid w:val="00813B78"/>
    <w:rsid w:val="008162BD"/>
    <w:rsid w:val="008178FF"/>
    <w:rsid w:val="00817EF6"/>
    <w:rsid w:val="00820D8F"/>
    <w:rsid w:val="008251EC"/>
    <w:rsid w:val="00825817"/>
    <w:rsid w:val="00825916"/>
    <w:rsid w:val="00825F90"/>
    <w:rsid w:val="00831B9F"/>
    <w:rsid w:val="008348AC"/>
    <w:rsid w:val="00847A5C"/>
    <w:rsid w:val="0085066B"/>
    <w:rsid w:val="0085382A"/>
    <w:rsid w:val="00857FD2"/>
    <w:rsid w:val="00862E57"/>
    <w:rsid w:val="0086505E"/>
    <w:rsid w:val="00865C80"/>
    <w:rsid w:val="00870CD6"/>
    <w:rsid w:val="00871A8B"/>
    <w:rsid w:val="00875937"/>
    <w:rsid w:val="00877F46"/>
    <w:rsid w:val="00881D5E"/>
    <w:rsid w:val="00884813"/>
    <w:rsid w:val="008909BD"/>
    <w:rsid w:val="008934FC"/>
    <w:rsid w:val="008A361F"/>
    <w:rsid w:val="008B0039"/>
    <w:rsid w:val="008B21B3"/>
    <w:rsid w:val="008B2F7E"/>
    <w:rsid w:val="008B3BE8"/>
    <w:rsid w:val="008B3DB6"/>
    <w:rsid w:val="008B4086"/>
    <w:rsid w:val="008C0269"/>
    <w:rsid w:val="008C1D5B"/>
    <w:rsid w:val="008C2CB3"/>
    <w:rsid w:val="008C5A2B"/>
    <w:rsid w:val="008C6C54"/>
    <w:rsid w:val="008D2E16"/>
    <w:rsid w:val="008D51D1"/>
    <w:rsid w:val="008D5F34"/>
    <w:rsid w:val="008E147C"/>
    <w:rsid w:val="008E18C7"/>
    <w:rsid w:val="008E4953"/>
    <w:rsid w:val="008E777B"/>
    <w:rsid w:val="008E7813"/>
    <w:rsid w:val="008F0E0B"/>
    <w:rsid w:val="008F3E3F"/>
    <w:rsid w:val="008F4C3C"/>
    <w:rsid w:val="008F6706"/>
    <w:rsid w:val="008F6888"/>
    <w:rsid w:val="009032A2"/>
    <w:rsid w:val="009148A7"/>
    <w:rsid w:val="00914E02"/>
    <w:rsid w:val="00914F79"/>
    <w:rsid w:val="00916B3E"/>
    <w:rsid w:val="00917721"/>
    <w:rsid w:val="00920453"/>
    <w:rsid w:val="00923ECD"/>
    <w:rsid w:val="00927574"/>
    <w:rsid w:val="00931370"/>
    <w:rsid w:val="00933CFA"/>
    <w:rsid w:val="0093702A"/>
    <w:rsid w:val="00937B3C"/>
    <w:rsid w:val="0094183F"/>
    <w:rsid w:val="00941EAD"/>
    <w:rsid w:val="00943D6B"/>
    <w:rsid w:val="00947E59"/>
    <w:rsid w:val="0095042E"/>
    <w:rsid w:val="00950C24"/>
    <w:rsid w:val="0095160E"/>
    <w:rsid w:val="00957D94"/>
    <w:rsid w:val="0096658D"/>
    <w:rsid w:val="0096766C"/>
    <w:rsid w:val="00972724"/>
    <w:rsid w:val="00973225"/>
    <w:rsid w:val="00973D41"/>
    <w:rsid w:val="009751C5"/>
    <w:rsid w:val="0097789C"/>
    <w:rsid w:val="0098155A"/>
    <w:rsid w:val="00981C33"/>
    <w:rsid w:val="00983B86"/>
    <w:rsid w:val="009841DE"/>
    <w:rsid w:val="009868F6"/>
    <w:rsid w:val="00986DF4"/>
    <w:rsid w:val="009A0794"/>
    <w:rsid w:val="009A17C0"/>
    <w:rsid w:val="009A32B7"/>
    <w:rsid w:val="009A3EB8"/>
    <w:rsid w:val="009A5D16"/>
    <w:rsid w:val="009C0395"/>
    <w:rsid w:val="009C14AB"/>
    <w:rsid w:val="009C4579"/>
    <w:rsid w:val="009C4F6B"/>
    <w:rsid w:val="009D0030"/>
    <w:rsid w:val="009D005C"/>
    <w:rsid w:val="009D3318"/>
    <w:rsid w:val="009D4433"/>
    <w:rsid w:val="009D4772"/>
    <w:rsid w:val="009D5317"/>
    <w:rsid w:val="009D7E57"/>
    <w:rsid w:val="009E0E72"/>
    <w:rsid w:val="009F3781"/>
    <w:rsid w:val="009F599F"/>
    <w:rsid w:val="00A13F39"/>
    <w:rsid w:val="00A1478D"/>
    <w:rsid w:val="00A14D94"/>
    <w:rsid w:val="00A24BC7"/>
    <w:rsid w:val="00A33412"/>
    <w:rsid w:val="00A35C37"/>
    <w:rsid w:val="00A37715"/>
    <w:rsid w:val="00A377FC"/>
    <w:rsid w:val="00A37A70"/>
    <w:rsid w:val="00A42002"/>
    <w:rsid w:val="00A45EE4"/>
    <w:rsid w:val="00A51239"/>
    <w:rsid w:val="00A66E15"/>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0E0A"/>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16B4E"/>
    <w:rsid w:val="00B27E4A"/>
    <w:rsid w:val="00B33C14"/>
    <w:rsid w:val="00B3431C"/>
    <w:rsid w:val="00B37A39"/>
    <w:rsid w:val="00B439A9"/>
    <w:rsid w:val="00B45E07"/>
    <w:rsid w:val="00B51B9E"/>
    <w:rsid w:val="00B522D2"/>
    <w:rsid w:val="00B54452"/>
    <w:rsid w:val="00B57854"/>
    <w:rsid w:val="00B60234"/>
    <w:rsid w:val="00B6063B"/>
    <w:rsid w:val="00B6132E"/>
    <w:rsid w:val="00B6421C"/>
    <w:rsid w:val="00B65374"/>
    <w:rsid w:val="00B65AEB"/>
    <w:rsid w:val="00B673E8"/>
    <w:rsid w:val="00B715C0"/>
    <w:rsid w:val="00B72460"/>
    <w:rsid w:val="00B729B0"/>
    <w:rsid w:val="00B73C9C"/>
    <w:rsid w:val="00B825FB"/>
    <w:rsid w:val="00B828AE"/>
    <w:rsid w:val="00B83D7D"/>
    <w:rsid w:val="00B85B17"/>
    <w:rsid w:val="00B90402"/>
    <w:rsid w:val="00B9172B"/>
    <w:rsid w:val="00B9370C"/>
    <w:rsid w:val="00B9462D"/>
    <w:rsid w:val="00B951C3"/>
    <w:rsid w:val="00BA395F"/>
    <w:rsid w:val="00BA4016"/>
    <w:rsid w:val="00BA72E5"/>
    <w:rsid w:val="00BA72F3"/>
    <w:rsid w:val="00BA7CE3"/>
    <w:rsid w:val="00BB0BCF"/>
    <w:rsid w:val="00BB2FF4"/>
    <w:rsid w:val="00BB52A7"/>
    <w:rsid w:val="00BB76FD"/>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0ACF"/>
    <w:rsid w:val="00C21207"/>
    <w:rsid w:val="00C227AA"/>
    <w:rsid w:val="00C22E47"/>
    <w:rsid w:val="00C2318A"/>
    <w:rsid w:val="00C24083"/>
    <w:rsid w:val="00C252D0"/>
    <w:rsid w:val="00C26B78"/>
    <w:rsid w:val="00C34ABC"/>
    <w:rsid w:val="00C415CA"/>
    <w:rsid w:val="00C416D9"/>
    <w:rsid w:val="00C4264F"/>
    <w:rsid w:val="00C4276F"/>
    <w:rsid w:val="00C4315A"/>
    <w:rsid w:val="00C45D49"/>
    <w:rsid w:val="00C46FDA"/>
    <w:rsid w:val="00C5189C"/>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B5BB1"/>
    <w:rsid w:val="00CC09C0"/>
    <w:rsid w:val="00CC1013"/>
    <w:rsid w:val="00CC3C54"/>
    <w:rsid w:val="00CD008B"/>
    <w:rsid w:val="00CD277E"/>
    <w:rsid w:val="00CD51BB"/>
    <w:rsid w:val="00CE2F4B"/>
    <w:rsid w:val="00CE3153"/>
    <w:rsid w:val="00CE3FB1"/>
    <w:rsid w:val="00CE55E7"/>
    <w:rsid w:val="00CF016A"/>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76"/>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D7C92"/>
    <w:rsid w:val="00DE2D8A"/>
    <w:rsid w:val="00DE540C"/>
    <w:rsid w:val="00DF1868"/>
    <w:rsid w:val="00DF5D3B"/>
    <w:rsid w:val="00E00A66"/>
    <w:rsid w:val="00E027A3"/>
    <w:rsid w:val="00E02D6C"/>
    <w:rsid w:val="00E05EFE"/>
    <w:rsid w:val="00E10C68"/>
    <w:rsid w:val="00E13BA4"/>
    <w:rsid w:val="00E2130A"/>
    <w:rsid w:val="00E2239D"/>
    <w:rsid w:val="00E22948"/>
    <w:rsid w:val="00E23967"/>
    <w:rsid w:val="00E275AD"/>
    <w:rsid w:val="00E27AA1"/>
    <w:rsid w:val="00E3419D"/>
    <w:rsid w:val="00E3692D"/>
    <w:rsid w:val="00E36C2C"/>
    <w:rsid w:val="00E42681"/>
    <w:rsid w:val="00E448DA"/>
    <w:rsid w:val="00E45873"/>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6379"/>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C57FB"/>
    <w:rsid w:val="00EE085D"/>
    <w:rsid w:val="00EE173D"/>
    <w:rsid w:val="00EE2B3E"/>
    <w:rsid w:val="00EE30AE"/>
    <w:rsid w:val="00EE3BD6"/>
    <w:rsid w:val="00EE7B6E"/>
    <w:rsid w:val="00EF5D3E"/>
    <w:rsid w:val="00F03781"/>
    <w:rsid w:val="00F12FE2"/>
    <w:rsid w:val="00F22074"/>
    <w:rsid w:val="00F2394C"/>
    <w:rsid w:val="00F24196"/>
    <w:rsid w:val="00F26BF0"/>
    <w:rsid w:val="00F26D9B"/>
    <w:rsid w:val="00F30F0F"/>
    <w:rsid w:val="00F32BBB"/>
    <w:rsid w:val="00F32C8E"/>
    <w:rsid w:val="00F37C77"/>
    <w:rsid w:val="00F37F19"/>
    <w:rsid w:val="00F40E0C"/>
    <w:rsid w:val="00F40EA6"/>
    <w:rsid w:val="00F41A68"/>
    <w:rsid w:val="00F41F5C"/>
    <w:rsid w:val="00F436B2"/>
    <w:rsid w:val="00F45799"/>
    <w:rsid w:val="00F45900"/>
    <w:rsid w:val="00F56725"/>
    <w:rsid w:val="00F604AC"/>
    <w:rsid w:val="00F63F98"/>
    <w:rsid w:val="00F71481"/>
    <w:rsid w:val="00F716C5"/>
    <w:rsid w:val="00F72431"/>
    <w:rsid w:val="00F77E92"/>
    <w:rsid w:val="00F870DA"/>
    <w:rsid w:val="00F878DE"/>
    <w:rsid w:val="00F87E43"/>
    <w:rsid w:val="00F95E8E"/>
    <w:rsid w:val="00F965F6"/>
    <w:rsid w:val="00F9780C"/>
    <w:rsid w:val="00FA0DD1"/>
    <w:rsid w:val="00FA1DF5"/>
    <w:rsid w:val="00FA3FF6"/>
    <w:rsid w:val="00FA7D6F"/>
    <w:rsid w:val="00FB360B"/>
    <w:rsid w:val="00FB5397"/>
    <w:rsid w:val="00FC225E"/>
    <w:rsid w:val="00FD1F07"/>
    <w:rsid w:val="00FD2DFF"/>
    <w:rsid w:val="00FD361A"/>
    <w:rsid w:val="00FD5041"/>
    <w:rsid w:val="00FD75EE"/>
    <w:rsid w:val="00FD77B8"/>
    <w:rsid w:val="00FE3BF3"/>
    <w:rsid w:val="00FE4F67"/>
    <w:rsid w:val="00FE5B1D"/>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 w:type="character" w:styleId="af8">
    <w:name w:val="Placeholder Text"/>
    <w:basedOn w:val="a1"/>
    <w:uiPriority w:val="99"/>
    <w:semiHidden/>
    <w:rsid w:val="001B1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43878011">
      <w:bodyDiv w:val="1"/>
      <w:marLeft w:val="0"/>
      <w:marRight w:val="0"/>
      <w:marTop w:val="0"/>
      <w:marBottom w:val="0"/>
      <w:divBdr>
        <w:top w:val="none" w:sz="0" w:space="0" w:color="auto"/>
        <w:left w:val="none" w:sz="0" w:space="0" w:color="auto"/>
        <w:bottom w:val="none" w:sz="0" w:space="0" w:color="auto"/>
        <w:right w:val="none" w:sz="0" w:space="0" w:color="auto"/>
      </w:divBdr>
      <w:divsChild>
        <w:div w:id="1439567306">
          <w:marLeft w:val="0"/>
          <w:marRight w:val="0"/>
          <w:marTop w:val="0"/>
          <w:marBottom w:val="0"/>
          <w:divBdr>
            <w:top w:val="none" w:sz="0" w:space="0" w:color="auto"/>
            <w:left w:val="none" w:sz="0" w:space="0" w:color="auto"/>
            <w:bottom w:val="none" w:sz="0" w:space="0" w:color="auto"/>
            <w:right w:val="none" w:sz="0" w:space="0" w:color="auto"/>
          </w:divBdr>
          <w:divsChild>
            <w:div w:id="372582817">
              <w:marLeft w:val="0"/>
              <w:marRight w:val="0"/>
              <w:marTop w:val="0"/>
              <w:marBottom w:val="0"/>
              <w:divBdr>
                <w:top w:val="none" w:sz="0" w:space="0" w:color="auto"/>
                <w:left w:val="none" w:sz="0" w:space="0" w:color="auto"/>
                <w:bottom w:val="none" w:sz="0" w:space="0" w:color="auto"/>
                <w:right w:val="none" w:sz="0" w:space="0" w:color="auto"/>
              </w:divBdr>
            </w:div>
            <w:div w:id="509030221">
              <w:marLeft w:val="0"/>
              <w:marRight w:val="0"/>
              <w:marTop w:val="0"/>
              <w:marBottom w:val="0"/>
              <w:divBdr>
                <w:top w:val="none" w:sz="0" w:space="0" w:color="auto"/>
                <w:left w:val="none" w:sz="0" w:space="0" w:color="auto"/>
                <w:bottom w:val="none" w:sz="0" w:space="0" w:color="auto"/>
                <w:right w:val="none" w:sz="0" w:space="0" w:color="auto"/>
              </w:divBdr>
            </w:div>
            <w:div w:id="1148746301">
              <w:marLeft w:val="0"/>
              <w:marRight w:val="0"/>
              <w:marTop w:val="0"/>
              <w:marBottom w:val="0"/>
              <w:divBdr>
                <w:top w:val="none" w:sz="0" w:space="0" w:color="auto"/>
                <w:left w:val="none" w:sz="0" w:space="0" w:color="auto"/>
                <w:bottom w:val="none" w:sz="0" w:space="0" w:color="auto"/>
                <w:right w:val="none" w:sz="0" w:space="0" w:color="auto"/>
              </w:divBdr>
            </w:div>
            <w:div w:id="819929758">
              <w:marLeft w:val="0"/>
              <w:marRight w:val="0"/>
              <w:marTop w:val="0"/>
              <w:marBottom w:val="0"/>
              <w:divBdr>
                <w:top w:val="none" w:sz="0" w:space="0" w:color="auto"/>
                <w:left w:val="none" w:sz="0" w:space="0" w:color="auto"/>
                <w:bottom w:val="none" w:sz="0" w:space="0" w:color="auto"/>
                <w:right w:val="none" w:sz="0" w:space="0" w:color="auto"/>
              </w:divBdr>
            </w:div>
            <w:div w:id="283121489">
              <w:marLeft w:val="0"/>
              <w:marRight w:val="0"/>
              <w:marTop w:val="0"/>
              <w:marBottom w:val="0"/>
              <w:divBdr>
                <w:top w:val="none" w:sz="0" w:space="0" w:color="auto"/>
                <w:left w:val="none" w:sz="0" w:space="0" w:color="auto"/>
                <w:bottom w:val="none" w:sz="0" w:space="0" w:color="auto"/>
                <w:right w:val="none" w:sz="0" w:space="0" w:color="auto"/>
              </w:divBdr>
            </w:div>
            <w:div w:id="2112124396">
              <w:marLeft w:val="0"/>
              <w:marRight w:val="0"/>
              <w:marTop w:val="0"/>
              <w:marBottom w:val="0"/>
              <w:divBdr>
                <w:top w:val="none" w:sz="0" w:space="0" w:color="auto"/>
                <w:left w:val="none" w:sz="0" w:space="0" w:color="auto"/>
                <w:bottom w:val="none" w:sz="0" w:space="0" w:color="auto"/>
                <w:right w:val="none" w:sz="0" w:space="0" w:color="auto"/>
              </w:divBdr>
            </w:div>
            <w:div w:id="391513024">
              <w:marLeft w:val="0"/>
              <w:marRight w:val="0"/>
              <w:marTop w:val="0"/>
              <w:marBottom w:val="0"/>
              <w:divBdr>
                <w:top w:val="none" w:sz="0" w:space="0" w:color="auto"/>
                <w:left w:val="none" w:sz="0" w:space="0" w:color="auto"/>
                <w:bottom w:val="none" w:sz="0" w:space="0" w:color="auto"/>
                <w:right w:val="none" w:sz="0" w:space="0" w:color="auto"/>
              </w:divBdr>
            </w:div>
            <w:div w:id="1719277982">
              <w:marLeft w:val="0"/>
              <w:marRight w:val="0"/>
              <w:marTop w:val="0"/>
              <w:marBottom w:val="0"/>
              <w:divBdr>
                <w:top w:val="none" w:sz="0" w:space="0" w:color="auto"/>
                <w:left w:val="none" w:sz="0" w:space="0" w:color="auto"/>
                <w:bottom w:val="none" w:sz="0" w:space="0" w:color="auto"/>
                <w:right w:val="none" w:sz="0" w:space="0" w:color="auto"/>
              </w:divBdr>
            </w:div>
            <w:div w:id="1385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453719488">
      <w:bodyDiv w:val="1"/>
      <w:marLeft w:val="0"/>
      <w:marRight w:val="0"/>
      <w:marTop w:val="0"/>
      <w:marBottom w:val="0"/>
      <w:divBdr>
        <w:top w:val="none" w:sz="0" w:space="0" w:color="auto"/>
        <w:left w:val="none" w:sz="0" w:space="0" w:color="auto"/>
        <w:bottom w:val="none" w:sz="0" w:space="0" w:color="auto"/>
        <w:right w:val="none" w:sz="0" w:space="0" w:color="auto"/>
      </w:divBdr>
      <w:divsChild>
        <w:div w:id="268511245">
          <w:marLeft w:val="0"/>
          <w:marRight w:val="0"/>
          <w:marTop w:val="0"/>
          <w:marBottom w:val="0"/>
          <w:divBdr>
            <w:top w:val="none" w:sz="0" w:space="0" w:color="auto"/>
            <w:left w:val="none" w:sz="0" w:space="0" w:color="auto"/>
            <w:bottom w:val="none" w:sz="0" w:space="0" w:color="auto"/>
            <w:right w:val="none" w:sz="0" w:space="0" w:color="auto"/>
          </w:divBdr>
          <w:divsChild>
            <w:div w:id="17074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634">
      <w:bodyDiv w:val="1"/>
      <w:marLeft w:val="0"/>
      <w:marRight w:val="0"/>
      <w:marTop w:val="0"/>
      <w:marBottom w:val="0"/>
      <w:divBdr>
        <w:top w:val="none" w:sz="0" w:space="0" w:color="auto"/>
        <w:left w:val="none" w:sz="0" w:space="0" w:color="auto"/>
        <w:bottom w:val="none" w:sz="0" w:space="0" w:color="auto"/>
        <w:right w:val="none" w:sz="0" w:space="0" w:color="auto"/>
      </w:divBdr>
      <w:divsChild>
        <w:div w:id="788550112">
          <w:marLeft w:val="0"/>
          <w:marRight w:val="0"/>
          <w:marTop w:val="0"/>
          <w:marBottom w:val="0"/>
          <w:divBdr>
            <w:top w:val="none" w:sz="0" w:space="0" w:color="auto"/>
            <w:left w:val="none" w:sz="0" w:space="0" w:color="auto"/>
            <w:bottom w:val="none" w:sz="0" w:space="0" w:color="auto"/>
            <w:right w:val="none" w:sz="0" w:space="0" w:color="auto"/>
          </w:divBdr>
          <w:divsChild>
            <w:div w:id="1094132748">
              <w:marLeft w:val="0"/>
              <w:marRight w:val="0"/>
              <w:marTop w:val="0"/>
              <w:marBottom w:val="0"/>
              <w:divBdr>
                <w:top w:val="none" w:sz="0" w:space="0" w:color="auto"/>
                <w:left w:val="none" w:sz="0" w:space="0" w:color="auto"/>
                <w:bottom w:val="none" w:sz="0" w:space="0" w:color="auto"/>
                <w:right w:val="none" w:sz="0" w:space="0" w:color="auto"/>
              </w:divBdr>
            </w:div>
            <w:div w:id="84344953">
              <w:marLeft w:val="0"/>
              <w:marRight w:val="0"/>
              <w:marTop w:val="0"/>
              <w:marBottom w:val="0"/>
              <w:divBdr>
                <w:top w:val="none" w:sz="0" w:space="0" w:color="auto"/>
                <w:left w:val="none" w:sz="0" w:space="0" w:color="auto"/>
                <w:bottom w:val="none" w:sz="0" w:space="0" w:color="auto"/>
                <w:right w:val="none" w:sz="0" w:space="0" w:color="auto"/>
              </w:divBdr>
            </w:div>
            <w:div w:id="851647060">
              <w:marLeft w:val="0"/>
              <w:marRight w:val="0"/>
              <w:marTop w:val="0"/>
              <w:marBottom w:val="0"/>
              <w:divBdr>
                <w:top w:val="none" w:sz="0" w:space="0" w:color="auto"/>
                <w:left w:val="none" w:sz="0" w:space="0" w:color="auto"/>
                <w:bottom w:val="none" w:sz="0" w:space="0" w:color="auto"/>
                <w:right w:val="none" w:sz="0" w:space="0" w:color="auto"/>
              </w:divBdr>
            </w:div>
            <w:div w:id="110322263">
              <w:marLeft w:val="0"/>
              <w:marRight w:val="0"/>
              <w:marTop w:val="0"/>
              <w:marBottom w:val="0"/>
              <w:divBdr>
                <w:top w:val="none" w:sz="0" w:space="0" w:color="auto"/>
                <w:left w:val="none" w:sz="0" w:space="0" w:color="auto"/>
                <w:bottom w:val="none" w:sz="0" w:space="0" w:color="auto"/>
                <w:right w:val="none" w:sz="0" w:space="0" w:color="auto"/>
              </w:divBdr>
            </w:div>
            <w:div w:id="943614200">
              <w:marLeft w:val="0"/>
              <w:marRight w:val="0"/>
              <w:marTop w:val="0"/>
              <w:marBottom w:val="0"/>
              <w:divBdr>
                <w:top w:val="none" w:sz="0" w:space="0" w:color="auto"/>
                <w:left w:val="none" w:sz="0" w:space="0" w:color="auto"/>
                <w:bottom w:val="none" w:sz="0" w:space="0" w:color="auto"/>
                <w:right w:val="none" w:sz="0" w:space="0" w:color="auto"/>
              </w:divBdr>
            </w:div>
            <w:div w:id="659503284">
              <w:marLeft w:val="0"/>
              <w:marRight w:val="0"/>
              <w:marTop w:val="0"/>
              <w:marBottom w:val="0"/>
              <w:divBdr>
                <w:top w:val="none" w:sz="0" w:space="0" w:color="auto"/>
                <w:left w:val="none" w:sz="0" w:space="0" w:color="auto"/>
                <w:bottom w:val="none" w:sz="0" w:space="0" w:color="auto"/>
                <w:right w:val="none" w:sz="0" w:space="0" w:color="auto"/>
              </w:divBdr>
            </w:div>
            <w:div w:id="1908491551">
              <w:marLeft w:val="0"/>
              <w:marRight w:val="0"/>
              <w:marTop w:val="0"/>
              <w:marBottom w:val="0"/>
              <w:divBdr>
                <w:top w:val="none" w:sz="0" w:space="0" w:color="auto"/>
                <w:left w:val="none" w:sz="0" w:space="0" w:color="auto"/>
                <w:bottom w:val="none" w:sz="0" w:space="0" w:color="auto"/>
                <w:right w:val="none" w:sz="0" w:space="0" w:color="auto"/>
              </w:divBdr>
            </w:div>
            <w:div w:id="1561476924">
              <w:marLeft w:val="0"/>
              <w:marRight w:val="0"/>
              <w:marTop w:val="0"/>
              <w:marBottom w:val="0"/>
              <w:divBdr>
                <w:top w:val="none" w:sz="0" w:space="0" w:color="auto"/>
                <w:left w:val="none" w:sz="0" w:space="0" w:color="auto"/>
                <w:bottom w:val="none" w:sz="0" w:space="0" w:color="auto"/>
                <w:right w:val="none" w:sz="0" w:space="0" w:color="auto"/>
              </w:divBdr>
            </w:div>
            <w:div w:id="1780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27650261">
      <w:bodyDiv w:val="1"/>
      <w:marLeft w:val="0"/>
      <w:marRight w:val="0"/>
      <w:marTop w:val="0"/>
      <w:marBottom w:val="0"/>
      <w:divBdr>
        <w:top w:val="none" w:sz="0" w:space="0" w:color="auto"/>
        <w:left w:val="none" w:sz="0" w:space="0" w:color="auto"/>
        <w:bottom w:val="none" w:sz="0" w:space="0" w:color="auto"/>
        <w:right w:val="none" w:sz="0" w:space="0" w:color="auto"/>
      </w:divBdr>
      <w:divsChild>
        <w:div w:id="934636386">
          <w:marLeft w:val="0"/>
          <w:marRight w:val="0"/>
          <w:marTop w:val="0"/>
          <w:marBottom w:val="0"/>
          <w:divBdr>
            <w:top w:val="none" w:sz="0" w:space="0" w:color="auto"/>
            <w:left w:val="none" w:sz="0" w:space="0" w:color="auto"/>
            <w:bottom w:val="none" w:sz="0" w:space="0" w:color="auto"/>
            <w:right w:val="none" w:sz="0" w:space="0" w:color="auto"/>
          </w:divBdr>
          <w:divsChild>
            <w:div w:id="1489055100">
              <w:marLeft w:val="0"/>
              <w:marRight w:val="0"/>
              <w:marTop w:val="0"/>
              <w:marBottom w:val="0"/>
              <w:divBdr>
                <w:top w:val="none" w:sz="0" w:space="0" w:color="auto"/>
                <w:left w:val="none" w:sz="0" w:space="0" w:color="auto"/>
                <w:bottom w:val="none" w:sz="0" w:space="0" w:color="auto"/>
                <w:right w:val="none" w:sz="0" w:space="0" w:color="auto"/>
              </w:divBdr>
            </w:div>
            <w:div w:id="55327959">
              <w:marLeft w:val="0"/>
              <w:marRight w:val="0"/>
              <w:marTop w:val="0"/>
              <w:marBottom w:val="0"/>
              <w:divBdr>
                <w:top w:val="none" w:sz="0" w:space="0" w:color="auto"/>
                <w:left w:val="none" w:sz="0" w:space="0" w:color="auto"/>
                <w:bottom w:val="none" w:sz="0" w:space="0" w:color="auto"/>
                <w:right w:val="none" w:sz="0" w:space="0" w:color="auto"/>
              </w:divBdr>
            </w:div>
            <w:div w:id="2512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11685542">
      <w:bodyDiv w:val="1"/>
      <w:marLeft w:val="0"/>
      <w:marRight w:val="0"/>
      <w:marTop w:val="0"/>
      <w:marBottom w:val="0"/>
      <w:divBdr>
        <w:top w:val="none" w:sz="0" w:space="0" w:color="auto"/>
        <w:left w:val="none" w:sz="0" w:space="0" w:color="auto"/>
        <w:bottom w:val="none" w:sz="0" w:space="0" w:color="auto"/>
        <w:right w:val="none" w:sz="0" w:space="0" w:color="auto"/>
      </w:divBdr>
      <w:divsChild>
        <w:div w:id="1584877095">
          <w:marLeft w:val="0"/>
          <w:marRight w:val="0"/>
          <w:marTop w:val="0"/>
          <w:marBottom w:val="0"/>
          <w:divBdr>
            <w:top w:val="none" w:sz="0" w:space="0" w:color="auto"/>
            <w:left w:val="none" w:sz="0" w:space="0" w:color="auto"/>
            <w:bottom w:val="none" w:sz="0" w:space="0" w:color="auto"/>
            <w:right w:val="none" w:sz="0" w:space="0" w:color="auto"/>
          </w:divBdr>
          <w:divsChild>
            <w:div w:id="1337465115">
              <w:marLeft w:val="0"/>
              <w:marRight w:val="0"/>
              <w:marTop w:val="0"/>
              <w:marBottom w:val="0"/>
              <w:divBdr>
                <w:top w:val="none" w:sz="0" w:space="0" w:color="auto"/>
                <w:left w:val="none" w:sz="0" w:space="0" w:color="auto"/>
                <w:bottom w:val="none" w:sz="0" w:space="0" w:color="auto"/>
                <w:right w:val="none" w:sz="0" w:space="0" w:color="auto"/>
              </w:divBdr>
            </w:div>
            <w:div w:id="515920953">
              <w:marLeft w:val="0"/>
              <w:marRight w:val="0"/>
              <w:marTop w:val="0"/>
              <w:marBottom w:val="0"/>
              <w:divBdr>
                <w:top w:val="none" w:sz="0" w:space="0" w:color="auto"/>
                <w:left w:val="none" w:sz="0" w:space="0" w:color="auto"/>
                <w:bottom w:val="none" w:sz="0" w:space="0" w:color="auto"/>
                <w:right w:val="none" w:sz="0" w:space="0" w:color="auto"/>
              </w:divBdr>
            </w:div>
            <w:div w:id="862132970">
              <w:marLeft w:val="0"/>
              <w:marRight w:val="0"/>
              <w:marTop w:val="0"/>
              <w:marBottom w:val="0"/>
              <w:divBdr>
                <w:top w:val="none" w:sz="0" w:space="0" w:color="auto"/>
                <w:left w:val="none" w:sz="0" w:space="0" w:color="auto"/>
                <w:bottom w:val="none" w:sz="0" w:space="0" w:color="auto"/>
                <w:right w:val="none" w:sz="0" w:space="0" w:color="auto"/>
              </w:divBdr>
            </w:div>
            <w:div w:id="79107790">
              <w:marLeft w:val="0"/>
              <w:marRight w:val="0"/>
              <w:marTop w:val="0"/>
              <w:marBottom w:val="0"/>
              <w:divBdr>
                <w:top w:val="none" w:sz="0" w:space="0" w:color="auto"/>
                <w:left w:val="none" w:sz="0" w:space="0" w:color="auto"/>
                <w:bottom w:val="none" w:sz="0" w:space="0" w:color="auto"/>
                <w:right w:val="none" w:sz="0" w:space="0" w:color="auto"/>
              </w:divBdr>
            </w:div>
            <w:div w:id="1540580494">
              <w:marLeft w:val="0"/>
              <w:marRight w:val="0"/>
              <w:marTop w:val="0"/>
              <w:marBottom w:val="0"/>
              <w:divBdr>
                <w:top w:val="none" w:sz="0" w:space="0" w:color="auto"/>
                <w:left w:val="none" w:sz="0" w:space="0" w:color="auto"/>
                <w:bottom w:val="none" w:sz="0" w:space="0" w:color="auto"/>
                <w:right w:val="none" w:sz="0" w:space="0" w:color="auto"/>
              </w:divBdr>
            </w:div>
            <w:div w:id="1100106232">
              <w:marLeft w:val="0"/>
              <w:marRight w:val="0"/>
              <w:marTop w:val="0"/>
              <w:marBottom w:val="0"/>
              <w:divBdr>
                <w:top w:val="none" w:sz="0" w:space="0" w:color="auto"/>
                <w:left w:val="none" w:sz="0" w:space="0" w:color="auto"/>
                <w:bottom w:val="none" w:sz="0" w:space="0" w:color="auto"/>
                <w:right w:val="none" w:sz="0" w:space="0" w:color="auto"/>
              </w:divBdr>
            </w:div>
            <w:div w:id="1551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740">
      <w:bodyDiv w:val="1"/>
      <w:marLeft w:val="0"/>
      <w:marRight w:val="0"/>
      <w:marTop w:val="0"/>
      <w:marBottom w:val="0"/>
      <w:divBdr>
        <w:top w:val="none" w:sz="0" w:space="0" w:color="auto"/>
        <w:left w:val="none" w:sz="0" w:space="0" w:color="auto"/>
        <w:bottom w:val="none" w:sz="0" w:space="0" w:color="auto"/>
        <w:right w:val="none" w:sz="0" w:space="0" w:color="auto"/>
      </w:divBdr>
      <w:divsChild>
        <w:div w:id="522746037">
          <w:marLeft w:val="0"/>
          <w:marRight w:val="0"/>
          <w:marTop w:val="0"/>
          <w:marBottom w:val="0"/>
          <w:divBdr>
            <w:top w:val="none" w:sz="0" w:space="0" w:color="auto"/>
            <w:left w:val="none" w:sz="0" w:space="0" w:color="auto"/>
            <w:bottom w:val="none" w:sz="0" w:space="0" w:color="auto"/>
            <w:right w:val="none" w:sz="0" w:space="0" w:color="auto"/>
          </w:divBdr>
          <w:divsChild>
            <w:div w:id="1755122208">
              <w:marLeft w:val="0"/>
              <w:marRight w:val="0"/>
              <w:marTop w:val="0"/>
              <w:marBottom w:val="0"/>
              <w:divBdr>
                <w:top w:val="none" w:sz="0" w:space="0" w:color="auto"/>
                <w:left w:val="none" w:sz="0" w:space="0" w:color="auto"/>
                <w:bottom w:val="none" w:sz="0" w:space="0" w:color="auto"/>
                <w:right w:val="none" w:sz="0" w:space="0" w:color="auto"/>
              </w:divBdr>
            </w:div>
            <w:div w:id="126436081">
              <w:marLeft w:val="0"/>
              <w:marRight w:val="0"/>
              <w:marTop w:val="0"/>
              <w:marBottom w:val="0"/>
              <w:divBdr>
                <w:top w:val="none" w:sz="0" w:space="0" w:color="auto"/>
                <w:left w:val="none" w:sz="0" w:space="0" w:color="auto"/>
                <w:bottom w:val="none" w:sz="0" w:space="0" w:color="auto"/>
                <w:right w:val="none" w:sz="0" w:space="0" w:color="auto"/>
              </w:divBdr>
            </w:div>
            <w:div w:id="706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asolin.gitbooks.io/learn-ethereum-dapp/content/what-is-ethereu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thereum.org/zh-tw/developers/docs/" TargetMode="External"/><Relationship Id="rId2" Type="http://schemas.openxmlformats.org/officeDocument/2006/relationships/numbering" Target="numbering.xml"/><Relationship Id="rId16" Type="http://schemas.openxmlformats.org/officeDocument/2006/relationships/hyperlink" Target="https://www.hl7.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4885</TotalTime>
  <Pages>5</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34</cp:revision>
  <cp:lastPrinted>2021-10-15T10:34:00Z</cp:lastPrinted>
  <dcterms:created xsi:type="dcterms:W3CDTF">2022-07-24T07:42:00Z</dcterms:created>
  <dcterms:modified xsi:type="dcterms:W3CDTF">2022-08-10T17:53:00Z</dcterms:modified>
</cp:coreProperties>
</file>