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C573C" w14:textId="12FDBC63" w:rsidR="00E5651B" w:rsidRDefault="00E5651B" w:rsidP="00E5651B">
      <w:pPr>
        <w:pStyle w:val="12"/>
        <w:snapToGrid w:val="0"/>
        <w:jc w:val="center"/>
        <w:rPr>
          <w:rFonts w:eastAsia="標楷體"/>
          <w:b/>
          <w:sz w:val="32"/>
        </w:rPr>
      </w:pPr>
      <w:bookmarkStart w:id="0" w:name="_Hlk109736102"/>
      <w:bookmarkStart w:id="1" w:name="OLE_LINK2"/>
      <w:bookmarkEnd w:id="0"/>
      <w:r>
        <w:rPr>
          <w:rFonts w:eastAsia="標楷體" w:hint="eastAsia"/>
          <w:b/>
          <w:sz w:val="32"/>
        </w:rPr>
        <w:t>題目</w:t>
      </w:r>
    </w:p>
    <w:p w14:paraId="65ACE01D" w14:textId="336FFA00" w:rsidR="00454144" w:rsidRDefault="00454144" w:rsidP="00163AE3">
      <w:pPr>
        <w:pStyle w:val="12"/>
        <w:snapToGrid w:val="0"/>
        <w:jc w:val="center"/>
        <w:rPr>
          <w:rFonts w:eastAsia="標楷體"/>
          <w:b/>
          <w:sz w:val="32"/>
        </w:rPr>
      </w:pPr>
      <w:r>
        <w:rPr>
          <w:rFonts w:eastAsia="標楷體" w:hint="eastAsia"/>
          <w:b/>
          <w:sz w:val="32"/>
        </w:rPr>
        <w:t>(</w:t>
      </w:r>
      <w:r w:rsidR="00525198">
        <w:rPr>
          <w:rFonts w:eastAsia="標楷體" w:hint="eastAsia"/>
          <w:b/>
          <w:sz w:val="32"/>
        </w:rPr>
        <w:t>T</w:t>
      </w:r>
      <w:r w:rsidR="00525198">
        <w:rPr>
          <w:rFonts w:eastAsia="標楷體"/>
          <w:b/>
          <w:sz w:val="32"/>
        </w:rPr>
        <w:t>itle</w:t>
      </w:r>
      <w:r>
        <w:rPr>
          <w:rFonts w:eastAsia="標楷體" w:hint="eastAsia"/>
          <w:b/>
          <w:sz w:val="32"/>
        </w:rPr>
        <w:t>)</w:t>
      </w:r>
    </w:p>
    <w:bookmarkEnd w:id="1"/>
    <w:p w14:paraId="3FE20D69" w14:textId="77777777" w:rsidR="00D6286E" w:rsidRDefault="00386C77">
      <w:pPr>
        <w:pStyle w:val="12"/>
        <w:snapToGrid w:val="0"/>
        <w:jc w:val="center"/>
        <w:rPr>
          <w:rFonts w:eastAsia="標楷體"/>
          <w:b/>
        </w:rPr>
      </w:pPr>
      <w:r>
        <w:rPr>
          <w:rFonts w:eastAsia="標楷體"/>
          <w:b/>
        </w:rPr>
        <w:t>E-mail</w:t>
      </w:r>
      <w:r w:rsidR="00EC32ED">
        <w:rPr>
          <w:rFonts w:eastAsia="標楷體" w:hint="eastAsia"/>
          <w:b/>
        </w:rPr>
        <w:t xml:space="preserve">: </w:t>
      </w:r>
      <w:r w:rsidR="00EC32ED" w:rsidRPr="00EC32ED">
        <w:rPr>
          <w:rFonts w:eastAsia="標楷體"/>
          <w:b/>
        </w:rPr>
        <w:t>cnyang@gms.ndhu.edu.tw</w:t>
      </w:r>
    </w:p>
    <w:p w14:paraId="5E2956B3" w14:textId="77777777" w:rsidR="00D6286E" w:rsidRPr="00EC32ED" w:rsidRDefault="00D6286E">
      <w:pPr>
        <w:pStyle w:val="12"/>
        <w:snapToGrid w:val="0"/>
      </w:pPr>
    </w:p>
    <w:p w14:paraId="72EFFDE5" w14:textId="77777777" w:rsidR="00D6286E" w:rsidRDefault="00D6286E">
      <w:pPr>
        <w:pStyle w:val="12"/>
        <w:snapToGrid w:val="0"/>
      </w:pPr>
    </w:p>
    <w:p w14:paraId="7BEC3778" w14:textId="73FF9DDD" w:rsidR="006F3F0C" w:rsidRPr="00796630" w:rsidRDefault="006F3F0C">
      <w:pPr>
        <w:sectPr w:rsidR="006F3F0C" w:rsidRPr="00796630" w:rsidSect="00473C42">
          <w:pgSz w:w="11907" w:h="16840"/>
          <w:pgMar w:top="1418" w:right="1418" w:bottom="1418" w:left="1418" w:header="720" w:footer="720" w:gutter="0"/>
          <w:cols w:space="720"/>
        </w:sectPr>
      </w:pPr>
    </w:p>
    <w:p w14:paraId="3018EB69" w14:textId="77777777" w:rsidR="0041430B" w:rsidRPr="00F24196" w:rsidRDefault="00386C77" w:rsidP="0041430B">
      <w:pPr>
        <w:pStyle w:val="11"/>
        <w:snapToGrid w:val="0"/>
        <w:rPr>
          <w:rFonts w:eastAsia="標楷體"/>
        </w:rPr>
      </w:pPr>
      <w:r w:rsidRPr="00F24196">
        <w:rPr>
          <w:rFonts w:eastAsia="標楷體"/>
        </w:rPr>
        <w:t>摘要</w:t>
      </w:r>
    </w:p>
    <w:p w14:paraId="470BD583" w14:textId="3C2F3BA0" w:rsidR="0041430B" w:rsidRPr="00F24196" w:rsidRDefault="0041430B" w:rsidP="0041430B">
      <w:pPr>
        <w:pStyle w:val="12"/>
        <w:rPr>
          <w:rFonts w:eastAsia="標楷體"/>
        </w:rPr>
      </w:pPr>
    </w:p>
    <w:p w14:paraId="394CAE09" w14:textId="13D537A3" w:rsidR="00C416D9" w:rsidRDefault="00FD5041" w:rsidP="00C416D9">
      <w:pPr>
        <w:pStyle w:val="Default"/>
        <w:jc w:val="both"/>
        <w:rPr>
          <w:rFonts w:ascii="Times New Roman" w:cs="Times New Roman"/>
          <w:color w:val="auto"/>
          <w:sz w:val="20"/>
        </w:rPr>
      </w:pPr>
      <w:r>
        <w:rPr>
          <w:rFonts w:ascii="Times New Roman" w:cs="Times New Roman" w:hint="eastAsia"/>
          <w:color w:val="auto"/>
          <w:sz w:val="20"/>
        </w:rPr>
        <w:t>由於病患們會於不同醫療院所接受治療</w:t>
      </w:r>
      <w:r w:rsidR="00C416D9">
        <w:rPr>
          <w:rFonts w:ascii="Times New Roman" w:cs="Times New Roman" w:hint="eastAsia"/>
          <w:color w:val="auto"/>
          <w:sz w:val="20"/>
        </w:rPr>
        <w:t>及診斷</w:t>
      </w:r>
      <w:r>
        <w:rPr>
          <w:rFonts w:ascii="Times New Roman" w:cs="Times New Roman" w:hint="eastAsia"/>
          <w:color w:val="auto"/>
          <w:sz w:val="20"/>
        </w:rPr>
        <w:t>，</w:t>
      </w:r>
      <w:r w:rsidR="00C416D9">
        <w:rPr>
          <w:rFonts w:ascii="Times New Roman" w:cs="Times New Roman" w:hint="eastAsia"/>
          <w:color w:val="auto"/>
          <w:sz w:val="20"/>
        </w:rPr>
        <w:t>故</w:t>
      </w:r>
      <w:r>
        <w:rPr>
          <w:rFonts w:ascii="Times New Roman" w:cs="Times New Roman" w:hint="eastAsia"/>
          <w:color w:val="auto"/>
          <w:sz w:val="20"/>
        </w:rPr>
        <w:t>每位病患的</w:t>
      </w:r>
      <w:r w:rsidR="00BF0C84">
        <w:rPr>
          <w:rFonts w:ascii="Times New Roman" w:cs="Times New Roman" w:hint="eastAsia"/>
          <w:color w:val="auto"/>
          <w:sz w:val="20"/>
        </w:rPr>
        <w:t>醫療資訊</w:t>
      </w:r>
      <w:r w:rsidR="00DC1B96">
        <w:rPr>
          <w:rFonts w:ascii="Times New Roman" w:cs="Times New Roman" w:hint="eastAsia"/>
          <w:color w:val="auto"/>
          <w:sz w:val="20"/>
        </w:rPr>
        <w:t>將會</w:t>
      </w:r>
      <w:r w:rsidR="00BF0C84">
        <w:rPr>
          <w:rFonts w:ascii="Times New Roman" w:cs="Times New Roman" w:hint="eastAsia"/>
          <w:color w:val="auto"/>
          <w:sz w:val="20"/>
        </w:rPr>
        <w:t>分布在不同</w:t>
      </w:r>
      <w:r w:rsidR="00DC1B96">
        <w:rPr>
          <w:rFonts w:ascii="Times New Roman" w:cs="Times New Roman" w:hint="eastAsia"/>
          <w:color w:val="auto"/>
          <w:sz w:val="20"/>
        </w:rPr>
        <w:t>的</w:t>
      </w:r>
      <w:r w:rsidR="00CC1013">
        <w:rPr>
          <w:rFonts w:ascii="Times New Roman" w:cs="Times New Roman" w:hint="eastAsia"/>
          <w:color w:val="auto"/>
          <w:sz w:val="20"/>
        </w:rPr>
        <w:t>醫療院所</w:t>
      </w:r>
      <w:r w:rsidR="00BF0C84">
        <w:rPr>
          <w:rFonts w:ascii="Times New Roman" w:cs="Times New Roman" w:hint="eastAsia"/>
          <w:color w:val="auto"/>
          <w:sz w:val="20"/>
        </w:rPr>
        <w:t>，而這些資訊</w:t>
      </w:r>
      <w:r w:rsidR="00CC1013">
        <w:rPr>
          <w:rFonts w:ascii="Times New Roman" w:cs="Times New Roman" w:hint="eastAsia"/>
          <w:color w:val="auto"/>
          <w:sz w:val="20"/>
        </w:rPr>
        <w:t>並沒有統一格式</w:t>
      </w:r>
      <w:r w:rsidR="00916B3E">
        <w:rPr>
          <w:rFonts w:ascii="Times New Roman" w:cs="Times New Roman" w:hint="eastAsia"/>
          <w:color w:val="auto"/>
          <w:sz w:val="20"/>
        </w:rPr>
        <w:t>，這對於不同醫院間醫療資訊的交換</w:t>
      </w:r>
      <w:r w:rsidR="00CC1013">
        <w:rPr>
          <w:rFonts w:ascii="Times New Roman" w:cs="Times New Roman" w:hint="eastAsia"/>
          <w:color w:val="auto"/>
          <w:sz w:val="20"/>
        </w:rPr>
        <w:t>實屬不易</w:t>
      </w:r>
      <w:r w:rsidR="00DC1B96">
        <w:rPr>
          <w:rFonts w:ascii="Times New Roman" w:cs="Times New Roman" w:hint="eastAsia"/>
          <w:color w:val="auto"/>
          <w:sz w:val="20"/>
        </w:rPr>
        <w:t>。不同院所間醫療資訊的交換及互通性對於醫療健康的進步及醫生診斷的效率是件非常重要的事，</w:t>
      </w:r>
      <w:r w:rsidR="00CC1013">
        <w:rPr>
          <w:rFonts w:ascii="Times New Roman" w:cs="Times New Roman" w:hint="eastAsia"/>
          <w:color w:val="auto"/>
          <w:sz w:val="20"/>
        </w:rPr>
        <w:t>故對於電子病歷擁有統一格式的</w:t>
      </w:r>
      <w:r w:rsidR="00CC1013">
        <w:rPr>
          <w:rFonts w:ascii="Times New Roman" w:cs="Times New Roman" w:hint="eastAsia"/>
          <w:color w:val="auto"/>
          <w:sz w:val="20"/>
        </w:rPr>
        <w:t>FHIR (F</w:t>
      </w:r>
      <w:r w:rsidR="00CC1013">
        <w:rPr>
          <w:rFonts w:ascii="Times New Roman" w:cs="Times New Roman"/>
          <w:color w:val="auto"/>
          <w:sz w:val="20"/>
        </w:rPr>
        <w:t>ast Healthcare</w:t>
      </w:r>
      <w:r w:rsidR="00825F90">
        <w:rPr>
          <w:rFonts w:ascii="Times New Roman" w:cs="Times New Roman"/>
          <w:color w:val="auto"/>
          <w:sz w:val="20"/>
        </w:rPr>
        <w:t xml:space="preserve"> Interoperability Resources</w:t>
      </w:r>
      <w:r w:rsidR="001F0E6C">
        <w:rPr>
          <w:rFonts w:ascii="Times New Roman" w:cs="Times New Roman"/>
          <w:color w:val="auto"/>
          <w:sz w:val="20"/>
        </w:rPr>
        <w:t>; FHIR</w:t>
      </w:r>
      <w:r w:rsidR="00825F90">
        <w:rPr>
          <w:rFonts w:ascii="Times New Roman" w:cs="Times New Roman"/>
          <w:color w:val="auto"/>
          <w:sz w:val="20"/>
        </w:rPr>
        <w:t xml:space="preserve">) </w:t>
      </w:r>
      <w:r w:rsidR="0096658D">
        <w:rPr>
          <w:rFonts w:ascii="Times New Roman" w:cs="Times New Roman" w:hint="eastAsia"/>
          <w:color w:val="auto"/>
          <w:sz w:val="20"/>
        </w:rPr>
        <w:t>及</w:t>
      </w:r>
      <w:r w:rsidR="0096658D">
        <w:rPr>
          <w:rFonts w:ascii="Times New Roman" w:cs="Times New Roman" w:hint="eastAsia"/>
          <w:color w:val="auto"/>
          <w:sz w:val="20"/>
        </w:rPr>
        <w:t>REST</w:t>
      </w:r>
      <w:r w:rsidR="0096658D">
        <w:rPr>
          <w:rFonts w:ascii="Times New Roman" w:cs="Times New Roman"/>
          <w:color w:val="auto"/>
          <w:sz w:val="20"/>
        </w:rPr>
        <w:t>ful API</w:t>
      </w:r>
      <w:r w:rsidR="00825F90">
        <w:rPr>
          <w:rFonts w:ascii="Times New Roman" w:cs="Times New Roman" w:hint="eastAsia"/>
          <w:color w:val="auto"/>
          <w:sz w:val="20"/>
        </w:rPr>
        <w:t>便為我們所用。</w:t>
      </w:r>
    </w:p>
    <w:p w14:paraId="57F1EACB" w14:textId="082E0B7D" w:rsidR="00AA1B1C" w:rsidRDefault="00825F90" w:rsidP="00C800B7">
      <w:pPr>
        <w:pStyle w:val="Default"/>
        <w:jc w:val="both"/>
        <w:rPr>
          <w:rFonts w:ascii="Times New Roman" w:cs="Times New Roman"/>
          <w:color w:val="auto"/>
          <w:sz w:val="20"/>
        </w:rPr>
      </w:pPr>
      <w:r>
        <w:rPr>
          <w:rFonts w:ascii="Times New Roman" w:cs="Times New Roman" w:hint="eastAsia"/>
          <w:color w:val="auto"/>
          <w:sz w:val="20"/>
        </w:rPr>
        <w:t>雖然</w:t>
      </w:r>
      <w:r>
        <w:rPr>
          <w:rFonts w:ascii="Times New Roman" w:cs="Times New Roman" w:hint="eastAsia"/>
          <w:color w:val="auto"/>
          <w:sz w:val="20"/>
        </w:rPr>
        <w:t>FHIR</w:t>
      </w:r>
      <w:r>
        <w:rPr>
          <w:rFonts w:ascii="Times New Roman" w:cs="Times New Roman" w:hint="eastAsia"/>
          <w:color w:val="auto"/>
          <w:sz w:val="20"/>
        </w:rPr>
        <w:t>提供了</w:t>
      </w:r>
      <w:r w:rsidR="003B79A6">
        <w:rPr>
          <w:rFonts w:ascii="Times New Roman" w:cs="Times New Roman" w:hint="eastAsia"/>
          <w:color w:val="auto"/>
          <w:sz w:val="20"/>
        </w:rPr>
        <w:t>電子病歷的</w:t>
      </w:r>
      <w:r>
        <w:rPr>
          <w:rFonts w:ascii="Times New Roman" w:cs="Times New Roman" w:hint="eastAsia"/>
          <w:color w:val="auto"/>
          <w:sz w:val="20"/>
        </w:rPr>
        <w:t>統一格式及架構，但並未提供我們安全上的</w:t>
      </w:r>
      <w:r w:rsidR="004C5EFB">
        <w:rPr>
          <w:rFonts w:ascii="Times New Roman" w:cs="Times New Roman" w:hint="eastAsia"/>
          <w:color w:val="auto"/>
          <w:sz w:val="20"/>
        </w:rPr>
        <w:t>協議</w:t>
      </w:r>
      <w:r>
        <w:rPr>
          <w:rFonts w:ascii="Times New Roman" w:cs="Times New Roman" w:hint="eastAsia"/>
          <w:color w:val="auto"/>
          <w:sz w:val="20"/>
        </w:rPr>
        <w:t>，</w:t>
      </w:r>
      <w:r w:rsidR="00BC4A76">
        <w:rPr>
          <w:rFonts w:ascii="Times New Roman" w:cs="Times New Roman" w:hint="eastAsia"/>
          <w:color w:val="auto"/>
          <w:sz w:val="20"/>
        </w:rPr>
        <w:t>故</w:t>
      </w:r>
      <w:r w:rsidR="004C5EFB">
        <w:rPr>
          <w:rFonts w:ascii="Times New Roman" w:cs="Times New Roman" w:hint="eastAsia"/>
          <w:color w:val="auto"/>
          <w:sz w:val="20"/>
        </w:rPr>
        <w:t>安全疑慮一直是</w:t>
      </w:r>
      <w:r w:rsidR="004C5EFB">
        <w:rPr>
          <w:rFonts w:ascii="Times New Roman" w:cs="Times New Roman" w:hint="eastAsia"/>
          <w:color w:val="auto"/>
          <w:sz w:val="20"/>
        </w:rPr>
        <w:t>FHIR</w:t>
      </w:r>
      <w:r w:rsidR="004C5EFB">
        <w:rPr>
          <w:rFonts w:ascii="Times New Roman" w:cs="Times New Roman" w:hint="eastAsia"/>
          <w:color w:val="auto"/>
          <w:sz w:val="20"/>
        </w:rPr>
        <w:t>的一個問題</w:t>
      </w:r>
      <w:r w:rsidR="006004D5">
        <w:rPr>
          <w:rFonts w:ascii="Times New Roman" w:cs="Times New Roman" w:hint="eastAsia"/>
          <w:color w:val="auto"/>
          <w:sz w:val="20"/>
        </w:rPr>
        <w:t>。</w:t>
      </w:r>
      <w:r w:rsidR="003B79A6">
        <w:rPr>
          <w:rFonts w:ascii="Times New Roman" w:cs="Times New Roman" w:hint="eastAsia"/>
          <w:color w:val="auto"/>
          <w:sz w:val="20"/>
        </w:rPr>
        <w:t>在此研究中，</w:t>
      </w:r>
      <w:r w:rsidR="00BC4A76">
        <w:rPr>
          <w:rFonts w:ascii="Times New Roman" w:cs="Times New Roman" w:hint="eastAsia"/>
          <w:color w:val="auto"/>
          <w:sz w:val="20"/>
        </w:rPr>
        <w:t>為了更安全地使用</w:t>
      </w:r>
      <w:r w:rsidR="00BC4A76">
        <w:rPr>
          <w:rFonts w:ascii="Times New Roman" w:cs="Times New Roman" w:hint="eastAsia"/>
          <w:color w:val="auto"/>
          <w:sz w:val="20"/>
        </w:rPr>
        <w:t>FHIR</w:t>
      </w:r>
      <w:r w:rsidR="00BC4A76">
        <w:rPr>
          <w:rFonts w:ascii="Times New Roman" w:cs="Times New Roman" w:hint="eastAsia"/>
          <w:color w:val="auto"/>
          <w:sz w:val="20"/>
        </w:rPr>
        <w:t>協議，</w:t>
      </w:r>
      <w:r w:rsidR="006004D5">
        <w:rPr>
          <w:rFonts w:ascii="Times New Roman" w:cs="Times New Roman" w:hint="eastAsia"/>
          <w:color w:val="auto"/>
          <w:sz w:val="20"/>
        </w:rPr>
        <w:t>我們將以去中心化、無法被更改的</w:t>
      </w:r>
      <w:proofErr w:type="gramStart"/>
      <w:r w:rsidR="006004D5">
        <w:rPr>
          <w:rFonts w:ascii="Times New Roman" w:cs="Times New Roman" w:hint="eastAsia"/>
          <w:color w:val="auto"/>
          <w:sz w:val="20"/>
        </w:rPr>
        <w:t>區塊鏈做</w:t>
      </w:r>
      <w:r w:rsidR="002C505A">
        <w:rPr>
          <w:rFonts w:ascii="Times New Roman" w:cs="Times New Roman" w:hint="eastAsia"/>
          <w:color w:val="auto"/>
          <w:sz w:val="20"/>
        </w:rPr>
        <w:t>為</w:t>
      </w:r>
      <w:proofErr w:type="gramEnd"/>
      <w:r w:rsidR="006004D5">
        <w:rPr>
          <w:rFonts w:ascii="Times New Roman" w:cs="Times New Roman" w:hint="eastAsia"/>
          <w:color w:val="auto"/>
          <w:sz w:val="20"/>
        </w:rPr>
        <w:t>身分</w:t>
      </w:r>
      <w:r w:rsidR="00AE2A0C">
        <w:rPr>
          <w:rFonts w:ascii="Times New Roman" w:cs="Times New Roman" w:hint="eastAsia"/>
          <w:color w:val="auto"/>
          <w:sz w:val="20"/>
        </w:rPr>
        <w:t>驗證</w:t>
      </w:r>
      <w:r w:rsidR="002C505A">
        <w:rPr>
          <w:rFonts w:ascii="Times New Roman" w:cs="Times New Roman" w:hint="eastAsia"/>
          <w:color w:val="auto"/>
          <w:sz w:val="20"/>
        </w:rPr>
        <w:t>的方式</w:t>
      </w:r>
      <w:r w:rsidR="006004D5">
        <w:rPr>
          <w:rFonts w:ascii="Times New Roman" w:cs="Times New Roman" w:hint="eastAsia"/>
          <w:color w:val="auto"/>
          <w:sz w:val="20"/>
        </w:rPr>
        <w:t>以確保資料的安全</w:t>
      </w:r>
      <w:r w:rsidR="00C416D9">
        <w:rPr>
          <w:rFonts w:ascii="Times New Roman" w:cs="Times New Roman" w:hint="eastAsia"/>
          <w:color w:val="auto"/>
          <w:sz w:val="20"/>
        </w:rPr>
        <w:t>，</w:t>
      </w:r>
      <w:r w:rsidR="00BC4A76">
        <w:rPr>
          <w:rFonts w:ascii="Times New Roman" w:cs="Times New Roman" w:hint="eastAsia"/>
          <w:color w:val="auto"/>
          <w:sz w:val="20"/>
        </w:rPr>
        <w:t>我們</w:t>
      </w:r>
      <w:r w:rsidR="006004D5">
        <w:rPr>
          <w:rFonts w:ascii="Times New Roman" w:cs="Times New Roman" w:hint="eastAsia"/>
          <w:color w:val="auto"/>
          <w:sz w:val="20"/>
        </w:rPr>
        <w:t>將</w:t>
      </w:r>
      <w:r w:rsidR="00BC4A76">
        <w:rPr>
          <w:rFonts w:ascii="Times New Roman" w:cs="Times New Roman" w:hint="eastAsia"/>
          <w:color w:val="auto"/>
          <w:sz w:val="20"/>
        </w:rPr>
        <w:t>使用</w:t>
      </w:r>
      <w:r w:rsidR="00C416D9">
        <w:rPr>
          <w:rFonts w:ascii="Times New Roman" w:cs="Times New Roman"/>
          <w:color w:val="auto"/>
          <w:sz w:val="20"/>
        </w:rPr>
        <w:t>H</w:t>
      </w:r>
      <w:r w:rsidR="00C416D9">
        <w:rPr>
          <w:rFonts w:ascii="Times New Roman" w:cs="Times New Roman" w:hint="eastAsia"/>
          <w:color w:val="auto"/>
          <w:sz w:val="20"/>
        </w:rPr>
        <w:t>ardhat</w:t>
      </w:r>
      <w:r w:rsidR="00C416D9">
        <w:rPr>
          <w:rFonts w:ascii="Times New Roman" w:cs="Times New Roman" w:hint="eastAsia"/>
          <w:color w:val="auto"/>
          <w:sz w:val="20"/>
        </w:rPr>
        <w:t>作為以太坊應用的開發環境。</w:t>
      </w:r>
    </w:p>
    <w:p w14:paraId="5B563EC6" w14:textId="26BAB65E" w:rsidR="00BC4A76" w:rsidRDefault="006004D5" w:rsidP="006004D5">
      <w:pPr>
        <w:pStyle w:val="Default"/>
        <w:jc w:val="both"/>
        <w:rPr>
          <w:rFonts w:ascii="Times New Roman" w:cs="Times New Roman"/>
          <w:color w:val="auto"/>
          <w:sz w:val="20"/>
        </w:rPr>
      </w:pPr>
      <w:proofErr w:type="gramStart"/>
      <w:r>
        <w:rPr>
          <w:rFonts w:ascii="Times New Roman" w:cs="Times New Roman" w:hint="eastAsia"/>
          <w:color w:val="auto"/>
          <w:sz w:val="20"/>
        </w:rPr>
        <w:t>此外，</w:t>
      </w:r>
      <w:proofErr w:type="gramEnd"/>
      <w:r>
        <w:rPr>
          <w:rFonts w:ascii="Times New Roman" w:cs="Times New Roman" w:hint="eastAsia"/>
          <w:color w:val="auto"/>
          <w:sz w:val="20"/>
        </w:rPr>
        <w:t>我們也將使用</w:t>
      </w:r>
      <w:r w:rsidR="00F45900">
        <w:rPr>
          <w:rFonts w:ascii="Times New Roman" w:cs="Times New Roman" w:hint="eastAsia"/>
          <w:color w:val="auto"/>
          <w:sz w:val="20"/>
        </w:rPr>
        <w:t>前端框架開發網頁</w:t>
      </w:r>
      <w:r w:rsidR="006F397A">
        <w:rPr>
          <w:rFonts w:ascii="Times New Roman" w:cs="Times New Roman" w:hint="eastAsia"/>
          <w:color w:val="auto"/>
          <w:sz w:val="20"/>
        </w:rPr>
        <w:t>，並於</w:t>
      </w:r>
      <w:r w:rsidR="0096658D">
        <w:rPr>
          <w:rFonts w:ascii="Times New Roman" w:cs="Times New Roman" w:hint="eastAsia"/>
          <w:color w:val="auto"/>
          <w:sz w:val="20"/>
        </w:rPr>
        <w:t>後端進行身分驗證，再呼叫</w:t>
      </w:r>
      <w:r w:rsidR="006F397A">
        <w:rPr>
          <w:rFonts w:ascii="Times New Roman" w:cs="Times New Roman" w:hint="eastAsia"/>
          <w:color w:val="auto"/>
          <w:sz w:val="20"/>
        </w:rPr>
        <w:t>以太坊中的智能合約依據白名單做</w:t>
      </w:r>
      <w:r w:rsidR="0096658D">
        <w:rPr>
          <w:rFonts w:ascii="Times New Roman" w:cs="Times New Roman" w:hint="eastAsia"/>
          <w:color w:val="auto"/>
          <w:sz w:val="20"/>
        </w:rPr>
        <w:t>二次</w:t>
      </w:r>
      <w:r w:rsidR="006F397A">
        <w:rPr>
          <w:rFonts w:ascii="Times New Roman" w:cs="Times New Roman" w:hint="eastAsia"/>
          <w:color w:val="auto"/>
          <w:sz w:val="20"/>
        </w:rPr>
        <w:t>身分驗證，給予</w:t>
      </w:r>
      <w:r w:rsidR="006F397A">
        <w:rPr>
          <w:rFonts w:ascii="Times New Roman" w:cs="Times New Roman" w:hint="eastAsia"/>
          <w:color w:val="auto"/>
          <w:sz w:val="20"/>
        </w:rPr>
        <w:t>FHIR</w:t>
      </w:r>
      <w:r w:rsidR="006F397A">
        <w:rPr>
          <w:rFonts w:ascii="Times New Roman" w:cs="Times New Roman" w:hint="eastAsia"/>
          <w:color w:val="auto"/>
          <w:sz w:val="20"/>
        </w:rPr>
        <w:t>安全上的保障。</w:t>
      </w:r>
    </w:p>
    <w:p w14:paraId="3E79FD23" w14:textId="03441822" w:rsidR="006F397A" w:rsidRPr="00C800B7" w:rsidRDefault="006F397A" w:rsidP="006F397A">
      <w:pPr>
        <w:pStyle w:val="Default"/>
        <w:ind w:firstLine="0"/>
        <w:jc w:val="both"/>
        <w:rPr>
          <w:rFonts w:ascii="Times New Roman" w:cs="Times New Roman"/>
          <w:color w:val="auto"/>
          <w:sz w:val="20"/>
        </w:rPr>
      </w:pPr>
      <w:r w:rsidRPr="006F397A">
        <w:rPr>
          <w:rFonts w:ascii="Times New Roman" w:cs="Times New Roman" w:hint="eastAsia"/>
          <w:b/>
          <w:bCs/>
          <w:color w:val="auto"/>
          <w:sz w:val="20"/>
        </w:rPr>
        <w:t>關鍵詞</w:t>
      </w:r>
      <w:r>
        <w:rPr>
          <w:rFonts w:ascii="Times New Roman" w:cs="Times New Roman" w:hint="eastAsia"/>
          <w:color w:val="auto"/>
          <w:sz w:val="20"/>
        </w:rPr>
        <w:t>：</w:t>
      </w:r>
      <w:proofErr w:type="gramStart"/>
      <w:r w:rsidR="00C800B7">
        <w:rPr>
          <w:rFonts w:ascii="Times New Roman" w:cs="Times New Roman" w:hint="eastAsia"/>
          <w:color w:val="auto"/>
          <w:sz w:val="20"/>
        </w:rPr>
        <w:t>區塊鏈</w:t>
      </w:r>
      <w:proofErr w:type="gramEnd"/>
      <w:r w:rsidR="00C800B7">
        <w:rPr>
          <w:rFonts w:ascii="Times New Roman" w:cs="Times New Roman" w:hint="eastAsia"/>
          <w:color w:val="auto"/>
          <w:sz w:val="20"/>
        </w:rPr>
        <w:t>、以太坊、智能合約、</w:t>
      </w:r>
      <w:r w:rsidR="00C800B7">
        <w:rPr>
          <w:rFonts w:ascii="Times New Roman" w:cs="Times New Roman" w:hint="eastAsia"/>
          <w:color w:val="auto"/>
          <w:sz w:val="20"/>
        </w:rPr>
        <w:t>FHIR</w:t>
      </w:r>
      <w:r w:rsidR="00C800B7">
        <w:rPr>
          <w:rFonts w:ascii="Times New Roman" w:cs="Times New Roman" w:hint="eastAsia"/>
          <w:color w:val="auto"/>
          <w:sz w:val="20"/>
        </w:rPr>
        <w:t>、電子病歷、</w:t>
      </w:r>
      <w:r w:rsidR="0096658D">
        <w:rPr>
          <w:rFonts w:ascii="Times New Roman" w:cs="Times New Roman" w:hint="eastAsia"/>
          <w:color w:val="auto"/>
          <w:sz w:val="20"/>
        </w:rPr>
        <w:t>R</w:t>
      </w:r>
      <w:r w:rsidR="0096658D">
        <w:rPr>
          <w:rFonts w:ascii="Times New Roman" w:cs="Times New Roman"/>
          <w:color w:val="auto"/>
          <w:sz w:val="20"/>
        </w:rPr>
        <w:t>ESTful API</w:t>
      </w:r>
      <w:r w:rsidR="0096658D">
        <w:rPr>
          <w:rFonts w:ascii="Times New Roman" w:cs="Times New Roman" w:hint="eastAsia"/>
          <w:color w:val="auto"/>
          <w:sz w:val="20"/>
        </w:rPr>
        <w:t>、</w:t>
      </w:r>
      <w:r w:rsidR="00C800B7">
        <w:rPr>
          <w:rFonts w:ascii="Times New Roman" w:cs="Times New Roman" w:hint="eastAsia"/>
          <w:color w:val="auto"/>
          <w:sz w:val="20"/>
        </w:rPr>
        <w:t>去中心化、</w:t>
      </w:r>
      <w:r w:rsidR="00C800B7">
        <w:rPr>
          <w:rFonts w:ascii="Times New Roman" w:cs="Times New Roman"/>
          <w:color w:val="auto"/>
          <w:sz w:val="20"/>
        </w:rPr>
        <w:t>Hardhat</w:t>
      </w:r>
      <w:r w:rsidR="00C800B7">
        <w:rPr>
          <w:rFonts w:ascii="Times New Roman" w:cs="Times New Roman" w:hint="eastAsia"/>
          <w:color w:val="auto"/>
          <w:sz w:val="20"/>
        </w:rPr>
        <w:t>、身分驗證。</w:t>
      </w:r>
    </w:p>
    <w:p w14:paraId="53A1D203" w14:textId="77777777" w:rsidR="00133420" w:rsidRPr="006F397A" w:rsidRDefault="00133420" w:rsidP="00A71618">
      <w:pPr>
        <w:pStyle w:val="Default"/>
        <w:ind w:firstLine="0"/>
        <w:jc w:val="both"/>
        <w:rPr>
          <w:rFonts w:ascii="Times New Roman" w:cs="Times New Roman"/>
          <w:color w:val="auto"/>
          <w:sz w:val="20"/>
        </w:rPr>
      </w:pPr>
    </w:p>
    <w:p w14:paraId="4E475D74" w14:textId="77777777" w:rsidR="00D6286E" w:rsidRPr="00F24196" w:rsidRDefault="00386C77" w:rsidP="0041430B">
      <w:pPr>
        <w:pStyle w:val="11"/>
        <w:snapToGrid w:val="0"/>
        <w:rPr>
          <w:rFonts w:eastAsia="標楷體"/>
        </w:rPr>
      </w:pPr>
      <w:r w:rsidRPr="00F24196">
        <w:rPr>
          <w:rFonts w:eastAsia="標楷體"/>
        </w:rPr>
        <w:t>Abstract</w:t>
      </w:r>
    </w:p>
    <w:p w14:paraId="6A7773D1" w14:textId="52FA4D12" w:rsidR="00F24196" w:rsidRDefault="00F24196" w:rsidP="00F24196">
      <w:pPr>
        <w:pStyle w:val="Default"/>
        <w:ind w:firstLine="0"/>
        <w:jc w:val="both"/>
        <w:rPr>
          <w:rFonts w:ascii="Times New Roman" w:cs="Times New Roman"/>
          <w:color w:val="auto"/>
          <w:sz w:val="20"/>
        </w:rPr>
      </w:pPr>
    </w:p>
    <w:p w14:paraId="676B87B3" w14:textId="2D9EB5A5" w:rsidR="00C46FDA" w:rsidRPr="00F24196" w:rsidRDefault="00C46FDA" w:rsidP="00F24196">
      <w:pPr>
        <w:pStyle w:val="Default"/>
        <w:ind w:firstLine="0"/>
        <w:jc w:val="both"/>
        <w:rPr>
          <w:rFonts w:ascii="Times New Roman" w:cs="Times New Roman"/>
          <w:color w:val="auto"/>
          <w:sz w:val="20"/>
        </w:rPr>
      </w:pPr>
    </w:p>
    <w:p w14:paraId="03A31C0E" w14:textId="6223ED4B" w:rsidR="00D6286E" w:rsidRPr="00F24196" w:rsidRDefault="00386C77">
      <w:pPr>
        <w:pStyle w:val="21"/>
        <w:numPr>
          <w:ilvl w:val="0"/>
          <w:numId w:val="6"/>
        </w:numPr>
        <w:snapToGrid w:val="0"/>
        <w:ind w:left="240" w:hanging="240"/>
        <w:outlineLvl w:val="9"/>
      </w:pPr>
      <w:bookmarkStart w:id="2" w:name="_Ref40473779"/>
      <w:r w:rsidRPr="00F24196">
        <w:t>前言</w:t>
      </w:r>
      <w:bookmarkEnd w:id="2"/>
    </w:p>
    <w:p w14:paraId="2377F39E" w14:textId="77777777" w:rsidR="0041430B" w:rsidRPr="00E36C2C" w:rsidRDefault="0041430B" w:rsidP="00F32C8E">
      <w:pPr>
        <w:pStyle w:val="Default"/>
        <w:ind w:firstLine="0"/>
        <w:jc w:val="both"/>
        <w:rPr>
          <w:rFonts w:ascii="Times New Roman" w:cs="Times New Roman"/>
          <w:color w:val="FF0000"/>
        </w:rPr>
      </w:pPr>
    </w:p>
    <w:p w14:paraId="38129129" w14:textId="5F4AE86B" w:rsidR="008023C8" w:rsidRDefault="000B1708" w:rsidP="00D86FDB">
      <w:pPr>
        <w:pStyle w:val="12"/>
        <w:snapToGrid w:val="0"/>
        <w:ind w:firstLine="360"/>
        <w:jc w:val="both"/>
        <w:rPr>
          <w:rFonts w:ascii="標楷體" w:eastAsia="標楷體" w:hAnsi="標楷體"/>
          <w:sz w:val="20"/>
        </w:rPr>
      </w:pPr>
      <w:r>
        <w:rPr>
          <w:rFonts w:ascii="標楷體" w:eastAsia="標楷體" w:hAnsi="標楷體" w:hint="eastAsia"/>
          <w:sz w:val="20"/>
        </w:rPr>
        <w:t>一套可以廣泛用於各醫院及</w:t>
      </w:r>
      <w:proofErr w:type="gramStart"/>
      <w:r>
        <w:rPr>
          <w:rFonts w:ascii="標楷體" w:eastAsia="標楷體" w:hAnsi="標楷體" w:hint="eastAsia"/>
          <w:sz w:val="20"/>
        </w:rPr>
        <w:t>醫</w:t>
      </w:r>
      <w:proofErr w:type="gramEnd"/>
      <w:r>
        <w:rPr>
          <w:rFonts w:ascii="標楷體" w:eastAsia="標楷體" w:hAnsi="標楷體" w:hint="eastAsia"/>
          <w:sz w:val="20"/>
        </w:rPr>
        <w:t>材廠商的醫療資訊標準在資料的使用、傳輸、開發研究上都可以大幅減少人員的負擔。</w:t>
      </w:r>
      <w:r w:rsidR="007159C7" w:rsidRPr="007159C7">
        <w:rPr>
          <w:rFonts w:ascii="標楷體" w:eastAsia="標楷體" w:hAnsi="標楷體" w:hint="eastAsia"/>
          <w:sz w:val="20"/>
        </w:rPr>
        <w:t>國際標準組織</w:t>
      </w:r>
      <w:r w:rsidR="004A342A" w:rsidRPr="004A342A">
        <w:rPr>
          <w:rFonts w:eastAsia="標楷體"/>
          <w:sz w:val="20"/>
        </w:rPr>
        <w:t>HL7</w:t>
      </w:r>
      <w:r w:rsidR="004A342A" w:rsidRPr="004A342A">
        <w:rPr>
          <w:rFonts w:eastAsia="標楷體"/>
          <w:kern w:val="0"/>
          <w:sz w:val="20"/>
        </w:rPr>
        <w:t xml:space="preserve"> </w:t>
      </w:r>
      <w:r w:rsidR="004A342A" w:rsidRPr="004A342A">
        <w:rPr>
          <w:rFonts w:eastAsia="標楷體"/>
          <w:sz w:val="20"/>
        </w:rPr>
        <w:t xml:space="preserve">International </w:t>
      </w:r>
      <w:r w:rsidR="004A342A">
        <w:rPr>
          <w:rFonts w:eastAsia="標楷體" w:hint="eastAsia"/>
          <w:sz w:val="20"/>
        </w:rPr>
        <w:t>(</w:t>
      </w:r>
      <w:r w:rsidR="007159C7" w:rsidRPr="007159C7">
        <w:rPr>
          <w:rFonts w:eastAsia="標楷體"/>
          <w:sz w:val="20"/>
        </w:rPr>
        <w:t>Health Level Seven International</w:t>
      </w:r>
      <w:r w:rsidR="004A342A">
        <w:rPr>
          <w:rFonts w:eastAsia="標楷體"/>
          <w:sz w:val="20"/>
        </w:rPr>
        <w:t xml:space="preserve">; HL7 </w:t>
      </w:r>
      <w:r w:rsidR="004A342A" w:rsidRPr="004A342A">
        <w:rPr>
          <w:rFonts w:eastAsia="標楷體"/>
          <w:sz w:val="20"/>
        </w:rPr>
        <w:t>International</w:t>
      </w:r>
      <w:r w:rsidR="004A342A">
        <w:rPr>
          <w:rFonts w:eastAsia="標楷體" w:hint="eastAsia"/>
          <w:sz w:val="20"/>
        </w:rPr>
        <w:t>)</w:t>
      </w:r>
      <w:r w:rsidR="005D2021">
        <w:rPr>
          <w:rFonts w:eastAsia="標楷體"/>
          <w:sz w:val="20"/>
        </w:rPr>
        <w:t xml:space="preserve"> </w:t>
      </w:r>
      <w:r w:rsidR="007150B1">
        <w:rPr>
          <w:rFonts w:eastAsia="標楷體"/>
          <w:sz w:val="20"/>
        </w:rPr>
        <w:t>[1]</w:t>
      </w:r>
      <w:r w:rsidR="00AA69C3">
        <w:rPr>
          <w:rFonts w:eastAsia="標楷體" w:hint="eastAsia"/>
          <w:sz w:val="20"/>
        </w:rPr>
        <w:t xml:space="preserve"> </w:t>
      </w:r>
      <w:r w:rsidR="00AD1010" w:rsidRPr="00B51B9E">
        <w:rPr>
          <w:rFonts w:eastAsia="標楷體"/>
          <w:sz w:val="20"/>
        </w:rPr>
        <w:t>2005</w:t>
      </w:r>
      <w:r w:rsidR="00AD1010">
        <w:rPr>
          <w:rFonts w:ascii="標楷體" w:eastAsia="標楷體" w:hAnsi="標楷體" w:hint="eastAsia"/>
          <w:sz w:val="20"/>
        </w:rPr>
        <w:t>年推出</w:t>
      </w:r>
      <w:r w:rsidR="007159C7" w:rsidRPr="007159C7">
        <w:rPr>
          <w:rFonts w:ascii="標楷體" w:eastAsia="標楷體" w:hAnsi="標楷體" w:hint="eastAsia"/>
          <w:sz w:val="20"/>
        </w:rPr>
        <w:t>的</w:t>
      </w:r>
      <w:r w:rsidR="00EA2814" w:rsidRPr="00EA2814">
        <w:rPr>
          <w:rFonts w:eastAsia="標楷體"/>
          <w:sz w:val="20"/>
        </w:rPr>
        <w:t>HL7 CDA R2</w:t>
      </w:r>
      <w:r w:rsidR="00EA2814">
        <w:rPr>
          <w:rFonts w:eastAsia="標楷體" w:hint="eastAsia"/>
          <w:sz w:val="20"/>
        </w:rPr>
        <w:t xml:space="preserve"> </w:t>
      </w:r>
      <w:r w:rsidR="00EA2814" w:rsidRPr="00EA2814">
        <w:rPr>
          <w:rFonts w:eastAsia="標楷體"/>
          <w:sz w:val="20"/>
        </w:rPr>
        <w:t>(HL7 Clinical Document Architecture, Release 2.0; HL7 CDA R2)</w:t>
      </w:r>
      <w:r w:rsidR="00D86FDB">
        <w:rPr>
          <w:rFonts w:eastAsia="標楷體" w:hint="eastAsia"/>
          <w:sz w:val="20"/>
        </w:rPr>
        <w:t xml:space="preserve"> </w:t>
      </w:r>
      <w:r w:rsidR="007159C7">
        <w:rPr>
          <w:rFonts w:eastAsia="標楷體" w:hint="eastAsia"/>
          <w:sz w:val="20"/>
        </w:rPr>
        <w:t>為</w:t>
      </w:r>
      <w:r w:rsidR="00516EB2" w:rsidRPr="00C16323">
        <w:rPr>
          <w:rFonts w:ascii="標楷體" w:eastAsia="標楷體" w:hAnsi="標楷體" w:hint="eastAsia"/>
          <w:sz w:val="20"/>
        </w:rPr>
        <w:t>現今</w:t>
      </w:r>
      <w:r w:rsidR="006D20F7" w:rsidRPr="00C16323">
        <w:rPr>
          <w:rFonts w:ascii="標楷體" w:eastAsia="標楷體" w:hAnsi="標楷體" w:hint="eastAsia"/>
          <w:sz w:val="20"/>
        </w:rPr>
        <w:t>臺</w:t>
      </w:r>
      <w:r w:rsidR="00516EB2" w:rsidRPr="00C16323">
        <w:rPr>
          <w:rFonts w:ascii="標楷體" w:eastAsia="標楷體" w:hAnsi="標楷體" w:hint="eastAsia"/>
          <w:sz w:val="20"/>
        </w:rPr>
        <w:t>灣使用的醫療資訊交換</w:t>
      </w:r>
      <w:r w:rsidR="001F0E6C">
        <w:rPr>
          <w:rFonts w:ascii="標楷體" w:eastAsia="標楷體" w:hAnsi="標楷體" w:hint="eastAsia"/>
          <w:sz w:val="20"/>
        </w:rPr>
        <w:t>標準</w:t>
      </w:r>
      <w:r>
        <w:rPr>
          <w:rFonts w:ascii="標楷體" w:eastAsia="標楷體" w:hAnsi="標楷體" w:hint="eastAsia"/>
          <w:sz w:val="20"/>
        </w:rPr>
        <w:t>，</w:t>
      </w:r>
      <w:r w:rsidR="009032A2" w:rsidRPr="00C16323">
        <w:rPr>
          <w:rFonts w:ascii="標楷體" w:eastAsia="標楷體" w:hAnsi="標楷體" w:hint="eastAsia"/>
          <w:sz w:val="20"/>
        </w:rPr>
        <w:t>但</w:t>
      </w:r>
      <w:r w:rsidR="00B0145D" w:rsidRPr="00C16323">
        <w:rPr>
          <w:rFonts w:ascii="標楷體" w:eastAsia="標楷體" w:hAnsi="標楷體" w:hint="eastAsia"/>
          <w:sz w:val="20"/>
        </w:rPr>
        <w:t>該標準在</w:t>
      </w:r>
      <w:r w:rsidR="00745F47">
        <w:rPr>
          <w:rFonts w:ascii="標楷體" w:eastAsia="標楷體" w:hAnsi="標楷體" w:hint="eastAsia"/>
          <w:sz w:val="20"/>
        </w:rPr>
        <w:t>資訊量較大的</w:t>
      </w:r>
      <w:r w:rsidR="00B0145D" w:rsidRPr="00C16323">
        <w:rPr>
          <w:rFonts w:ascii="標楷體" w:eastAsia="標楷體" w:hAnsi="標楷體" w:hint="eastAsia"/>
          <w:sz w:val="20"/>
        </w:rPr>
        <w:t>現代面臨以下幾種問題：缺乏統一</w:t>
      </w:r>
      <w:r>
        <w:rPr>
          <w:rFonts w:ascii="標楷體" w:eastAsia="標楷體" w:hAnsi="標楷體" w:hint="eastAsia"/>
          <w:sz w:val="20"/>
        </w:rPr>
        <w:t>的</w:t>
      </w:r>
      <w:r w:rsidR="00D81921">
        <w:rPr>
          <w:rFonts w:ascii="標楷體" w:eastAsia="標楷體" w:hAnsi="標楷體" w:hint="eastAsia"/>
          <w:sz w:val="20"/>
        </w:rPr>
        <w:t>資料規範</w:t>
      </w:r>
      <w:r w:rsidR="00B0145D" w:rsidRPr="00C16323">
        <w:rPr>
          <w:rFonts w:ascii="標楷體" w:eastAsia="標楷體" w:hAnsi="標楷體" w:hint="eastAsia"/>
          <w:sz w:val="20"/>
        </w:rPr>
        <w:t>、</w:t>
      </w:r>
      <w:r w:rsidR="00AD1010">
        <w:rPr>
          <w:rFonts w:ascii="標楷體" w:eastAsia="標楷體" w:hAnsi="標楷體" w:hint="eastAsia"/>
          <w:sz w:val="20"/>
        </w:rPr>
        <w:t>難</w:t>
      </w:r>
      <w:r w:rsidR="00B0145D" w:rsidRPr="00C16323">
        <w:rPr>
          <w:rFonts w:ascii="標楷體" w:eastAsia="標楷體" w:hAnsi="標楷體" w:hint="eastAsia"/>
          <w:sz w:val="20"/>
        </w:rPr>
        <w:t>支援行動裝置</w:t>
      </w:r>
      <w:r w:rsidR="00C0735C">
        <w:rPr>
          <w:rFonts w:ascii="標楷體" w:eastAsia="標楷體" w:hAnsi="標楷體" w:hint="eastAsia"/>
          <w:sz w:val="20"/>
        </w:rPr>
        <w:t>及</w:t>
      </w:r>
      <w:r w:rsidR="00B0145D" w:rsidRPr="00C16323">
        <w:rPr>
          <w:rFonts w:ascii="標楷體" w:eastAsia="標楷體" w:hAnsi="標楷體" w:hint="eastAsia"/>
          <w:sz w:val="20"/>
        </w:rPr>
        <w:t>逐漸被</w:t>
      </w:r>
      <w:r w:rsidR="00B0428A" w:rsidRPr="00C16323">
        <w:rPr>
          <w:rFonts w:ascii="標楷體" w:eastAsia="標楷體" w:hAnsi="標楷體" w:hint="eastAsia"/>
          <w:sz w:val="20"/>
        </w:rPr>
        <w:t>國際</w:t>
      </w:r>
      <w:r w:rsidR="00B0145D" w:rsidRPr="00C16323">
        <w:rPr>
          <w:rFonts w:ascii="標楷體" w:eastAsia="標楷體" w:hAnsi="標楷體" w:hint="eastAsia"/>
          <w:sz w:val="20"/>
        </w:rPr>
        <w:t>淘汰</w:t>
      </w:r>
      <w:r w:rsidR="00B51B9E">
        <w:rPr>
          <w:rFonts w:ascii="標楷體" w:eastAsia="標楷體" w:hAnsi="標楷體" w:hint="eastAsia"/>
          <w:sz w:val="20"/>
        </w:rPr>
        <w:t xml:space="preserve"> </w:t>
      </w:r>
      <w:r w:rsidR="00AD1010" w:rsidRPr="006C6F58">
        <w:rPr>
          <w:sz w:val="20"/>
        </w:rPr>
        <w:t>[2]</w:t>
      </w:r>
      <w:r w:rsidR="00B0145D" w:rsidRPr="00C16323">
        <w:rPr>
          <w:rFonts w:ascii="標楷體" w:eastAsia="標楷體" w:hAnsi="標楷體" w:hint="eastAsia"/>
          <w:sz w:val="20"/>
        </w:rPr>
        <w:t>。</w:t>
      </w:r>
      <w:r w:rsidR="00745F47">
        <w:rPr>
          <w:rFonts w:ascii="標楷體" w:eastAsia="標楷體" w:hAnsi="標楷體" w:hint="eastAsia"/>
          <w:sz w:val="20"/>
        </w:rPr>
        <w:t>因</w:t>
      </w:r>
      <w:r w:rsidR="00EB3449" w:rsidRPr="00EB3449">
        <w:rPr>
          <w:rFonts w:ascii="標楷體" w:eastAsia="標楷體" w:hAnsi="標楷體" w:hint="eastAsia"/>
          <w:sz w:val="20"/>
        </w:rPr>
        <w:t>此，</w:t>
      </w:r>
      <w:proofErr w:type="gramStart"/>
      <w:r w:rsidR="001F0E6C" w:rsidRPr="001F0E6C">
        <w:rPr>
          <w:rFonts w:ascii="標楷體" w:eastAsia="標楷體" w:hAnsi="標楷體" w:hint="eastAsia"/>
          <w:sz w:val="20"/>
        </w:rPr>
        <w:t>衛福部</w:t>
      </w:r>
      <w:r>
        <w:rPr>
          <w:rFonts w:ascii="標楷體" w:eastAsia="標楷體" w:hAnsi="標楷體" w:hint="eastAsia"/>
          <w:sz w:val="20"/>
        </w:rPr>
        <w:t>正</w:t>
      </w:r>
      <w:proofErr w:type="gramEnd"/>
      <w:r w:rsidR="008023C8">
        <w:rPr>
          <w:rFonts w:ascii="標楷體" w:eastAsia="標楷體" w:hAnsi="標楷體" w:hint="eastAsia"/>
          <w:sz w:val="20"/>
        </w:rPr>
        <w:t>推廣</w:t>
      </w:r>
      <w:r w:rsidR="00EB3449" w:rsidRPr="00EB3449">
        <w:rPr>
          <w:rFonts w:ascii="標楷體" w:eastAsia="標楷體" w:hAnsi="標楷體" w:hint="eastAsia"/>
          <w:sz w:val="20"/>
        </w:rPr>
        <w:t>使用</w:t>
      </w:r>
      <w:r w:rsidR="005B41E7" w:rsidRPr="005B41E7">
        <w:rPr>
          <w:rFonts w:eastAsia="標楷體"/>
          <w:sz w:val="20"/>
        </w:rPr>
        <w:t>HL7</w:t>
      </w:r>
      <w:r w:rsidR="005B41E7" w:rsidRPr="005B41E7">
        <w:rPr>
          <w:rFonts w:eastAsia="標楷體"/>
          <w:sz w:val="20"/>
        </w:rPr>
        <w:t>組織</w:t>
      </w:r>
      <w:r w:rsidR="00EB3449" w:rsidRPr="00EB3449">
        <w:rPr>
          <w:rFonts w:ascii="標楷體" w:eastAsia="標楷體" w:hAnsi="標楷體" w:hint="eastAsia"/>
          <w:sz w:val="20"/>
        </w:rPr>
        <w:t>新設計的</w:t>
      </w:r>
      <w:r w:rsidR="00EB3449" w:rsidRPr="002C505A">
        <w:rPr>
          <w:rFonts w:eastAsia="標楷體"/>
          <w:sz w:val="20"/>
        </w:rPr>
        <w:t>FHIR</w:t>
      </w:r>
      <w:r w:rsidR="00EB3449" w:rsidRPr="00EB3449">
        <w:rPr>
          <w:rFonts w:ascii="標楷體" w:eastAsia="標楷體" w:hAnsi="標楷體" w:hint="eastAsia"/>
          <w:sz w:val="20"/>
        </w:rPr>
        <w:t>標準</w:t>
      </w:r>
      <w:r w:rsidR="008023C8">
        <w:rPr>
          <w:rFonts w:ascii="標楷體" w:eastAsia="標楷體" w:hAnsi="標楷體" w:hint="eastAsia"/>
          <w:sz w:val="20"/>
        </w:rPr>
        <w:t>來取代舊有的標準</w:t>
      </w:r>
      <w:r w:rsidR="00EB3449" w:rsidRPr="00EB3449">
        <w:rPr>
          <w:rFonts w:ascii="標楷體" w:eastAsia="標楷體" w:hAnsi="標楷體" w:hint="eastAsia"/>
          <w:sz w:val="20"/>
        </w:rPr>
        <w:t>。</w:t>
      </w:r>
      <w:r w:rsidR="008023C8" w:rsidRPr="008023C8">
        <w:rPr>
          <w:rFonts w:eastAsia="標楷體"/>
          <w:sz w:val="20"/>
        </w:rPr>
        <w:t>FHIR</w:t>
      </w:r>
      <w:r w:rsidR="00825916" w:rsidRPr="00C16323">
        <w:rPr>
          <w:rFonts w:ascii="標楷體" w:eastAsia="標楷體" w:hAnsi="標楷體" w:hint="eastAsia"/>
          <w:sz w:val="20"/>
        </w:rPr>
        <w:t>透過</w:t>
      </w:r>
      <w:r w:rsidR="00745F47">
        <w:rPr>
          <w:rFonts w:ascii="標楷體" w:eastAsia="標楷體" w:hAnsi="標楷體" w:hint="eastAsia"/>
          <w:sz w:val="20"/>
        </w:rPr>
        <w:t>固定的</w:t>
      </w:r>
      <w:r w:rsidR="00825916" w:rsidRPr="00C16323">
        <w:rPr>
          <w:rFonts w:ascii="標楷體" w:eastAsia="標楷體" w:hAnsi="標楷體" w:hint="eastAsia"/>
          <w:sz w:val="20"/>
        </w:rPr>
        <w:t>病例格式</w:t>
      </w:r>
      <w:r w:rsidR="00745F47">
        <w:rPr>
          <w:rFonts w:ascii="標楷體" w:eastAsia="標楷體" w:hAnsi="標楷體" w:hint="eastAsia"/>
          <w:sz w:val="20"/>
        </w:rPr>
        <w:t>來</w:t>
      </w:r>
      <w:r w:rsidR="00825916" w:rsidRPr="00C16323">
        <w:rPr>
          <w:rFonts w:ascii="標楷體" w:eastAsia="標楷體" w:hAnsi="標楷體" w:hint="eastAsia"/>
          <w:sz w:val="20"/>
        </w:rPr>
        <w:t>解決缺乏統一規範的問題</w:t>
      </w:r>
      <w:r w:rsidR="00745F47">
        <w:rPr>
          <w:rFonts w:ascii="標楷體" w:eastAsia="標楷體" w:hAnsi="標楷體" w:hint="eastAsia"/>
          <w:sz w:val="20"/>
        </w:rPr>
        <w:t>，使病歷可在不同醫療院所中</w:t>
      </w:r>
      <w:r w:rsidR="005952CA">
        <w:rPr>
          <w:rFonts w:ascii="標楷體" w:eastAsia="標楷體" w:hAnsi="標楷體" w:hint="eastAsia"/>
          <w:sz w:val="20"/>
        </w:rPr>
        <w:t>傳遞並</w:t>
      </w:r>
      <w:r w:rsidR="00745F47">
        <w:rPr>
          <w:rFonts w:ascii="標楷體" w:eastAsia="標楷體" w:hAnsi="標楷體" w:hint="eastAsia"/>
          <w:sz w:val="20"/>
        </w:rPr>
        <w:t>使用</w:t>
      </w:r>
      <w:r>
        <w:rPr>
          <w:rFonts w:ascii="標楷體" w:eastAsia="標楷體" w:hAnsi="標楷體" w:hint="eastAsia"/>
          <w:sz w:val="20"/>
        </w:rPr>
        <w:t>，也減少不同</w:t>
      </w:r>
      <w:proofErr w:type="gramStart"/>
      <w:r>
        <w:rPr>
          <w:rFonts w:ascii="標楷體" w:eastAsia="標楷體" w:hAnsi="標楷體" w:hint="eastAsia"/>
          <w:sz w:val="20"/>
        </w:rPr>
        <w:t>醫</w:t>
      </w:r>
      <w:proofErr w:type="gramEnd"/>
      <w:r>
        <w:rPr>
          <w:rFonts w:ascii="標楷體" w:eastAsia="標楷體" w:hAnsi="標楷體" w:hint="eastAsia"/>
          <w:sz w:val="20"/>
        </w:rPr>
        <w:t>材廠商數據標準不一的問題</w:t>
      </w:r>
      <w:r w:rsidR="00745F47">
        <w:rPr>
          <w:rFonts w:ascii="標楷體" w:eastAsia="標楷體" w:hAnsi="標楷體" w:hint="eastAsia"/>
          <w:sz w:val="20"/>
        </w:rPr>
        <w:t>。</w:t>
      </w:r>
      <w:r w:rsidR="00745F47" w:rsidRPr="00B3431C">
        <w:rPr>
          <w:rFonts w:eastAsia="標楷體"/>
          <w:sz w:val="20"/>
        </w:rPr>
        <w:t>FHIR</w:t>
      </w:r>
      <w:r w:rsidR="00745F47">
        <w:rPr>
          <w:rFonts w:ascii="標楷體" w:eastAsia="標楷體" w:hAnsi="標楷體" w:hint="eastAsia"/>
          <w:sz w:val="20"/>
        </w:rPr>
        <w:t>也</w:t>
      </w:r>
      <w:r w:rsidR="00825916" w:rsidRPr="00C16323">
        <w:rPr>
          <w:rFonts w:ascii="標楷體" w:eastAsia="標楷體" w:hAnsi="標楷體" w:hint="eastAsia"/>
          <w:sz w:val="20"/>
        </w:rPr>
        <w:t>使用</w:t>
      </w:r>
      <w:r w:rsidR="00825916" w:rsidRPr="002C505A">
        <w:rPr>
          <w:rFonts w:eastAsia="標楷體"/>
          <w:sz w:val="20"/>
        </w:rPr>
        <w:t>RESTful API</w:t>
      </w:r>
      <w:r w:rsidR="00825916" w:rsidRPr="00C16323">
        <w:rPr>
          <w:rFonts w:ascii="標楷體" w:eastAsia="標楷體" w:hAnsi="標楷體" w:hint="eastAsia"/>
          <w:sz w:val="20"/>
        </w:rPr>
        <w:t>使資料可在行動裝置中傳遞</w:t>
      </w:r>
      <w:r w:rsidR="00B3431C">
        <w:rPr>
          <w:rFonts w:ascii="標楷體" w:eastAsia="標楷體" w:hAnsi="標楷體" w:hint="eastAsia"/>
          <w:sz w:val="20"/>
        </w:rPr>
        <w:t>，</w:t>
      </w:r>
      <w:r w:rsidR="00D86FDB">
        <w:rPr>
          <w:rFonts w:ascii="標楷體" w:eastAsia="標楷體" w:hAnsi="標楷體" w:hint="eastAsia"/>
          <w:sz w:val="20"/>
        </w:rPr>
        <w:t>並可</w:t>
      </w:r>
      <w:r w:rsidR="00B3431C">
        <w:rPr>
          <w:rFonts w:ascii="標楷體" w:eastAsia="標楷體" w:hAnsi="標楷體" w:hint="eastAsia"/>
          <w:sz w:val="20"/>
        </w:rPr>
        <w:t>與</w:t>
      </w:r>
      <w:proofErr w:type="spellStart"/>
      <w:r w:rsidR="00B3431C" w:rsidRPr="00B3431C">
        <w:rPr>
          <w:rFonts w:eastAsia="標楷體"/>
          <w:sz w:val="20"/>
        </w:rPr>
        <w:t>AIoT</w:t>
      </w:r>
      <w:proofErr w:type="spellEnd"/>
      <w:proofErr w:type="gramStart"/>
      <w:r w:rsidR="00B3431C">
        <w:rPr>
          <w:rFonts w:eastAsia="標楷體" w:hint="eastAsia"/>
          <w:sz w:val="20"/>
        </w:rPr>
        <w:t>醫</w:t>
      </w:r>
      <w:proofErr w:type="gramEnd"/>
      <w:r w:rsidR="00B3431C">
        <w:rPr>
          <w:rFonts w:eastAsia="標楷體" w:hint="eastAsia"/>
          <w:sz w:val="20"/>
        </w:rPr>
        <w:t>材互動</w:t>
      </w:r>
      <w:r w:rsidR="002E2C0D">
        <w:rPr>
          <w:rFonts w:eastAsia="標楷體" w:hint="eastAsia"/>
          <w:sz w:val="20"/>
        </w:rPr>
        <w:t>存取及分析資料</w:t>
      </w:r>
      <w:r>
        <w:rPr>
          <w:rFonts w:eastAsia="標楷體" w:hint="eastAsia"/>
          <w:sz w:val="20"/>
        </w:rPr>
        <w:t>，使資料的運用更加彈性</w:t>
      </w:r>
      <w:r w:rsidR="00231A84">
        <w:rPr>
          <w:rFonts w:ascii="標楷體" w:eastAsia="標楷體" w:hAnsi="標楷體" w:hint="eastAsia"/>
          <w:sz w:val="20"/>
        </w:rPr>
        <w:t>。</w:t>
      </w:r>
      <w:r w:rsidR="00825916" w:rsidRPr="00C16323">
        <w:rPr>
          <w:rFonts w:ascii="標楷體" w:eastAsia="標楷體" w:hAnsi="標楷體" w:hint="eastAsia"/>
          <w:sz w:val="20"/>
        </w:rPr>
        <w:t>綜合上述優點，國際</w:t>
      </w:r>
      <w:r w:rsidR="008023C8">
        <w:rPr>
          <w:rFonts w:ascii="標楷體" w:eastAsia="標楷體" w:hAnsi="標楷體" w:hint="eastAsia"/>
          <w:sz w:val="20"/>
        </w:rPr>
        <w:t>間</w:t>
      </w:r>
      <w:r w:rsidR="00825916" w:rsidRPr="00C16323">
        <w:rPr>
          <w:rFonts w:ascii="標楷體" w:eastAsia="標楷體" w:hAnsi="標楷體" w:hint="eastAsia"/>
          <w:sz w:val="20"/>
        </w:rPr>
        <w:t>廣泛的</w:t>
      </w:r>
      <w:r w:rsidR="00231A84">
        <w:rPr>
          <w:rFonts w:ascii="標楷體" w:eastAsia="標楷體" w:hAnsi="標楷體" w:hint="eastAsia"/>
          <w:sz w:val="20"/>
        </w:rPr>
        <w:t>進行</w:t>
      </w:r>
      <w:r w:rsidR="00825916" w:rsidRPr="00C16323">
        <w:rPr>
          <w:rFonts w:ascii="標楷體" w:eastAsia="標楷體" w:hAnsi="標楷體" w:hint="eastAsia"/>
          <w:sz w:val="20"/>
        </w:rPr>
        <w:t>醫療</w:t>
      </w:r>
      <w:r w:rsidR="00825916" w:rsidRPr="00C16323">
        <w:rPr>
          <w:rFonts w:ascii="標楷體" w:eastAsia="標楷體" w:hAnsi="標楷體" w:hint="eastAsia"/>
          <w:sz w:val="20"/>
        </w:rPr>
        <w:t>標準的更換</w:t>
      </w:r>
      <w:r w:rsidR="002E2C0D">
        <w:rPr>
          <w:rFonts w:ascii="標楷體" w:eastAsia="標楷體" w:hAnsi="標楷體" w:hint="eastAsia"/>
          <w:sz w:val="20"/>
        </w:rPr>
        <w:t>以及相關套件的開發。</w:t>
      </w:r>
    </w:p>
    <w:p w14:paraId="29246F56" w14:textId="3DCF250F" w:rsidR="00B828AE" w:rsidRPr="00C16323" w:rsidRDefault="00B828AE" w:rsidP="008023C8">
      <w:pPr>
        <w:pStyle w:val="12"/>
        <w:snapToGrid w:val="0"/>
        <w:ind w:firstLine="360"/>
        <w:jc w:val="both"/>
        <w:rPr>
          <w:rFonts w:ascii="標楷體" w:eastAsia="標楷體" w:hAnsi="標楷體"/>
          <w:sz w:val="20"/>
        </w:rPr>
      </w:pPr>
      <w:r w:rsidRPr="00C16323">
        <w:rPr>
          <w:rFonts w:ascii="標楷體" w:eastAsia="標楷體" w:hAnsi="標楷體" w:hint="eastAsia"/>
          <w:sz w:val="20"/>
        </w:rPr>
        <w:t>然而</w:t>
      </w:r>
      <w:r w:rsidRPr="002C505A">
        <w:rPr>
          <w:rFonts w:eastAsia="標楷體"/>
          <w:sz w:val="20"/>
        </w:rPr>
        <w:t>FHIR</w:t>
      </w:r>
      <w:r w:rsidRPr="00C16323">
        <w:rPr>
          <w:rFonts w:ascii="標楷體" w:eastAsia="標楷體" w:hAnsi="標楷體" w:hint="eastAsia"/>
          <w:sz w:val="20"/>
        </w:rPr>
        <w:t>並未</w:t>
      </w:r>
      <w:r w:rsidR="002E2C0D">
        <w:rPr>
          <w:rFonts w:ascii="標楷體" w:eastAsia="標楷體" w:hAnsi="標楷體" w:hint="eastAsia"/>
          <w:sz w:val="20"/>
        </w:rPr>
        <w:t>規</w:t>
      </w:r>
      <w:r w:rsidR="00CC3C54" w:rsidRPr="00C16323">
        <w:rPr>
          <w:rFonts w:ascii="標楷體" w:eastAsia="標楷體" w:hAnsi="標楷體" w:hint="eastAsia"/>
          <w:sz w:val="20"/>
        </w:rPr>
        <w:t>定明確的</w:t>
      </w:r>
      <w:r w:rsidR="00D86FDB">
        <w:rPr>
          <w:rFonts w:ascii="標楷體" w:eastAsia="標楷體" w:hAnsi="標楷體" w:hint="eastAsia"/>
          <w:sz w:val="20"/>
        </w:rPr>
        <w:t>驗證</w:t>
      </w:r>
      <w:r w:rsidR="00350C34" w:rsidRPr="00C16323">
        <w:rPr>
          <w:rFonts w:ascii="標楷體" w:eastAsia="標楷體" w:hAnsi="標楷體" w:hint="eastAsia"/>
          <w:sz w:val="20"/>
        </w:rPr>
        <w:t>規範，僅</w:t>
      </w:r>
      <w:r w:rsidR="00CC3C54" w:rsidRPr="00C16323">
        <w:rPr>
          <w:rFonts w:ascii="標楷體" w:eastAsia="標楷體" w:hAnsi="標楷體" w:hint="eastAsia"/>
          <w:sz w:val="20"/>
        </w:rPr>
        <w:t>在官方文件中</w:t>
      </w:r>
      <w:r w:rsidR="00350C34" w:rsidRPr="00C16323">
        <w:rPr>
          <w:rFonts w:ascii="標楷體" w:eastAsia="標楷體" w:hAnsi="標楷體" w:hint="eastAsia"/>
          <w:sz w:val="20"/>
        </w:rPr>
        <w:t>建議使用</w:t>
      </w:r>
      <w:r w:rsidR="00350C34" w:rsidRPr="002C505A">
        <w:rPr>
          <w:rFonts w:eastAsia="標楷體"/>
          <w:color w:val="333333"/>
          <w:sz w:val="20"/>
          <w:shd w:val="clear" w:color="auto" w:fill="FFFFFF"/>
        </w:rPr>
        <w:t>OAuth </w:t>
      </w:r>
      <w:r w:rsidR="00350C34" w:rsidRPr="00C16323">
        <w:rPr>
          <w:rFonts w:ascii="標楷體" w:eastAsia="標楷體" w:hAnsi="標楷體" w:hint="eastAsia"/>
          <w:color w:val="333333"/>
          <w:sz w:val="20"/>
          <w:shd w:val="clear" w:color="auto" w:fill="FFFFFF"/>
        </w:rPr>
        <w:t>作為</w:t>
      </w:r>
      <w:r w:rsidR="0033440F">
        <w:rPr>
          <w:rFonts w:ascii="標楷體" w:eastAsia="標楷體" w:hAnsi="標楷體" w:hint="eastAsia"/>
          <w:color w:val="333333"/>
          <w:sz w:val="20"/>
          <w:shd w:val="clear" w:color="auto" w:fill="FFFFFF"/>
        </w:rPr>
        <w:t>身分</w:t>
      </w:r>
      <w:r w:rsidR="00350C34" w:rsidRPr="00C16323">
        <w:rPr>
          <w:rFonts w:ascii="標楷體" w:eastAsia="標楷體" w:hAnsi="標楷體" w:hint="eastAsia"/>
          <w:color w:val="333333"/>
          <w:sz w:val="20"/>
          <w:shd w:val="clear" w:color="auto" w:fill="FFFFFF"/>
        </w:rPr>
        <w:t>認證標準</w:t>
      </w:r>
      <w:r w:rsidR="00B51B9E" w:rsidRPr="00B51B9E">
        <w:rPr>
          <w:rFonts w:eastAsia="標楷體"/>
          <w:color w:val="333333"/>
          <w:sz w:val="20"/>
          <w:shd w:val="clear" w:color="auto" w:fill="FFFFFF"/>
        </w:rPr>
        <w:t>[3]</w:t>
      </w:r>
      <w:r w:rsidR="007702D3" w:rsidRPr="00C16323">
        <w:rPr>
          <w:rFonts w:ascii="標楷體" w:eastAsia="標楷體" w:hAnsi="標楷體" w:hint="eastAsia"/>
          <w:color w:val="333333"/>
          <w:sz w:val="20"/>
          <w:shd w:val="clear" w:color="auto" w:fill="FFFFFF"/>
        </w:rPr>
        <w:t>。</w:t>
      </w:r>
      <w:r w:rsidR="0033440F">
        <w:rPr>
          <w:rFonts w:ascii="標楷體" w:eastAsia="標楷體" w:hAnsi="標楷體" w:hint="eastAsia"/>
          <w:color w:val="333333"/>
          <w:sz w:val="20"/>
          <w:shd w:val="clear" w:color="auto" w:fill="FFFFFF"/>
        </w:rPr>
        <w:t>因</w:t>
      </w:r>
      <w:r w:rsidR="008023C8">
        <w:rPr>
          <w:rFonts w:ascii="標楷體" w:eastAsia="標楷體" w:hAnsi="標楷體" w:hint="eastAsia"/>
          <w:color w:val="333333"/>
          <w:sz w:val="20"/>
          <w:shd w:val="clear" w:color="auto" w:fill="FFFFFF"/>
        </w:rPr>
        <w:t>此</w:t>
      </w:r>
      <w:r w:rsidR="00A377FC" w:rsidRPr="00C16323">
        <w:rPr>
          <w:rFonts w:ascii="標楷體" w:eastAsia="標楷體" w:hAnsi="標楷體" w:hint="eastAsia"/>
          <w:color w:val="333333"/>
          <w:sz w:val="20"/>
          <w:shd w:val="clear" w:color="auto" w:fill="FFFFFF"/>
        </w:rPr>
        <w:t>本研究將使用以太坊</w:t>
      </w:r>
      <w:r w:rsidR="00231A84">
        <w:rPr>
          <w:rFonts w:ascii="標楷體" w:eastAsia="標楷體" w:hAnsi="標楷體" w:hint="eastAsia"/>
          <w:color w:val="333333"/>
          <w:sz w:val="20"/>
          <w:shd w:val="clear" w:color="auto" w:fill="FFFFFF"/>
        </w:rPr>
        <w:t>智能合約</w:t>
      </w:r>
      <w:r w:rsidR="00D264CC">
        <w:rPr>
          <w:rFonts w:ascii="標楷體" w:eastAsia="標楷體" w:hAnsi="標楷體" w:hint="eastAsia"/>
          <w:color w:val="333333"/>
          <w:sz w:val="20"/>
          <w:shd w:val="clear" w:color="auto" w:fill="FFFFFF"/>
        </w:rPr>
        <w:t>的白名單</w:t>
      </w:r>
      <w:r w:rsidR="008023C8">
        <w:rPr>
          <w:rFonts w:ascii="標楷體" w:eastAsia="標楷體" w:hAnsi="標楷體" w:hint="eastAsia"/>
          <w:color w:val="333333"/>
          <w:sz w:val="20"/>
          <w:shd w:val="clear" w:color="auto" w:fill="FFFFFF"/>
        </w:rPr>
        <w:t>作為</w:t>
      </w:r>
      <w:r w:rsidR="00B51B9E">
        <w:rPr>
          <w:rFonts w:ascii="標楷體" w:eastAsia="標楷體" w:hAnsi="標楷體" w:hint="eastAsia"/>
          <w:color w:val="333333"/>
          <w:sz w:val="20"/>
          <w:shd w:val="clear" w:color="auto" w:fill="FFFFFF"/>
        </w:rPr>
        <w:t>二次</w:t>
      </w:r>
      <w:r w:rsidR="00F63F98" w:rsidRPr="00C16323">
        <w:rPr>
          <w:rFonts w:ascii="標楷體" w:eastAsia="標楷體" w:hAnsi="標楷體" w:hint="eastAsia"/>
          <w:color w:val="333333"/>
          <w:sz w:val="20"/>
          <w:shd w:val="clear" w:color="auto" w:fill="FFFFFF"/>
        </w:rPr>
        <w:t>身分認證</w:t>
      </w:r>
      <w:r w:rsidR="008023C8">
        <w:rPr>
          <w:rFonts w:ascii="標楷體" w:eastAsia="標楷體" w:hAnsi="標楷體" w:hint="eastAsia"/>
          <w:color w:val="333333"/>
          <w:sz w:val="20"/>
          <w:shd w:val="clear" w:color="auto" w:fill="FFFFFF"/>
        </w:rPr>
        <w:t>的</w:t>
      </w:r>
      <w:r w:rsidR="00C652B8">
        <w:rPr>
          <w:rFonts w:ascii="標楷體" w:eastAsia="標楷體" w:hAnsi="標楷體" w:hint="eastAsia"/>
          <w:color w:val="333333"/>
          <w:sz w:val="20"/>
          <w:shd w:val="clear" w:color="auto" w:fill="FFFFFF"/>
        </w:rPr>
        <w:t>標準</w:t>
      </w:r>
      <w:r w:rsidR="00D86FDB">
        <w:rPr>
          <w:rFonts w:ascii="標楷體" w:eastAsia="標楷體" w:hAnsi="標楷體" w:hint="eastAsia"/>
          <w:color w:val="333333"/>
          <w:sz w:val="20"/>
          <w:shd w:val="clear" w:color="auto" w:fill="FFFFFF"/>
        </w:rPr>
        <w:t>，</w:t>
      </w:r>
      <w:r w:rsidR="00672162" w:rsidRPr="00C16323">
        <w:rPr>
          <w:rFonts w:ascii="標楷體" w:eastAsia="標楷體" w:hAnsi="標楷體" w:hint="eastAsia"/>
          <w:color w:val="333333"/>
          <w:sz w:val="20"/>
          <w:shd w:val="clear" w:color="auto" w:fill="FFFFFF"/>
        </w:rPr>
        <w:t>透過</w:t>
      </w:r>
      <w:proofErr w:type="gramStart"/>
      <w:r w:rsidR="00672162" w:rsidRPr="00C16323">
        <w:rPr>
          <w:rFonts w:ascii="標楷體" w:eastAsia="標楷體" w:hAnsi="標楷體" w:hint="eastAsia"/>
          <w:color w:val="333333"/>
          <w:sz w:val="20"/>
          <w:shd w:val="clear" w:color="auto" w:fill="FFFFFF"/>
        </w:rPr>
        <w:t>區塊鏈</w:t>
      </w:r>
      <w:r w:rsidR="00B51B9E">
        <w:rPr>
          <w:rFonts w:ascii="標楷體" w:eastAsia="標楷體" w:hAnsi="標楷體" w:hint="eastAsia"/>
          <w:color w:val="333333"/>
          <w:sz w:val="20"/>
          <w:shd w:val="clear" w:color="auto" w:fill="FFFFFF"/>
        </w:rPr>
        <w:t>透明</w:t>
      </w:r>
      <w:proofErr w:type="gramEnd"/>
      <w:r w:rsidR="00B51B9E">
        <w:rPr>
          <w:rFonts w:ascii="標楷體" w:eastAsia="標楷體" w:hAnsi="標楷體" w:hint="eastAsia"/>
          <w:color w:val="333333"/>
          <w:sz w:val="20"/>
          <w:shd w:val="clear" w:color="auto" w:fill="FFFFFF"/>
        </w:rPr>
        <w:t>、</w:t>
      </w:r>
      <w:r w:rsidR="00672162">
        <w:rPr>
          <w:rFonts w:ascii="標楷體" w:eastAsia="標楷體" w:hAnsi="標楷體" w:hint="eastAsia"/>
          <w:color w:val="333333"/>
          <w:sz w:val="20"/>
          <w:shd w:val="clear" w:color="auto" w:fill="FFFFFF"/>
        </w:rPr>
        <w:t>去中心化、無法被修改</w:t>
      </w:r>
      <w:r w:rsidR="00672162" w:rsidRPr="00C16323">
        <w:rPr>
          <w:rFonts w:ascii="標楷體" w:eastAsia="標楷體" w:hAnsi="標楷體" w:hint="eastAsia"/>
          <w:color w:val="333333"/>
          <w:sz w:val="20"/>
          <w:shd w:val="clear" w:color="auto" w:fill="FFFFFF"/>
        </w:rPr>
        <w:t>的特性來確保存取者</w:t>
      </w:r>
      <w:r w:rsidR="00672162">
        <w:rPr>
          <w:rFonts w:ascii="標楷體" w:eastAsia="標楷體" w:hAnsi="標楷體" w:hint="eastAsia"/>
          <w:color w:val="333333"/>
          <w:sz w:val="20"/>
          <w:shd w:val="clear" w:color="auto" w:fill="FFFFFF"/>
        </w:rPr>
        <w:t>是否擁有存取權限</w:t>
      </w:r>
      <w:r w:rsidR="00D86FDB">
        <w:rPr>
          <w:rFonts w:ascii="標楷體" w:eastAsia="標楷體" w:hAnsi="標楷體" w:hint="eastAsia"/>
          <w:color w:val="333333"/>
          <w:sz w:val="20"/>
          <w:shd w:val="clear" w:color="auto" w:fill="FFFFFF"/>
        </w:rPr>
        <w:t>或</w:t>
      </w:r>
      <w:r w:rsidR="00672162">
        <w:rPr>
          <w:rFonts w:ascii="標楷體" w:eastAsia="標楷體" w:hAnsi="標楷體" w:hint="eastAsia"/>
          <w:color w:val="333333"/>
          <w:sz w:val="20"/>
          <w:shd w:val="clear" w:color="auto" w:fill="FFFFFF"/>
        </w:rPr>
        <w:t>未授權的</w:t>
      </w:r>
      <w:r w:rsidR="00D86FDB">
        <w:rPr>
          <w:rFonts w:ascii="標楷體" w:eastAsia="標楷體" w:hAnsi="標楷體" w:hint="eastAsia"/>
          <w:color w:val="333333"/>
          <w:sz w:val="20"/>
          <w:shd w:val="clear" w:color="auto" w:fill="FFFFFF"/>
        </w:rPr>
        <w:t>資料調</w:t>
      </w:r>
      <w:proofErr w:type="gramStart"/>
      <w:r w:rsidR="00D86FDB">
        <w:rPr>
          <w:rFonts w:ascii="標楷體" w:eastAsia="標楷體" w:hAnsi="標楷體" w:hint="eastAsia"/>
          <w:color w:val="333333"/>
          <w:sz w:val="20"/>
          <w:shd w:val="clear" w:color="auto" w:fill="FFFFFF"/>
        </w:rPr>
        <w:t>閱</w:t>
      </w:r>
      <w:proofErr w:type="gramEnd"/>
      <w:r w:rsidR="00672162" w:rsidRPr="00C16323">
        <w:rPr>
          <w:rFonts w:ascii="標楷體" w:eastAsia="標楷體" w:hAnsi="標楷體" w:hint="eastAsia"/>
          <w:color w:val="333333"/>
          <w:sz w:val="20"/>
          <w:shd w:val="clear" w:color="auto" w:fill="FFFFFF"/>
        </w:rPr>
        <w:t>。</w:t>
      </w:r>
      <w:r w:rsidR="00C54724">
        <w:rPr>
          <w:rFonts w:ascii="標楷體" w:eastAsia="標楷體" w:hAnsi="標楷體" w:hint="eastAsia"/>
          <w:color w:val="333333"/>
          <w:sz w:val="20"/>
          <w:shd w:val="clear" w:color="auto" w:fill="FFFFFF"/>
        </w:rPr>
        <w:t>開發過程中</w:t>
      </w:r>
      <w:r w:rsidR="00C4264F">
        <w:rPr>
          <w:rFonts w:ascii="標楷體" w:eastAsia="標楷體" w:hAnsi="標楷體" w:hint="eastAsia"/>
          <w:color w:val="333333"/>
          <w:sz w:val="20"/>
          <w:shd w:val="clear" w:color="auto" w:fill="FFFFFF"/>
        </w:rPr>
        <w:t>使用</w:t>
      </w:r>
      <w:r w:rsidR="00C4264F" w:rsidRPr="00C4264F">
        <w:rPr>
          <w:rFonts w:eastAsia="標楷體"/>
          <w:color w:val="333333"/>
          <w:sz w:val="20"/>
          <w:shd w:val="clear" w:color="auto" w:fill="FFFFFF"/>
        </w:rPr>
        <w:t>Hardhat</w:t>
      </w:r>
      <w:r w:rsidR="00B51B9E">
        <w:rPr>
          <w:rFonts w:eastAsia="標楷體" w:hint="eastAsia"/>
          <w:color w:val="333333"/>
          <w:sz w:val="20"/>
          <w:shd w:val="clear" w:color="auto" w:fill="FFFFFF"/>
        </w:rPr>
        <w:t>作為智能合約開的框架</w:t>
      </w:r>
      <w:r w:rsidR="00B51B9E">
        <w:rPr>
          <w:rFonts w:ascii="標楷體" w:eastAsia="標楷體" w:hAnsi="標楷體" w:hint="eastAsia"/>
          <w:color w:val="333333"/>
          <w:sz w:val="20"/>
          <w:shd w:val="clear" w:color="auto" w:fill="FFFFFF"/>
        </w:rPr>
        <w:t>，</w:t>
      </w:r>
      <w:r w:rsidR="00C4264F">
        <w:rPr>
          <w:rFonts w:ascii="標楷體" w:eastAsia="標楷體" w:hAnsi="標楷體" w:hint="eastAsia"/>
          <w:color w:val="333333"/>
          <w:sz w:val="20"/>
          <w:shd w:val="clear" w:color="auto" w:fill="FFFFFF"/>
        </w:rPr>
        <w:t>幫助智能合約開發、測試及上鏈</w:t>
      </w:r>
      <w:r w:rsidR="00B51B9E">
        <w:rPr>
          <w:rFonts w:ascii="標楷體" w:eastAsia="標楷體" w:hAnsi="標楷體" w:hint="eastAsia"/>
          <w:color w:val="333333"/>
          <w:sz w:val="20"/>
          <w:shd w:val="clear" w:color="auto" w:fill="FFFFFF"/>
        </w:rPr>
        <w:t>，並使用</w:t>
      </w:r>
      <w:r w:rsidR="00C54724" w:rsidRPr="00C54724">
        <w:rPr>
          <w:rFonts w:eastAsia="標楷體"/>
          <w:color w:val="333333"/>
          <w:sz w:val="20"/>
          <w:shd w:val="clear" w:color="auto" w:fill="FFFFFF"/>
        </w:rPr>
        <w:t>Alchemy</w:t>
      </w:r>
      <w:r w:rsidR="00C54724">
        <w:rPr>
          <w:rFonts w:ascii="標楷體" w:eastAsia="標楷體" w:hAnsi="標楷體" w:hint="eastAsia"/>
          <w:color w:val="333333"/>
          <w:sz w:val="20"/>
          <w:shd w:val="clear" w:color="auto" w:fill="FFFFFF"/>
        </w:rPr>
        <w:t>作為</w:t>
      </w:r>
      <w:r w:rsidR="00C54724" w:rsidRPr="00C54724">
        <w:rPr>
          <w:rFonts w:eastAsia="標楷體"/>
          <w:color w:val="333333"/>
          <w:sz w:val="20"/>
          <w:shd w:val="clear" w:color="auto" w:fill="FFFFFF"/>
        </w:rPr>
        <w:t>RPC server</w:t>
      </w:r>
      <w:proofErr w:type="gramStart"/>
      <w:r w:rsidR="009D4772">
        <w:rPr>
          <w:rFonts w:ascii="標楷體" w:eastAsia="標楷體" w:hAnsi="標楷體" w:hint="eastAsia"/>
          <w:color w:val="333333"/>
          <w:sz w:val="20"/>
          <w:shd w:val="clear" w:color="auto" w:fill="FFFFFF"/>
        </w:rPr>
        <w:t>與鏈上</w:t>
      </w:r>
      <w:proofErr w:type="gramEnd"/>
      <w:r w:rsidR="009D4772">
        <w:rPr>
          <w:rFonts w:ascii="標楷體" w:eastAsia="標楷體" w:hAnsi="標楷體" w:hint="eastAsia"/>
          <w:color w:val="333333"/>
          <w:sz w:val="20"/>
          <w:shd w:val="clear" w:color="auto" w:fill="FFFFFF"/>
        </w:rPr>
        <w:t>合約互動與調</w:t>
      </w:r>
      <w:proofErr w:type="gramStart"/>
      <w:r w:rsidR="009D4772">
        <w:rPr>
          <w:rFonts w:ascii="標楷體" w:eastAsia="標楷體" w:hAnsi="標楷體" w:hint="eastAsia"/>
          <w:color w:val="333333"/>
          <w:sz w:val="20"/>
          <w:shd w:val="clear" w:color="auto" w:fill="FFFFFF"/>
        </w:rPr>
        <w:t>閱</w:t>
      </w:r>
      <w:proofErr w:type="gramEnd"/>
      <w:r w:rsidR="009D4772">
        <w:rPr>
          <w:rFonts w:ascii="標楷體" w:eastAsia="標楷體" w:hAnsi="標楷體" w:hint="eastAsia"/>
          <w:color w:val="333333"/>
          <w:sz w:val="20"/>
          <w:shd w:val="clear" w:color="auto" w:fill="FFFFFF"/>
        </w:rPr>
        <w:t>。</w:t>
      </w:r>
      <w:r w:rsidR="00C54724">
        <w:rPr>
          <w:rFonts w:ascii="標楷體" w:eastAsia="標楷體" w:hAnsi="標楷體" w:hint="eastAsia"/>
          <w:color w:val="333333"/>
          <w:sz w:val="20"/>
          <w:shd w:val="clear" w:color="auto" w:fill="FFFFFF"/>
        </w:rPr>
        <w:t>合約中使</w:t>
      </w:r>
      <w:r w:rsidR="00C652B8">
        <w:rPr>
          <w:rFonts w:ascii="標楷體" w:eastAsia="標楷體" w:hAnsi="標楷體" w:hint="eastAsia"/>
          <w:color w:val="333333"/>
          <w:sz w:val="20"/>
          <w:shd w:val="clear" w:color="auto" w:fill="FFFFFF"/>
        </w:rPr>
        <w:t>用</w:t>
      </w:r>
      <w:r w:rsidR="00C652B8" w:rsidRPr="00C652B8">
        <w:rPr>
          <w:rFonts w:eastAsia="標楷體"/>
          <w:color w:val="333333"/>
          <w:sz w:val="20"/>
          <w:shd w:val="clear" w:color="auto" w:fill="FFFFFF"/>
        </w:rPr>
        <w:t>Merkle</w:t>
      </w:r>
      <w:proofErr w:type="gramStart"/>
      <w:r w:rsidR="00C652B8">
        <w:rPr>
          <w:rFonts w:ascii="標楷體" w:eastAsia="標楷體" w:hAnsi="標楷體" w:hint="eastAsia"/>
          <w:color w:val="333333"/>
          <w:sz w:val="20"/>
          <w:shd w:val="clear" w:color="auto" w:fill="FFFFFF"/>
        </w:rPr>
        <w:t>樹實作</w:t>
      </w:r>
      <w:proofErr w:type="gramEnd"/>
      <w:r w:rsidR="00C652B8">
        <w:rPr>
          <w:rFonts w:ascii="標楷體" w:eastAsia="標楷體" w:hAnsi="標楷體" w:hint="eastAsia"/>
          <w:color w:val="333333"/>
          <w:sz w:val="20"/>
          <w:shd w:val="clear" w:color="auto" w:fill="FFFFFF"/>
        </w:rPr>
        <w:t>較少</w:t>
      </w:r>
      <w:r w:rsidR="00C652B8" w:rsidRPr="00C92DFC">
        <w:rPr>
          <w:rFonts w:eastAsia="標楷體"/>
          <w:color w:val="333333"/>
          <w:sz w:val="20"/>
          <w:shd w:val="clear" w:color="auto" w:fill="FFFFFF"/>
        </w:rPr>
        <w:t>gas</w:t>
      </w:r>
      <w:r w:rsidR="00C652B8">
        <w:rPr>
          <w:rFonts w:ascii="標楷體" w:eastAsia="標楷體" w:hAnsi="標楷體" w:hint="eastAsia"/>
          <w:color w:val="333333"/>
          <w:sz w:val="20"/>
          <w:shd w:val="clear" w:color="auto" w:fill="FFFFFF"/>
        </w:rPr>
        <w:t>消耗的白名單</w:t>
      </w:r>
      <w:r w:rsidR="00AE0DFF">
        <w:rPr>
          <w:rFonts w:ascii="標楷體" w:eastAsia="標楷體" w:hAnsi="標楷體" w:hint="eastAsia"/>
          <w:color w:val="333333"/>
          <w:sz w:val="20"/>
          <w:shd w:val="clear" w:color="auto" w:fill="FFFFFF"/>
        </w:rPr>
        <w:t>，</w:t>
      </w:r>
      <w:r w:rsidR="00672162">
        <w:rPr>
          <w:rFonts w:ascii="標楷體" w:eastAsia="標楷體" w:hAnsi="標楷體" w:hint="eastAsia"/>
          <w:color w:val="333333"/>
          <w:sz w:val="20"/>
          <w:shd w:val="clear" w:color="auto" w:fill="FFFFFF"/>
        </w:rPr>
        <w:t>改善常規白名單過度消耗</w:t>
      </w:r>
      <w:r w:rsidR="00672162" w:rsidRPr="00AF03BF">
        <w:rPr>
          <w:rFonts w:eastAsia="標楷體"/>
          <w:color w:val="333333"/>
          <w:sz w:val="20"/>
          <w:shd w:val="clear" w:color="auto" w:fill="FFFFFF"/>
        </w:rPr>
        <w:t>gas</w:t>
      </w:r>
      <w:r w:rsidR="00986DF4">
        <w:rPr>
          <w:rFonts w:ascii="標楷體" w:eastAsia="標楷體" w:hAnsi="標楷體" w:hint="eastAsia"/>
          <w:color w:val="333333"/>
          <w:sz w:val="20"/>
          <w:shd w:val="clear" w:color="auto" w:fill="FFFFFF"/>
        </w:rPr>
        <w:t>成本以及存取速度過慢的問題</w:t>
      </w:r>
      <w:r w:rsidR="00C652B8">
        <w:rPr>
          <w:rFonts w:ascii="標楷體" w:eastAsia="標楷體" w:hAnsi="標楷體" w:hint="eastAsia"/>
          <w:color w:val="333333"/>
          <w:sz w:val="20"/>
          <w:shd w:val="clear" w:color="auto" w:fill="FFFFFF"/>
        </w:rPr>
        <w:t>。</w:t>
      </w:r>
      <w:r w:rsidR="00986DF4">
        <w:rPr>
          <w:rFonts w:ascii="標楷體" w:eastAsia="標楷體" w:hAnsi="標楷體" w:hint="eastAsia"/>
          <w:color w:val="333333"/>
          <w:sz w:val="20"/>
          <w:shd w:val="clear" w:color="auto" w:fill="FFFFFF"/>
        </w:rPr>
        <w:t>在</w:t>
      </w:r>
      <w:r w:rsidR="00C74BBD" w:rsidRPr="00586242">
        <w:rPr>
          <w:rFonts w:eastAsia="標楷體"/>
          <w:color w:val="333333"/>
          <w:sz w:val="20"/>
          <w:shd w:val="clear" w:color="auto" w:fill="FFFFFF"/>
        </w:rPr>
        <w:t>FHIR</w:t>
      </w:r>
      <w:r w:rsidR="00C74BBD">
        <w:rPr>
          <w:rFonts w:ascii="標楷體" w:eastAsia="標楷體" w:hAnsi="標楷體" w:hint="eastAsia"/>
          <w:color w:val="333333"/>
          <w:sz w:val="20"/>
          <w:shd w:val="clear" w:color="auto" w:fill="FFFFFF"/>
        </w:rPr>
        <w:t>資料庫中使用</w:t>
      </w:r>
      <w:r w:rsidR="00C74BBD" w:rsidRPr="00586242">
        <w:rPr>
          <w:rFonts w:eastAsia="標楷體"/>
          <w:color w:val="333333"/>
          <w:sz w:val="20"/>
          <w:shd w:val="clear" w:color="auto" w:fill="FFFFFF"/>
        </w:rPr>
        <w:t>JSON</w:t>
      </w:r>
      <w:r w:rsidR="00280813" w:rsidRPr="002C505A">
        <w:rPr>
          <w:rFonts w:eastAsia="標楷體"/>
          <w:color w:val="333333"/>
          <w:sz w:val="20"/>
          <w:shd w:val="clear" w:color="auto" w:fill="FFFFFF"/>
        </w:rPr>
        <w:t>( JavaScript Object Notation</w:t>
      </w:r>
      <w:r w:rsidR="00280813">
        <w:rPr>
          <w:rFonts w:eastAsia="標楷體"/>
          <w:color w:val="333333"/>
          <w:sz w:val="20"/>
          <w:shd w:val="clear" w:color="auto" w:fill="FFFFFF"/>
        </w:rPr>
        <w:t>; JSON</w:t>
      </w:r>
      <w:r w:rsidR="00280813" w:rsidRPr="002C505A">
        <w:rPr>
          <w:rFonts w:eastAsia="標楷體"/>
          <w:color w:val="333333"/>
          <w:sz w:val="20"/>
          <w:shd w:val="clear" w:color="auto" w:fill="FFFFFF"/>
        </w:rPr>
        <w:t>)</w:t>
      </w:r>
      <w:r w:rsidR="00C74BBD">
        <w:rPr>
          <w:rFonts w:ascii="標楷體" w:eastAsia="標楷體" w:hAnsi="標楷體" w:hint="eastAsia"/>
          <w:color w:val="333333"/>
          <w:sz w:val="20"/>
          <w:shd w:val="clear" w:color="auto" w:fill="FFFFFF"/>
        </w:rPr>
        <w:t>格式取代</w:t>
      </w:r>
      <w:r w:rsidR="00C54724">
        <w:rPr>
          <w:rFonts w:ascii="標楷體" w:eastAsia="標楷體" w:hAnsi="標楷體" w:hint="eastAsia"/>
          <w:color w:val="333333"/>
          <w:sz w:val="20"/>
          <w:shd w:val="clear" w:color="auto" w:fill="FFFFFF"/>
        </w:rPr>
        <w:t>常規的</w:t>
      </w:r>
      <w:r w:rsidR="00C74BBD" w:rsidRPr="00586242">
        <w:rPr>
          <w:rFonts w:eastAsia="標楷體"/>
          <w:color w:val="333333"/>
          <w:sz w:val="20"/>
          <w:shd w:val="clear" w:color="auto" w:fill="FFFFFF"/>
        </w:rPr>
        <w:t>XML</w:t>
      </w:r>
      <w:r w:rsidR="00C54724">
        <w:rPr>
          <w:rFonts w:eastAsia="標楷體" w:hint="eastAsia"/>
          <w:color w:val="333333"/>
          <w:sz w:val="20"/>
          <w:shd w:val="clear" w:color="auto" w:fill="FFFFFF"/>
        </w:rPr>
        <w:t>格式</w:t>
      </w:r>
      <w:r w:rsidR="00C74BBD">
        <w:rPr>
          <w:rFonts w:ascii="標楷體" w:eastAsia="標楷體" w:hAnsi="標楷體" w:hint="eastAsia"/>
          <w:color w:val="333333"/>
          <w:sz w:val="20"/>
          <w:shd w:val="clear" w:color="auto" w:fill="FFFFFF"/>
        </w:rPr>
        <w:t>，獲取更好的</w:t>
      </w:r>
      <w:r w:rsidR="000477D5">
        <w:rPr>
          <w:rFonts w:ascii="標楷體" w:eastAsia="標楷體" w:hAnsi="標楷體" w:hint="eastAsia"/>
          <w:color w:val="333333"/>
          <w:sz w:val="20"/>
          <w:shd w:val="clear" w:color="auto" w:fill="FFFFFF"/>
        </w:rPr>
        <w:t>儲存</w:t>
      </w:r>
      <w:r w:rsidR="00986DF4">
        <w:rPr>
          <w:rFonts w:ascii="標楷體" w:eastAsia="標楷體" w:hAnsi="標楷體" w:hint="eastAsia"/>
          <w:color w:val="333333"/>
          <w:sz w:val="20"/>
          <w:shd w:val="clear" w:color="auto" w:fill="FFFFFF"/>
        </w:rPr>
        <w:t>、傳輸</w:t>
      </w:r>
      <w:r w:rsidR="000477D5">
        <w:rPr>
          <w:rFonts w:ascii="標楷體" w:eastAsia="標楷體" w:hAnsi="標楷體" w:hint="eastAsia"/>
          <w:color w:val="333333"/>
          <w:sz w:val="20"/>
          <w:shd w:val="clear" w:color="auto" w:fill="FFFFFF"/>
        </w:rPr>
        <w:t>效率</w:t>
      </w:r>
      <w:r w:rsidR="00C74BBD">
        <w:rPr>
          <w:rFonts w:ascii="標楷體" w:eastAsia="標楷體" w:hAnsi="標楷體" w:hint="eastAsia"/>
          <w:color w:val="333333"/>
          <w:sz w:val="20"/>
          <w:shd w:val="clear" w:color="auto" w:fill="FFFFFF"/>
        </w:rPr>
        <w:t>。</w:t>
      </w:r>
      <w:r w:rsidR="00986DF4">
        <w:rPr>
          <w:rFonts w:ascii="標楷體" w:eastAsia="標楷體" w:hAnsi="標楷體" w:hint="eastAsia"/>
          <w:color w:val="333333"/>
          <w:sz w:val="20"/>
          <w:shd w:val="clear" w:color="auto" w:fill="FFFFFF"/>
        </w:rPr>
        <w:t>最後結合前端</w:t>
      </w:r>
      <w:r w:rsidR="00986DF4" w:rsidRPr="00EA2814">
        <w:rPr>
          <w:rFonts w:eastAsia="標楷體"/>
          <w:color w:val="333333"/>
          <w:sz w:val="20"/>
          <w:shd w:val="clear" w:color="auto" w:fill="FFFFFF"/>
        </w:rPr>
        <w:t>Angular</w:t>
      </w:r>
      <w:r w:rsidR="00986DF4">
        <w:rPr>
          <w:rFonts w:ascii="標楷體" w:eastAsia="標楷體" w:hAnsi="標楷體" w:hint="eastAsia"/>
          <w:color w:val="333333"/>
          <w:sz w:val="20"/>
          <w:shd w:val="clear" w:color="auto" w:fill="FFFFFF"/>
        </w:rPr>
        <w:t>框架構建</w:t>
      </w:r>
      <w:proofErr w:type="gramStart"/>
      <w:r w:rsidR="00EA2814">
        <w:rPr>
          <w:rFonts w:ascii="標楷體" w:eastAsia="標楷體" w:hAnsi="標楷體" w:hint="eastAsia"/>
          <w:color w:val="333333"/>
          <w:sz w:val="20"/>
          <w:shd w:val="clear" w:color="auto" w:fill="FFFFFF"/>
        </w:rPr>
        <w:t>前端頁面</w:t>
      </w:r>
      <w:proofErr w:type="gramEnd"/>
      <w:r w:rsidR="00EA2814">
        <w:rPr>
          <w:rFonts w:ascii="標楷體" w:eastAsia="標楷體" w:hAnsi="標楷體" w:hint="eastAsia"/>
          <w:color w:val="333333"/>
          <w:sz w:val="20"/>
          <w:shd w:val="clear" w:color="auto" w:fill="FFFFFF"/>
        </w:rPr>
        <w:t>，讓使用者可以清楚操作</w:t>
      </w:r>
      <w:r w:rsidR="00EA2814" w:rsidRPr="00EA2814">
        <w:rPr>
          <w:rFonts w:eastAsia="標楷體"/>
          <w:color w:val="333333"/>
          <w:sz w:val="20"/>
          <w:shd w:val="clear" w:color="auto" w:fill="FFFFFF"/>
        </w:rPr>
        <w:t>FHIR</w:t>
      </w:r>
      <w:r w:rsidR="00A9261A">
        <w:rPr>
          <w:rFonts w:eastAsia="標楷體"/>
          <w:color w:val="333333"/>
          <w:sz w:val="20"/>
          <w:shd w:val="clear" w:color="auto" w:fill="FFFFFF"/>
        </w:rPr>
        <w:t>中</w:t>
      </w:r>
      <w:r w:rsidR="00F56725">
        <w:rPr>
          <w:rFonts w:eastAsia="標楷體" w:hint="eastAsia"/>
          <w:color w:val="333333"/>
          <w:sz w:val="20"/>
          <w:shd w:val="clear" w:color="auto" w:fill="FFFFFF"/>
        </w:rPr>
        <w:t>的</w:t>
      </w:r>
      <w:r w:rsidR="00EA2814" w:rsidRPr="00EA2814">
        <w:rPr>
          <w:rFonts w:eastAsia="標楷體"/>
          <w:color w:val="333333"/>
          <w:sz w:val="20"/>
          <w:shd w:val="clear" w:color="auto" w:fill="FFFFFF"/>
        </w:rPr>
        <w:t>API</w:t>
      </w:r>
      <w:r w:rsidR="00EA2814">
        <w:rPr>
          <w:rFonts w:eastAsia="標楷體" w:hint="eastAsia"/>
          <w:color w:val="333333"/>
          <w:sz w:val="20"/>
          <w:shd w:val="clear" w:color="auto" w:fill="FFFFFF"/>
        </w:rPr>
        <w:t>(</w:t>
      </w:r>
      <w:r w:rsidR="00EA2814" w:rsidRPr="00EA2814">
        <w:rPr>
          <w:rFonts w:eastAsia="標楷體"/>
          <w:color w:val="333333"/>
          <w:sz w:val="20"/>
          <w:shd w:val="clear" w:color="auto" w:fill="FFFFFF"/>
        </w:rPr>
        <w:t>Application Programming Interface</w:t>
      </w:r>
      <w:r w:rsidR="00EA2814">
        <w:rPr>
          <w:rFonts w:eastAsia="標楷體"/>
          <w:color w:val="333333"/>
          <w:sz w:val="20"/>
          <w:shd w:val="clear" w:color="auto" w:fill="FFFFFF"/>
        </w:rPr>
        <w:t>; API</w:t>
      </w:r>
      <w:r w:rsidR="00EA2814">
        <w:rPr>
          <w:rFonts w:eastAsia="標楷體" w:hint="eastAsia"/>
          <w:color w:val="333333"/>
          <w:sz w:val="20"/>
          <w:shd w:val="clear" w:color="auto" w:fill="FFFFFF"/>
        </w:rPr>
        <w:t>)</w:t>
      </w:r>
      <w:r w:rsidR="00F56725">
        <w:rPr>
          <w:rFonts w:eastAsia="標楷體" w:hint="eastAsia"/>
          <w:color w:val="333333"/>
          <w:sz w:val="20"/>
          <w:shd w:val="clear" w:color="auto" w:fill="FFFFFF"/>
        </w:rPr>
        <w:t>，對資料進行調閱或是修改</w:t>
      </w:r>
      <w:r w:rsidR="00986DF4">
        <w:rPr>
          <w:rFonts w:ascii="標楷體" w:eastAsia="標楷體" w:hAnsi="標楷體" w:hint="eastAsia"/>
          <w:color w:val="333333"/>
          <w:sz w:val="20"/>
          <w:shd w:val="clear" w:color="auto" w:fill="FFFFFF"/>
        </w:rPr>
        <w:t>。</w:t>
      </w:r>
      <w:r w:rsidR="00C16323" w:rsidRPr="00C16323">
        <w:rPr>
          <w:rFonts w:ascii="標楷體" w:eastAsia="標楷體" w:hAnsi="標楷體"/>
          <w:sz w:val="20"/>
        </w:rPr>
        <w:t>本文</w:t>
      </w:r>
      <w:r w:rsidR="00C16323" w:rsidRPr="00C16323">
        <w:rPr>
          <w:rFonts w:ascii="標楷體" w:eastAsia="標楷體" w:hAnsi="標楷體" w:hint="eastAsia"/>
          <w:sz w:val="20"/>
        </w:rPr>
        <w:t>結構如下，</w:t>
      </w:r>
      <w:r w:rsidR="00C16323" w:rsidRPr="00C16323">
        <w:rPr>
          <w:rFonts w:ascii="標楷體" w:eastAsia="標楷體" w:hAnsi="標楷體"/>
          <w:sz w:val="20"/>
        </w:rPr>
        <w:t>第二部分為文獻探討，</w:t>
      </w:r>
      <w:r w:rsidR="00C16323">
        <w:rPr>
          <w:rFonts w:ascii="標楷體" w:eastAsia="標楷體" w:hAnsi="標楷體" w:hint="eastAsia"/>
          <w:sz w:val="20"/>
        </w:rPr>
        <w:t>介</w:t>
      </w:r>
      <w:r w:rsidR="00C74BBD">
        <w:rPr>
          <w:rFonts w:ascii="標楷體" w:eastAsia="標楷體" w:hAnsi="標楷體" w:hint="eastAsia"/>
          <w:sz w:val="20"/>
        </w:rPr>
        <w:t>紹</w:t>
      </w:r>
      <w:r w:rsidR="005B7142">
        <w:rPr>
          <w:rFonts w:ascii="標楷體" w:eastAsia="標楷體" w:hAnsi="標楷體" w:hint="eastAsia"/>
          <w:sz w:val="20"/>
        </w:rPr>
        <w:t>電子病歷、</w:t>
      </w:r>
      <w:r w:rsidR="00C64997" w:rsidRPr="00586242">
        <w:rPr>
          <w:rFonts w:eastAsia="標楷體"/>
          <w:sz w:val="20"/>
        </w:rPr>
        <w:t>FHIR</w:t>
      </w:r>
      <w:r w:rsidR="00C16323">
        <w:rPr>
          <w:rFonts w:ascii="標楷體" w:eastAsia="標楷體" w:hAnsi="標楷體" w:hint="eastAsia"/>
          <w:sz w:val="20"/>
        </w:rPr>
        <w:t>、以太坊</w:t>
      </w:r>
      <w:r w:rsidR="00216D7F">
        <w:rPr>
          <w:rFonts w:ascii="標楷體" w:eastAsia="標楷體" w:hAnsi="標楷體" w:hint="eastAsia"/>
          <w:sz w:val="20"/>
        </w:rPr>
        <w:t>及</w:t>
      </w:r>
      <w:r w:rsidR="00216D7F" w:rsidRPr="00216D7F">
        <w:rPr>
          <w:rFonts w:eastAsia="標楷體"/>
          <w:sz w:val="20"/>
        </w:rPr>
        <w:t>RESTful API</w:t>
      </w:r>
      <w:r w:rsidR="00C16323">
        <w:rPr>
          <w:rFonts w:ascii="標楷體" w:eastAsia="標楷體" w:hAnsi="標楷體" w:hint="eastAsia"/>
          <w:sz w:val="20"/>
        </w:rPr>
        <w:t>。</w:t>
      </w:r>
      <w:r w:rsidR="00C16323" w:rsidRPr="00C16323">
        <w:rPr>
          <w:rFonts w:ascii="標楷體" w:eastAsia="標楷體" w:hAnsi="標楷體"/>
          <w:sz w:val="20"/>
        </w:rPr>
        <w:t>第三</w:t>
      </w:r>
      <w:r w:rsidR="000477D5">
        <w:rPr>
          <w:rFonts w:ascii="標楷體" w:eastAsia="標楷體" w:hAnsi="標楷體" w:hint="eastAsia"/>
          <w:sz w:val="20"/>
        </w:rPr>
        <w:t>部分</w:t>
      </w:r>
      <w:r w:rsidR="00C16323" w:rsidRPr="00C16323">
        <w:rPr>
          <w:rFonts w:ascii="標楷體" w:eastAsia="標楷體" w:hAnsi="標楷體" w:hint="eastAsia"/>
          <w:sz w:val="20"/>
        </w:rPr>
        <w:t>介紹研究動機與設計概念</w:t>
      </w:r>
      <w:r w:rsidR="00C16323" w:rsidRPr="00C16323">
        <w:rPr>
          <w:rFonts w:ascii="標楷體" w:eastAsia="標楷體" w:hAnsi="標楷體"/>
          <w:sz w:val="20"/>
        </w:rPr>
        <w:t>，第四部分為實作的過程，最後則為結論</w:t>
      </w:r>
      <w:r w:rsidR="00C16323">
        <w:rPr>
          <w:rFonts w:ascii="標楷體" w:eastAsia="標楷體" w:hAnsi="標楷體" w:hint="eastAsia"/>
          <w:sz w:val="20"/>
        </w:rPr>
        <w:t>。</w:t>
      </w:r>
    </w:p>
    <w:p w14:paraId="1E32EF4B" w14:textId="6AC31FB2" w:rsidR="00041E30" w:rsidRDefault="00041E30" w:rsidP="00D0769E">
      <w:pPr>
        <w:widowControl w:val="0"/>
        <w:autoSpaceDE w:val="0"/>
        <w:autoSpaceDN w:val="0"/>
        <w:adjustRightInd w:val="0"/>
        <w:ind w:firstLine="0"/>
        <w:jc w:val="both"/>
        <w:rPr>
          <w:rFonts w:eastAsia="標楷體"/>
        </w:rPr>
      </w:pPr>
    </w:p>
    <w:p w14:paraId="5D1F15DD" w14:textId="77777777" w:rsidR="00C74BBD" w:rsidRPr="00F24196" w:rsidRDefault="00C74BBD" w:rsidP="00C74BBD">
      <w:pPr>
        <w:pStyle w:val="12"/>
        <w:numPr>
          <w:ilvl w:val="0"/>
          <w:numId w:val="6"/>
        </w:numPr>
        <w:snapToGrid w:val="0"/>
        <w:rPr>
          <w:rFonts w:eastAsia="標楷體"/>
          <w:b/>
        </w:rPr>
      </w:pPr>
      <w:r w:rsidRPr="00F24196">
        <w:rPr>
          <w:rFonts w:eastAsia="標楷體"/>
          <w:b/>
        </w:rPr>
        <w:t>文獻探討</w:t>
      </w:r>
    </w:p>
    <w:p w14:paraId="3E91E29F" w14:textId="7835F4FE" w:rsidR="005B7142" w:rsidRDefault="005B7142" w:rsidP="00C74BBD">
      <w:pPr>
        <w:pStyle w:val="12"/>
        <w:numPr>
          <w:ilvl w:val="1"/>
          <w:numId w:val="6"/>
        </w:numPr>
        <w:snapToGrid w:val="0"/>
        <w:rPr>
          <w:rFonts w:eastAsia="標楷體"/>
          <w:b/>
          <w:sz w:val="22"/>
        </w:rPr>
      </w:pPr>
      <w:r>
        <w:rPr>
          <w:rFonts w:eastAsia="標楷體" w:hint="eastAsia"/>
          <w:b/>
          <w:sz w:val="22"/>
        </w:rPr>
        <w:t>電子病歷</w:t>
      </w:r>
    </w:p>
    <w:p w14:paraId="4904B347" w14:textId="545E8023" w:rsidR="005B7142" w:rsidRDefault="005B7142" w:rsidP="005B7142">
      <w:pPr>
        <w:pStyle w:val="12"/>
        <w:snapToGrid w:val="0"/>
        <w:ind w:left="432" w:firstLine="0"/>
        <w:rPr>
          <w:rFonts w:eastAsia="標楷體"/>
          <w:b/>
          <w:sz w:val="22"/>
        </w:rPr>
      </w:pPr>
    </w:p>
    <w:p w14:paraId="5C2172AB" w14:textId="77777777" w:rsidR="005B7142" w:rsidRDefault="005B7142" w:rsidP="005B7142">
      <w:pPr>
        <w:pStyle w:val="12"/>
        <w:snapToGrid w:val="0"/>
        <w:ind w:firstLine="432"/>
        <w:rPr>
          <w:rFonts w:ascii="標楷體" w:eastAsia="標楷體" w:hAnsi="標楷體"/>
          <w:color w:val="333333"/>
          <w:sz w:val="20"/>
          <w:shd w:val="clear" w:color="auto" w:fill="FFFFFF"/>
        </w:rPr>
      </w:pPr>
      <w:r>
        <w:rPr>
          <w:rFonts w:ascii="標楷體" w:eastAsia="標楷體" w:hAnsi="標楷體" w:hint="eastAsia"/>
          <w:color w:val="333333"/>
          <w:sz w:val="20"/>
          <w:shd w:val="clear" w:color="auto" w:fill="FFFFFF"/>
        </w:rPr>
        <w:t>電子病歷是將傳統的紙本病歷電子化並上傳至網路上，有著傳統病歷所沒有的優點，如易查詢、管理及不同醫療院</w:t>
      </w:r>
      <w:proofErr w:type="gramStart"/>
      <w:r>
        <w:rPr>
          <w:rFonts w:ascii="標楷體" w:eastAsia="標楷體" w:hAnsi="標楷體" w:hint="eastAsia"/>
          <w:color w:val="333333"/>
          <w:sz w:val="20"/>
          <w:shd w:val="clear" w:color="auto" w:fill="FFFFFF"/>
        </w:rPr>
        <w:t>所間的操作</w:t>
      </w:r>
      <w:proofErr w:type="gramEnd"/>
      <w:r>
        <w:rPr>
          <w:rFonts w:ascii="標楷體" w:eastAsia="標楷體" w:hAnsi="標楷體" w:hint="eastAsia"/>
          <w:color w:val="333333"/>
          <w:sz w:val="20"/>
          <w:shd w:val="clear" w:color="auto" w:fill="FFFFFF"/>
        </w:rPr>
        <w:t>互通性，電子病歷內容可包含診療紀錄、藥物過敏史、各項檢查的影像及報告或疫苗施打紀錄等。</w:t>
      </w:r>
    </w:p>
    <w:p w14:paraId="48669448" w14:textId="63029EE2" w:rsidR="005B7142" w:rsidRDefault="005B7142" w:rsidP="005B7142">
      <w:pPr>
        <w:pStyle w:val="12"/>
        <w:snapToGrid w:val="0"/>
        <w:ind w:firstLine="0"/>
        <w:rPr>
          <w:rFonts w:ascii="標楷體" w:eastAsia="標楷體" w:hAnsi="標楷體"/>
          <w:color w:val="333333"/>
          <w:sz w:val="20"/>
          <w:shd w:val="clear" w:color="auto" w:fill="FFFFFF"/>
        </w:rPr>
      </w:pPr>
      <w:r>
        <w:rPr>
          <w:rFonts w:ascii="標楷體" w:eastAsia="標楷體" w:hAnsi="標楷體"/>
          <w:color w:val="333333"/>
          <w:sz w:val="20"/>
          <w:shd w:val="clear" w:color="auto" w:fill="FFFFFF"/>
        </w:rPr>
        <w:tab/>
      </w:r>
      <w:r>
        <w:rPr>
          <w:rFonts w:ascii="標楷體" w:eastAsia="標楷體" w:hAnsi="標楷體" w:hint="eastAsia"/>
          <w:color w:val="333333"/>
          <w:sz w:val="20"/>
          <w:shd w:val="clear" w:color="auto" w:fill="FFFFFF"/>
        </w:rPr>
        <w:t>而電子病歷的發展對於醫療健康的進步及不同院所間病歷的交換十分重要，電子病歷能有效地降低醫療成本及加速診斷流程使得醫院及病患能有更完善、有效率的醫療體驗。</w:t>
      </w:r>
    </w:p>
    <w:p w14:paraId="769634CA" w14:textId="77777777" w:rsidR="00216D7F" w:rsidRPr="005B7142" w:rsidRDefault="00216D7F" w:rsidP="005B7142">
      <w:pPr>
        <w:pStyle w:val="12"/>
        <w:snapToGrid w:val="0"/>
        <w:ind w:firstLine="0"/>
        <w:rPr>
          <w:rFonts w:eastAsia="標楷體"/>
          <w:b/>
          <w:sz w:val="22"/>
        </w:rPr>
      </w:pPr>
    </w:p>
    <w:p w14:paraId="10721B04" w14:textId="1F1688FC" w:rsidR="00C74BBD" w:rsidRDefault="00C74BBD" w:rsidP="00C74BBD">
      <w:pPr>
        <w:pStyle w:val="12"/>
        <w:numPr>
          <w:ilvl w:val="1"/>
          <w:numId w:val="6"/>
        </w:numPr>
        <w:snapToGrid w:val="0"/>
        <w:rPr>
          <w:rFonts w:eastAsia="標楷體"/>
          <w:b/>
          <w:sz w:val="22"/>
        </w:rPr>
      </w:pPr>
      <w:r>
        <w:rPr>
          <w:rFonts w:eastAsia="標楷體" w:hint="eastAsia"/>
          <w:b/>
          <w:sz w:val="22"/>
        </w:rPr>
        <w:t>FHIR</w:t>
      </w:r>
    </w:p>
    <w:p w14:paraId="45FB47B9" w14:textId="186515AA" w:rsidR="00261EE7" w:rsidRDefault="00261EE7" w:rsidP="00261EE7">
      <w:pPr>
        <w:pStyle w:val="12"/>
        <w:snapToGrid w:val="0"/>
        <w:ind w:left="432" w:firstLine="0"/>
        <w:rPr>
          <w:rFonts w:eastAsia="標楷體"/>
          <w:b/>
          <w:sz w:val="22"/>
        </w:rPr>
      </w:pPr>
    </w:p>
    <w:p w14:paraId="40AF2E5E" w14:textId="3F789FB7" w:rsidR="00D86D07" w:rsidRDefault="00F41F5C" w:rsidP="0015064E">
      <w:pPr>
        <w:pStyle w:val="12"/>
        <w:snapToGrid w:val="0"/>
        <w:rPr>
          <w:rFonts w:ascii="標楷體" w:eastAsia="標楷體" w:hAnsi="標楷體"/>
          <w:color w:val="333333"/>
          <w:sz w:val="20"/>
          <w:shd w:val="clear" w:color="auto" w:fill="FFFFFF"/>
        </w:rPr>
      </w:pPr>
      <w:r>
        <w:rPr>
          <w:rFonts w:ascii="標楷體" w:eastAsia="標楷體" w:hAnsi="標楷體" w:hint="eastAsia"/>
          <w:color w:val="333333"/>
          <w:sz w:val="20"/>
          <w:shd w:val="clear" w:color="auto" w:fill="FFFFFF"/>
        </w:rPr>
        <w:t>以</w:t>
      </w:r>
      <w:r w:rsidRPr="00F41F5C">
        <w:rPr>
          <w:rFonts w:ascii="標楷體" w:eastAsia="標楷體" w:hAnsi="標楷體" w:hint="eastAsia"/>
          <w:color w:val="333333"/>
          <w:sz w:val="20"/>
          <w:shd w:val="clear" w:color="auto" w:fill="FFFFFF"/>
        </w:rPr>
        <w:t>臺灣電子病歷交換中心的電子病歷標準與其參考的</w:t>
      </w:r>
      <w:r w:rsidRPr="002C505A">
        <w:rPr>
          <w:rFonts w:eastAsia="標楷體"/>
          <w:color w:val="333333"/>
          <w:sz w:val="20"/>
          <w:shd w:val="clear" w:color="auto" w:fill="FFFFFF"/>
        </w:rPr>
        <w:t xml:space="preserve"> CDA R2</w:t>
      </w:r>
      <w:r w:rsidRPr="00F41F5C">
        <w:rPr>
          <w:rFonts w:ascii="標楷體" w:eastAsia="標楷體" w:hAnsi="標楷體" w:hint="eastAsia"/>
          <w:color w:val="333333"/>
          <w:sz w:val="20"/>
          <w:shd w:val="clear" w:color="auto" w:fill="FFFFFF"/>
        </w:rPr>
        <w:t xml:space="preserve"> 標準對比</w:t>
      </w:r>
      <w:r>
        <w:rPr>
          <w:rFonts w:ascii="標楷體" w:eastAsia="標楷體" w:hAnsi="標楷體" w:hint="eastAsia"/>
          <w:color w:val="333333"/>
          <w:sz w:val="20"/>
          <w:shd w:val="clear" w:color="auto" w:fill="FFFFFF"/>
        </w:rPr>
        <w:t>。</w:t>
      </w:r>
      <w:r w:rsidR="001B78D6">
        <w:rPr>
          <w:rFonts w:ascii="標楷體" w:eastAsia="標楷體" w:hAnsi="標楷體" w:hint="eastAsia"/>
          <w:color w:val="333333"/>
          <w:sz w:val="20"/>
          <w:shd w:val="clear" w:color="auto" w:fill="FFFFFF"/>
        </w:rPr>
        <w:t>首先，</w:t>
      </w:r>
      <w:r w:rsidR="001B78D6" w:rsidRPr="002C505A">
        <w:rPr>
          <w:rFonts w:eastAsia="標楷體"/>
          <w:color w:val="333333"/>
          <w:sz w:val="20"/>
          <w:shd w:val="clear" w:color="auto" w:fill="FFFFFF"/>
        </w:rPr>
        <w:t>FHIR</w:t>
      </w:r>
      <w:r w:rsidR="00D86D07">
        <w:rPr>
          <w:rFonts w:ascii="標楷體" w:eastAsia="標楷體" w:hAnsi="標楷體" w:hint="eastAsia"/>
          <w:color w:val="333333"/>
          <w:sz w:val="20"/>
          <w:shd w:val="clear" w:color="auto" w:fill="FFFFFF"/>
        </w:rPr>
        <w:t>透過統一資料</w:t>
      </w:r>
      <w:r w:rsidR="001B78D6">
        <w:rPr>
          <w:rFonts w:ascii="標楷體" w:eastAsia="標楷體" w:hAnsi="標楷體" w:hint="eastAsia"/>
          <w:color w:val="333333"/>
          <w:sz w:val="20"/>
          <w:shd w:val="clear" w:color="auto" w:fill="FFFFFF"/>
        </w:rPr>
        <w:t>格式</w:t>
      </w:r>
      <w:r w:rsidR="00D86D07">
        <w:rPr>
          <w:rFonts w:ascii="標楷體" w:eastAsia="標楷體" w:hAnsi="標楷體" w:hint="eastAsia"/>
          <w:color w:val="333333"/>
          <w:sz w:val="20"/>
          <w:shd w:val="clear" w:color="auto" w:fill="FFFFFF"/>
        </w:rPr>
        <w:t>，使醫療資料可於不同醫療院所中相互傳輸，免去民眾</w:t>
      </w:r>
      <w:r w:rsidR="00F56725">
        <w:rPr>
          <w:rFonts w:ascii="標楷體" w:eastAsia="標楷體" w:hAnsi="標楷體" w:hint="eastAsia"/>
          <w:color w:val="333333"/>
          <w:sz w:val="20"/>
          <w:shd w:val="clear" w:color="auto" w:fill="FFFFFF"/>
        </w:rPr>
        <w:t>在</w:t>
      </w:r>
      <w:r w:rsidR="00D86D07">
        <w:rPr>
          <w:rFonts w:ascii="標楷體" w:eastAsia="標楷體" w:hAnsi="標楷體" w:hint="eastAsia"/>
          <w:color w:val="333333"/>
          <w:sz w:val="20"/>
          <w:shd w:val="clear" w:color="auto" w:fill="FFFFFF"/>
        </w:rPr>
        <w:t>不同醫院</w:t>
      </w:r>
      <w:r w:rsidR="00F56725">
        <w:rPr>
          <w:rFonts w:ascii="標楷體" w:eastAsia="標楷體" w:hAnsi="標楷體" w:hint="eastAsia"/>
          <w:color w:val="333333"/>
          <w:sz w:val="20"/>
          <w:shd w:val="clear" w:color="auto" w:fill="FFFFFF"/>
        </w:rPr>
        <w:t>所中</w:t>
      </w:r>
      <w:r w:rsidR="00D86D07">
        <w:rPr>
          <w:rFonts w:ascii="標楷體" w:eastAsia="標楷體" w:hAnsi="標楷體" w:hint="eastAsia"/>
          <w:color w:val="333333"/>
          <w:sz w:val="20"/>
          <w:shd w:val="clear" w:color="auto" w:fill="FFFFFF"/>
        </w:rPr>
        <w:t>調閱病歷的麻煩</w:t>
      </w:r>
      <w:r w:rsidR="005C2D45">
        <w:rPr>
          <w:rFonts w:ascii="標楷體" w:eastAsia="標楷體" w:hAnsi="標楷體" w:hint="eastAsia"/>
          <w:color w:val="333333"/>
          <w:sz w:val="20"/>
          <w:shd w:val="clear" w:color="auto" w:fill="FFFFFF"/>
        </w:rPr>
        <w:t>及去不同醫院時需要重新</w:t>
      </w:r>
      <w:r w:rsidR="00F56725">
        <w:rPr>
          <w:rFonts w:ascii="標楷體" w:eastAsia="標楷體" w:hAnsi="標楷體" w:hint="eastAsia"/>
          <w:color w:val="333333"/>
          <w:sz w:val="20"/>
          <w:shd w:val="clear" w:color="auto" w:fill="FFFFFF"/>
        </w:rPr>
        <w:t>建構</w:t>
      </w:r>
      <w:r w:rsidR="005C2D45">
        <w:rPr>
          <w:rFonts w:ascii="標楷體" w:eastAsia="標楷體" w:hAnsi="標楷體" w:hint="eastAsia"/>
          <w:color w:val="333333"/>
          <w:sz w:val="20"/>
          <w:shd w:val="clear" w:color="auto" w:fill="FFFFFF"/>
        </w:rPr>
        <w:t>病例</w:t>
      </w:r>
      <w:r w:rsidR="00F56725">
        <w:rPr>
          <w:rFonts w:ascii="標楷體" w:eastAsia="標楷體" w:hAnsi="標楷體" w:hint="eastAsia"/>
          <w:color w:val="333333"/>
          <w:sz w:val="20"/>
          <w:shd w:val="clear" w:color="auto" w:fill="FFFFFF"/>
        </w:rPr>
        <w:t>造成</w:t>
      </w:r>
      <w:r w:rsidR="005C2D45">
        <w:rPr>
          <w:rFonts w:ascii="標楷體" w:eastAsia="標楷體" w:hAnsi="標楷體" w:hint="eastAsia"/>
          <w:color w:val="333333"/>
          <w:sz w:val="20"/>
          <w:shd w:val="clear" w:color="auto" w:fill="FFFFFF"/>
        </w:rPr>
        <w:t>的資源浪費</w:t>
      </w:r>
      <w:r w:rsidR="00F56725">
        <w:rPr>
          <w:rFonts w:ascii="標楷體" w:eastAsia="標楷體" w:hAnsi="標楷體" w:hint="eastAsia"/>
          <w:color w:val="333333"/>
          <w:sz w:val="20"/>
          <w:shd w:val="clear" w:color="auto" w:fill="FFFFFF"/>
        </w:rPr>
        <w:t>，民眾只需要將自己的病歷資料匯出或是許可其他醫院可以調閱需要的資料</w:t>
      </w:r>
      <w:r w:rsidR="005C2D45">
        <w:rPr>
          <w:rFonts w:ascii="標楷體" w:eastAsia="標楷體" w:hAnsi="標楷體" w:hint="eastAsia"/>
          <w:color w:val="333333"/>
          <w:sz w:val="20"/>
          <w:shd w:val="clear" w:color="auto" w:fill="FFFFFF"/>
        </w:rPr>
        <w:t>。</w:t>
      </w:r>
      <w:r w:rsidRPr="002C505A">
        <w:rPr>
          <w:rFonts w:eastAsia="標楷體"/>
          <w:color w:val="333333"/>
          <w:sz w:val="20"/>
          <w:shd w:val="clear" w:color="auto" w:fill="FFFFFF"/>
        </w:rPr>
        <w:t>FHIR</w:t>
      </w:r>
      <w:r>
        <w:rPr>
          <w:rFonts w:ascii="標楷體" w:eastAsia="標楷體" w:hAnsi="標楷體" w:hint="eastAsia"/>
          <w:color w:val="333333"/>
          <w:sz w:val="20"/>
          <w:shd w:val="clear" w:color="auto" w:fill="FFFFFF"/>
        </w:rPr>
        <w:t>也支援臨床、非臨床資料，</w:t>
      </w:r>
      <w:r w:rsidR="00F56725">
        <w:rPr>
          <w:rFonts w:ascii="標楷體" w:eastAsia="標楷體" w:hAnsi="標楷體" w:hint="eastAsia"/>
          <w:color w:val="333333"/>
          <w:sz w:val="20"/>
          <w:shd w:val="clear" w:color="auto" w:fill="FFFFFF"/>
        </w:rPr>
        <w:t>並</w:t>
      </w:r>
      <w:r>
        <w:rPr>
          <w:rFonts w:ascii="標楷體" w:eastAsia="標楷體" w:hAnsi="標楷體" w:hint="eastAsia"/>
          <w:color w:val="333333"/>
          <w:sz w:val="20"/>
          <w:shd w:val="clear" w:color="auto" w:fill="FFFFFF"/>
        </w:rPr>
        <w:t>可於不同裝置及平台中互通，</w:t>
      </w:r>
      <w:r w:rsidR="00FE3BF3">
        <w:rPr>
          <w:rFonts w:ascii="標楷體" w:eastAsia="標楷體" w:hAnsi="標楷體" w:hint="eastAsia"/>
          <w:color w:val="333333"/>
          <w:sz w:val="20"/>
          <w:shd w:val="clear" w:color="auto" w:fill="FFFFFF"/>
        </w:rPr>
        <w:t>可以解決不同</w:t>
      </w:r>
      <w:proofErr w:type="gramStart"/>
      <w:r w:rsidR="00FE3BF3">
        <w:rPr>
          <w:rFonts w:ascii="標楷體" w:eastAsia="標楷體" w:hAnsi="標楷體" w:hint="eastAsia"/>
          <w:color w:val="333333"/>
          <w:sz w:val="20"/>
          <w:shd w:val="clear" w:color="auto" w:fill="FFFFFF"/>
        </w:rPr>
        <w:t>醫</w:t>
      </w:r>
      <w:proofErr w:type="gramEnd"/>
      <w:r w:rsidR="00FE3BF3">
        <w:rPr>
          <w:rFonts w:ascii="標楷體" w:eastAsia="標楷體" w:hAnsi="標楷體" w:hint="eastAsia"/>
          <w:color w:val="333333"/>
          <w:sz w:val="20"/>
          <w:shd w:val="clear" w:color="auto" w:fill="FFFFFF"/>
        </w:rPr>
        <w:t>材廠商資料格式不一產生的應用困難</w:t>
      </w:r>
      <w:r w:rsidR="00F56725">
        <w:rPr>
          <w:rFonts w:ascii="標楷體" w:eastAsia="標楷體" w:hAnsi="標楷體" w:hint="eastAsia"/>
          <w:color w:val="333333"/>
          <w:sz w:val="20"/>
          <w:shd w:val="clear" w:color="auto" w:fill="FFFFFF"/>
        </w:rPr>
        <w:t>。</w:t>
      </w:r>
      <w:r w:rsidR="0018417E" w:rsidRPr="0018417E">
        <w:rPr>
          <w:rFonts w:eastAsia="標楷體"/>
          <w:color w:val="333333"/>
          <w:sz w:val="20"/>
          <w:shd w:val="clear" w:color="auto" w:fill="FFFFFF"/>
        </w:rPr>
        <w:t>CDA R2</w:t>
      </w:r>
      <w:r w:rsidR="00AB6E46">
        <w:rPr>
          <w:rFonts w:eastAsia="標楷體" w:hint="eastAsia"/>
          <w:color w:val="333333"/>
          <w:sz w:val="20"/>
          <w:shd w:val="clear" w:color="auto" w:fill="FFFFFF"/>
        </w:rPr>
        <w:t>僅</w:t>
      </w:r>
      <w:r>
        <w:rPr>
          <w:rFonts w:ascii="標楷體" w:eastAsia="標楷體" w:hAnsi="標楷體" w:hint="eastAsia"/>
          <w:color w:val="333333"/>
          <w:sz w:val="20"/>
          <w:shd w:val="clear" w:color="auto" w:fill="FFFFFF"/>
        </w:rPr>
        <w:t>可</w:t>
      </w:r>
      <w:r w:rsidR="00AB6E46">
        <w:rPr>
          <w:rFonts w:ascii="標楷體" w:eastAsia="標楷體" w:hAnsi="標楷體" w:hint="eastAsia"/>
          <w:color w:val="333333"/>
          <w:sz w:val="20"/>
          <w:shd w:val="clear" w:color="auto" w:fill="FFFFFF"/>
        </w:rPr>
        <w:t>支援</w:t>
      </w:r>
      <w:r w:rsidR="001B78D6" w:rsidRPr="002C505A">
        <w:rPr>
          <w:rFonts w:eastAsia="標楷體"/>
          <w:color w:val="333333"/>
          <w:sz w:val="20"/>
          <w:shd w:val="clear" w:color="auto" w:fill="FFFFFF"/>
        </w:rPr>
        <w:t>XML</w:t>
      </w:r>
      <w:r w:rsidR="001B78D6">
        <w:rPr>
          <w:rFonts w:ascii="標楷體" w:eastAsia="標楷體" w:hAnsi="標楷體" w:hint="eastAsia"/>
          <w:color w:val="333333"/>
          <w:sz w:val="20"/>
          <w:shd w:val="clear" w:color="auto" w:fill="FFFFFF"/>
        </w:rPr>
        <w:t>格式，</w:t>
      </w:r>
      <w:r w:rsidR="001B78D6" w:rsidRPr="002C505A">
        <w:rPr>
          <w:rFonts w:eastAsia="標楷體"/>
          <w:color w:val="333333"/>
          <w:sz w:val="20"/>
          <w:shd w:val="clear" w:color="auto" w:fill="FFFFFF"/>
        </w:rPr>
        <w:t>FHIR</w:t>
      </w:r>
      <w:r w:rsidR="001B78D6">
        <w:rPr>
          <w:rFonts w:ascii="標楷體" w:eastAsia="標楷體" w:hAnsi="標楷體" w:hint="eastAsia"/>
          <w:color w:val="333333"/>
          <w:sz w:val="20"/>
          <w:shd w:val="clear" w:color="auto" w:fill="FFFFFF"/>
        </w:rPr>
        <w:t>則</w:t>
      </w:r>
      <w:r w:rsidR="001B78D6">
        <w:rPr>
          <w:rFonts w:ascii="標楷體" w:eastAsia="標楷體" w:hAnsi="標楷體" w:hint="eastAsia"/>
          <w:color w:val="333333"/>
          <w:sz w:val="20"/>
          <w:shd w:val="clear" w:color="auto" w:fill="FFFFFF"/>
        </w:rPr>
        <w:lastRenderedPageBreak/>
        <w:t>同時支援</w:t>
      </w:r>
      <w:r w:rsidR="001B78D6" w:rsidRPr="002C505A">
        <w:rPr>
          <w:rFonts w:eastAsia="標楷體"/>
          <w:color w:val="333333"/>
          <w:sz w:val="20"/>
          <w:shd w:val="clear" w:color="auto" w:fill="FFFFFF"/>
        </w:rPr>
        <w:t>XML</w:t>
      </w:r>
      <w:r w:rsidR="001B78D6">
        <w:rPr>
          <w:rFonts w:ascii="標楷體" w:eastAsia="標楷體" w:hAnsi="標楷體" w:hint="eastAsia"/>
          <w:color w:val="333333"/>
          <w:sz w:val="20"/>
          <w:shd w:val="clear" w:color="auto" w:fill="FFFFFF"/>
        </w:rPr>
        <w:t>及</w:t>
      </w:r>
      <w:r w:rsidR="001B78D6" w:rsidRPr="002C505A">
        <w:rPr>
          <w:rFonts w:eastAsia="標楷體"/>
          <w:color w:val="333333"/>
          <w:sz w:val="20"/>
          <w:shd w:val="clear" w:color="auto" w:fill="FFFFFF"/>
        </w:rPr>
        <w:t>JSON</w:t>
      </w:r>
      <w:r w:rsidR="001B78D6">
        <w:rPr>
          <w:rFonts w:ascii="標楷體" w:eastAsia="標楷體" w:hAnsi="標楷體" w:hint="eastAsia"/>
          <w:color w:val="333333"/>
          <w:sz w:val="20"/>
          <w:shd w:val="clear" w:color="auto" w:fill="FFFFFF"/>
        </w:rPr>
        <w:t>。</w:t>
      </w:r>
      <w:r w:rsidR="006616E2" w:rsidRPr="002C505A">
        <w:rPr>
          <w:rFonts w:eastAsia="標楷體"/>
          <w:color w:val="333333"/>
          <w:sz w:val="20"/>
          <w:shd w:val="clear" w:color="auto" w:fill="FFFFFF"/>
        </w:rPr>
        <w:t>JSON</w:t>
      </w:r>
      <w:r w:rsidR="006616E2">
        <w:rPr>
          <w:rFonts w:ascii="標楷體" w:eastAsia="標楷體" w:hAnsi="標楷體" w:hint="eastAsia"/>
          <w:color w:val="333333"/>
          <w:sz w:val="20"/>
          <w:shd w:val="clear" w:color="auto" w:fill="FFFFFF"/>
        </w:rPr>
        <w:t>的檔案格式較</w:t>
      </w:r>
      <w:r w:rsidR="006616E2" w:rsidRPr="002C505A">
        <w:rPr>
          <w:rFonts w:eastAsia="標楷體"/>
          <w:color w:val="333333"/>
          <w:sz w:val="20"/>
          <w:shd w:val="clear" w:color="auto" w:fill="FFFFFF"/>
        </w:rPr>
        <w:t>XML</w:t>
      </w:r>
      <w:r w:rsidR="006616E2">
        <w:rPr>
          <w:rFonts w:ascii="標楷體" w:eastAsia="標楷體" w:hAnsi="標楷體" w:hint="eastAsia"/>
          <w:color w:val="333333"/>
          <w:sz w:val="20"/>
          <w:shd w:val="clear" w:color="auto" w:fill="FFFFFF"/>
        </w:rPr>
        <w:t>在儲存空間及傳輸上有優勢</w:t>
      </w:r>
      <w:r w:rsidR="00280813">
        <w:rPr>
          <w:rFonts w:ascii="標楷體" w:eastAsia="標楷體" w:hAnsi="標楷體" w:hint="eastAsia"/>
          <w:color w:val="333333"/>
          <w:sz w:val="20"/>
          <w:shd w:val="clear" w:color="auto" w:fill="FFFFFF"/>
        </w:rPr>
        <w:t>，</w:t>
      </w:r>
      <w:r w:rsidR="00BA395F">
        <w:rPr>
          <w:rFonts w:ascii="標楷體" w:eastAsia="標楷體" w:hAnsi="標楷體" w:hint="eastAsia"/>
          <w:color w:val="333333"/>
          <w:sz w:val="20"/>
          <w:shd w:val="clear" w:color="auto" w:fill="FFFFFF"/>
        </w:rPr>
        <w:t>但</w:t>
      </w:r>
      <w:r w:rsidR="00BA395F" w:rsidRPr="00BA395F">
        <w:rPr>
          <w:rFonts w:eastAsia="標楷體"/>
          <w:color w:val="333333"/>
          <w:sz w:val="20"/>
          <w:shd w:val="clear" w:color="auto" w:fill="FFFFFF"/>
        </w:rPr>
        <w:t>JSON</w:t>
      </w:r>
      <w:r w:rsidR="00BA395F">
        <w:rPr>
          <w:rFonts w:ascii="標楷體" w:eastAsia="標楷體" w:hAnsi="標楷體" w:hint="eastAsia"/>
          <w:color w:val="333333"/>
          <w:sz w:val="20"/>
          <w:shd w:val="clear" w:color="auto" w:fill="FFFFFF"/>
        </w:rPr>
        <w:t>屬於較新的技術，因此使用仍未非常普及</w:t>
      </w:r>
      <w:r w:rsidR="002E0977">
        <w:rPr>
          <w:rFonts w:ascii="標楷體" w:eastAsia="標楷體" w:hAnsi="標楷體" w:hint="eastAsia"/>
          <w:color w:val="333333"/>
          <w:sz w:val="20"/>
          <w:shd w:val="clear" w:color="auto" w:fill="FFFFFF"/>
        </w:rPr>
        <w:t>。</w:t>
      </w:r>
      <w:r w:rsidR="00870CD6" w:rsidRPr="002C505A">
        <w:rPr>
          <w:rFonts w:eastAsia="標楷體"/>
          <w:color w:val="333333"/>
          <w:sz w:val="20"/>
          <w:shd w:val="clear" w:color="auto" w:fill="FFFFFF"/>
        </w:rPr>
        <w:t>FHIR</w:t>
      </w:r>
      <w:r w:rsidR="00870CD6">
        <w:rPr>
          <w:rFonts w:ascii="標楷體" w:eastAsia="標楷體" w:hAnsi="標楷體" w:hint="eastAsia"/>
          <w:color w:val="333333"/>
          <w:sz w:val="20"/>
          <w:shd w:val="clear" w:color="auto" w:fill="FFFFFF"/>
        </w:rPr>
        <w:t>有龐大的使用者社群，</w:t>
      </w:r>
      <w:r w:rsidR="00A35C37">
        <w:rPr>
          <w:rFonts w:ascii="標楷體" w:eastAsia="標楷體" w:hAnsi="標楷體" w:hint="eastAsia"/>
          <w:color w:val="333333"/>
          <w:sz w:val="20"/>
          <w:shd w:val="clear" w:color="auto" w:fill="FFFFFF"/>
        </w:rPr>
        <w:t>提供</w:t>
      </w:r>
      <w:r w:rsidR="00BA395F">
        <w:rPr>
          <w:rFonts w:ascii="標楷體" w:eastAsia="標楷體" w:hAnsi="標楷體" w:hint="eastAsia"/>
          <w:color w:val="333333"/>
          <w:sz w:val="20"/>
          <w:shd w:val="clear" w:color="auto" w:fill="FFFFFF"/>
        </w:rPr>
        <w:t>其他</w:t>
      </w:r>
      <w:r w:rsidR="00A35C37">
        <w:rPr>
          <w:rFonts w:ascii="標楷體" w:eastAsia="標楷體" w:hAnsi="標楷體" w:hint="eastAsia"/>
          <w:color w:val="333333"/>
          <w:sz w:val="20"/>
          <w:shd w:val="clear" w:color="auto" w:fill="FFFFFF"/>
        </w:rPr>
        <w:t>輔助工具，可將獲取的資料進</w:t>
      </w:r>
      <w:r w:rsidR="00280813">
        <w:rPr>
          <w:rFonts w:ascii="標楷體" w:eastAsia="標楷體" w:hAnsi="標楷體" w:hint="eastAsia"/>
          <w:color w:val="333333"/>
          <w:sz w:val="20"/>
          <w:shd w:val="clear" w:color="auto" w:fill="FFFFFF"/>
        </w:rPr>
        <w:t>一步</w:t>
      </w:r>
      <w:r w:rsidR="00A35C37">
        <w:rPr>
          <w:rFonts w:ascii="標楷體" w:eastAsia="標楷體" w:hAnsi="標楷體" w:hint="eastAsia"/>
          <w:color w:val="333333"/>
          <w:sz w:val="20"/>
          <w:shd w:val="clear" w:color="auto" w:fill="FFFFFF"/>
        </w:rPr>
        <w:t>分析並搭配</w:t>
      </w:r>
      <w:r w:rsidR="00BA395F">
        <w:rPr>
          <w:rFonts w:ascii="標楷體" w:eastAsia="標楷體" w:hAnsi="標楷體" w:hint="eastAsia"/>
          <w:color w:val="333333"/>
          <w:sz w:val="20"/>
          <w:shd w:val="clear" w:color="auto" w:fill="FFFFFF"/>
        </w:rPr>
        <w:t>模型</w:t>
      </w:r>
      <w:r w:rsidR="00A35C37">
        <w:rPr>
          <w:rFonts w:ascii="標楷體" w:eastAsia="標楷體" w:hAnsi="標楷體" w:hint="eastAsia"/>
          <w:color w:val="333333"/>
          <w:sz w:val="20"/>
          <w:shd w:val="clear" w:color="auto" w:fill="FFFFFF"/>
        </w:rPr>
        <w:t>進行人體風險預測</w:t>
      </w:r>
      <w:r w:rsidR="00BA395F">
        <w:rPr>
          <w:rFonts w:ascii="標楷體" w:eastAsia="標楷體" w:hAnsi="標楷體" w:hint="eastAsia"/>
          <w:color w:val="333333"/>
          <w:sz w:val="20"/>
          <w:shd w:val="clear" w:color="auto" w:fill="FFFFFF"/>
        </w:rPr>
        <w:t>或其他分析</w:t>
      </w:r>
      <w:r w:rsidR="00A35C37">
        <w:rPr>
          <w:rFonts w:ascii="標楷體" w:eastAsia="標楷體" w:hAnsi="標楷體" w:hint="eastAsia"/>
          <w:color w:val="333333"/>
          <w:sz w:val="20"/>
          <w:shd w:val="clear" w:color="auto" w:fill="FFFFFF"/>
        </w:rPr>
        <w:t>。</w:t>
      </w:r>
      <w:r w:rsidR="00C60BEB">
        <w:rPr>
          <w:rFonts w:ascii="標楷體" w:eastAsia="標楷體" w:hAnsi="標楷體" w:hint="eastAsia"/>
          <w:color w:val="333333"/>
          <w:sz w:val="20"/>
          <w:shd w:val="clear" w:color="auto" w:fill="FFFFFF"/>
        </w:rPr>
        <w:t>圖</w:t>
      </w:r>
      <w:r w:rsidR="00C60BEB" w:rsidRPr="00C60BEB">
        <w:rPr>
          <w:rFonts w:eastAsia="標楷體"/>
          <w:color w:val="333333"/>
          <w:sz w:val="20"/>
          <w:shd w:val="clear" w:color="auto" w:fill="FFFFFF"/>
        </w:rPr>
        <w:t>1</w:t>
      </w:r>
      <w:r w:rsidR="00D14515">
        <w:rPr>
          <w:rFonts w:ascii="標楷體" w:eastAsia="標楷體" w:hAnsi="標楷體" w:hint="eastAsia"/>
          <w:color w:val="333333"/>
          <w:sz w:val="20"/>
          <w:shd w:val="clear" w:color="auto" w:fill="FFFFFF"/>
        </w:rPr>
        <w:t>左為</w:t>
      </w:r>
      <w:r w:rsidR="00D14515" w:rsidRPr="00280813">
        <w:rPr>
          <w:rFonts w:eastAsia="標楷體"/>
          <w:color w:val="333333"/>
          <w:sz w:val="20"/>
          <w:shd w:val="clear" w:color="auto" w:fill="FFFFFF"/>
        </w:rPr>
        <w:t>JSON</w:t>
      </w:r>
      <w:r w:rsidR="00D14515">
        <w:rPr>
          <w:rFonts w:ascii="標楷體" w:eastAsia="標楷體" w:hAnsi="標楷體" w:hint="eastAsia"/>
          <w:color w:val="333333"/>
          <w:sz w:val="20"/>
          <w:shd w:val="clear" w:color="auto" w:fill="FFFFFF"/>
        </w:rPr>
        <w:t>格式、右為</w:t>
      </w:r>
      <w:r w:rsidR="00D14515" w:rsidRPr="00280813">
        <w:rPr>
          <w:rFonts w:eastAsia="標楷體"/>
          <w:color w:val="333333"/>
          <w:sz w:val="20"/>
          <w:shd w:val="clear" w:color="auto" w:fill="FFFFFF"/>
        </w:rPr>
        <w:t>XML</w:t>
      </w:r>
      <w:r w:rsidR="00D14515">
        <w:rPr>
          <w:rFonts w:ascii="標楷體" w:eastAsia="標楷體" w:hAnsi="標楷體" w:hint="eastAsia"/>
          <w:color w:val="333333"/>
          <w:sz w:val="20"/>
          <w:shd w:val="clear" w:color="auto" w:fill="FFFFFF"/>
        </w:rPr>
        <w:t>格式之</w:t>
      </w:r>
      <w:r w:rsidR="00262247" w:rsidRPr="00262247">
        <w:rPr>
          <w:rFonts w:eastAsia="標楷體"/>
          <w:color w:val="333333"/>
          <w:sz w:val="20"/>
          <w:shd w:val="clear" w:color="auto" w:fill="FFFFFF"/>
        </w:rPr>
        <w:t>FHIR</w:t>
      </w:r>
      <w:r w:rsidR="003C7A70">
        <w:rPr>
          <w:rFonts w:ascii="標楷體" w:eastAsia="標楷體" w:hAnsi="標楷體" w:hint="eastAsia"/>
          <w:color w:val="333333"/>
          <w:sz w:val="20"/>
          <w:shd w:val="clear" w:color="auto" w:fill="FFFFFF"/>
        </w:rPr>
        <w:t>官方檔案樣本</w:t>
      </w:r>
      <w:r w:rsidR="003C7A70" w:rsidRPr="00AA69C3">
        <w:rPr>
          <w:rFonts w:eastAsia="標楷體"/>
          <w:color w:val="333333"/>
          <w:sz w:val="20"/>
          <w:shd w:val="clear" w:color="auto" w:fill="FFFFFF"/>
        </w:rPr>
        <w:t xml:space="preserve"> </w:t>
      </w:r>
      <w:r w:rsidR="00262247" w:rsidRPr="00AA69C3">
        <w:rPr>
          <w:rFonts w:eastAsia="標楷體"/>
          <w:color w:val="333333"/>
          <w:sz w:val="20"/>
          <w:shd w:val="clear" w:color="auto" w:fill="FFFFFF"/>
        </w:rPr>
        <w:t>[</w:t>
      </w:r>
      <w:r w:rsidR="00B51B9E">
        <w:rPr>
          <w:rFonts w:eastAsia="標楷體" w:hint="eastAsia"/>
          <w:color w:val="333333"/>
          <w:sz w:val="20"/>
          <w:shd w:val="clear" w:color="auto" w:fill="FFFFFF"/>
        </w:rPr>
        <w:t>4</w:t>
      </w:r>
      <w:r w:rsidR="00262247" w:rsidRPr="00AA69C3">
        <w:rPr>
          <w:rFonts w:eastAsia="標楷體"/>
          <w:color w:val="333333"/>
          <w:sz w:val="20"/>
          <w:shd w:val="clear" w:color="auto" w:fill="FFFFFF"/>
        </w:rPr>
        <w:t>]</w:t>
      </w:r>
      <w:r w:rsidR="00C60BEB">
        <w:rPr>
          <w:rFonts w:ascii="標楷體" w:eastAsia="標楷體" w:hAnsi="標楷體" w:hint="eastAsia"/>
          <w:color w:val="333333"/>
          <w:sz w:val="20"/>
          <w:shd w:val="clear" w:color="auto" w:fill="FFFFFF"/>
        </w:rPr>
        <w:t>。</w:t>
      </w:r>
    </w:p>
    <w:p w14:paraId="4AF18464" w14:textId="77777777" w:rsidR="00D14515" w:rsidRDefault="00D14515" w:rsidP="00C60BEB">
      <w:pPr>
        <w:pStyle w:val="12"/>
        <w:snapToGrid w:val="0"/>
        <w:ind w:firstLine="0"/>
        <w:jc w:val="center"/>
        <w:rPr>
          <w:rFonts w:eastAsia="標楷體"/>
          <w:color w:val="000000" w:themeColor="text1"/>
          <w:kern w:val="0"/>
          <w:sz w:val="16"/>
          <w:szCs w:val="16"/>
        </w:rPr>
      </w:pPr>
    </w:p>
    <w:p w14:paraId="3B41A02D" w14:textId="4812DB97" w:rsidR="00D14515" w:rsidRDefault="00AA69C3" w:rsidP="00C60BEB">
      <w:pPr>
        <w:pStyle w:val="12"/>
        <w:snapToGrid w:val="0"/>
        <w:ind w:firstLine="0"/>
        <w:jc w:val="center"/>
        <w:rPr>
          <w:rFonts w:eastAsia="標楷體"/>
          <w:color w:val="000000" w:themeColor="text1"/>
          <w:kern w:val="0"/>
          <w:sz w:val="16"/>
          <w:szCs w:val="16"/>
        </w:rPr>
      </w:pPr>
      <w:r>
        <w:rPr>
          <w:rFonts w:eastAsia="標楷體"/>
          <w:noProof/>
          <w:color w:val="000000" w:themeColor="text1"/>
          <w:kern w:val="0"/>
          <w:sz w:val="16"/>
          <w:szCs w:val="16"/>
        </w:rPr>
        <w:drawing>
          <wp:inline distT="0" distB="0" distL="0" distR="0" wp14:anchorId="776CA900" wp14:editId="45CC3066">
            <wp:extent cx="2790779" cy="1021278"/>
            <wp:effectExtent l="0" t="0" r="0" b="762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03662" cy="1025992"/>
                    </a:xfrm>
                    <a:prstGeom prst="rect">
                      <a:avLst/>
                    </a:prstGeom>
                    <a:noFill/>
                    <a:ln>
                      <a:noFill/>
                    </a:ln>
                  </pic:spPr>
                </pic:pic>
              </a:graphicData>
            </a:graphic>
          </wp:inline>
        </w:drawing>
      </w:r>
    </w:p>
    <w:p w14:paraId="4C1D773C" w14:textId="0C7E34BE" w:rsidR="001B78D6" w:rsidRDefault="00C60BEB" w:rsidP="00C60BEB">
      <w:pPr>
        <w:pStyle w:val="12"/>
        <w:snapToGrid w:val="0"/>
        <w:ind w:firstLine="0"/>
        <w:jc w:val="center"/>
        <w:rPr>
          <w:rFonts w:ascii="標楷體" w:eastAsia="標楷體" w:hAnsi="標楷體"/>
          <w:b/>
          <w:color w:val="333333"/>
          <w:sz w:val="20"/>
          <w:shd w:val="clear" w:color="auto" w:fill="FFFFFF"/>
        </w:rPr>
      </w:pPr>
      <w:r w:rsidRPr="00C60BEB">
        <w:rPr>
          <w:rFonts w:eastAsia="標楷體" w:hint="eastAsia"/>
          <w:b/>
          <w:sz w:val="20"/>
        </w:rPr>
        <w:t>圖</w:t>
      </w:r>
      <w:r w:rsidRPr="00C60BEB">
        <w:rPr>
          <w:rFonts w:eastAsia="標楷體" w:hint="eastAsia"/>
          <w:b/>
          <w:sz w:val="20"/>
        </w:rPr>
        <w:t xml:space="preserve"> </w:t>
      </w:r>
      <w:r w:rsidR="0015064E">
        <w:rPr>
          <w:rFonts w:eastAsia="標楷體" w:hint="eastAsia"/>
          <w:b/>
          <w:sz w:val="20"/>
        </w:rPr>
        <w:t>1</w:t>
      </w:r>
      <w:r w:rsidRPr="00C60BEB">
        <w:rPr>
          <w:rFonts w:eastAsia="標楷體"/>
          <w:b/>
          <w:sz w:val="20"/>
        </w:rPr>
        <w:t xml:space="preserve">. </w:t>
      </w:r>
      <w:r w:rsidRPr="00C60BEB">
        <w:rPr>
          <w:rFonts w:eastAsia="標楷體"/>
          <w:b/>
          <w:color w:val="333333"/>
          <w:sz w:val="20"/>
          <w:shd w:val="clear" w:color="auto" w:fill="FFFFFF"/>
        </w:rPr>
        <w:t>JSON</w:t>
      </w:r>
      <w:r w:rsidR="00D14515">
        <w:rPr>
          <w:rFonts w:ascii="標楷體" w:eastAsia="標楷體" w:hAnsi="標楷體" w:hint="eastAsia"/>
          <w:b/>
          <w:color w:val="333333"/>
          <w:sz w:val="20"/>
          <w:shd w:val="clear" w:color="auto" w:fill="FFFFFF"/>
        </w:rPr>
        <w:t>與</w:t>
      </w:r>
      <w:r w:rsidR="00D14515" w:rsidRPr="003C7A70">
        <w:rPr>
          <w:rFonts w:eastAsia="標楷體"/>
          <w:b/>
          <w:color w:val="333333"/>
          <w:sz w:val="20"/>
          <w:shd w:val="clear" w:color="auto" w:fill="FFFFFF"/>
        </w:rPr>
        <w:t>XML</w:t>
      </w:r>
      <w:r w:rsidR="00D14515">
        <w:rPr>
          <w:rFonts w:ascii="標楷體" w:eastAsia="標楷體" w:hAnsi="標楷體" w:hint="eastAsia"/>
          <w:b/>
          <w:color w:val="333333"/>
          <w:sz w:val="20"/>
          <w:shd w:val="clear" w:color="auto" w:fill="FFFFFF"/>
        </w:rPr>
        <w:t>格式之</w:t>
      </w:r>
      <w:r w:rsidR="00D14515" w:rsidRPr="003C7A70">
        <w:rPr>
          <w:rFonts w:eastAsia="標楷體"/>
          <w:b/>
          <w:color w:val="333333"/>
          <w:sz w:val="20"/>
          <w:shd w:val="clear" w:color="auto" w:fill="FFFFFF"/>
        </w:rPr>
        <w:t>FHIR</w:t>
      </w:r>
      <w:r w:rsidR="003C7A70">
        <w:rPr>
          <w:rFonts w:eastAsia="標楷體" w:hint="eastAsia"/>
          <w:b/>
          <w:color w:val="333333"/>
          <w:sz w:val="20"/>
          <w:shd w:val="clear" w:color="auto" w:fill="FFFFFF"/>
        </w:rPr>
        <w:t>官方</w:t>
      </w:r>
      <w:r w:rsidR="003C7A70">
        <w:rPr>
          <w:rFonts w:ascii="標楷體" w:eastAsia="標楷體" w:hAnsi="標楷體" w:hint="eastAsia"/>
          <w:b/>
          <w:color w:val="333333"/>
          <w:sz w:val="20"/>
          <w:shd w:val="clear" w:color="auto" w:fill="FFFFFF"/>
        </w:rPr>
        <w:t>檔案樣本</w:t>
      </w:r>
    </w:p>
    <w:p w14:paraId="338024D3" w14:textId="77777777" w:rsidR="00216D7F" w:rsidRPr="00D14515" w:rsidRDefault="00216D7F" w:rsidP="00C60BEB">
      <w:pPr>
        <w:pStyle w:val="12"/>
        <w:snapToGrid w:val="0"/>
        <w:ind w:firstLine="0"/>
        <w:jc w:val="center"/>
      </w:pPr>
    </w:p>
    <w:p w14:paraId="373279AE" w14:textId="1BD7A299" w:rsidR="00C74BBD" w:rsidRPr="00825817" w:rsidRDefault="00C74BBD" w:rsidP="00C74BBD">
      <w:pPr>
        <w:pStyle w:val="12"/>
        <w:numPr>
          <w:ilvl w:val="1"/>
          <w:numId w:val="6"/>
        </w:numPr>
        <w:snapToGrid w:val="0"/>
        <w:rPr>
          <w:rFonts w:eastAsia="標楷體"/>
          <w:b/>
          <w:sz w:val="22"/>
        </w:rPr>
      </w:pPr>
      <w:r>
        <w:rPr>
          <w:rFonts w:eastAsia="標楷體" w:hint="eastAsia"/>
          <w:b/>
          <w:sz w:val="22"/>
        </w:rPr>
        <w:t>以太坊</w:t>
      </w:r>
    </w:p>
    <w:p w14:paraId="5AA3E899" w14:textId="4CDE0F92" w:rsidR="00C74BBD" w:rsidRDefault="00C74BBD" w:rsidP="00D0769E">
      <w:pPr>
        <w:widowControl w:val="0"/>
        <w:autoSpaceDE w:val="0"/>
        <w:autoSpaceDN w:val="0"/>
        <w:adjustRightInd w:val="0"/>
        <w:ind w:firstLine="0"/>
        <w:jc w:val="both"/>
        <w:rPr>
          <w:rFonts w:eastAsia="標楷體"/>
        </w:rPr>
      </w:pPr>
    </w:p>
    <w:p w14:paraId="1CE00AE0" w14:textId="23E7955A" w:rsidR="003C7B14" w:rsidRDefault="003C7B14" w:rsidP="003C7B14">
      <w:pPr>
        <w:widowControl w:val="0"/>
        <w:autoSpaceDE w:val="0"/>
        <w:autoSpaceDN w:val="0"/>
        <w:adjustRightInd w:val="0"/>
        <w:ind w:left="360" w:firstLine="0"/>
        <w:jc w:val="both"/>
        <w:rPr>
          <w:rFonts w:eastAsia="標楷體"/>
        </w:rPr>
      </w:pPr>
      <w:r>
        <w:rPr>
          <w:rFonts w:eastAsia="標楷體" w:hint="eastAsia"/>
        </w:rPr>
        <w:t>以太坊</w:t>
      </w:r>
      <w:r>
        <w:rPr>
          <w:rFonts w:eastAsia="標楷體" w:hint="eastAsia"/>
        </w:rPr>
        <w:t>[</w:t>
      </w:r>
      <w:r w:rsidR="00B51B9E">
        <w:rPr>
          <w:rFonts w:eastAsia="標楷體" w:hint="eastAsia"/>
        </w:rPr>
        <w:t>5</w:t>
      </w:r>
      <w:r>
        <w:rPr>
          <w:rFonts w:eastAsia="標楷體"/>
        </w:rPr>
        <w:t>]</w:t>
      </w:r>
      <w:r>
        <w:rPr>
          <w:rFonts w:eastAsia="標楷體" w:hint="eastAsia"/>
        </w:rPr>
        <w:t>是一種底層</w:t>
      </w:r>
      <w:proofErr w:type="gramStart"/>
      <w:r>
        <w:rPr>
          <w:rFonts w:eastAsia="標楷體" w:hint="eastAsia"/>
        </w:rPr>
        <w:t>區塊鏈技術</w:t>
      </w:r>
      <w:proofErr w:type="gramEnd"/>
      <w:r>
        <w:rPr>
          <w:rFonts w:eastAsia="標楷體" w:hint="eastAsia"/>
        </w:rPr>
        <w:t>，作為分佈式</w:t>
      </w:r>
    </w:p>
    <w:p w14:paraId="71A3C804" w14:textId="42D4BE1F" w:rsidR="003C7B14" w:rsidRDefault="003C7B14" w:rsidP="003C7B14">
      <w:pPr>
        <w:widowControl w:val="0"/>
        <w:autoSpaceDE w:val="0"/>
        <w:autoSpaceDN w:val="0"/>
        <w:adjustRightInd w:val="0"/>
        <w:ind w:firstLine="0"/>
        <w:jc w:val="both"/>
        <w:rPr>
          <w:rFonts w:eastAsia="標楷體"/>
        </w:rPr>
      </w:pPr>
      <w:r>
        <w:rPr>
          <w:rFonts w:eastAsia="標楷體" w:hint="eastAsia"/>
        </w:rPr>
        <w:t>計算機網路運行可以驗證區塊及交易的程式。以太坊目前採用工作量證明作為共識機制，透過</w:t>
      </w:r>
      <w:proofErr w:type="gramStart"/>
      <w:r>
        <w:rPr>
          <w:rFonts w:eastAsia="標楷體" w:hint="eastAsia"/>
        </w:rPr>
        <w:t>大量算力找出</w:t>
      </w:r>
      <w:proofErr w:type="gramEnd"/>
      <w:r>
        <w:rPr>
          <w:rFonts w:eastAsia="標楷體" w:hint="eastAsia"/>
        </w:rPr>
        <w:t>隨機調整數來決定</w:t>
      </w:r>
      <w:proofErr w:type="gramStart"/>
      <w:r>
        <w:rPr>
          <w:rFonts w:eastAsia="標楷體" w:hint="eastAsia"/>
        </w:rPr>
        <w:t>下個區塊</w:t>
      </w:r>
      <w:proofErr w:type="gramEnd"/>
      <w:r>
        <w:rPr>
          <w:rFonts w:eastAsia="標楷體" w:hint="eastAsia"/>
        </w:rPr>
        <w:t>的添加者，並給予</w:t>
      </w:r>
      <w:r w:rsidR="00D55F45">
        <w:rPr>
          <w:rFonts w:eastAsia="標楷體" w:hint="eastAsia"/>
        </w:rPr>
        <w:t>以太坊的</w:t>
      </w:r>
      <w:r>
        <w:rPr>
          <w:rFonts w:eastAsia="標楷體" w:hint="eastAsia"/>
        </w:rPr>
        <w:t>原生代幣以太幣作為獎勵，該代幣可作為鏈上</w:t>
      </w:r>
      <w:r>
        <w:rPr>
          <w:rFonts w:eastAsia="標楷體" w:hint="eastAsia"/>
        </w:rPr>
        <w:t>G</w:t>
      </w:r>
      <w:r>
        <w:rPr>
          <w:rFonts w:eastAsia="標楷體"/>
        </w:rPr>
        <w:t>as</w:t>
      </w:r>
      <w:r>
        <w:rPr>
          <w:rFonts w:eastAsia="標楷體" w:hint="eastAsia"/>
        </w:rPr>
        <w:t>消耗或是其他用途，這個過程通常被稱為挖礦。以太坊的運作節點中存在以太坊虛擬機</w:t>
      </w:r>
      <w:r>
        <w:rPr>
          <w:rFonts w:eastAsia="標楷體" w:hint="eastAsia"/>
        </w:rPr>
        <w:t>(</w:t>
      </w:r>
      <w:r w:rsidRPr="002854E5">
        <w:rPr>
          <w:rFonts w:eastAsia="標楷體"/>
        </w:rPr>
        <w:t>Ethereum</w:t>
      </w:r>
      <w:r>
        <w:rPr>
          <w:rFonts w:eastAsia="標楷體" w:hint="eastAsia"/>
        </w:rPr>
        <w:t xml:space="preserve"> V</w:t>
      </w:r>
      <w:r>
        <w:rPr>
          <w:rFonts w:eastAsia="標楷體"/>
        </w:rPr>
        <w:t>irtual Machine; EVM</w:t>
      </w:r>
      <w:r>
        <w:rPr>
          <w:rFonts w:eastAsia="標楷體" w:hint="eastAsia"/>
        </w:rPr>
        <w:t>)</w:t>
      </w:r>
      <w:r>
        <w:rPr>
          <w:rFonts w:eastAsia="標楷體" w:hint="eastAsia"/>
        </w:rPr>
        <w:t>，用來在固定環境中運行智能合約，圖</w:t>
      </w:r>
      <w:r>
        <w:rPr>
          <w:rFonts w:eastAsia="標楷體" w:hint="eastAsia"/>
        </w:rPr>
        <w:t>2</w:t>
      </w:r>
      <w:r>
        <w:rPr>
          <w:rFonts w:eastAsia="標楷體" w:hint="eastAsia"/>
        </w:rPr>
        <w:t>為</w:t>
      </w:r>
      <w:r w:rsidRPr="002854E5">
        <w:rPr>
          <w:rFonts w:eastAsia="標楷體"/>
        </w:rPr>
        <w:t>Ethereum</w:t>
      </w:r>
      <w:r>
        <w:rPr>
          <w:rFonts w:eastAsia="標楷體" w:hint="eastAsia"/>
        </w:rPr>
        <w:t>網路示意圖。智能合約需要先編譯成</w:t>
      </w:r>
      <w:r>
        <w:rPr>
          <w:rFonts w:eastAsia="標楷體" w:hint="eastAsia"/>
        </w:rPr>
        <w:t>EVM</w:t>
      </w:r>
      <w:r>
        <w:rPr>
          <w:rFonts w:eastAsia="標楷體" w:hint="eastAsia"/>
        </w:rPr>
        <w:t>可以判別的指令碼後才能部署上</w:t>
      </w:r>
      <w:proofErr w:type="gramStart"/>
      <w:r>
        <w:rPr>
          <w:rFonts w:eastAsia="標楷體" w:hint="eastAsia"/>
        </w:rPr>
        <w:t>區塊鏈執行</w:t>
      </w:r>
      <w:proofErr w:type="gramEnd"/>
      <w:r>
        <w:rPr>
          <w:rFonts w:eastAsia="標楷體" w:hint="eastAsia"/>
        </w:rPr>
        <w:t>，並且</w:t>
      </w:r>
      <w:r>
        <w:rPr>
          <w:rFonts w:eastAsia="標楷體" w:hint="eastAsia"/>
        </w:rPr>
        <w:t>EVM</w:t>
      </w:r>
      <w:r>
        <w:rPr>
          <w:rFonts w:eastAsia="標楷體" w:hint="eastAsia"/>
        </w:rPr>
        <w:t>中的指令碼有相應對應的價格，因此執行智能合約時會消耗相應價格的以太幣</w:t>
      </w:r>
      <w:r>
        <w:rPr>
          <w:rFonts w:eastAsia="標楷體" w:hint="eastAsia"/>
        </w:rPr>
        <w:t>[</w:t>
      </w:r>
      <w:r w:rsidR="00B51B9E">
        <w:rPr>
          <w:rFonts w:eastAsia="標楷體" w:hint="eastAsia"/>
        </w:rPr>
        <w:t>6</w:t>
      </w:r>
      <w:r>
        <w:rPr>
          <w:rFonts w:eastAsia="標楷體" w:hint="eastAsia"/>
        </w:rPr>
        <w:t>]</w:t>
      </w:r>
      <w:r>
        <w:rPr>
          <w:rFonts w:eastAsia="標楷體" w:hint="eastAsia"/>
        </w:rPr>
        <w:t>，用來防止惡意的鏈上資源消耗。智能合約則是一種運行在</w:t>
      </w:r>
      <w:proofErr w:type="gramStart"/>
      <w:r>
        <w:rPr>
          <w:rFonts w:eastAsia="標楷體" w:hint="eastAsia"/>
        </w:rPr>
        <w:t>區塊鏈上</w:t>
      </w:r>
      <w:proofErr w:type="gramEnd"/>
      <w:r>
        <w:rPr>
          <w:rFonts w:eastAsia="標楷體" w:hint="eastAsia"/>
        </w:rPr>
        <w:t>的程式，使用者可以在支付</w:t>
      </w:r>
      <w:r>
        <w:rPr>
          <w:rFonts w:eastAsia="標楷體" w:hint="eastAsia"/>
        </w:rPr>
        <w:t>G</w:t>
      </w:r>
      <w:r>
        <w:rPr>
          <w:rFonts w:eastAsia="標楷體"/>
        </w:rPr>
        <w:t>as</w:t>
      </w:r>
      <w:r>
        <w:rPr>
          <w:rFonts w:eastAsia="標楷體" w:hint="eastAsia"/>
        </w:rPr>
        <w:t>後執行該合約的內容</w:t>
      </w:r>
      <w:r w:rsidR="00D55F45">
        <w:rPr>
          <w:rFonts w:eastAsia="標楷體" w:hint="eastAsia"/>
        </w:rPr>
        <w:t>。</w:t>
      </w:r>
      <w:r>
        <w:rPr>
          <w:rFonts w:eastAsia="標楷體" w:hint="eastAsia"/>
        </w:rPr>
        <w:t>智能合約也同時有</w:t>
      </w:r>
      <w:proofErr w:type="gramStart"/>
      <w:r>
        <w:rPr>
          <w:rFonts w:eastAsia="標楷體" w:hint="eastAsia"/>
        </w:rPr>
        <w:t>上鏈後無法</w:t>
      </w:r>
      <w:proofErr w:type="gramEnd"/>
      <w:r>
        <w:rPr>
          <w:rFonts w:eastAsia="標楷體" w:hint="eastAsia"/>
        </w:rPr>
        <w:t>更改、公開透明等特點</w:t>
      </w:r>
      <w:r w:rsidR="00D55F45">
        <w:rPr>
          <w:rFonts w:eastAsia="標楷體" w:hint="eastAsia"/>
        </w:rPr>
        <w:t>，因此常被用作去中心化的開發</w:t>
      </w:r>
      <w:r>
        <w:rPr>
          <w:rFonts w:eastAsia="標楷體" w:hint="eastAsia"/>
        </w:rPr>
        <w:t>。另外，一般的網路服務在部署後仍需要維持伺服器的運作才能確保服務的運行，但</w:t>
      </w:r>
      <w:proofErr w:type="gramStart"/>
      <w:r>
        <w:rPr>
          <w:rFonts w:eastAsia="標楷體" w:hint="eastAsia"/>
        </w:rPr>
        <w:t>區塊鏈上</w:t>
      </w:r>
      <w:proofErr w:type="gramEnd"/>
      <w:r>
        <w:rPr>
          <w:rFonts w:eastAsia="標楷體" w:hint="eastAsia"/>
        </w:rPr>
        <w:t>的智能合約僅需於部署時支付費用即可儲存於以太坊的各個節點中</w:t>
      </w:r>
      <w:r w:rsidR="00D55F45">
        <w:rPr>
          <w:rFonts w:eastAsia="標楷體" w:hint="eastAsia"/>
        </w:rPr>
        <w:t>，只要調用相對應的合約</w:t>
      </w:r>
      <w:proofErr w:type="gramStart"/>
      <w:r w:rsidR="00D55F45">
        <w:rPr>
          <w:rFonts w:eastAsia="標楷體" w:hint="eastAsia"/>
        </w:rPr>
        <w:t>即可於鏈上</w:t>
      </w:r>
      <w:proofErr w:type="gramEnd"/>
      <w:r w:rsidR="00D55F45">
        <w:rPr>
          <w:rFonts w:eastAsia="標楷體" w:hint="eastAsia"/>
        </w:rPr>
        <w:t>互動</w:t>
      </w:r>
      <w:r>
        <w:rPr>
          <w:rFonts w:eastAsia="標楷體" w:hint="eastAsia"/>
        </w:rPr>
        <w:t>。</w:t>
      </w:r>
    </w:p>
    <w:p w14:paraId="768E7A4F" w14:textId="77777777" w:rsidR="002228B7" w:rsidRDefault="002228B7" w:rsidP="003C7B14">
      <w:pPr>
        <w:widowControl w:val="0"/>
        <w:autoSpaceDE w:val="0"/>
        <w:autoSpaceDN w:val="0"/>
        <w:adjustRightInd w:val="0"/>
        <w:ind w:firstLine="0"/>
        <w:jc w:val="both"/>
        <w:rPr>
          <w:rFonts w:eastAsia="標楷體"/>
        </w:rPr>
      </w:pPr>
    </w:p>
    <w:p w14:paraId="73621E75" w14:textId="6748AB61" w:rsidR="002228B7" w:rsidRDefault="002228B7" w:rsidP="003C7B14">
      <w:pPr>
        <w:widowControl w:val="0"/>
        <w:autoSpaceDE w:val="0"/>
        <w:autoSpaceDN w:val="0"/>
        <w:adjustRightInd w:val="0"/>
        <w:ind w:firstLine="0"/>
        <w:jc w:val="both"/>
        <w:rPr>
          <w:rFonts w:eastAsia="標楷體"/>
        </w:rPr>
      </w:pPr>
      <w:r>
        <w:rPr>
          <w:rFonts w:eastAsia="標楷體" w:hint="eastAsia"/>
          <w:noProof/>
        </w:rPr>
        <w:drawing>
          <wp:inline distT="0" distB="0" distL="0" distR="0" wp14:anchorId="69E39123" wp14:editId="4EEBB03C">
            <wp:extent cx="2907816" cy="1146411"/>
            <wp:effectExtent l="0" t="0" r="698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9">
                      <a:extLst>
                        <a:ext uri="{28A0092B-C50C-407E-A947-70E740481C1C}">
                          <a14:useLocalDpi xmlns:a14="http://schemas.microsoft.com/office/drawing/2010/main" val="0"/>
                        </a:ext>
                      </a:extLst>
                    </a:blip>
                    <a:stretch>
                      <a:fillRect/>
                    </a:stretch>
                  </pic:blipFill>
                  <pic:spPr>
                    <a:xfrm>
                      <a:off x="0" y="0"/>
                      <a:ext cx="2929768" cy="1155066"/>
                    </a:xfrm>
                    <a:prstGeom prst="rect">
                      <a:avLst/>
                    </a:prstGeom>
                  </pic:spPr>
                </pic:pic>
              </a:graphicData>
            </a:graphic>
          </wp:inline>
        </w:drawing>
      </w:r>
    </w:p>
    <w:p w14:paraId="565BDD18" w14:textId="4E677996" w:rsidR="003C7B14" w:rsidRDefault="003C7B14" w:rsidP="003C7B14">
      <w:pPr>
        <w:widowControl w:val="0"/>
        <w:autoSpaceDE w:val="0"/>
        <w:autoSpaceDN w:val="0"/>
        <w:adjustRightInd w:val="0"/>
        <w:ind w:firstLine="0"/>
        <w:jc w:val="both"/>
        <w:rPr>
          <w:rFonts w:eastAsia="標楷體"/>
        </w:rPr>
      </w:pPr>
    </w:p>
    <w:p w14:paraId="03EED0E0" w14:textId="77777777" w:rsidR="003C7B14" w:rsidRPr="0036449E" w:rsidRDefault="003C7B14" w:rsidP="003C7B14">
      <w:pPr>
        <w:widowControl w:val="0"/>
        <w:autoSpaceDE w:val="0"/>
        <w:autoSpaceDN w:val="0"/>
        <w:adjustRightInd w:val="0"/>
        <w:snapToGrid w:val="0"/>
        <w:ind w:firstLine="0"/>
        <w:jc w:val="center"/>
        <w:rPr>
          <w:rFonts w:eastAsia="標楷體"/>
        </w:rPr>
      </w:pPr>
      <w:r>
        <w:rPr>
          <w:rFonts w:eastAsia="標楷體" w:hint="eastAsia"/>
          <w:b/>
        </w:rPr>
        <w:t>圖</w:t>
      </w:r>
      <w:r>
        <w:rPr>
          <w:rFonts w:eastAsia="標楷體" w:hint="eastAsia"/>
          <w:b/>
        </w:rPr>
        <w:t xml:space="preserve"> 2</w:t>
      </w:r>
      <w:r>
        <w:rPr>
          <w:rFonts w:eastAsia="標楷體"/>
          <w:b/>
        </w:rPr>
        <w:t>.</w:t>
      </w:r>
      <w:r>
        <w:rPr>
          <w:rFonts w:eastAsia="標楷體" w:hint="eastAsia"/>
          <w:b/>
        </w:rPr>
        <w:t xml:space="preserve"> </w:t>
      </w:r>
      <w:r>
        <w:rPr>
          <w:rFonts w:eastAsia="標楷體"/>
          <w:b/>
        </w:rPr>
        <w:t xml:space="preserve"> </w:t>
      </w:r>
      <w:r w:rsidRPr="008E1DCE">
        <w:rPr>
          <w:rFonts w:eastAsia="標楷體"/>
          <w:b/>
          <w:bCs/>
        </w:rPr>
        <w:t>Ethereum</w:t>
      </w:r>
      <w:r w:rsidRPr="008E1DCE">
        <w:rPr>
          <w:rFonts w:eastAsia="標楷體" w:hint="eastAsia"/>
          <w:b/>
          <w:bCs/>
        </w:rPr>
        <w:t>網路示意圖</w:t>
      </w:r>
    </w:p>
    <w:p w14:paraId="7E083B83" w14:textId="7FA20B35" w:rsidR="003C7B14" w:rsidRPr="003C7B14" w:rsidRDefault="003C7B14" w:rsidP="003C7B14">
      <w:pPr>
        <w:widowControl w:val="0"/>
        <w:autoSpaceDE w:val="0"/>
        <w:autoSpaceDN w:val="0"/>
        <w:adjustRightInd w:val="0"/>
        <w:ind w:left="432" w:firstLine="0"/>
        <w:jc w:val="both"/>
        <w:rPr>
          <w:rFonts w:eastAsia="標楷體"/>
        </w:rPr>
      </w:pPr>
    </w:p>
    <w:p w14:paraId="4F1D8FF2" w14:textId="77777777" w:rsidR="005B7142" w:rsidRPr="00825817" w:rsidRDefault="005B7142" w:rsidP="005B7142">
      <w:pPr>
        <w:pStyle w:val="12"/>
        <w:numPr>
          <w:ilvl w:val="1"/>
          <w:numId w:val="6"/>
        </w:numPr>
        <w:snapToGrid w:val="0"/>
        <w:rPr>
          <w:rFonts w:eastAsia="標楷體"/>
          <w:b/>
          <w:sz w:val="22"/>
        </w:rPr>
      </w:pPr>
      <w:r>
        <w:rPr>
          <w:rFonts w:eastAsia="標楷體" w:hint="eastAsia"/>
          <w:b/>
          <w:sz w:val="22"/>
        </w:rPr>
        <w:t>R</w:t>
      </w:r>
      <w:r>
        <w:rPr>
          <w:rFonts w:eastAsia="標楷體"/>
          <w:b/>
          <w:sz w:val="22"/>
        </w:rPr>
        <w:t>ESTful API</w:t>
      </w:r>
    </w:p>
    <w:p w14:paraId="3C280451" w14:textId="77777777" w:rsidR="005B7142" w:rsidRDefault="005B7142" w:rsidP="005B7142">
      <w:pPr>
        <w:widowControl w:val="0"/>
        <w:autoSpaceDE w:val="0"/>
        <w:autoSpaceDN w:val="0"/>
        <w:adjustRightInd w:val="0"/>
        <w:ind w:firstLine="0"/>
        <w:jc w:val="both"/>
        <w:rPr>
          <w:rFonts w:eastAsia="標楷體"/>
        </w:rPr>
      </w:pPr>
    </w:p>
    <w:p w14:paraId="68FE878F" w14:textId="75651F20" w:rsidR="005B7142" w:rsidRDefault="005B7142" w:rsidP="00AC4C35">
      <w:pPr>
        <w:widowControl w:val="0"/>
        <w:autoSpaceDE w:val="0"/>
        <w:autoSpaceDN w:val="0"/>
        <w:adjustRightInd w:val="0"/>
        <w:jc w:val="both"/>
        <w:rPr>
          <w:rFonts w:eastAsia="標楷體"/>
        </w:rPr>
      </w:pPr>
      <w:r w:rsidRPr="00082CF6">
        <w:rPr>
          <w:rFonts w:eastAsia="標楷體" w:hint="eastAsia"/>
        </w:rPr>
        <w:t>RESTful API</w:t>
      </w:r>
      <w:r w:rsidR="00276E93">
        <w:rPr>
          <w:rFonts w:eastAsia="標楷體" w:hint="eastAsia"/>
        </w:rPr>
        <w:t>[</w:t>
      </w:r>
      <w:r w:rsidR="00B51B9E">
        <w:rPr>
          <w:rFonts w:eastAsia="標楷體" w:hint="eastAsia"/>
        </w:rPr>
        <w:t>7</w:t>
      </w:r>
      <w:r w:rsidR="00276E93">
        <w:rPr>
          <w:rFonts w:eastAsia="標楷體" w:hint="eastAsia"/>
        </w:rPr>
        <w:t>]</w:t>
      </w:r>
      <w:r w:rsidRPr="00082CF6">
        <w:rPr>
          <w:rFonts w:eastAsia="標楷體" w:hint="eastAsia"/>
        </w:rPr>
        <w:t xml:space="preserve"> </w:t>
      </w:r>
      <w:r w:rsidRPr="00082CF6">
        <w:rPr>
          <w:rFonts w:eastAsia="標楷體" w:hint="eastAsia"/>
        </w:rPr>
        <w:t>是一種能讓兩個電腦系統安全地透過網際網路交換資訊的介面</w:t>
      </w:r>
      <w:r>
        <w:rPr>
          <w:rFonts w:eastAsia="標楷體" w:hint="eastAsia"/>
        </w:rPr>
        <w:t>，</w:t>
      </w:r>
      <w:r>
        <w:rPr>
          <w:rFonts w:eastAsia="標楷體" w:hint="eastAsia"/>
        </w:rPr>
        <w:t>REST</w:t>
      </w:r>
      <w:r>
        <w:rPr>
          <w:rFonts w:eastAsia="標楷體" w:hint="eastAsia"/>
        </w:rPr>
        <w:t>全名</w:t>
      </w:r>
      <w:r w:rsidRPr="00082CF6">
        <w:rPr>
          <w:rFonts w:eastAsia="標楷體" w:hint="eastAsia"/>
        </w:rPr>
        <w:t>Representational State Transfer</w:t>
      </w:r>
      <w:r>
        <w:rPr>
          <w:rFonts w:eastAsia="標楷體" w:hint="eastAsia"/>
        </w:rPr>
        <w:t xml:space="preserve"> </w:t>
      </w:r>
      <w:r w:rsidRPr="00082CF6">
        <w:rPr>
          <w:rFonts w:eastAsia="標楷體" w:hint="eastAsia"/>
        </w:rPr>
        <w:t>(</w:t>
      </w:r>
      <w:r w:rsidRPr="00082CF6">
        <w:rPr>
          <w:rFonts w:eastAsia="標楷體" w:hint="eastAsia"/>
        </w:rPr>
        <w:t>表現層狀態轉移</w:t>
      </w:r>
      <w:r w:rsidRPr="00082CF6">
        <w:rPr>
          <w:rFonts w:eastAsia="標楷體" w:hint="eastAsia"/>
        </w:rPr>
        <w:t>)</w:t>
      </w:r>
      <w:r>
        <w:rPr>
          <w:rFonts w:eastAsia="標楷體" w:hint="eastAsia"/>
        </w:rPr>
        <w:t>為一種軟體架構，對於</w:t>
      </w:r>
      <w:r>
        <w:rPr>
          <w:rFonts w:eastAsia="標楷體" w:hint="eastAsia"/>
        </w:rPr>
        <w:t>API</w:t>
      </w:r>
      <w:r>
        <w:rPr>
          <w:rFonts w:eastAsia="標楷體" w:hint="eastAsia"/>
        </w:rPr>
        <w:t>的運作方式施加了條件，可以輕鬆實作和修改，替任何</w:t>
      </w:r>
      <w:r>
        <w:rPr>
          <w:rFonts w:eastAsia="標楷體" w:hint="eastAsia"/>
        </w:rPr>
        <w:t>API</w:t>
      </w:r>
      <w:r>
        <w:rPr>
          <w:rFonts w:eastAsia="標楷體" w:hint="eastAsia"/>
        </w:rPr>
        <w:t>系統提供</w:t>
      </w:r>
      <w:proofErr w:type="gramStart"/>
      <w:r>
        <w:rPr>
          <w:rFonts w:eastAsia="標楷體" w:hint="eastAsia"/>
        </w:rPr>
        <w:t>可視性及</w:t>
      </w:r>
      <w:proofErr w:type="gramEnd"/>
      <w:r>
        <w:rPr>
          <w:rFonts w:eastAsia="標楷體" w:hint="eastAsia"/>
        </w:rPr>
        <w:t>跨平台可移植性，而</w:t>
      </w:r>
      <w:r>
        <w:rPr>
          <w:rFonts w:eastAsia="標楷體" w:hint="eastAsia"/>
        </w:rPr>
        <w:t>RESTful API</w:t>
      </w:r>
      <w:r>
        <w:rPr>
          <w:rFonts w:eastAsia="標楷體" w:hint="eastAsia"/>
        </w:rPr>
        <w:t>只是</w:t>
      </w:r>
      <w:r>
        <w:rPr>
          <w:rFonts w:eastAsia="標楷體" w:hint="eastAsia"/>
        </w:rPr>
        <w:t>REST</w:t>
      </w:r>
      <w:r>
        <w:rPr>
          <w:rFonts w:eastAsia="標楷體" w:hint="eastAsia"/>
        </w:rPr>
        <w:t>架構的</w:t>
      </w:r>
      <w:r>
        <w:rPr>
          <w:rFonts w:eastAsia="標楷體" w:hint="eastAsia"/>
        </w:rPr>
        <w:t>W</w:t>
      </w:r>
      <w:r>
        <w:rPr>
          <w:rFonts w:eastAsia="標楷體"/>
        </w:rPr>
        <w:t>eb</w:t>
      </w:r>
      <w:r>
        <w:rPr>
          <w:rFonts w:eastAsia="標楷體" w:hint="eastAsia"/>
        </w:rPr>
        <w:t>服務，而</w:t>
      </w:r>
      <w:r>
        <w:rPr>
          <w:rFonts w:eastAsia="標楷體" w:hint="eastAsia"/>
        </w:rPr>
        <w:t>Web API</w:t>
      </w:r>
      <w:r>
        <w:rPr>
          <w:rFonts w:eastAsia="標楷體" w:hint="eastAsia"/>
        </w:rPr>
        <w:t>可被視為用戶端及</w:t>
      </w:r>
      <w:r>
        <w:rPr>
          <w:rFonts w:eastAsia="標楷體" w:hint="eastAsia"/>
        </w:rPr>
        <w:t>Web</w:t>
      </w:r>
      <w:r>
        <w:rPr>
          <w:rFonts w:eastAsia="標楷體" w:hint="eastAsia"/>
        </w:rPr>
        <w:t>上</w:t>
      </w:r>
      <w:proofErr w:type="gramStart"/>
      <w:r>
        <w:rPr>
          <w:rFonts w:eastAsia="標楷體" w:hint="eastAsia"/>
        </w:rPr>
        <w:t>資源間的通道</w:t>
      </w:r>
      <w:proofErr w:type="gramEnd"/>
      <w:r>
        <w:rPr>
          <w:rFonts w:eastAsia="標楷體" w:hint="eastAsia"/>
        </w:rPr>
        <w:t>。</w:t>
      </w:r>
    </w:p>
    <w:p w14:paraId="201BFC03" w14:textId="08BBEC4C" w:rsidR="005B7142" w:rsidRDefault="005B7142" w:rsidP="005B7142">
      <w:pPr>
        <w:widowControl w:val="0"/>
        <w:autoSpaceDE w:val="0"/>
        <w:autoSpaceDN w:val="0"/>
        <w:adjustRightInd w:val="0"/>
        <w:ind w:firstLine="0"/>
        <w:jc w:val="both"/>
        <w:rPr>
          <w:rFonts w:eastAsia="標楷體"/>
        </w:rPr>
      </w:pPr>
      <w:r>
        <w:rPr>
          <w:rFonts w:eastAsia="標楷體"/>
        </w:rPr>
        <w:tab/>
      </w:r>
      <w:r w:rsidR="00AC4C35">
        <w:rPr>
          <w:rFonts w:eastAsia="標楷體" w:hint="eastAsia"/>
        </w:rPr>
        <w:t>由於</w:t>
      </w:r>
      <w:r>
        <w:rPr>
          <w:rFonts w:eastAsia="標楷體"/>
        </w:rPr>
        <w:t>RESTful API</w:t>
      </w:r>
      <w:r>
        <w:rPr>
          <w:rFonts w:eastAsia="標楷體" w:hint="eastAsia"/>
        </w:rPr>
        <w:t>具</w:t>
      </w:r>
      <w:r w:rsidR="00AC4C35">
        <w:rPr>
          <w:rFonts w:eastAsia="標楷體" w:hint="eastAsia"/>
        </w:rPr>
        <w:t>有</w:t>
      </w:r>
      <w:r>
        <w:rPr>
          <w:rFonts w:eastAsia="標楷體" w:hint="eastAsia"/>
        </w:rPr>
        <w:t>可擴展性、靈活性及獨立性</w:t>
      </w:r>
      <w:r w:rsidR="00AC4C35">
        <w:rPr>
          <w:rFonts w:eastAsia="標楷體" w:hint="eastAsia"/>
        </w:rPr>
        <w:t>的優勢，故被許多工程師廣為使用</w:t>
      </w:r>
      <w:r>
        <w:rPr>
          <w:rFonts w:eastAsia="標楷體" w:hint="eastAsia"/>
        </w:rPr>
        <w:t>。</w:t>
      </w:r>
      <w:r>
        <w:rPr>
          <w:rFonts w:eastAsia="標楷體" w:hint="eastAsia"/>
        </w:rPr>
        <w:t>RESTf</w:t>
      </w:r>
      <w:r>
        <w:rPr>
          <w:rFonts w:eastAsia="標楷體"/>
        </w:rPr>
        <w:t>ul API</w:t>
      </w:r>
      <w:r>
        <w:rPr>
          <w:rFonts w:eastAsia="標楷體" w:hint="eastAsia"/>
        </w:rPr>
        <w:t>的基本功能和網際網路相同，用戶端使用</w:t>
      </w:r>
      <w:r>
        <w:rPr>
          <w:rFonts w:eastAsia="標楷體" w:hint="eastAsia"/>
        </w:rPr>
        <w:t>API</w:t>
      </w:r>
      <w:r>
        <w:rPr>
          <w:rFonts w:eastAsia="標楷體" w:hint="eastAsia"/>
        </w:rPr>
        <w:t>聯絡伺服器，而</w:t>
      </w:r>
      <w:r>
        <w:rPr>
          <w:rFonts w:eastAsia="標楷體" w:hint="eastAsia"/>
        </w:rPr>
        <w:t>RESTful API</w:t>
      </w:r>
      <w:r>
        <w:rPr>
          <w:rFonts w:eastAsia="標楷體" w:hint="eastAsia"/>
        </w:rPr>
        <w:t>請求須包含唯一資源識別符</w:t>
      </w:r>
      <w:r>
        <w:rPr>
          <w:rFonts w:eastAsia="標楷體" w:hint="eastAsia"/>
        </w:rPr>
        <w:t xml:space="preserve"> (</w:t>
      </w:r>
      <w:r>
        <w:rPr>
          <w:rFonts w:eastAsia="標楷體" w:hint="eastAsia"/>
        </w:rPr>
        <w:t>伺服器通常使用</w:t>
      </w:r>
      <w:r>
        <w:rPr>
          <w:rFonts w:eastAsia="標楷體" w:hint="eastAsia"/>
        </w:rPr>
        <w:t>URL</w:t>
      </w:r>
      <w:r>
        <w:rPr>
          <w:rFonts w:eastAsia="標楷體" w:hint="eastAsia"/>
        </w:rPr>
        <w:t>進行資源識別</w:t>
      </w:r>
      <w:r>
        <w:rPr>
          <w:rFonts w:eastAsia="標楷體" w:hint="eastAsia"/>
        </w:rPr>
        <w:t>)</w:t>
      </w:r>
      <w:r>
        <w:rPr>
          <w:rFonts w:eastAsia="標楷體" w:hint="eastAsia"/>
        </w:rPr>
        <w:t>及方法</w:t>
      </w:r>
      <w:r>
        <w:rPr>
          <w:rFonts w:eastAsia="標楷體" w:hint="eastAsia"/>
        </w:rPr>
        <w:t xml:space="preserve"> (</w:t>
      </w:r>
      <w:r>
        <w:rPr>
          <w:rFonts w:eastAsia="標楷體" w:hint="eastAsia"/>
        </w:rPr>
        <w:t>通常使用</w:t>
      </w:r>
      <w:r>
        <w:rPr>
          <w:rFonts w:eastAsia="標楷體" w:hint="eastAsia"/>
        </w:rPr>
        <w:t>HTTP</w:t>
      </w:r>
      <w:r>
        <w:rPr>
          <w:rFonts w:eastAsia="標楷體" w:hint="eastAsia"/>
        </w:rPr>
        <w:t>實作</w:t>
      </w:r>
      <w:r>
        <w:rPr>
          <w:rFonts w:eastAsia="標楷體" w:hint="eastAsia"/>
        </w:rPr>
        <w:t>RESTful API)</w:t>
      </w:r>
      <w:r>
        <w:rPr>
          <w:rFonts w:eastAsia="標楷體" w:hint="eastAsia"/>
        </w:rPr>
        <w:t>，四種常見的</w:t>
      </w:r>
      <w:r>
        <w:rPr>
          <w:rFonts w:eastAsia="標楷體" w:hint="eastAsia"/>
        </w:rPr>
        <w:t>HTTP</w:t>
      </w:r>
      <w:r>
        <w:rPr>
          <w:rFonts w:eastAsia="標楷體" w:hint="eastAsia"/>
        </w:rPr>
        <w:t>方法以告知伺服器需要對資源做什麼：</w:t>
      </w:r>
      <w:r>
        <w:rPr>
          <w:rFonts w:eastAsia="標楷體" w:hint="eastAsia"/>
        </w:rPr>
        <w:t>GET (</w:t>
      </w:r>
      <w:r>
        <w:rPr>
          <w:rFonts w:eastAsia="標楷體" w:hint="eastAsia"/>
        </w:rPr>
        <w:t>用於存取伺服器上指定</w:t>
      </w:r>
      <w:r>
        <w:rPr>
          <w:rFonts w:eastAsia="標楷體" w:hint="eastAsia"/>
        </w:rPr>
        <w:t>URL</w:t>
      </w:r>
      <w:r>
        <w:rPr>
          <w:rFonts w:eastAsia="標楷體" w:hint="eastAsia"/>
        </w:rPr>
        <w:t>的資源</w:t>
      </w:r>
      <w:r>
        <w:rPr>
          <w:rFonts w:eastAsia="標楷體" w:hint="eastAsia"/>
        </w:rPr>
        <w:t>)</w:t>
      </w:r>
      <w:r>
        <w:rPr>
          <w:rFonts w:eastAsia="標楷體" w:hint="eastAsia"/>
        </w:rPr>
        <w:t>、</w:t>
      </w:r>
      <w:r>
        <w:rPr>
          <w:rFonts w:eastAsia="標楷體" w:hint="eastAsia"/>
        </w:rPr>
        <w:t>POST (</w:t>
      </w:r>
      <w:r>
        <w:rPr>
          <w:rFonts w:eastAsia="標楷體" w:hint="eastAsia"/>
        </w:rPr>
        <w:t>用於向伺服器傳送資料</w:t>
      </w:r>
      <w:r>
        <w:rPr>
          <w:rFonts w:eastAsia="標楷體" w:hint="eastAsia"/>
        </w:rPr>
        <w:t>)</w:t>
      </w:r>
      <w:r>
        <w:rPr>
          <w:rFonts w:eastAsia="標楷體" w:hint="eastAsia"/>
        </w:rPr>
        <w:t>、</w:t>
      </w:r>
      <w:r>
        <w:rPr>
          <w:rFonts w:eastAsia="標楷體" w:hint="eastAsia"/>
        </w:rPr>
        <w:t>PUT (</w:t>
      </w:r>
      <w:r>
        <w:rPr>
          <w:rFonts w:eastAsia="標楷體" w:hint="eastAsia"/>
        </w:rPr>
        <w:t>用於更新伺服器上的現有資源</w:t>
      </w:r>
      <w:r>
        <w:rPr>
          <w:rFonts w:eastAsia="標楷體" w:hint="eastAsia"/>
        </w:rPr>
        <w:t>)</w:t>
      </w:r>
      <w:r>
        <w:rPr>
          <w:rFonts w:eastAsia="標楷體" w:hint="eastAsia"/>
        </w:rPr>
        <w:t>、</w:t>
      </w:r>
      <w:r>
        <w:rPr>
          <w:rFonts w:eastAsia="標楷體" w:hint="eastAsia"/>
        </w:rPr>
        <w:t xml:space="preserve">DELETE </w:t>
      </w:r>
      <w:r>
        <w:rPr>
          <w:rFonts w:eastAsia="標楷體"/>
        </w:rPr>
        <w:t>(</w:t>
      </w:r>
      <w:r>
        <w:rPr>
          <w:rFonts w:eastAsia="標楷體" w:hint="eastAsia"/>
        </w:rPr>
        <w:t>用於請求移除資源</w:t>
      </w:r>
      <w:r>
        <w:rPr>
          <w:rFonts w:eastAsia="標楷體" w:hint="eastAsia"/>
        </w:rPr>
        <w:t>)</w:t>
      </w:r>
      <w:r>
        <w:rPr>
          <w:rFonts w:eastAsia="標楷體" w:hint="eastAsia"/>
        </w:rPr>
        <w:t>。</w:t>
      </w:r>
    </w:p>
    <w:p w14:paraId="6C9FD135" w14:textId="77777777" w:rsidR="005B7142" w:rsidRPr="00E8659C" w:rsidRDefault="005B7142" w:rsidP="005B7142">
      <w:pPr>
        <w:widowControl w:val="0"/>
        <w:autoSpaceDE w:val="0"/>
        <w:autoSpaceDN w:val="0"/>
        <w:adjustRightInd w:val="0"/>
        <w:ind w:firstLine="0"/>
        <w:jc w:val="both"/>
        <w:rPr>
          <w:rFonts w:eastAsia="標楷體"/>
        </w:rPr>
      </w:pPr>
    </w:p>
    <w:p w14:paraId="1D170606" w14:textId="42D91A97" w:rsidR="00C4264F" w:rsidRPr="00506964" w:rsidRDefault="00C4264F" w:rsidP="00C4264F">
      <w:pPr>
        <w:pStyle w:val="12"/>
        <w:numPr>
          <w:ilvl w:val="0"/>
          <w:numId w:val="6"/>
        </w:numPr>
        <w:tabs>
          <w:tab w:val="left" w:pos="432"/>
        </w:tabs>
        <w:adjustRightInd w:val="0"/>
        <w:snapToGrid w:val="0"/>
        <w:rPr>
          <w:rFonts w:eastAsia="標楷體"/>
          <w:b/>
          <w:sz w:val="22"/>
        </w:rPr>
      </w:pPr>
      <w:r>
        <w:rPr>
          <w:rFonts w:eastAsia="標楷體" w:hint="eastAsia"/>
          <w:b/>
          <w:szCs w:val="23"/>
        </w:rPr>
        <w:t>題目</w:t>
      </w:r>
    </w:p>
    <w:p w14:paraId="174ED8D1" w14:textId="77777777" w:rsidR="00C4264F" w:rsidRPr="00506964" w:rsidRDefault="00C4264F" w:rsidP="00C4264F">
      <w:pPr>
        <w:pStyle w:val="12"/>
        <w:numPr>
          <w:ilvl w:val="1"/>
          <w:numId w:val="6"/>
        </w:numPr>
        <w:tabs>
          <w:tab w:val="left" w:pos="432"/>
        </w:tabs>
        <w:adjustRightInd w:val="0"/>
        <w:snapToGrid w:val="0"/>
        <w:rPr>
          <w:rFonts w:eastAsia="標楷體"/>
          <w:b/>
          <w:sz w:val="22"/>
        </w:rPr>
      </w:pPr>
      <w:r w:rsidRPr="00506964">
        <w:rPr>
          <w:rFonts w:eastAsia="標楷體"/>
          <w:b/>
          <w:sz w:val="22"/>
        </w:rPr>
        <w:t>動機</w:t>
      </w:r>
    </w:p>
    <w:p w14:paraId="46E08C16" w14:textId="1A7ADA0C" w:rsidR="00C4264F" w:rsidRDefault="00C4264F" w:rsidP="00C4264F">
      <w:pPr>
        <w:pStyle w:val="12"/>
        <w:tabs>
          <w:tab w:val="left" w:pos="432"/>
        </w:tabs>
        <w:adjustRightInd w:val="0"/>
        <w:snapToGrid w:val="0"/>
        <w:ind w:left="432" w:firstLine="0"/>
        <w:rPr>
          <w:rFonts w:eastAsia="標楷體"/>
          <w:b/>
          <w:sz w:val="22"/>
        </w:rPr>
      </w:pPr>
    </w:p>
    <w:p w14:paraId="7D38B181" w14:textId="77777777" w:rsidR="0032011E" w:rsidRPr="002B1B60" w:rsidRDefault="0032011E" w:rsidP="0032011E">
      <w:pPr>
        <w:pStyle w:val="12"/>
        <w:tabs>
          <w:tab w:val="left" w:pos="432"/>
        </w:tabs>
        <w:adjustRightInd w:val="0"/>
        <w:snapToGrid w:val="0"/>
        <w:jc w:val="both"/>
        <w:rPr>
          <w:rFonts w:eastAsia="標楷體"/>
          <w:bCs/>
          <w:sz w:val="20"/>
        </w:rPr>
      </w:pPr>
      <w:r>
        <w:rPr>
          <w:rFonts w:eastAsia="標楷體" w:hint="eastAsia"/>
          <w:bCs/>
          <w:sz w:val="20"/>
        </w:rPr>
        <w:t>隨著科技的進步，人們的生活越來越仰賴網際網路，生活中有許多東西都朝著數位化的方向發展，如電子支付、網路銀行</w:t>
      </w:r>
      <w:proofErr w:type="gramStart"/>
      <w:r>
        <w:rPr>
          <w:rFonts w:eastAsia="標楷體" w:hint="eastAsia"/>
          <w:bCs/>
          <w:sz w:val="20"/>
        </w:rPr>
        <w:t>及線上預約</w:t>
      </w:r>
      <w:proofErr w:type="gramEnd"/>
      <w:r>
        <w:rPr>
          <w:rFonts w:eastAsia="標楷體" w:hint="eastAsia"/>
          <w:bCs/>
          <w:sz w:val="20"/>
        </w:rPr>
        <w:t>看診等，科技的進步提供了人們生活的便利，而我們便開始思考什麼東西數位化後能為人們帶來更便利及更有效率的生活。由於近年來</w:t>
      </w:r>
      <w:proofErr w:type="gramStart"/>
      <w:r>
        <w:rPr>
          <w:rFonts w:eastAsia="標楷體" w:hint="eastAsia"/>
          <w:bCs/>
          <w:sz w:val="20"/>
        </w:rPr>
        <w:t>疫</w:t>
      </w:r>
      <w:proofErr w:type="gramEnd"/>
      <w:r>
        <w:rPr>
          <w:rFonts w:eastAsia="標楷體" w:hint="eastAsia"/>
          <w:bCs/>
          <w:sz w:val="20"/>
        </w:rPr>
        <w:t>情肆虐，許多醫療行為也</w:t>
      </w:r>
      <w:proofErr w:type="gramStart"/>
      <w:r>
        <w:rPr>
          <w:rFonts w:eastAsia="標楷體" w:hint="eastAsia"/>
          <w:bCs/>
          <w:sz w:val="20"/>
        </w:rPr>
        <w:t>漸漸線上化</w:t>
      </w:r>
      <w:proofErr w:type="gramEnd"/>
      <w:r>
        <w:rPr>
          <w:rFonts w:eastAsia="標楷體" w:hint="eastAsia"/>
          <w:bCs/>
          <w:sz w:val="20"/>
        </w:rPr>
        <w:t>，如遠距診斷及索取處方</w:t>
      </w:r>
      <w:proofErr w:type="gramStart"/>
      <w:r>
        <w:rPr>
          <w:rFonts w:eastAsia="標楷體" w:hint="eastAsia"/>
          <w:bCs/>
          <w:sz w:val="20"/>
        </w:rPr>
        <w:t>籤</w:t>
      </w:r>
      <w:proofErr w:type="gramEnd"/>
      <w:r>
        <w:rPr>
          <w:rFonts w:eastAsia="標楷體" w:hint="eastAsia"/>
          <w:bCs/>
          <w:sz w:val="20"/>
        </w:rPr>
        <w:t>等，因此電子病歷慢慢被廣為使用，但台灣仍使用操作互通性不高及無統一格式的</w:t>
      </w:r>
      <w:r w:rsidRPr="00EA2814">
        <w:rPr>
          <w:rFonts w:eastAsia="標楷體"/>
          <w:sz w:val="20"/>
        </w:rPr>
        <w:t>HL7 CDA R2</w:t>
      </w:r>
      <w:r>
        <w:rPr>
          <w:rFonts w:eastAsia="標楷體" w:hint="eastAsia"/>
          <w:sz w:val="20"/>
        </w:rPr>
        <w:t>標準</w:t>
      </w:r>
      <w:r>
        <w:rPr>
          <w:rFonts w:eastAsia="標楷體" w:hint="eastAsia"/>
          <w:bCs/>
          <w:sz w:val="20"/>
        </w:rPr>
        <w:t>，為了降低當前臺灣醫療院所間傳輸資料的成本以及提升操作互通性，故本研究欲引用具有統一格式的</w:t>
      </w:r>
      <w:r>
        <w:rPr>
          <w:rFonts w:eastAsia="標楷體" w:hint="eastAsia"/>
          <w:bCs/>
          <w:sz w:val="20"/>
        </w:rPr>
        <w:t>FHIR</w:t>
      </w:r>
      <w:r>
        <w:rPr>
          <w:rFonts w:eastAsia="標楷體" w:hint="eastAsia"/>
          <w:bCs/>
          <w:sz w:val="20"/>
        </w:rPr>
        <w:t>作為電子病歷之標準。在</w:t>
      </w:r>
      <w:r>
        <w:rPr>
          <w:rFonts w:eastAsia="標楷體" w:hint="eastAsia"/>
          <w:bCs/>
          <w:sz w:val="20"/>
        </w:rPr>
        <w:t>FHIR</w:t>
      </w:r>
      <w:r>
        <w:rPr>
          <w:rFonts w:eastAsia="標楷體" w:hint="eastAsia"/>
          <w:bCs/>
          <w:sz w:val="20"/>
        </w:rPr>
        <w:t>標準推出後已經被許多國家所採用，並將其定為該國的醫療資訊交換標準，而對於開發者</w:t>
      </w:r>
      <w:proofErr w:type="gramStart"/>
      <w:r>
        <w:rPr>
          <w:rFonts w:eastAsia="標楷體" w:hint="eastAsia"/>
          <w:bCs/>
          <w:sz w:val="20"/>
        </w:rPr>
        <w:t>來說也有</w:t>
      </w:r>
      <w:proofErr w:type="gramEnd"/>
      <w:r>
        <w:rPr>
          <w:rFonts w:eastAsia="標楷體" w:hint="eastAsia"/>
          <w:bCs/>
          <w:sz w:val="20"/>
        </w:rPr>
        <w:t>相當多的開源輔助套件以協助分析資料，</w:t>
      </w:r>
      <w:proofErr w:type="gramStart"/>
      <w:r>
        <w:rPr>
          <w:rFonts w:eastAsia="標楷體" w:hint="eastAsia"/>
          <w:bCs/>
          <w:sz w:val="20"/>
        </w:rPr>
        <w:t>此外，</w:t>
      </w:r>
      <w:proofErr w:type="gramEnd"/>
      <w:r>
        <w:rPr>
          <w:rFonts w:eastAsia="標楷體" w:hint="eastAsia"/>
          <w:bCs/>
          <w:sz w:val="20"/>
        </w:rPr>
        <w:t>還可以搭配人工智慧進行風險預測。由於</w:t>
      </w:r>
      <w:r>
        <w:rPr>
          <w:rFonts w:eastAsia="標楷體" w:hint="eastAsia"/>
          <w:bCs/>
          <w:sz w:val="20"/>
        </w:rPr>
        <w:t>FHIR</w:t>
      </w:r>
      <w:r>
        <w:rPr>
          <w:rFonts w:eastAsia="標楷體" w:hint="eastAsia"/>
          <w:bCs/>
          <w:sz w:val="20"/>
        </w:rPr>
        <w:t>標準並未提供電子病歷安全上的規範，本研究擬結合</w:t>
      </w:r>
      <w:r>
        <w:rPr>
          <w:rFonts w:eastAsia="標楷體" w:hint="eastAsia"/>
          <w:bCs/>
          <w:sz w:val="20"/>
        </w:rPr>
        <w:t>FHIR</w:t>
      </w:r>
      <w:r>
        <w:rPr>
          <w:rFonts w:eastAsia="標楷體" w:hint="eastAsia"/>
          <w:bCs/>
          <w:sz w:val="20"/>
        </w:rPr>
        <w:t>標準與</w:t>
      </w:r>
      <w:proofErr w:type="gramStart"/>
      <w:r>
        <w:rPr>
          <w:rFonts w:eastAsia="標楷體" w:hint="eastAsia"/>
          <w:bCs/>
          <w:sz w:val="20"/>
        </w:rPr>
        <w:t>區塊鏈技術</w:t>
      </w:r>
      <w:proofErr w:type="gramEnd"/>
      <w:r>
        <w:rPr>
          <w:rFonts w:eastAsia="標楷體" w:hint="eastAsia"/>
          <w:bCs/>
          <w:sz w:val="20"/>
        </w:rPr>
        <w:t>，實作一個具有安全及完整的前後端框架系統。</w:t>
      </w:r>
      <w:proofErr w:type="gramStart"/>
      <w:r>
        <w:rPr>
          <w:rFonts w:eastAsia="標楷體" w:hint="eastAsia"/>
          <w:bCs/>
          <w:sz w:val="20"/>
        </w:rPr>
        <w:t>此外，</w:t>
      </w:r>
      <w:proofErr w:type="gramEnd"/>
      <w:r>
        <w:rPr>
          <w:rFonts w:eastAsia="標楷體" w:hint="eastAsia"/>
          <w:bCs/>
          <w:sz w:val="20"/>
        </w:rPr>
        <w:t>FHIR</w:t>
      </w:r>
      <w:r>
        <w:rPr>
          <w:rFonts w:eastAsia="標楷體" w:hint="eastAsia"/>
          <w:bCs/>
          <w:sz w:val="20"/>
        </w:rPr>
        <w:t>標準中使用</w:t>
      </w:r>
      <w:r>
        <w:rPr>
          <w:rFonts w:eastAsia="標楷體" w:hint="eastAsia"/>
          <w:bCs/>
          <w:sz w:val="20"/>
        </w:rPr>
        <w:t>JSON</w:t>
      </w:r>
      <w:r>
        <w:rPr>
          <w:rFonts w:eastAsia="標楷體" w:hint="eastAsia"/>
          <w:bCs/>
          <w:sz w:val="20"/>
        </w:rPr>
        <w:t>取代常見的</w:t>
      </w:r>
      <w:r>
        <w:rPr>
          <w:rFonts w:eastAsia="標楷體" w:hint="eastAsia"/>
          <w:bCs/>
          <w:sz w:val="20"/>
        </w:rPr>
        <w:t>XML</w:t>
      </w:r>
      <w:r>
        <w:rPr>
          <w:rFonts w:eastAsia="標楷體" w:hint="eastAsia"/>
          <w:bCs/>
          <w:sz w:val="20"/>
        </w:rPr>
        <w:t>，以獲取更好的傳輸效能。而智能合約中主要使用白名單方法決定訪問者的權限，並以</w:t>
      </w:r>
      <w:r>
        <w:rPr>
          <w:rFonts w:eastAsia="標楷體" w:hint="eastAsia"/>
          <w:bCs/>
          <w:sz w:val="20"/>
        </w:rPr>
        <w:t>H</w:t>
      </w:r>
      <w:r>
        <w:rPr>
          <w:rFonts w:eastAsia="標楷體"/>
          <w:bCs/>
          <w:sz w:val="20"/>
        </w:rPr>
        <w:t>ardhat</w:t>
      </w:r>
      <w:r>
        <w:rPr>
          <w:rFonts w:eastAsia="標楷體" w:hint="eastAsia"/>
          <w:bCs/>
          <w:sz w:val="20"/>
        </w:rPr>
        <w:t>做為智能合約之開發環境。前端介面則使用</w:t>
      </w:r>
      <w:r>
        <w:rPr>
          <w:rFonts w:eastAsia="標楷體" w:hint="eastAsia"/>
          <w:bCs/>
          <w:sz w:val="20"/>
        </w:rPr>
        <w:t>A</w:t>
      </w:r>
      <w:r>
        <w:rPr>
          <w:rFonts w:eastAsia="標楷體"/>
          <w:bCs/>
          <w:sz w:val="20"/>
        </w:rPr>
        <w:t>ngular</w:t>
      </w:r>
      <w:r>
        <w:rPr>
          <w:rFonts w:eastAsia="標楷體" w:hint="eastAsia"/>
          <w:bCs/>
          <w:sz w:val="20"/>
        </w:rPr>
        <w:t>框架搭配後台進行資料的存取及合約的調用。透過完整的系統架構，期盼能為當前的醫療資訊標準系統提供參考。</w:t>
      </w:r>
    </w:p>
    <w:p w14:paraId="22C713E5" w14:textId="4A52F987" w:rsidR="00AA536E" w:rsidRPr="0032011E" w:rsidRDefault="00AA536E" w:rsidP="00041E30">
      <w:pPr>
        <w:pStyle w:val="12"/>
        <w:snapToGrid w:val="0"/>
        <w:ind w:firstLine="0"/>
        <w:rPr>
          <w:rFonts w:eastAsia="標楷體"/>
          <w:b/>
        </w:rPr>
      </w:pPr>
    </w:p>
    <w:p w14:paraId="7E863B7F" w14:textId="003F49F7" w:rsidR="00AA536E" w:rsidRPr="00F24196" w:rsidRDefault="00AA536E" w:rsidP="00AA536E">
      <w:pPr>
        <w:pStyle w:val="12"/>
        <w:numPr>
          <w:ilvl w:val="1"/>
          <w:numId w:val="6"/>
        </w:numPr>
        <w:adjustRightInd w:val="0"/>
        <w:snapToGrid w:val="0"/>
        <w:rPr>
          <w:rFonts w:eastAsia="標楷體"/>
          <w:b/>
          <w:sz w:val="22"/>
        </w:rPr>
      </w:pPr>
      <w:r>
        <w:rPr>
          <w:rFonts w:eastAsia="標楷體" w:hint="eastAsia"/>
          <w:b/>
          <w:sz w:val="22"/>
        </w:rPr>
        <w:t>結合</w:t>
      </w:r>
      <w:r w:rsidR="00AA2D3B">
        <w:rPr>
          <w:rFonts w:eastAsia="標楷體" w:hint="eastAsia"/>
          <w:b/>
          <w:sz w:val="22"/>
        </w:rPr>
        <w:t>FHIR</w:t>
      </w:r>
      <w:r>
        <w:rPr>
          <w:rFonts w:eastAsia="標楷體" w:hint="eastAsia"/>
          <w:b/>
          <w:sz w:val="22"/>
        </w:rPr>
        <w:t>及</w:t>
      </w:r>
      <w:r w:rsidR="00AA2D3B">
        <w:rPr>
          <w:rFonts w:eastAsia="標楷體" w:hint="eastAsia"/>
          <w:b/>
          <w:sz w:val="22"/>
        </w:rPr>
        <w:t>智能合約</w:t>
      </w:r>
      <w:r>
        <w:rPr>
          <w:rFonts w:eastAsia="標楷體" w:hint="eastAsia"/>
          <w:b/>
          <w:sz w:val="22"/>
        </w:rPr>
        <w:t>設計概念</w:t>
      </w:r>
    </w:p>
    <w:p w14:paraId="6C3B98DE" w14:textId="74339759" w:rsidR="00AA536E" w:rsidRDefault="00AA536E" w:rsidP="00041E30">
      <w:pPr>
        <w:pStyle w:val="12"/>
        <w:snapToGrid w:val="0"/>
        <w:ind w:firstLine="0"/>
        <w:rPr>
          <w:rFonts w:eastAsia="標楷體"/>
          <w:b/>
        </w:rPr>
      </w:pPr>
    </w:p>
    <w:p w14:paraId="28F1C7D6" w14:textId="22AB9412" w:rsidR="00E56E67" w:rsidRDefault="002F3FA2" w:rsidP="00326576">
      <w:pPr>
        <w:pStyle w:val="12"/>
        <w:snapToGrid w:val="0"/>
        <w:ind w:left="432" w:firstLine="0"/>
        <w:rPr>
          <w:rFonts w:eastAsia="標楷體"/>
          <w:bCs/>
          <w:sz w:val="20"/>
        </w:rPr>
      </w:pPr>
      <w:r>
        <w:rPr>
          <w:rFonts w:eastAsia="標楷體" w:hint="eastAsia"/>
          <w:bCs/>
          <w:sz w:val="20"/>
        </w:rPr>
        <w:t>本文所提之</w:t>
      </w:r>
      <w:r>
        <w:rPr>
          <w:rFonts w:eastAsia="標楷體" w:hint="eastAsia"/>
          <w:bCs/>
          <w:sz w:val="20"/>
        </w:rPr>
        <w:t>FHIR</w:t>
      </w:r>
      <w:r>
        <w:rPr>
          <w:rFonts w:eastAsia="標楷體" w:hint="eastAsia"/>
          <w:bCs/>
          <w:sz w:val="20"/>
        </w:rPr>
        <w:t>系統是利用智能合約在使</w:t>
      </w:r>
      <w:r w:rsidR="00E56E67">
        <w:rPr>
          <w:rFonts w:eastAsia="標楷體" w:hint="eastAsia"/>
          <w:bCs/>
          <w:sz w:val="20"/>
        </w:rPr>
        <w:t>用</w:t>
      </w:r>
    </w:p>
    <w:p w14:paraId="268561CD" w14:textId="3E755B47" w:rsidR="00C55B9C" w:rsidRDefault="002F3FA2" w:rsidP="00E56E67">
      <w:pPr>
        <w:pStyle w:val="12"/>
        <w:snapToGrid w:val="0"/>
        <w:ind w:firstLine="0"/>
        <w:rPr>
          <w:rFonts w:eastAsia="標楷體"/>
          <w:bCs/>
          <w:sz w:val="20"/>
        </w:rPr>
      </w:pPr>
      <w:r>
        <w:rPr>
          <w:rFonts w:eastAsia="標楷體" w:hint="eastAsia"/>
          <w:bCs/>
          <w:sz w:val="20"/>
        </w:rPr>
        <w:t>者登入時附加第二層的</w:t>
      </w:r>
      <w:r w:rsidR="007954F8">
        <w:rPr>
          <w:rFonts w:eastAsia="標楷體" w:hint="eastAsia"/>
          <w:bCs/>
          <w:sz w:val="20"/>
        </w:rPr>
        <w:t>身分</w:t>
      </w:r>
      <w:r>
        <w:rPr>
          <w:rFonts w:eastAsia="標楷體" w:hint="eastAsia"/>
          <w:bCs/>
          <w:sz w:val="20"/>
        </w:rPr>
        <w:t>驗證</w:t>
      </w:r>
      <w:r w:rsidR="005C363A">
        <w:rPr>
          <w:rFonts w:eastAsia="標楷體" w:hint="eastAsia"/>
          <w:bCs/>
          <w:sz w:val="20"/>
        </w:rPr>
        <w:t>，</w:t>
      </w:r>
      <w:r w:rsidR="00E56E67">
        <w:rPr>
          <w:rFonts w:eastAsia="標楷體" w:hint="eastAsia"/>
          <w:bCs/>
          <w:sz w:val="20"/>
        </w:rPr>
        <w:t>透過</w:t>
      </w:r>
      <w:proofErr w:type="gramStart"/>
      <w:r w:rsidR="005C363A">
        <w:rPr>
          <w:rFonts w:eastAsia="標楷體" w:hint="eastAsia"/>
          <w:bCs/>
          <w:sz w:val="20"/>
        </w:rPr>
        <w:t>區塊鏈不可</w:t>
      </w:r>
      <w:proofErr w:type="gramEnd"/>
      <w:r w:rsidR="005C363A">
        <w:rPr>
          <w:rFonts w:eastAsia="標楷體" w:hint="eastAsia"/>
          <w:bCs/>
          <w:sz w:val="20"/>
        </w:rPr>
        <w:t>竄改</w:t>
      </w:r>
      <w:r w:rsidR="009C0395">
        <w:rPr>
          <w:rFonts w:eastAsia="標楷體" w:hint="eastAsia"/>
          <w:bCs/>
          <w:sz w:val="20"/>
        </w:rPr>
        <w:t>、公開、去中心</w:t>
      </w:r>
      <w:r w:rsidR="005C363A">
        <w:rPr>
          <w:rFonts w:eastAsia="標楷體" w:hint="eastAsia"/>
          <w:bCs/>
          <w:sz w:val="20"/>
        </w:rPr>
        <w:t>的驗證系統，進一步提升帳號的安全。</w:t>
      </w:r>
      <w:r w:rsidR="00694B84">
        <w:rPr>
          <w:rFonts w:eastAsia="標楷體" w:hint="eastAsia"/>
          <w:bCs/>
          <w:sz w:val="20"/>
        </w:rPr>
        <w:t>FHIR</w:t>
      </w:r>
      <w:r w:rsidR="00C46FDA">
        <w:rPr>
          <w:rFonts w:eastAsia="標楷體" w:hint="eastAsia"/>
          <w:bCs/>
          <w:sz w:val="20"/>
        </w:rPr>
        <w:t>系統</w:t>
      </w:r>
      <w:r w:rsidR="00694B84">
        <w:rPr>
          <w:rFonts w:eastAsia="標楷體" w:hint="eastAsia"/>
          <w:bCs/>
          <w:sz w:val="20"/>
        </w:rPr>
        <w:t>示意圖如圖</w:t>
      </w:r>
      <w:r w:rsidR="00280813">
        <w:rPr>
          <w:rFonts w:eastAsia="標楷體" w:hint="eastAsia"/>
          <w:bCs/>
          <w:sz w:val="20"/>
        </w:rPr>
        <w:t>3</w:t>
      </w:r>
      <w:r w:rsidR="00694B84">
        <w:rPr>
          <w:rFonts w:eastAsia="標楷體" w:hint="eastAsia"/>
          <w:bCs/>
          <w:sz w:val="20"/>
        </w:rPr>
        <w:t>所示。</w:t>
      </w:r>
    </w:p>
    <w:p w14:paraId="13E04E55" w14:textId="5B965C84" w:rsidR="00C46FDA" w:rsidRDefault="0021369B" w:rsidP="00E56E67">
      <w:pPr>
        <w:pStyle w:val="12"/>
        <w:snapToGrid w:val="0"/>
        <w:ind w:firstLine="0"/>
        <w:rPr>
          <w:rFonts w:eastAsia="標楷體"/>
          <w:bCs/>
          <w:sz w:val="20"/>
        </w:rPr>
      </w:pPr>
      <w:r w:rsidRPr="0021369B">
        <w:rPr>
          <w:rFonts w:eastAsia="標楷體"/>
          <w:bCs/>
          <w:noProof/>
          <w:sz w:val="20"/>
        </w:rPr>
        <w:lastRenderedPageBreak/>
        <w:drawing>
          <wp:inline distT="0" distB="0" distL="0" distR="0" wp14:anchorId="32680999" wp14:editId="69872476">
            <wp:extent cx="2402006" cy="3068239"/>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09655" cy="3078010"/>
                    </a:xfrm>
                    <a:prstGeom prst="rect">
                      <a:avLst/>
                    </a:prstGeom>
                  </pic:spPr>
                </pic:pic>
              </a:graphicData>
            </a:graphic>
          </wp:inline>
        </w:drawing>
      </w:r>
    </w:p>
    <w:p w14:paraId="3764661C" w14:textId="580DD9FB" w:rsidR="00C46FDA" w:rsidRDefault="00C46FDA" w:rsidP="00C46FDA">
      <w:pPr>
        <w:widowControl w:val="0"/>
        <w:autoSpaceDE w:val="0"/>
        <w:autoSpaceDN w:val="0"/>
        <w:adjustRightInd w:val="0"/>
        <w:snapToGrid w:val="0"/>
        <w:ind w:firstLine="0"/>
        <w:jc w:val="center"/>
        <w:rPr>
          <w:rFonts w:eastAsia="標楷體"/>
          <w:b/>
        </w:rPr>
      </w:pPr>
      <w:r>
        <w:rPr>
          <w:rFonts w:eastAsia="標楷體" w:hint="eastAsia"/>
          <w:b/>
        </w:rPr>
        <w:t>圖</w:t>
      </w:r>
      <w:r>
        <w:rPr>
          <w:rFonts w:eastAsia="標楷體" w:hint="eastAsia"/>
          <w:b/>
        </w:rPr>
        <w:t xml:space="preserve"> </w:t>
      </w:r>
      <w:r w:rsidR="00280813">
        <w:rPr>
          <w:rFonts w:eastAsia="標楷體" w:hint="eastAsia"/>
          <w:b/>
        </w:rPr>
        <w:t>3</w:t>
      </w:r>
      <w:r>
        <w:rPr>
          <w:rFonts w:eastAsia="標楷體"/>
          <w:b/>
        </w:rPr>
        <w:t>.</w:t>
      </w:r>
      <w:r>
        <w:rPr>
          <w:rFonts w:eastAsia="標楷體" w:hint="eastAsia"/>
          <w:b/>
        </w:rPr>
        <w:t xml:space="preserve"> </w:t>
      </w:r>
      <w:r>
        <w:rPr>
          <w:rFonts w:eastAsia="標楷體"/>
          <w:b/>
        </w:rPr>
        <w:t xml:space="preserve"> </w:t>
      </w:r>
      <w:r w:rsidRPr="00C46FDA">
        <w:rPr>
          <w:rFonts w:eastAsia="標楷體" w:hint="eastAsia"/>
          <w:b/>
        </w:rPr>
        <w:t>FHIR</w:t>
      </w:r>
      <w:r w:rsidRPr="00C46FDA">
        <w:rPr>
          <w:rFonts w:eastAsia="標楷體" w:hint="eastAsia"/>
          <w:b/>
        </w:rPr>
        <w:t>系統示意圖</w:t>
      </w:r>
    </w:p>
    <w:p w14:paraId="43519AC2" w14:textId="46B86103" w:rsidR="009C0395" w:rsidRDefault="00787AA4" w:rsidP="009C0395">
      <w:pPr>
        <w:pStyle w:val="aa"/>
        <w:widowControl w:val="0"/>
        <w:autoSpaceDE w:val="0"/>
        <w:autoSpaceDN w:val="0"/>
        <w:adjustRightInd w:val="0"/>
        <w:ind w:left="360" w:firstLine="0"/>
        <w:jc w:val="both"/>
        <w:rPr>
          <w:rFonts w:eastAsia="標楷體"/>
          <w:bCs/>
        </w:rPr>
      </w:pPr>
      <w:r>
        <w:rPr>
          <w:rFonts w:eastAsia="標楷體"/>
          <w:bCs/>
        </w:rPr>
        <w:tab/>
      </w:r>
      <w:r w:rsidR="0032011E">
        <w:rPr>
          <w:rFonts w:eastAsia="標楷體" w:hint="eastAsia"/>
          <w:bCs/>
        </w:rPr>
        <w:t>使用者在</w:t>
      </w:r>
      <w:r w:rsidR="0032011E">
        <w:rPr>
          <w:rFonts w:eastAsia="標楷體" w:hint="eastAsia"/>
          <w:bCs/>
        </w:rPr>
        <w:t>A</w:t>
      </w:r>
      <w:r w:rsidR="0032011E">
        <w:rPr>
          <w:rFonts w:eastAsia="標楷體"/>
          <w:bCs/>
        </w:rPr>
        <w:t>ngular</w:t>
      </w:r>
      <w:r w:rsidR="0032011E">
        <w:rPr>
          <w:rFonts w:eastAsia="標楷體" w:hint="eastAsia"/>
          <w:bCs/>
        </w:rPr>
        <w:t>框架</w:t>
      </w:r>
      <w:proofErr w:type="gramStart"/>
      <w:r w:rsidR="0032011E">
        <w:rPr>
          <w:rFonts w:eastAsia="標楷體" w:hint="eastAsia"/>
          <w:bCs/>
        </w:rPr>
        <w:t>之前端頁面</w:t>
      </w:r>
      <w:proofErr w:type="gramEnd"/>
      <w:r w:rsidR="0032011E">
        <w:rPr>
          <w:rFonts w:eastAsia="標楷體" w:hint="eastAsia"/>
          <w:bCs/>
        </w:rPr>
        <w:t>登入後，先對使用者的帳號密碼做識別</w:t>
      </w:r>
      <w:r w:rsidR="009C0395">
        <w:rPr>
          <w:rFonts w:eastAsia="標楷體" w:hint="eastAsia"/>
          <w:bCs/>
        </w:rPr>
        <w:t>，</w:t>
      </w:r>
      <w:r w:rsidR="0032011E">
        <w:rPr>
          <w:rFonts w:eastAsia="標楷體" w:hint="eastAsia"/>
          <w:bCs/>
        </w:rPr>
        <w:t>通過常規與後台互動的登入方式，先對登入的使用者進行初步的識別，過濾掉大部分的非法登入。接下來進行第二步驟的驗證，</w:t>
      </w:r>
      <w:proofErr w:type="gramStart"/>
      <w:r w:rsidR="0032011E">
        <w:rPr>
          <w:rFonts w:eastAsia="標楷體" w:hint="eastAsia"/>
          <w:bCs/>
        </w:rPr>
        <w:t>與鏈上</w:t>
      </w:r>
      <w:proofErr w:type="gramEnd"/>
      <w:r w:rsidR="0032011E">
        <w:rPr>
          <w:rFonts w:eastAsia="標楷體" w:hint="eastAsia"/>
          <w:bCs/>
        </w:rPr>
        <w:t>合約互動。將使用者的錢包地址、帳號</w:t>
      </w:r>
      <w:r w:rsidR="009C0395">
        <w:rPr>
          <w:rFonts w:eastAsia="標楷體" w:hint="eastAsia"/>
          <w:bCs/>
        </w:rPr>
        <w:t>編號做特殊的處理</w:t>
      </w:r>
      <w:r w:rsidR="0032011E">
        <w:rPr>
          <w:rFonts w:eastAsia="標楷體" w:hint="eastAsia"/>
          <w:bCs/>
        </w:rPr>
        <w:t>，並將最後的結果與</w:t>
      </w:r>
      <w:r w:rsidR="0032011E">
        <w:rPr>
          <w:rFonts w:eastAsia="標楷體" w:hint="eastAsia"/>
          <w:bCs/>
        </w:rPr>
        <w:t>M</w:t>
      </w:r>
      <w:r w:rsidR="0032011E">
        <w:rPr>
          <w:rFonts w:eastAsia="標楷體"/>
          <w:bCs/>
        </w:rPr>
        <w:t>erkle</w:t>
      </w:r>
      <w:r w:rsidR="0032011E">
        <w:rPr>
          <w:rFonts w:eastAsia="標楷體" w:hint="eastAsia"/>
          <w:bCs/>
        </w:rPr>
        <w:t xml:space="preserve"> R</w:t>
      </w:r>
      <w:r w:rsidR="0032011E">
        <w:rPr>
          <w:rFonts w:eastAsia="標楷體"/>
          <w:bCs/>
        </w:rPr>
        <w:t>oot</w:t>
      </w:r>
      <w:r w:rsidR="0032011E">
        <w:rPr>
          <w:rFonts w:eastAsia="標楷體" w:hint="eastAsia"/>
          <w:bCs/>
        </w:rPr>
        <w:t>做比對。透過與帳號地址以外的資料進行運算，可以確保攻擊者不能透過任意</w:t>
      </w:r>
      <w:proofErr w:type="gramStart"/>
      <w:r w:rsidR="0032011E">
        <w:rPr>
          <w:rFonts w:eastAsia="標楷體" w:hint="eastAsia"/>
          <w:bCs/>
        </w:rPr>
        <w:t>存在於白名單</w:t>
      </w:r>
      <w:proofErr w:type="gramEnd"/>
      <w:r w:rsidR="0032011E">
        <w:rPr>
          <w:rFonts w:eastAsia="標楷體" w:hint="eastAsia"/>
          <w:bCs/>
        </w:rPr>
        <w:t>中的地址存取資料</w:t>
      </w:r>
      <w:r w:rsidR="009C0395">
        <w:rPr>
          <w:rFonts w:eastAsia="標楷體" w:hint="eastAsia"/>
          <w:bCs/>
        </w:rPr>
        <w:t>，也可以確認該次的登入者為使用者本人</w:t>
      </w:r>
      <w:r w:rsidR="0032011E">
        <w:rPr>
          <w:rFonts w:eastAsia="標楷體" w:hint="eastAsia"/>
          <w:bCs/>
        </w:rPr>
        <w:t>。</w:t>
      </w:r>
      <w:r w:rsidR="00BB76FD">
        <w:rPr>
          <w:rFonts w:eastAsia="標楷體" w:hint="eastAsia"/>
          <w:bCs/>
        </w:rPr>
        <w:t>M</w:t>
      </w:r>
      <w:r w:rsidR="00BB76FD">
        <w:rPr>
          <w:rFonts w:eastAsia="標楷體"/>
          <w:bCs/>
        </w:rPr>
        <w:t>erkle</w:t>
      </w:r>
      <w:r w:rsidR="00BB76FD">
        <w:rPr>
          <w:rFonts w:eastAsia="標楷體" w:hint="eastAsia"/>
          <w:bCs/>
        </w:rPr>
        <w:t xml:space="preserve"> T</w:t>
      </w:r>
      <w:r w:rsidR="00BB76FD">
        <w:rPr>
          <w:rFonts w:eastAsia="標楷體"/>
          <w:bCs/>
        </w:rPr>
        <w:t>ree</w:t>
      </w:r>
      <w:r w:rsidR="009C0395">
        <w:rPr>
          <w:rFonts w:eastAsia="標楷體" w:hint="eastAsia"/>
          <w:bCs/>
        </w:rPr>
        <w:t>示意圖如</w:t>
      </w:r>
      <w:r w:rsidR="009C0395">
        <w:rPr>
          <w:rFonts w:eastAsia="標楷體" w:hint="eastAsia"/>
          <w:bCs/>
        </w:rPr>
        <w:t>4</w:t>
      </w:r>
      <w:r w:rsidR="009C0395">
        <w:rPr>
          <w:rFonts w:eastAsia="標楷體" w:hint="eastAsia"/>
          <w:bCs/>
        </w:rPr>
        <w:t>所示。</w:t>
      </w:r>
    </w:p>
    <w:p w14:paraId="121F776E" w14:textId="06863804" w:rsidR="009C0395" w:rsidRPr="003C7A70" w:rsidRDefault="00862E57" w:rsidP="009C0395">
      <w:pPr>
        <w:pStyle w:val="aa"/>
        <w:widowControl w:val="0"/>
        <w:autoSpaceDE w:val="0"/>
        <w:autoSpaceDN w:val="0"/>
        <w:adjustRightInd w:val="0"/>
        <w:ind w:left="360" w:firstLine="0"/>
        <w:jc w:val="both"/>
        <w:rPr>
          <w:rFonts w:eastAsia="標楷體"/>
        </w:rPr>
      </w:pPr>
      <w:r>
        <w:rPr>
          <w:rFonts w:eastAsia="標楷體"/>
          <w:noProof/>
        </w:rPr>
        <w:drawing>
          <wp:inline distT="0" distB="0" distL="0" distR="0" wp14:anchorId="661F9857" wp14:editId="7BBAC22E">
            <wp:extent cx="2651125" cy="1265555"/>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pic:cNvPicPr/>
                  </pic:nvPicPr>
                  <pic:blipFill>
                    <a:blip r:embed="rId11">
                      <a:extLst>
                        <a:ext uri="{28A0092B-C50C-407E-A947-70E740481C1C}">
                          <a14:useLocalDpi xmlns:a14="http://schemas.microsoft.com/office/drawing/2010/main" val="0"/>
                        </a:ext>
                      </a:extLst>
                    </a:blip>
                    <a:stretch>
                      <a:fillRect/>
                    </a:stretch>
                  </pic:blipFill>
                  <pic:spPr>
                    <a:xfrm>
                      <a:off x="0" y="0"/>
                      <a:ext cx="2651125" cy="1265555"/>
                    </a:xfrm>
                    <a:prstGeom prst="rect">
                      <a:avLst/>
                    </a:prstGeom>
                  </pic:spPr>
                </pic:pic>
              </a:graphicData>
            </a:graphic>
          </wp:inline>
        </w:drawing>
      </w:r>
    </w:p>
    <w:p w14:paraId="5C35839C" w14:textId="7DC6DC8B" w:rsidR="009C0395" w:rsidRPr="003C7A70" w:rsidRDefault="009C0395" w:rsidP="009C0395">
      <w:pPr>
        <w:pStyle w:val="aa"/>
        <w:widowControl w:val="0"/>
        <w:autoSpaceDE w:val="0"/>
        <w:autoSpaceDN w:val="0"/>
        <w:adjustRightInd w:val="0"/>
        <w:snapToGrid w:val="0"/>
        <w:ind w:left="840" w:firstLine="120"/>
        <w:rPr>
          <w:rFonts w:eastAsia="標楷體"/>
        </w:rPr>
      </w:pPr>
      <w:r w:rsidRPr="003C7A70">
        <w:rPr>
          <w:rFonts w:eastAsia="標楷體" w:hint="eastAsia"/>
          <w:b/>
        </w:rPr>
        <w:t>圖</w:t>
      </w:r>
      <w:r w:rsidRPr="003C7A70">
        <w:rPr>
          <w:rFonts w:eastAsia="標楷體" w:hint="eastAsia"/>
          <w:b/>
        </w:rPr>
        <w:t xml:space="preserve"> </w:t>
      </w:r>
      <w:r>
        <w:rPr>
          <w:rFonts w:eastAsia="標楷體" w:hint="eastAsia"/>
          <w:b/>
        </w:rPr>
        <w:t>4</w:t>
      </w:r>
      <w:r w:rsidRPr="003C7A70">
        <w:rPr>
          <w:rFonts w:eastAsia="標楷體"/>
          <w:b/>
        </w:rPr>
        <w:t>.</w:t>
      </w:r>
      <w:r w:rsidRPr="003C7A70">
        <w:rPr>
          <w:rFonts w:eastAsia="標楷體" w:hint="eastAsia"/>
          <w:b/>
        </w:rPr>
        <w:t xml:space="preserve"> </w:t>
      </w:r>
      <w:r w:rsidRPr="003C7A70">
        <w:rPr>
          <w:rFonts w:eastAsia="標楷體"/>
          <w:b/>
        </w:rPr>
        <w:t xml:space="preserve"> </w:t>
      </w:r>
      <w:r w:rsidR="00862E57">
        <w:rPr>
          <w:rFonts w:eastAsia="標楷體" w:hint="eastAsia"/>
          <w:b/>
        </w:rPr>
        <w:t>M</w:t>
      </w:r>
      <w:r w:rsidR="00862E57">
        <w:rPr>
          <w:rFonts w:eastAsia="標楷體"/>
          <w:b/>
        </w:rPr>
        <w:t>erkle Tree</w:t>
      </w:r>
      <w:r w:rsidR="00862E57">
        <w:rPr>
          <w:rFonts w:eastAsia="標楷體" w:hint="eastAsia"/>
          <w:b/>
        </w:rPr>
        <w:t xml:space="preserve"> </w:t>
      </w:r>
      <w:r w:rsidR="00862E57">
        <w:rPr>
          <w:rFonts w:eastAsia="標楷體" w:hint="eastAsia"/>
          <w:b/>
        </w:rPr>
        <w:t>示意圖</w:t>
      </w:r>
    </w:p>
    <w:p w14:paraId="52690B01" w14:textId="0C06F0E9" w:rsidR="0032011E" w:rsidRPr="009C0395" w:rsidRDefault="0032011E" w:rsidP="0032011E">
      <w:pPr>
        <w:pStyle w:val="12"/>
        <w:snapToGrid w:val="0"/>
        <w:ind w:firstLine="0"/>
        <w:rPr>
          <w:rFonts w:eastAsia="標楷體"/>
          <w:bCs/>
          <w:sz w:val="20"/>
        </w:rPr>
      </w:pPr>
    </w:p>
    <w:p w14:paraId="22D815AF" w14:textId="32BCFF3F" w:rsidR="0032011E" w:rsidRDefault="0032011E" w:rsidP="0032011E">
      <w:pPr>
        <w:pStyle w:val="12"/>
        <w:snapToGrid w:val="0"/>
        <w:ind w:firstLine="480"/>
        <w:rPr>
          <w:rFonts w:eastAsia="標楷體"/>
          <w:bCs/>
          <w:sz w:val="20"/>
        </w:rPr>
      </w:pPr>
      <w:r>
        <w:rPr>
          <w:rFonts w:eastAsia="標楷體" w:hint="eastAsia"/>
          <w:bCs/>
          <w:sz w:val="20"/>
        </w:rPr>
        <w:t>兩步驟的驗證皆通過後才可以</w:t>
      </w:r>
      <w:r w:rsidR="009D4433">
        <w:rPr>
          <w:rFonts w:eastAsia="標楷體" w:hint="eastAsia"/>
          <w:bCs/>
          <w:sz w:val="20"/>
        </w:rPr>
        <w:t>開始使用該系統的功能，</w:t>
      </w:r>
      <w:r>
        <w:rPr>
          <w:rFonts w:eastAsia="標楷體" w:hint="eastAsia"/>
          <w:bCs/>
          <w:sz w:val="20"/>
        </w:rPr>
        <w:t>合法調用</w:t>
      </w:r>
      <w:r w:rsidR="009D4433">
        <w:rPr>
          <w:rFonts w:eastAsia="標楷體" w:hint="eastAsia"/>
          <w:bCs/>
          <w:sz w:val="20"/>
        </w:rPr>
        <w:t>使用者</w:t>
      </w:r>
      <w:r>
        <w:rPr>
          <w:rFonts w:eastAsia="標楷體" w:hint="eastAsia"/>
          <w:bCs/>
          <w:sz w:val="20"/>
        </w:rPr>
        <w:t>FHIR</w:t>
      </w:r>
      <w:r>
        <w:rPr>
          <w:rFonts w:eastAsia="標楷體" w:hint="eastAsia"/>
          <w:bCs/>
          <w:sz w:val="20"/>
        </w:rPr>
        <w:t>資料庫內的資料並將資料呈現於</w:t>
      </w:r>
      <w:proofErr w:type="gramStart"/>
      <w:r>
        <w:rPr>
          <w:rFonts w:eastAsia="標楷體" w:hint="eastAsia"/>
          <w:bCs/>
          <w:sz w:val="20"/>
        </w:rPr>
        <w:t>前端頁面</w:t>
      </w:r>
      <w:proofErr w:type="gramEnd"/>
      <w:r>
        <w:rPr>
          <w:rFonts w:eastAsia="標楷體" w:hint="eastAsia"/>
          <w:bCs/>
          <w:sz w:val="20"/>
        </w:rPr>
        <w:t>或是進行其他操作，為</w:t>
      </w:r>
      <w:r>
        <w:rPr>
          <w:rFonts w:eastAsia="標楷體" w:hint="eastAsia"/>
          <w:bCs/>
          <w:sz w:val="20"/>
        </w:rPr>
        <w:t>FHIR</w:t>
      </w:r>
      <w:r>
        <w:rPr>
          <w:rFonts w:eastAsia="標楷體" w:hint="eastAsia"/>
          <w:bCs/>
          <w:sz w:val="20"/>
        </w:rPr>
        <w:t>標準提供更安全的保障。</w:t>
      </w:r>
    </w:p>
    <w:p w14:paraId="5426C823" w14:textId="1883FA02" w:rsidR="009841DE" w:rsidRPr="0032011E" w:rsidRDefault="009841DE" w:rsidP="0032011E">
      <w:pPr>
        <w:pStyle w:val="12"/>
        <w:snapToGrid w:val="0"/>
        <w:ind w:firstLine="0"/>
        <w:rPr>
          <w:rFonts w:eastAsia="標楷體"/>
          <w:bCs/>
          <w:sz w:val="20"/>
        </w:rPr>
      </w:pPr>
    </w:p>
    <w:p w14:paraId="7DA3C22B" w14:textId="77777777" w:rsidR="009841DE" w:rsidRDefault="009841DE" w:rsidP="009841DE">
      <w:pPr>
        <w:pStyle w:val="12"/>
        <w:numPr>
          <w:ilvl w:val="0"/>
          <w:numId w:val="6"/>
        </w:numPr>
        <w:snapToGrid w:val="0"/>
        <w:rPr>
          <w:rFonts w:eastAsia="標楷體"/>
          <w:b/>
        </w:rPr>
      </w:pPr>
      <w:r>
        <w:rPr>
          <w:rFonts w:eastAsia="標楷體" w:hint="eastAsia"/>
          <w:b/>
        </w:rPr>
        <w:t>結合</w:t>
      </w:r>
      <w:r w:rsidRPr="00855D8B">
        <w:rPr>
          <w:rFonts w:eastAsia="標楷體"/>
          <w:b/>
        </w:rPr>
        <w:t>FHIR</w:t>
      </w:r>
      <w:r>
        <w:rPr>
          <w:rFonts w:eastAsia="標楷體" w:hint="eastAsia"/>
          <w:b/>
        </w:rPr>
        <w:t>及智能合約的完整系統實作</w:t>
      </w:r>
    </w:p>
    <w:p w14:paraId="0E5CEC34" w14:textId="6C2E5D4C" w:rsidR="009841DE" w:rsidRDefault="009841DE" w:rsidP="009841DE">
      <w:pPr>
        <w:pStyle w:val="12"/>
        <w:snapToGrid w:val="0"/>
        <w:ind w:firstLine="0"/>
        <w:rPr>
          <w:rFonts w:eastAsia="標楷體"/>
          <w:b/>
        </w:rPr>
      </w:pPr>
    </w:p>
    <w:p w14:paraId="6FB18DFE" w14:textId="0F606692" w:rsidR="009841DE" w:rsidRDefault="009841DE" w:rsidP="009841DE">
      <w:pPr>
        <w:pStyle w:val="12"/>
        <w:numPr>
          <w:ilvl w:val="1"/>
          <w:numId w:val="6"/>
        </w:numPr>
        <w:tabs>
          <w:tab w:val="left" w:pos="432"/>
        </w:tabs>
        <w:snapToGrid w:val="0"/>
        <w:ind w:left="240" w:hanging="240"/>
        <w:rPr>
          <w:rFonts w:eastAsia="標楷體"/>
          <w:b/>
          <w:color w:val="000000" w:themeColor="text1"/>
          <w:sz w:val="22"/>
        </w:rPr>
      </w:pPr>
      <w:r w:rsidRPr="009841DE">
        <w:rPr>
          <w:rFonts w:eastAsia="標楷體" w:hint="eastAsia"/>
          <w:b/>
          <w:color w:val="000000" w:themeColor="text1"/>
          <w:sz w:val="22"/>
        </w:rPr>
        <w:t>智能合約</w:t>
      </w:r>
      <w:r w:rsidR="00F40E0C">
        <w:rPr>
          <w:rFonts w:eastAsia="標楷體" w:hint="eastAsia"/>
          <w:b/>
          <w:color w:val="000000" w:themeColor="text1"/>
          <w:sz w:val="22"/>
        </w:rPr>
        <w:t>與部署</w:t>
      </w:r>
    </w:p>
    <w:p w14:paraId="75D7AC8C" w14:textId="6E036214" w:rsidR="00F40E0C" w:rsidRDefault="00F40E0C" w:rsidP="00F40E0C">
      <w:pPr>
        <w:pStyle w:val="12"/>
        <w:tabs>
          <w:tab w:val="left" w:pos="432"/>
        </w:tabs>
        <w:snapToGrid w:val="0"/>
        <w:ind w:left="240" w:firstLine="0"/>
        <w:rPr>
          <w:rFonts w:eastAsia="標楷體"/>
          <w:b/>
          <w:color w:val="000000" w:themeColor="text1"/>
          <w:sz w:val="22"/>
        </w:rPr>
      </w:pPr>
    </w:p>
    <w:p w14:paraId="3D044306" w14:textId="4862E389" w:rsidR="005E7D6E" w:rsidRPr="00BA4016" w:rsidRDefault="005E7D6E" w:rsidP="005E7D6E">
      <w:pPr>
        <w:pStyle w:val="12"/>
        <w:tabs>
          <w:tab w:val="left" w:pos="432"/>
        </w:tabs>
        <w:snapToGrid w:val="0"/>
        <w:ind w:firstLine="0"/>
        <w:jc w:val="both"/>
        <w:rPr>
          <w:rFonts w:eastAsia="標楷體"/>
          <w:bCs/>
          <w:color w:val="000000" w:themeColor="text1"/>
          <w:sz w:val="20"/>
        </w:rPr>
      </w:pPr>
      <w:r>
        <w:rPr>
          <w:rFonts w:eastAsia="標楷體"/>
          <w:bCs/>
          <w:color w:val="000000" w:themeColor="text1"/>
          <w:sz w:val="20"/>
        </w:rPr>
        <w:tab/>
      </w:r>
      <w:r w:rsidRPr="005E7D6E">
        <w:rPr>
          <w:rFonts w:eastAsia="標楷體" w:hint="eastAsia"/>
          <w:bCs/>
          <w:color w:val="000000" w:themeColor="text1"/>
          <w:sz w:val="20"/>
        </w:rPr>
        <w:t>作為合約導向語言，</w:t>
      </w:r>
      <w:r w:rsidRPr="005E7D6E">
        <w:rPr>
          <w:rFonts w:eastAsia="標楷體" w:hint="eastAsia"/>
          <w:bCs/>
          <w:color w:val="000000" w:themeColor="text1"/>
          <w:sz w:val="20"/>
        </w:rPr>
        <w:t>Solidity</w:t>
      </w:r>
      <w:r w:rsidRPr="005E7D6E">
        <w:rPr>
          <w:rFonts w:eastAsia="標楷體" w:hint="eastAsia"/>
          <w:bCs/>
          <w:color w:val="000000" w:themeColor="text1"/>
          <w:sz w:val="20"/>
        </w:rPr>
        <w:t>在被部署</w:t>
      </w:r>
      <w:proofErr w:type="gramStart"/>
      <w:r w:rsidRPr="005E7D6E">
        <w:rPr>
          <w:rFonts w:eastAsia="標楷體" w:hint="eastAsia"/>
          <w:bCs/>
          <w:color w:val="000000" w:themeColor="text1"/>
          <w:sz w:val="20"/>
        </w:rPr>
        <w:t>上鏈後</w:t>
      </w:r>
      <w:proofErr w:type="gramEnd"/>
      <w:r w:rsidRPr="005E7D6E">
        <w:rPr>
          <w:rFonts w:eastAsia="標楷體" w:hint="eastAsia"/>
          <w:bCs/>
          <w:color w:val="000000" w:themeColor="text1"/>
          <w:sz w:val="20"/>
        </w:rPr>
        <w:t xml:space="preserve"> </w:t>
      </w:r>
      <w:r w:rsidRPr="005E7D6E">
        <w:rPr>
          <w:rFonts w:eastAsia="標楷體" w:hint="eastAsia"/>
          <w:bCs/>
          <w:color w:val="000000" w:themeColor="text1"/>
          <w:sz w:val="20"/>
        </w:rPr>
        <w:t>即可持續運行。本研究使用開源</w:t>
      </w:r>
      <w:r w:rsidR="00D13A27">
        <w:rPr>
          <w:rFonts w:eastAsia="標楷體" w:hint="eastAsia"/>
          <w:bCs/>
          <w:color w:val="000000" w:themeColor="text1"/>
          <w:sz w:val="20"/>
        </w:rPr>
        <w:t>的智能合約</w:t>
      </w:r>
      <w:r w:rsidRPr="005E7D6E">
        <w:rPr>
          <w:rFonts w:eastAsia="標楷體" w:hint="eastAsia"/>
          <w:bCs/>
          <w:color w:val="000000" w:themeColor="text1"/>
          <w:sz w:val="20"/>
        </w:rPr>
        <w:t>框架</w:t>
      </w:r>
      <w:r w:rsidRPr="005E7D6E">
        <w:rPr>
          <w:rFonts w:eastAsia="標楷體" w:hint="eastAsia"/>
          <w:bCs/>
          <w:color w:val="000000" w:themeColor="text1"/>
          <w:sz w:val="20"/>
        </w:rPr>
        <w:t>Hardhat</w:t>
      </w:r>
      <w:r w:rsidRPr="005E7D6E">
        <w:rPr>
          <w:rFonts w:eastAsia="標楷體" w:hint="eastAsia"/>
          <w:bCs/>
          <w:color w:val="000000" w:themeColor="text1"/>
          <w:sz w:val="20"/>
        </w:rPr>
        <w:t>進行測試及部署，</w:t>
      </w:r>
      <w:r w:rsidRPr="005E7D6E">
        <w:rPr>
          <w:rFonts w:eastAsia="標楷體" w:hint="eastAsia"/>
          <w:bCs/>
          <w:color w:val="000000" w:themeColor="text1"/>
          <w:sz w:val="20"/>
        </w:rPr>
        <w:t>Hardhat</w:t>
      </w:r>
      <w:r w:rsidRPr="005E7D6E">
        <w:rPr>
          <w:rFonts w:eastAsia="標楷體" w:hint="eastAsia"/>
          <w:bCs/>
          <w:color w:val="000000" w:themeColor="text1"/>
          <w:sz w:val="20"/>
        </w:rPr>
        <w:t>提供許多</w:t>
      </w:r>
      <w:proofErr w:type="gramStart"/>
      <w:r w:rsidRPr="005E7D6E">
        <w:rPr>
          <w:rFonts w:eastAsia="標楷體" w:hint="eastAsia"/>
          <w:bCs/>
          <w:color w:val="000000" w:themeColor="text1"/>
          <w:sz w:val="20"/>
        </w:rPr>
        <w:t>插件供</w:t>
      </w:r>
      <w:proofErr w:type="gramEnd"/>
      <w:r w:rsidRPr="005E7D6E">
        <w:rPr>
          <w:rFonts w:eastAsia="標楷體" w:hint="eastAsia"/>
          <w:bCs/>
          <w:color w:val="000000" w:themeColor="text1"/>
          <w:sz w:val="20"/>
        </w:rPr>
        <w:t>開發者使用，在撰寫、測試及部署上</w:t>
      </w:r>
      <w:r w:rsidR="00D13A27">
        <w:rPr>
          <w:rFonts w:eastAsia="標楷體" w:hint="eastAsia"/>
          <w:bCs/>
          <w:color w:val="000000" w:themeColor="text1"/>
          <w:sz w:val="20"/>
        </w:rPr>
        <w:t>皆</w:t>
      </w:r>
      <w:r w:rsidRPr="005E7D6E">
        <w:rPr>
          <w:rFonts w:eastAsia="標楷體" w:hint="eastAsia"/>
          <w:bCs/>
          <w:color w:val="000000" w:themeColor="text1"/>
          <w:sz w:val="20"/>
        </w:rPr>
        <w:t>對開發者十分友善。本研究同時使用開源的智能合約倉庫</w:t>
      </w:r>
      <w:proofErr w:type="spellStart"/>
      <w:r w:rsidRPr="005E7D6E">
        <w:rPr>
          <w:rFonts w:eastAsia="標楷體" w:hint="eastAsia"/>
          <w:bCs/>
          <w:color w:val="000000" w:themeColor="text1"/>
          <w:sz w:val="20"/>
        </w:rPr>
        <w:t>OpenZeppelin</w:t>
      </w:r>
      <w:proofErr w:type="spellEnd"/>
      <w:r w:rsidRPr="005E7D6E">
        <w:rPr>
          <w:rFonts w:eastAsia="標楷體" w:hint="eastAsia"/>
          <w:bCs/>
          <w:color w:val="000000" w:themeColor="text1"/>
          <w:sz w:val="20"/>
        </w:rPr>
        <w:t>來協助開發，該倉庫提供不同的智能合約模板，透過這些已進行測試過</w:t>
      </w:r>
      <w:proofErr w:type="gramStart"/>
      <w:r w:rsidRPr="005E7D6E">
        <w:rPr>
          <w:rFonts w:eastAsia="標楷體" w:hint="eastAsia"/>
          <w:bCs/>
          <w:color w:val="000000" w:themeColor="text1"/>
          <w:sz w:val="20"/>
        </w:rPr>
        <w:t>並被社群</w:t>
      </w:r>
      <w:proofErr w:type="gramEnd"/>
      <w:r w:rsidRPr="005E7D6E">
        <w:rPr>
          <w:rFonts w:eastAsia="標楷體" w:hint="eastAsia"/>
          <w:bCs/>
          <w:color w:val="000000" w:themeColor="text1"/>
          <w:sz w:val="20"/>
        </w:rPr>
        <w:t>大量使用及維護的模板，確保</w:t>
      </w:r>
      <w:r w:rsidR="00D13A27">
        <w:rPr>
          <w:rFonts w:eastAsia="標楷體" w:hint="eastAsia"/>
          <w:bCs/>
          <w:color w:val="000000" w:themeColor="text1"/>
          <w:sz w:val="20"/>
        </w:rPr>
        <w:t>合約</w:t>
      </w:r>
      <w:r w:rsidRPr="005E7D6E">
        <w:rPr>
          <w:rFonts w:eastAsia="標楷體" w:hint="eastAsia"/>
          <w:bCs/>
          <w:color w:val="000000" w:themeColor="text1"/>
          <w:sz w:val="20"/>
        </w:rPr>
        <w:t>的安全</w:t>
      </w:r>
      <w:r w:rsidR="00D13A27">
        <w:rPr>
          <w:rFonts w:eastAsia="標楷體" w:hint="eastAsia"/>
          <w:bCs/>
          <w:color w:val="000000" w:themeColor="text1"/>
          <w:sz w:val="20"/>
        </w:rPr>
        <w:t>、完整性並</w:t>
      </w:r>
      <w:r w:rsidRPr="005E7D6E">
        <w:rPr>
          <w:rFonts w:eastAsia="標楷體" w:hint="eastAsia"/>
          <w:bCs/>
          <w:color w:val="000000" w:themeColor="text1"/>
          <w:sz w:val="20"/>
        </w:rPr>
        <w:t>簡化</w:t>
      </w:r>
      <w:r w:rsidR="00D13A27">
        <w:rPr>
          <w:rFonts w:eastAsia="標楷體" w:hint="eastAsia"/>
          <w:bCs/>
          <w:color w:val="000000" w:themeColor="text1"/>
          <w:sz w:val="20"/>
        </w:rPr>
        <w:t>開發中的</w:t>
      </w:r>
      <w:r w:rsidRPr="005E7D6E">
        <w:rPr>
          <w:rFonts w:eastAsia="標楷體" w:hint="eastAsia"/>
          <w:bCs/>
          <w:color w:val="000000" w:themeColor="text1"/>
          <w:sz w:val="20"/>
        </w:rPr>
        <w:t>繁瑣流程。圖</w:t>
      </w:r>
      <w:r w:rsidR="009C0395">
        <w:rPr>
          <w:rFonts w:eastAsia="標楷體" w:hint="eastAsia"/>
          <w:bCs/>
          <w:color w:val="000000" w:themeColor="text1"/>
          <w:sz w:val="20"/>
        </w:rPr>
        <w:t>5</w:t>
      </w:r>
      <w:r w:rsidRPr="005E7D6E">
        <w:rPr>
          <w:rFonts w:eastAsia="標楷體" w:hint="eastAsia"/>
          <w:bCs/>
          <w:color w:val="000000" w:themeColor="text1"/>
          <w:sz w:val="20"/>
        </w:rPr>
        <w:t>為更改</w:t>
      </w:r>
      <w:r w:rsidRPr="005E7D6E">
        <w:rPr>
          <w:rFonts w:eastAsia="標楷體" w:hint="eastAsia"/>
          <w:bCs/>
          <w:color w:val="000000" w:themeColor="text1"/>
          <w:sz w:val="20"/>
        </w:rPr>
        <w:t>Merkle Root</w:t>
      </w:r>
      <w:r w:rsidRPr="005E7D6E">
        <w:rPr>
          <w:rFonts w:eastAsia="標楷體" w:hint="eastAsia"/>
          <w:bCs/>
          <w:color w:val="000000" w:themeColor="text1"/>
          <w:sz w:val="20"/>
        </w:rPr>
        <w:t>之程式碼，該程式</w:t>
      </w:r>
      <w:proofErr w:type="gramStart"/>
      <w:r w:rsidRPr="005E7D6E">
        <w:rPr>
          <w:rFonts w:eastAsia="標楷體" w:hint="eastAsia"/>
          <w:bCs/>
          <w:color w:val="000000" w:themeColor="text1"/>
          <w:sz w:val="20"/>
        </w:rPr>
        <w:t>可以對鏈上</w:t>
      </w:r>
      <w:proofErr w:type="gramEnd"/>
      <w:r w:rsidRPr="005E7D6E">
        <w:rPr>
          <w:rFonts w:eastAsia="標楷體" w:hint="eastAsia"/>
          <w:bCs/>
          <w:color w:val="000000" w:themeColor="text1"/>
          <w:sz w:val="20"/>
        </w:rPr>
        <w:t>儲存的</w:t>
      </w:r>
      <w:r w:rsidRPr="005E7D6E">
        <w:rPr>
          <w:rFonts w:eastAsia="標楷體" w:hint="eastAsia"/>
          <w:bCs/>
          <w:color w:val="000000" w:themeColor="text1"/>
          <w:sz w:val="20"/>
        </w:rPr>
        <w:t>Merkle Root</w:t>
      </w:r>
      <w:r w:rsidRPr="005E7D6E">
        <w:rPr>
          <w:rFonts w:eastAsia="標楷體" w:hint="eastAsia"/>
          <w:bCs/>
          <w:color w:val="000000" w:themeColor="text1"/>
          <w:sz w:val="20"/>
        </w:rPr>
        <w:t>進行更動。當有新的使用者註冊時，必須</w:t>
      </w:r>
      <w:r w:rsidR="00D13A27">
        <w:rPr>
          <w:rFonts w:eastAsia="標楷體" w:hint="eastAsia"/>
          <w:bCs/>
          <w:color w:val="000000" w:themeColor="text1"/>
          <w:sz w:val="20"/>
        </w:rPr>
        <w:t>重新計算當前的</w:t>
      </w:r>
      <w:r w:rsidR="00D13A27">
        <w:rPr>
          <w:rFonts w:eastAsia="標楷體" w:hint="eastAsia"/>
          <w:bCs/>
          <w:color w:val="000000" w:themeColor="text1"/>
          <w:sz w:val="20"/>
        </w:rPr>
        <w:t>M</w:t>
      </w:r>
      <w:r w:rsidR="00D13A27">
        <w:rPr>
          <w:rFonts w:eastAsia="標楷體"/>
          <w:bCs/>
          <w:color w:val="000000" w:themeColor="text1"/>
          <w:sz w:val="20"/>
        </w:rPr>
        <w:t>erkle Root</w:t>
      </w:r>
      <w:r w:rsidR="00D13A27">
        <w:rPr>
          <w:rFonts w:eastAsia="標楷體" w:hint="eastAsia"/>
          <w:bCs/>
          <w:color w:val="000000" w:themeColor="text1"/>
          <w:sz w:val="20"/>
        </w:rPr>
        <w:t>值，並</w:t>
      </w:r>
      <w:r w:rsidRPr="005E7D6E">
        <w:rPr>
          <w:rFonts w:eastAsia="標楷體" w:hint="eastAsia"/>
          <w:bCs/>
          <w:color w:val="000000" w:themeColor="text1"/>
          <w:sz w:val="20"/>
        </w:rPr>
        <w:t>呼叫該段程式</w:t>
      </w:r>
      <w:r w:rsidR="00D13A27">
        <w:rPr>
          <w:rFonts w:eastAsia="標楷體" w:hint="eastAsia"/>
          <w:bCs/>
          <w:color w:val="000000" w:themeColor="text1"/>
          <w:sz w:val="20"/>
        </w:rPr>
        <w:t>將</w:t>
      </w:r>
      <w:r w:rsidRPr="005E7D6E">
        <w:rPr>
          <w:rFonts w:eastAsia="標楷體" w:hint="eastAsia"/>
          <w:bCs/>
          <w:color w:val="000000" w:themeColor="text1"/>
          <w:sz w:val="20"/>
        </w:rPr>
        <w:t>重新計算後</w:t>
      </w:r>
      <w:r w:rsidR="00D13A27">
        <w:rPr>
          <w:rFonts w:eastAsia="標楷體" w:hint="eastAsia"/>
          <w:bCs/>
          <w:color w:val="000000" w:themeColor="text1"/>
          <w:sz w:val="20"/>
        </w:rPr>
        <w:t>的</w:t>
      </w:r>
      <w:r w:rsidRPr="005E7D6E">
        <w:rPr>
          <w:rFonts w:eastAsia="標楷體" w:hint="eastAsia"/>
          <w:bCs/>
          <w:color w:val="000000" w:themeColor="text1"/>
          <w:sz w:val="20"/>
        </w:rPr>
        <w:t>Merkle Root</w:t>
      </w:r>
      <w:proofErr w:type="gramStart"/>
      <w:r w:rsidRPr="005E7D6E">
        <w:rPr>
          <w:rFonts w:eastAsia="標楷體" w:hint="eastAsia"/>
          <w:bCs/>
          <w:color w:val="000000" w:themeColor="text1"/>
          <w:sz w:val="20"/>
        </w:rPr>
        <w:t>傳送到鏈上</w:t>
      </w:r>
      <w:proofErr w:type="gramEnd"/>
      <w:r w:rsidRPr="005E7D6E">
        <w:rPr>
          <w:rFonts w:eastAsia="標楷體" w:hint="eastAsia"/>
          <w:bCs/>
          <w:color w:val="000000" w:themeColor="text1"/>
          <w:sz w:val="20"/>
        </w:rPr>
        <w:t>進行更動，</w:t>
      </w:r>
      <w:r w:rsidR="00D13A27">
        <w:rPr>
          <w:rFonts w:eastAsia="標楷體" w:hint="eastAsia"/>
          <w:bCs/>
          <w:color w:val="000000" w:themeColor="text1"/>
          <w:sz w:val="20"/>
        </w:rPr>
        <w:t>使</w:t>
      </w:r>
      <w:proofErr w:type="gramStart"/>
      <w:r w:rsidR="00D13A27">
        <w:rPr>
          <w:rFonts w:eastAsia="標楷體" w:hint="eastAsia"/>
          <w:bCs/>
          <w:color w:val="000000" w:themeColor="text1"/>
          <w:sz w:val="20"/>
        </w:rPr>
        <w:t>當前</w:t>
      </w:r>
      <w:r w:rsidRPr="005E7D6E">
        <w:rPr>
          <w:rFonts w:eastAsia="標楷體" w:hint="eastAsia"/>
          <w:bCs/>
          <w:color w:val="000000" w:themeColor="text1"/>
          <w:sz w:val="20"/>
        </w:rPr>
        <w:t>鏈</w:t>
      </w:r>
      <w:proofErr w:type="gramEnd"/>
      <w:r w:rsidRPr="005E7D6E">
        <w:rPr>
          <w:rFonts w:eastAsia="標楷體" w:hint="eastAsia"/>
          <w:bCs/>
          <w:color w:val="000000" w:themeColor="text1"/>
          <w:sz w:val="20"/>
        </w:rPr>
        <w:t>上的</w:t>
      </w:r>
      <w:r w:rsidRPr="005E7D6E">
        <w:rPr>
          <w:rFonts w:eastAsia="標楷體" w:hint="eastAsia"/>
          <w:bCs/>
          <w:color w:val="000000" w:themeColor="text1"/>
          <w:sz w:val="20"/>
        </w:rPr>
        <w:t>Merkle Root</w:t>
      </w:r>
      <w:r w:rsidRPr="005E7D6E">
        <w:rPr>
          <w:rFonts w:eastAsia="標楷體" w:hint="eastAsia"/>
          <w:bCs/>
          <w:color w:val="000000" w:themeColor="text1"/>
          <w:sz w:val="20"/>
        </w:rPr>
        <w:t>代表當前所有用戶之</w:t>
      </w:r>
      <w:r w:rsidR="00D13A27">
        <w:rPr>
          <w:rFonts w:eastAsia="標楷體" w:hint="eastAsia"/>
          <w:bCs/>
          <w:color w:val="000000" w:themeColor="text1"/>
          <w:sz w:val="20"/>
        </w:rPr>
        <w:t>正確驗證值</w:t>
      </w:r>
      <w:r w:rsidRPr="005E7D6E">
        <w:rPr>
          <w:rFonts w:eastAsia="標楷體" w:hint="eastAsia"/>
          <w:bCs/>
          <w:color w:val="000000" w:themeColor="text1"/>
          <w:sz w:val="20"/>
        </w:rPr>
        <w:t>。圖</w:t>
      </w:r>
      <w:r w:rsidR="009C0395">
        <w:rPr>
          <w:rFonts w:eastAsia="標楷體" w:hint="eastAsia"/>
          <w:bCs/>
          <w:color w:val="000000" w:themeColor="text1"/>
          <w:sz w:val="20"/>
        </w:rPr>
        <w:t>6</w:t>
      </w:r>
      <w:r w:rsidRPr="005E7D6E">
        <w:rPr>
          <w:rFonts w:eastAsia="標楷體" w:hint="eastAsia"/>
          <w:bCs/>
          <w:color w:val="000000" w:themeColor="text1"/>
          <w:sz w:val="20"/>
        </w:rPr>
        <w:t>為驗證</w:t>
      </w:r>
      <w:r w:rsidRPr="005E7D6E">
        <w:rPr>
          <w:rFonts w:eastAsia="標楷體" w:hint="eastAsia"/>
          <w:bCs/>
          <w:color w:val="000000" w:themeColor="text1"/>
          <w:sz w:val="20"/>
        </w:rPr>
        <w:t>Merkle</w:t>
      </w:r>
      <w:r w:rsidRPr="005E7D6E">
        <w:rPr>
          <w:rFonts w:eastAsia="標楷體" w:hint="eastAsia"/>
          <w:bCs/>
          <w:color w:val="000000" w:themeColor="text1"/>
          <w:sz w:val="20"/>
        </w:rPr>
        <w:t>值正確性之程式碼，該段程式為主要驗證該次登入</w:t>
      </w:r>
      <w:r w:rsidR="00C03254">
        <w:rPr>
          <w:rFonts w:eastAsia="標楷體" w:hint="eastAsia"/>
          <w:bCs/>
          <w:color w:val="000000" w:themeColor="text1"/>
          <w:sz w:val="20"/>
        </w:rPr>
        <w:t>是否</w:t>
      </w:r>
      <w:r w:rsidRPr="005E7D6E">
        <w:rPr>
          <w:rFonts w:eastAsia="標楷體" w:hint="eastAsia"/>
          <w:bCs/>
          <w:color w:val="000000" w:themeColor="text1"/>
          <w:sz w:val="20"/>
        </w:rPr>
        <w:t>合法。該程式會從</w:t>
      </w:r>
      <w:proofErr w:type="gramStart"/>
      <w:r w:rsidRPr="005E7D6E">
        <w:rPr>
          <w:rFonts w:eastAsia="標楷體" w:hint="eastAsia"/>
          <w:bCs/>
          <w:color w:val="000000" w:themeColor="text1"/>
          <w:sz w:val="20"/>
        </w:rPr>
        <w:t>後台傳入</w:t>
      </w:r>
      <w:proofErr w:type="gramEnd"/>
      <w:r w:rsidRPr="005E7D6E">
        <w:rPr>
          <w:rFonts w:eastAsia="標楷體" w:hint="eastAsia"/>
          <w:bCs/>
          <w:color w:val="000000" w:themeColor="text1"/>
          <w:sz w:val="20"/>
        </w:rPr>
        <w:t>作為驗證使用之</w:t>
      </w:r>
      <w:r w:rsidRPr="005E7D6E">
        <w:rPr>
          <w:rFonts w:eastAsia="標楷體" w:hint="eastAsia"/>
          <w:bCs/>
          <w:color w:val="000000" w:themeColor="text1"/>
          <w:sz w:val="20"/>
        </w:rPr>
        <w:t>Merkle</w:t>
      </w:r>
      <w:r>
        <w:rPr>
          <w:rFonts w:eastAsia="標楷體" w:hint="eastAsia"/>
          <w:bCs/>
          <w:color w:val="000000" w:themeColor="text1"/>
          <w:sz w:val="20"/>
        </w:rPr>
        <w:t xml:space="preserve"> </w:t>
      </w:r>
      <w:r w:rsidRPr="005E7D6E">
        <w:rPr>
          <w:rFonts w:eastAsia="標楷體" w:hint="eastAsia"/>
          <w:bCs/>
          <w:color w:val="000000" w:themeColor="text1"/>
          <w:sz w:val="20"/>
        </w:rPr>
        <w:t>Proof</w:t>
      </w:r>
      <w:r w:rsidRPr="005E7D6E">
        <w:rPr>
          <w:rFonts w:eastAsia="標楷體" w:hint="eastAsia"/>
          <w:bCs/>
          <w:color w:val="000000" w:themeColor="text1"/>
          <w:sz w:val="20"/>
        </w:rPr>
        <w:t>以及該帳號的</w:t>
      </w:r>
      <w:r w:rsidRPr="005E7D6E">
        <w:rPr>
          <w:rFonts w:eastAsia="標楷體" w:hint="eastAsia"/>
          <w:bCs/>
          <w:color w:val="000000" w:themeColor="text1"/>
          <w:sz w:val="20"/>
        </w:rPr>
        <w:t>ID</w:t>
      </w:r>
      <w:r w:rsidR="00C03254">
        <w:rPr>
          <w:rFonts w:eastAsia="標楷體" w:hint="eastAsia"/>
          <w:bCs/>
          <w:color w:val="000000" w:themeColor="text1"/>
          <w:sz w:val="20"/>
        </w:rPr>
        <w:t>，</w:t>
      </w:r>
      <w:r w:rsidRPr="005E7D6E">
        <w:rPr>
          <w:rFonts w:eastAsia="標楷體" w:hint="eastAsia"/>
          <w:bCs/>
          <w:color w:val="000000" w:themeColor="text1"/>
          <w:sz w:val="20"/>
        </w:rPr>
        <w:t>執行該程式時會先計算葉節點</w:t>
      </w:r>
      <w:r w:rsidR="00C03254">
        <w:rPr>
          <w:rFonts w:eastAsia="標楷體" w:hint="eastAsia"/>
          <w:bCs/>
          <w:color w:val="000000" w:themeColor="text1"/>
          <w:sz w:val="20"/>
        </w:rPr>
        <w:t>。</w:t>
      </w:r>
      <w:r w:rsidRPr="005E7D6E">
        <w:rPr>
          <w:rFonts w:eastAsia="標楷體" w:hint="eastAsia"/>
          <w:bCs/>
          <w:color w:val="000000" w:themeColor="text1"/>
          <w:sz w:val="20"/>
        </w:rPr>
        <w:t>計算的方式為該用戶的地址以及嘗試登入</w:t>
      </w:r>
      <w:r>
        <w:rPr>
          <w:rFonts w:eastAsia="標楷體" w:hint="eastAsia"/>
          <w:bCs/>
          <w:color w:val="000000" w:themeColor="text1"/>
          <w:sz w:val="20"/>
        </w:rPr>
        <w:t>的</w:t>
      </w:r>
      <w:r w:rsidRPr="005E7D6E">
        <w:rPr>
          <w:rFonts w:eastAsia="標楷體" w:hint="eastAsia"/>
          <w:bCs/>
          <w:color w:val="000000" w:themeColor="text1"/>
          <w:sz w:val="20"/>
        </w:rPr>
        <w:t>帳號</w:t>
      </w:r>
      <w:r w:rsidR="00C8204A">
        <w:rPr>
          <w:rFonts w:eastAsia="標楷體" w:hint="eastAsia"/>
          <w:bCs/>
          <w:color w:val="000000" w:themeColor="text1"/>
          <w:sz w:val="20"/>
        </w:rPr>
        <w:t>的</w:t>
      </w:r>
      <w:r w:rsidR="00C8204A">
        <w:rPr>
          <w:rFonts w:eastAsia="標楷體" w:hint="eastAsia"/>
          <w:bCs/>
          <w:color w:val="000000" w:themeColor="text1"/>
          <w:sz w:val="20"/>
        </w:rPr>
        <w:t>ID</w:t>
      </w:r>
      <w:r w:rsidR="00C8204A">
        <w:rPr>
          <w:rFonts w:eastAsia="標楷體" w:hint="eastAsia"/>
          <w:bCs/>
          <w:color w:val="000000" w:themeColor="text1"/>
          <w:sz w:val="20"/>
        </w:rPr>
        <w:t>雜湊值。獲取葉節點的</w:t>
      </w:r>
      <w:proofErr w:type="gramStart"/>
      <w:r w:rsidR="00C8204A">
        <w:rPr>
          <w:rFonts w:eastAsia="標楷體" w:hint="eastAsia"/>
          <w:bCs/>
          <w:color w:val="000000" w:themeColor="text1"/>
          <w:sz w:val="20"/>
        </w:rPr>
        <w:t>雜湊值後</w:t>
      </w:r>
      <w:proofErr w:type="gramEnd"/>
      <w:r w:rsidR="00C8204A">
        <w:rPr>
          <w:rFonts w:eastAsia="標楷體" w:hint="eastAsia"/>
          <w:bCs/>
          <w:color w:val="000000" w:themeColor="text1"/>
          <w:sz w:val="20"/>
        </w:rPr>
        <w:t>，使用</w:t>
      </w:r>
      <w:proofErr w:type="spellStart"/>
      <w:r w:rsidR="00C8204A" w:rsidRPr="005E7D6E">
        <w:rPr>
          <w:rFonts w:eastAsia="標楷體" w:hint="eastAsia"/>
          <w:bCs/>
          <w:color w:val="000000" w:themeColor="text1"/>
          <w:sz w:val="20"/>
        </w:rPr>
        <w:t>OpenZeppelin</w:t>
      </w:r>
      <w:proofErr w:type="spellEnd"/>
      <w:r w:rsidR="00C8204A">
        <w:rPr>
          <w:rFonts w:eastAsia="標楷體" w:hint="eastAsia"/>
          <w:bCs/>
          <w:color w:val="000000" w:themeColor="text1"/>
          <w:sz w:val="20"/>
        </w:rPr>
        <w:t>中的驗證功能比對最終結果</w:t>
      </w:r>
      <w:proofErr w:type="gramStart"/>
      <w:r w:rsidR="00C8204A">
        <w:rPr>
          <w:rFonts w:eastAsia="標楷體" w:hint="eastAsia"/>
          <w:bCs/>
          <w:color w:val="000000" w:themeColor="text1"/>
          <w:sz w:val="20"/>
        </w:rPr>
        <w:t>是否與鏈上</w:t>
      </w:r>
      <w:proofErr w:type="gramEnd"/>
      <w:r w:rsidR="00C8204A">
        <w:rPr>
          <w:rFonts w:eastAsia="標楷體" w:hint="eastAsia"/>
          <w:bCs/>
          <w:color w:val="000000" w:themeColor="text1"/>
          <w:sz w:val="20"/>
        </w:rPr>
        <w:t>儲存的</w:t>
      </w:r>
      <w:r w:rsidR="00C8204A">
        <w:rPr>
          <w:rFonts w:eastAsia="標楷體" w:hint="eastAsia"/>
          <w:bCs/>
          <w:color w:val="000000" w:themeColor="text1"/>
          <w:sz w:val="20"/>
        </w:rPr>
        <w:t>M</w:t>
      </w:r>
      <w:r w:rsidR="00C8204A">
        <w:rPr>
          <w:rFonts w:eastAsia="標楷體"/>
          <w:bCs/>
          <w:color w:val="000000" w:themeColor="text1"/>
          <w:sz w:val="20"/>
        </w:rPr>
        <w:t>erkle Root</w:t>
      </w:r>
      <w:r w:rsidR="00C8204A">
        <w:rPr>
          <w:rFonts w:eastAsia="標楷體" w:hint="eastAsia"/>
          <w:bCs/>
          <w:color w:val="000000" w:themeColor="text1"/>
          <w:sz w:val="20"/>
        </w:rPr>
        <w:t>相同。</w:t>
      </w:r>
    </w:p>
    <w:p w14:paraId="0769072B" w14:textId="737DB7F9" w:rsidR="00AE3305" w:rsidRPr="00DE540C" w:rsidRDefault="00AE3305" w:rsidP="00AE3305">
      <w:pPr>
        <w:shd w:val="clear" w:color="auto" w:fill="1E1E1E"/>
        <w:spacing w:line="285" w:lineRule="atLeast"/>
        <w:ind w:firstLine="0"/>
        <w:rPr>
          <w:color w:val="D4D4D4"/>
          <w:sz w:val="16"/>
          <w:szCs w:val="16"/>
        </w:rPr>
      </w:pPr>
      <w:r w:rsidRPr="00DE540C">
        <w:rPr>
          <w:color w:val="569CD6"/>
          <w:sz w:val="16"/>
          <w:szCs w:val="16"/>
        </w:rPr>
        <w:t>function</w:t>
      </w:r>
      <w:r w:rsidRPr="00DE540C">
        <w:rPr>
          <w:color w:val="D4D4D4"/>
          <w:sz w:val="16"/>
          <w:szCs w:val="16"/>
        </w:rPr>
        <w:t xml:space="preserve"> </w:t>
      </w:r>
      <w:proofErr w:type="spellStart"/>
      <w:proofErr w:type="gramStart"/>
      <w:r w:rsidRPr="00DE540C">
        <w:rPr>
          <w:color w:val="DCDCAA"/>
          <w:sz w:val="16"/>
          <w:szCs w:val="16"/>
        </w:rPr>
        <w:t>setMerkleRoot</w:t>
      </w:r>
      <w:proofErr w:type="spellEnd"/>
      <w:r w:rsidRPr="00DE540C">
        <w:rPr>
          <w:color w:val="D4D4D4"/>
          <w:sz w:val="16"/>
          <w:szCs w:val="16"/>
        </w:rPr>
        <w:t>(</w:t>
      </w:r>
      <w:proofErr w:type="gramEnd"/>
      <w:r w:rsidRPr="00DE540C">
        <w:rPr>
          <w:color w:val="4EC9B0"/>
          <w:sz w:val="16"/>
          <w:szCs w:val="16"/>
        </w:rPr>
        <w:t>bytes32</w:t>
      </w:r>
      <w:r w:rsidRPr="00DE540C">
        <w:rPr>
          <w:color w:val="D4D4D4"/>
          <w:sz w:val="16"/>
          <w:szCs w:val="16"/>
        </w:rPr>
        <w:t xml:space="preserve"> </w:t>
      </w:r>
      <w:r w:rsidRPr="00DE540C">
        <w:rPr>
          <w:color w:val="9CDCFE"/>
          <w:sz w:val="16"/>
          <w:szCs w:val="16"/>
        </w:rPr>
        <w:t>_</w:t>
      </w:r>
      <w:proofErr w:type="spellStart"/>
      <w:r w:rsidRPr="00DE540C">
        <w:rPr>
          <w:color w:val="9CDCFE"/>
          <w:sz w:val="16"/>
          <w:szCs w:val="16"/>
        </w:rPr>
        <w:t>merkleRoot</w:t>
      </w:r>
      <w:proofErr w:type="spellEnd"/>
      <w:r w:rsidRPr="00DE540C">
        <w:rPr>
          <w:color w:val="D4D4D4"/>
          <w:sz w:val="16"/>
          <w:szCs w:val="16"/>
        </w:rPr>
        <w:t xml:space="preserve">) </w:t>
      </w:r>
    </w:p>
    <w:p w14:paraId="4CBB11A8" w14:textId="1D5602E7" w:rsidR="00AE3305" w:rsidRPr="00DE540C" w:rsidRDefault="00AE3305" w:rsidP="00AE3305">
      <w:pPr>
        <w:shd w:val="clear" w:color="auto" w:fill="1E1E1E"/>
        <w:spacing w:line="285" w:lineRule="atLeast"/>
        <w:ind w:firstLine="0"/>
        <w:rPr>
          <w:color w:val="D4D4D4"/>
          <w:sz w:val="16"/>
          <w:szCs w:val="16"/>
        </w:rPr>
      </w:pPr>
      <w:r w:rsidRPr="00DE540C">
        <w:rPr>
          <w:rFonts w:hint="eastAsia"/>
          <w:color w:val="569CD6"/>
          <w:sz w:val="16"/>
          <w:szCs w:val="16"/>
        </w:rPr>
        <w:t xml:space="preserve">    </w:t>
      </w:r>
      <w:r w:rsidRPr="00DE540C">
        <w:rPr>
          <w:color w:val="569CD6"/>
          <w:sz w:val="16"/>
          <w:szCs w:val="16"/>
        </w:rPr>
        <w:t>public</w:t>
      </w:r>
      <w:r w:rsidRPr="00DE540C">
        <w:rPr>
          <w:color w:val="D4D4D4"/>
          <w:sz w:val="16"/>
          <w:szCs w:val="16"/>
        </w:rPr>
        <w:t xml:space="preserve"> </w:t>
      </w:r>
      <w:proofErr w:type="spellStart"/>
      <w:r w:rsidRPr="00DE540C">
        <w:rPr>
          <w:color w:val="DCDCAA"/>
          <w:sz w:val="16"/>
          <w:szCs w:val="16"/>
        </w:rPr>
        <w:t>onlyOwner</w:t>
      </w:r>
      <w:proofErr w:type="spellEnd"/>
      <w:r w:rsidRPr="00DE540C">
        <w:rPr>
          <w:color w:val="D4D4D4"/>
          <w:sz w:val="16"/>
          <w:szCs w:val="16"/>
        </w:rPr>
        <w:t xml:space="preserve"> {</w:t>
      </w:r>
    </w:p>
    <w:p w14:paraId="74E58A48" w14:textId="26B123EC" w:rsidR="00AE3305" w:rsidRPr="00DE540C" w:rsidRDefault="00AE3305" w:rsidP="00AE3305">
      <w:pPr>
        <w:shd w:val="clear" w:color="auto" w:fill="1E1E1E"/>
        <w:spacing w:line="285" w:lineRule="atLeast"/>
        <w:ind w:firstLine="0"/>
        <w:rPr>
          <w:color w:val="D4D4D4"/>
          <w:sz w:val="16"/>
          <w:szCs w:val="16"/>
        </w:rPr>
      </w:pPr>
      <w:r w:rsidRPr="00DE540C">
        <w:rPr>
          <w:color w:val="D4D4D4"/>
          <w:sz w:val="16"/>
          <w:szCs w:val="16"/>
        </w:rPr>
        <w:t xml:space="preserve">    </w:t>
      </w:r>
      <w:proofErr w:type="spellStart"/>
      <w:r w:rsidRPr="00DE540C">
        <w:rPr>
          <w:color w:val="D4D4D4"/>
          <w:sz w:val="16"/>
          <w:szCs w:val="16"/>
        </w:rPr>
        <w:t>merkleRoot</w:t>
      </w:r>
      <w:proofErr w:type="spellEnd"/>
      <w:r w:rsidRPr="00DE540C">
        <w:rPr>
          <w:color w:val="D4D4D4"/>
          <w:sz w:val="16"/>
          <w:szCs w:val="16"/>
        </w:rPr>
        <w:t xml:space="preserve"> = _</w:t>
      </w:r>
      <w:proofErr w:type="spellStart"/>
      <w:r w:rsidRPr="00DE540C">
        <w:rPr>
          <w:color w:val="D4D4D4"/>
          <w:sz w:val="16"/>
          <w:szCs w:val="16"/>
        </w:rPr>
        <w:t>merkleRoot</w:t>
      </w:r>
      <w:proofErr w:type="spellEnd"/>
      <w:proofErr w:type="gramStart"/>
      <w:r w:rsidRPr="00DE540C">
        <w:rPr>
          <w:color w:val="D4D4D4"/>
          <w:sz w:val="16"/>
          <w:szCs w:val="16"/>
        </w:rPr>
        <w:t>;</w:t>
      </w:r>
      <w:r w:rsidRPr="00DE540C">
        <w:rPr>
          <w:rFonts w:hint="eastAsia"/>
          <w:color w:val="D4D4D4"/>
          <w:sz w:val="16"/>
          <w:szCs w:val="16"/>
        </w:rPr>
        <w:t xml:space="preserve"> </w:t>
      </w:r>
      <w:r w:rsidRPr="00DE540C">
        <w:rPr>
          <w:color w:val="D4D4D4"/>
          <w:sz w:val="16"/>
          <w:szCs w:val="16"/>
        </w:rPr>
        <w:t>}</w:t>
      </w:r>
      <w:proofErr w:type="gramEnd"/>
    </w:p>
    <w:p w14:paraId="54F4231C" w14:textId="20A8F60B" w:rsidR="00244792" w:rsidRPr="009C14AB" w:rsidRDefault="00244792" w:rsidP="00244792">
      <w:pPr>
        <w:pStyle w:val="17"/>
        <w:keepNext/>
        <w:autoSpaceDN w:val="0"/>
        <w:adjustRightInd w:val="0"/>
        <w:snapToGrid w:val="0"/>
        <w:spacing w:before="0" w:after="0"/>
        <w:ind w:firstLine="0"/>
        <w:jc w:val="center"/>
        <w:textAlignment w:val="baseline"/>
        <w:rPr>
          <w:rFonts w:eastAsia="標楷體"/>
          <w:b/>
        </w:rPr>
      </w:pPr>
      <w:r w:rsidRPr="009C14AB">
        <w:rPr>
          <w:rFonts w:eastAsia="標楷體"/>
          <w:b/>
        </w:rPr>
        <w:t>圖</w:t>
      </w:r>
      <w:r w:rsidR="009C0395">
        <w:rPr>
          <w:rFonts w:eastAsia="標楷體" w:hint="eastAsia"/>
          <w:b/>
        </w:rPr>
        <w:t>5</w:t>
      </w:r>
      <w:r w:rsidRPr="009C14AB">
        <w:rPr>
          <w:rFonts w:eastAsia="標楷體"/>
          <w:b/>
        </w:rPr>
        <w:t xml:space="preserve">. </w:t>
      </w:r>
      <w:r w:rsidR="00101B12">
        <w:rPr>
          <w:rFonts w:eastAsia="標楷體" w:hint="eastAsia"/>
          <w:b/>
        </w:rPr>
        <w:t>設置</w:t>
      </w:r>
      <w:r w:rsidR="00101B12">
        <w:rPr>
          <w:rFonts w:eastAsia="標楷體" w:hint="eastAsia"/>
          <w:b/>
        </w:rPr>
        <w:t>M</w:t>
      </w:r>
      <w:r w:rsidR="00101B12">
        <w:rPr>
          <w:rFonts w:eastAsia="標楷體"/>
          <w:b/>
        </w:rPr>
        <w:t>erkle Root</w:t>
      </w:r>
      <w:r w:rsidRPr="009C14AB">
        <w:rPr>
          <w:rFonts w:eastAsia="標楷體" w:hint="eastAsia"/>
          <w:b/>
        </w:rPr>
        <w:t>之程式碼</w:t>
      </w:r>
    </w:p>
    <w:p w14:paraId="7A2F92C7" w14:textId="77777777" w:rsidR="00AE3305" w:rsidRPr="00DE540C" w:rsidRDefault="00AE3305" w:rsidP="00AE3305">
      <w:pPr>
        <w:shd w:val="clear" w:color="auto" w:fill="1E1E1E"/>
        <w:spacing w:line="285" w:lineRule="atLeast"/>
        <w:ind w:firstLine="0"/>
        <w:rPr>
          <w:color w:val="D4D4D4"/>
          <w:sz w:val="16"/>
          <w:szCs w:val="16"/>
        </w:rPr>
      </w:pPr>
      <w:r w:rsidRPr="00DE540C">
        <w:rPr>
          <w:color w:val="569CD6"/>
          <w:sz w:val="16"/>
          <w:szCs w:val="16"/>
        </w:rPr>
        <w:t>function</w:t>
      </w:r>
      <w:r w:rsidRPr="00DE540C">
        <w:rPr>
          <w:color w:val="D4D4D4"/>
          <w:sz w:val="16"/>
          <w:szCs w:val="16"/>
        </w:rPr>
        <w:t xml:space="preserve"> </w:t>
      </w:r>
      <w:proofErr w:type="spellStart"/>
      <w:proofErr w:type="gramStart"/>
      <w:r w:rsidRPr="00DE540C">
        <w:rPr>
          <w:color w:val="DCDCAA"/>
          <w:sz w:val="16"/>
          <w:szCs w:val="16"/>
        </w:rPr>
        <w:t>isWhitelist</w:t>
      </w:r>
      <w:proofErr w:type="spellEnd"/>
      <w:r w:rsidRPr="00DE540C">
        <w:rPr>
          <w:color w:val="D4D4D4"/>
          <w:sz w:val="16"/>
          <w:szCs w:val="16"/>
        </w:rPr>
        <w:t>(</w:t>
      </w:r>
      <w:proofErr w:type="gramEnd"/>
    </w:p>
    <w:p w14:paraId="0E1EC2CC" w14:textId="77777777" w:rsidR="00AE3305" w:rsidRPr="00DE540C" w:rsidRDefault="00AE3305" w:rsidP="00AE3305">
      <w:pPr>
        <w:shd w:val="clear" w:color="auto" w:fill="1E1E1E"/>
        <w:spacing w:line="285" w:lineRule="atLeast"/>
        <w:ind w:firstLine="0"/>
        <w:rPr>
          <w:color w:val="D4D4D4"/>
          <w:sz w:val="16"/>
          <w:szCs w:val="16"/>
        </w:rPr>
      </w:pPr>
      <w:r w:rsidRPr="00DE540C">
        <w:rPr>
          <w:rFonts w:hint="eastAsia"/>
          <w:color w:val="4EC9B0"/>
          <w:sz w:val="16"/>
          <w:szCs w:val="16"/>
        </w:rPr>
        <w:t xml:space="preserve">    </w:t>
      </w:r>
      <w:r w:rsidRPr="00DE540C">
        <w:rPr>
          <w:color w:val="4EC9B0"/>
          <w:sz w:val="16"/>
          <w:szCs w:val="16"/>
        </w:rPr>
        <w:t>bytes32</w:t>
      </w:r>
      <w:r w:rsidRPr="00DE540C">
        <w:rPr>
          <w:color w:val="D4D4D4"/>
          <w:sz w:val="16"/>
          <w:szCs w:val="16"/>
        </w:rPr>
        <w:t xml:space="preserve">[] </w:t>
      </w:r>
      <w:proofErr w:type="spellStart"/>
      <w:r w:rsidRPr="00DE540C">
        <w:rPr>
          <w:color w:val="569CD6"/>
          <w:sz w:val="16"/>
          <w:szCs w:val="16"/>
        </w:rPr>
        <w:t>calldata</w:t>
      </w:r>
      <w:proofErr w:type="spellEnd"/>
      <w:r w:rsidRPr="00DE540C">
        <w:rPr>
          <w:color w:val="D4D4D4"/>
          <w:sz w:val="16"/>
          <w:szCs w:val="16"/>
        </w:rPr>
        <w:t xml:space="preserve"> </w:t>
      </w:r>
      <w:r w:rsidRPr="00DE540C">
        <w:rPr>
          <w:color w:val="9CDCFE"/>
          <w:sz w:val="16"/>
          <w:szCs w:val="16"/>
        </w:rPr>
        <w:t>_</w:t>
      </w:r>
      <w:proofErr w:type="spellStart"/>
      <w:r w:rsidRPr="00DE540C">
        <w:rPr>
          <w:color w:val="9CDCFE"/>
          <w:sz w:val="16"/>
          <w:szCs w:val="16"/>
        </w:rPr>
        <w:t>merkleProof</w:t>
      </w:r>
      <w:proofErr w:type="spellEnd"/>
      <w:r w:rsidRPr="00DE540C">
        <w:rPr>
          <w:color w:val="D4D4D4"/>
          <w:sz w:val="16"/>
          <w:szCs w:val="16"/>
        </w:rPr>
        <w:t xml:space="preserve">, </w:t>
      </w:r>
      <w:r w:rsidRPr="00DE540C">
        <w:rPr>
          <w:color w:val="4EC9B0"/>
          <w:sz w:val="16"/>
          <w:szCs w:val="16"/>
        </w:rPr>
        <w:t>bytes32</w:t>
      </w:r>
      <w:r w:rsidRPr="00DE540C">
        <w:rPr>
          <w:color w:val="D4D4D4"/>
          <w:sz w:val="16"/>
          <w:szCs w:val="16"/>
        </w:rPr>
        <w:t xml:space="preserve"> </w:t>
      </w:r>
      <w:r w:rsidRPr="00DE540C">
        <w:rPr>
          <w:color w:val="9CDCFE"/>
          <w:sz w:val="16"/>
          <w:szCs w:val="16"/>
        </w:rPr>
        <w:t>_</w:t>
      </w:r>
      <w:proofErr w:type="spellStart"/>
      <w:r w:rsidRPr="00DE540C">
        <w:rPr>
          <w:color w:val="9CDCFE"/>
          <w:sz w:val="16"/>
          <w:szCs w:val="16"/>
        </w:rPr>
        <w:t>accountID</w:t>
      </w:r>
      <w:proofErr w:type="spellEnd"/>
      <w:r w:rsidRPr="00DE540C">
        <w:rPr>
          <w:color w:val="D4D4D4"/>
          <w:sz w:val="16"/>
          <w:szCs w:val="16"/>
        </w:rPr>
        <w:t xml:space="preserve">) </w:t>
      </w:r>
      <w:r w:rsidRPr="00DE540C">
        <w:rPr>
          <w:rFonts w:hint="eastAsia"/>
          <w:color w:val="D4D4D4"/>
          <w:sz w:val="16"/>
          <w:szCs w:val="16"/>
        </w:rPr>
        <w:t xml:space="preserve"> </w:t>
      </w:r>
    </w:p>
    <w:p w14:paraId="4D23D22B" w14:textId="77777777" w:rsidR="00AE3305" w:rsidRPr="00DE540C" w:rsidRDefault="00AE3305" w:rsidP="00AE3305">
      <w:pPr>
        <w:shd w:val="clear" w:color="auto" w:fill="1E1E1E"/>
        <w:spacing w:line="285" w:lineRule="atLeast"/>
        <w:ind w:firstLine="0"/>
        <w:rPr>
          <w:color w:val="D4D4D4"/>
          <w:sz w:val="16"/>
          <w:szCs w:val="16"/>
        </w:rPr>
      </w:pPr>
      <w:r w:rsidRPr="00DE540C">
        <w:rPr>
          <w:rFonts w:hint="eastAsia"/>
          <w:color w:val="569CD6"/>
          <w:sz w:val="16"/>
          <w:szCs w:val="16"/>
        </w:rPr>
        <w:t xml:space="preserve">    </w:t>
      </w:r>
      <w:r w:rsidRPr="00DE540C">
        <w:rPr>
          <w:color w:val="569CD6"/>
          <w:sz w:val="16"/>
          <w:szCs w:val="16"/>
        </w:rPr>
        <w:t>public</w:t>
      </w:r>
      <w:r w:rsidRPr="00DE540C">
        <w:rPr>
          <w:color w:val="D4D4D4"/>
          <w:sz w:val="16"/>
          <w:szCs w:val="16"/>
        </w:rPr>
        <w:t xml:space="preserve"> </w:t>
      </w:r>
      <w:r w:rsidRPr="00DE540C">
        <w:rPr>
          <w:color w:val="569CD6"/>
          <w:sz w:val="16"/>
          <w:szCs w:val="16"/>
        </w:rPr>
        <w:t>view</w:t>
      </w:r>
      <w:r w:rsidRPr="00DE540C">
        <w:rPr>
          <w:color w:val="D4D4D4"/>
          <w:sz w:val="16"/>
          <w:szCs w:val="16"/>
        </w:rPr>
        <w:t xml:space="preserve"> </w:t>
      </w:r>
      <w:r w:rsidRPr="00DE540C">
        <w:rPr>
          <w:color w:val="C586C0"/>
          <w:sz w:val="16"/>
          <w:szCs w:val="16"/>
        </w:rPr>
        <w:t>returns</w:t>
      </w:r>
      <w:r w:rsidRPr="00DE540C">
        <w:rPr>
          <w:color w:val="D4D4D4"/>
          <w:sz w:val="16"/>
          <w:szCs w:val="16"/>
        </w:rPr>
        <w:t>(</w:t>
      </w:r>
      <w:r w:rsidRPr="00DE540C">
        <w:rPr>
          <w:color w:val="4EC9B0"/>
          <w:sz w:val="16"/>
          <w:szCs w:val="16"/>
        </w:rPr>
        <w:t>bool</w:t>
      </w:r>
      <w:r w:rsidRPr="00DE540C">
        <w:rPr>
          <w:color w:val="D4D4D4"/>
          <w:sz w:val="16"/>
          <w:szCs w:val="16"/>
        </w:rPr>
        <w:t>) {</w:t>
      </w:r>
    </w:p>
    <w:p w14:paraId="72428F17" w14:textId="77777777" w:rsidR="00AE3305" w:rsidRPr="00DE540C" w:rsidRDefault="00AE3305" w:rsidP="00AE3305">
      <w:pPr>
        <w:shd w:val="clear" w:color="auto" w:fill="1E1E1E"/>
        <w:spacing w:line="285" w:lineRule="atLeast"/>
        <w:ind w:firstLine="0"/>
        <w:rPr>
          <w:color w:val="D4D4D4"/>
          <w:sz w:val="16"/>
          <w:szCs w:val="16"/>
        </w:rPr>
      </w:pPr>
      <w:r w:rsidRPr="00DE540C">
        <w:rPr>
          <w:color w:val="D4D4D4"/>
          <w:sz w:val="16"/>
          <w:szCs w:val="16"/>
        </w:rPr>
        <w:t xml:space="preserve">    </w:t>
      </w:r>
      <w:r w:rsidRPr="00DE540C">
        <w:rPr>
          <w:color w:val="4EC9B0"/>
          <w:sz w:val="16"/>
          <w:szCs w:val="16"/>
        </w:rPr>
        <w:t>bytes32</w:t>
      </w:r>
      <w:r w:rsidRPr="00DE540C">
        <w:rPr>
          <w:color w:val="D4D4D4"/>
          <w:sz w:val="16"/>
          <w:szCs w:val="16"/>
        </w:rPr>
        <w:t xml:space="preserve"> leaf = </w:t>
      </w:r>
      <w:r w:rsidRPr="00DE540C">
        <w:rPr>
          <w:rFonts w:hint="eastAsia"/>
          <w:color w:val="D4D4D4"/>
          <w:sz w:val="16"/>
          <w:szCs w:val="16"/>
        </w:rPr>
        <w:t xml:space="preserve">  </w:t>
      </w:r>
    </w:p>
    <w:p w14:paraId="7E784C87" w14:textId="77777777" w:rsidR="00AE3305" w:rsidRPr="00DE540C" w:rsidRDefault="00AE3305" w:rsidP="00AE3305">
      <w:pPr>
        <w:shd w:val="clear" w:color="auto" w:fill="1E1E1E"/>
        <w:spacing w:line="285" w:lineRule="atLeast"/>
        <w:ind w:firstLine="0"/>
        <w:rPr>
          <w:color w:val="D4D4D4"/>
          <w:sz w:val="16"/>
          <w:szCs w:val="16"/>
        </w:rPr>
      </w:pPr>
      <w:r w:rsidRPr="00DE540C">
        <w:rPr>
          <w:rFonts w:hint="eastAsia"/>
          <w:color w:val="D4D4D4"/>
          <w:sz w:val="16"/>
          <w:szCs w:val="16"/>
        </w:rPr>
        <w:t xml:space="preserve">    </w:t>
      </w:r>
      <w:r w:rsidRPr="00DE540C">
        <w:rPr>
          <w:color w:val="DCDCAA"/>
          <w:sz w:val="16"/>
          <w:szCs w:val="16"/>
        </w:rPr>
        <w:t>keccak256</w:t>
      </w:r>
      <w:r w:rsidRPr="00DE540C">
        <w:rPr>
          <w:color w:val="D4D4D4"/>
          <w:sz w:val="16"/>
          <w:szCs w:val="16"/>
        </w:rPr>
        <w:t>(</w:t>
      </w:r>
      <w:proofErr w:type="spellStart"/>
      <w:proofErr w:type="gramStart"/>
      <w:r w:rsidRPr="00DE540C">
        <w:rPr>
          <w:color w:val="569CD6"/>
          <w:sz w:val="16"/>
          <w:szCs w:val="16"/>
        </w:rPr>
        <w:t>abi</w:t>
      </w:r>
      <w:r w:rsidRPr="00DE540C">
        <w:rPr>
          <w:color w:val="D4D4D4"/>
          <w:sz w:val="16"/>
          <w:szCs w:val="16"/>
        </w:rPr>
        <w:t>.</w:t>
      </w:r>
      <w:r w:rsidRPr="00DE540C">
        <w:rPr>
          <w:color w:val="DCDCAA"/>
          <w:sz w:val="16"/>
          <w:szCs w:val="16"/>
        </w:rPr>
        <w:t>encodePacked</w:t>
      </w:r>
      <w:proofErr w:type="spellEnd"/>
      <w:proofErr w:type="gramEnd"/>
      <w:r w:rsidRPr="00DE540C">
        <w:rPr>
          <w:color w:val="D4D4D4"/>
          <w:sz w:val="16"/>
          <w:szCs w:val="16"/>
        </w:rPr>
        <w:t>(</w:t>
      </w:r>
      <w:proofErr w:type="spellStart"/>
      <w:r w:rsidRPr="00DE540C">
        <w:rPr>
          <w:color w:val="569CD6"/>
          <w:sz w:val="16"/>
          <w:szCs w:val="16"/>
        </w:rPr>
        <w:t>msg.sender</w:t>
      </w:r>
      <w:proofErr w:type="spellEnd"/>
      <w:r w:rsidRPr="00DE540C">
        <w:rPr>
          <w:color w:val="D4D4D4"/>
          <w:sz w:val="16"/>
          <w:szCs w:val="16"/>
        </w:rPr>
        <w:t>, _</w:t>
      </w:r>
      <w:proofErr w:type="spellStart"/>
      <w:r w:rsidRPr="00DE540C">
        <w:rPr>
          <w:color w:val="D4D4D4"/>
          <w:sz w:val="16"/>
          <w:szCs w:val="16"/>
        </w:rPr>
        <w:t>accountID</w:t>
      </w:r>
      <w:proofErr w:type="spellEnd"/>
      <w:r w:rsidRPr="00DE540C">
        <w:rPr>
          <w:color w:val="D4D4D4"/>
          <w:sz w:val="16"/>
          <w:szCs w:val="16"/>
        </w:rPr>
        <w:t>));</w:t>
      </w:r>
    </w:p>
    <w:p w14:paraId="681CDBE4" w14:textId="77777777" w:rsidR="00AE3305" w:rsidRPr="00DE540C" w:rsidRDefault="00AE3305" w:rsidP="00AE3305">
      <w:pPr>
        <w:shd w:val="clear" w:color="auto" w:fill="1E1E1E"/>
        <w:spacing w:line="285" w:lineRule="atLeast"/>
        <w:ind w:firstLine="0"/>
        <w:rPr>
          <w:color w:val="D4D4D4"/>
          <w:sz w:val="16"/>
          <w:szCs w:val="16"/>
        </w:rPr>
      </w:pPr>
      <w:r w:rsidRPr="00DE540C">
        <w:rPr>
          <w:color w:val="D4D4D4"/>
          <w:sz w:val="16"/>
          <w:szCs w:val="16"/>
        </w:rPr>
        <w:t xml:space="preserve">    </w:t>
      </w:r>
      <w:proofErr w:type="gramStart"/>
      <w:r w:rsidRPr="00DE540C">
        <w:rPr>
          <w:color w:val="C586C0"/>
          <w:sz w:val="16"/>
          <w:szCs w:val="16"/>
        </w:rPr>
        <w:t>if</w:t>
      </w:r>
      <w:r w:rsidRPr="00DE540C">
        <w:rPr>
          <w:color w:val="D4D4D4"/>
          <w:sz w:val="16"/>
          <w:szCs w:val="16"/>
        </w:rPr>
        <w:t>(</w:t>
      </w:r>
      <w:proofErr w:type="spellStart"/>
      <w:proofErr w:type="gramEnd"/>
      <w:r w:rsidRPr="00DE540C">
        <w:rPr>
          <w:color w:val="D4D4D4"/>
          <w:sz w:val="16"/>
          <w:szCs w:val="16"/>
        </w:rPr>
        <w:t>MerkleProof.</w:t>
      </w:r>
      <w:r w:rsidRPr="00DE540C">
        <w:rPr>
          <w:color w:val="DCDCAA"/>
          <w:sz w:val="16"/>
          <w:szCs w:val="16"/>
        </w:rPr>
        <w:t>verify</w:t>
      </w:r>
      <w:proofErr w:type="spellEnd"/>
      <w:r w:rsidRPr="00DE540C">
        <w:rPr>
          <w:color w:val="D4D4D4"/>
          <w:sz w:val="16"/>
          <w:szCs w:val="16"/>
        </w:rPr>
        <w:t>(_</w:t>
      </w:r>
      <w:proofErr w:type="spellStart"/>
      <w:r w:rsidRPr="00DE540C">
        <w:rPr>
          <w:color w:val="D4D4D4"/>
          <w:sz w:val="16"/>
          <w:szCs w:val="16"/>
        </w:rPr>
        <w:t>merkleProof</w:t>
      </w:r>
      <w:proofErr w:type="spellEnd"/>
      <w:r w:rsidRPr="00DE540C">
        <w:rPr>
          <w:color w:val="D4D4D4"/>
          <w:sz w:val="16"/>
          <w:szCs w:val="16"/>
        </w:rPr>
        <w:t xml:space="preserve">, </w:t>
      </w:r>
      <w:proofErr w:type="spellStart"/>
      <w:r w:rsidRPr="00DE540C">
        <w:rPr>
          <w:color w:val="D4D4D4"/>
          <w:sz w:val="16"/>
          <w:szCs w:val="16"/>
        </w:rPr>
        <w:t>merkleRoot</w:t>
      </w:r>
      <w:proofErr w:type="spellEnd"/>
      <w:r w:rsidRPr="00DE540C">
        <w:rPr>
          <w:color w:val="D4D4D4"/>
          <w:sz w:val="16"/>
          <w:szCs w:val="16"/>
        </w:rPr>
        <w:t>, leaf)){</w:t>
      </w:r>
    </w:p>
    <w:p w14:paraId="362C959E" w14:textId="77777777" w:rsidR="00AE3305" w:rsidRPr="00DE540C" w:rsidRDefault="00AE3305" w:rsidP="00AE3305">
      <w:pPr>
        <w:shd w:val="clear" w:color="auto" w:fill="1E1E1E"/>
        <w:spacing w:line="285" w:lineRule="atLeast"/>
        <w:ind w:firstLine="0"/>
        <w:rPr>
          <w:color w:val="D4D4D4"/>
          <w:sz w:val="16"/>
          <w:szCs w:val="16"/>
        </w:rPr>
      </w:pPr>
      <w:r w:rsidRPr="00DE540C">
        <w:rPr>
          <w:color w:val="D4D4D4"/>
          <w:sz w:val="16"/>
          <w:szCs w:val="16"/>
        </w:rPr>
        <w:t xml:space="preserve">        </w:t>
      </w:r>
      <w:r w:rsidRPr="00DE540C">
        <w:rPr>
          <w:color w:val="C586C0"/>
          <w:sz w:val="16"/>
          <w:szCs w:val="16"/>
        </w:rPr>
        <w:t>return</w:t>
      </w:r>
      <w:r w:rsidRPr="00DE540C">
        <w:rPr>
          <w:color w:val="D4D4D4"/>
          <w:sz w:val="16"/>
          <w:szCs w:val="16"/>
        </w:rPr>
        <w:t xml:space="preserve"> </w:t>
      </w:r>
      <w:proofErr w:type="gramStart"/>
      <w:r w:rsidRPr="00DE540C">
        <w:rPr>
          <w:color w:val="569CD6"/>
          <w:sz w:val="16"/>
          <w:szCs w:val="16"/>
        </w:rPr>
        <w:t>true</w:t>
      </w:r>
      <w:r w:rsidRPr="00DE540C">
        <w:rPr>
          <w:color w:val="D4D4D4"/>
          <w:sz w:val="16"/>
          <w:szCs w:val="16"/>
        </w:rPr>
        <w:t>;</w:t>
      </w:r>
      <w:proofErr w:type="gramEnd"/>
    </w:p>
    <w:p w14:paraId="6774956E" w14:textId="77777777" w:rsidR="00AE3305" w:rsidRPr="00DE540C" w:rsidRDefault="00AE3305" w:rsidP="00AE3305">
      <w:pPr>
        <w:shd w:val="clear" w:color="auto" w:fill="1E1E1E"/>
        <w:spacing w:line="285" w:lineRule="atLeast"/>
        <w:ind w:firstLine="0"/>
        <w:rPr>
          <w:color w:val="D4D4D4"/>
          <w:sz w:val="16"/>
          <w:szCs w:val="16"/>
        </w:rPr>
      </w:pPr>
      <w:r w:rsidRPr="00DE540C">
        <w:rPr>
          <w:color w:val="D4D4D4"/>
          <w:sz w:val="16"/>
          <w:szCs w:val="16"/>
        </w:rPr>
        <w:t>    }</w:t>
      </w:r>
      <w:r w:rsidRPr="00DE540C">
        <w:rPr>
          <w:rFonts w:hint="eastAsia"/>
          <w:color w:val="D4D4D4"/>
          <w:sz w:val="16"/>
          <w:szCs w:val="16"/>
        </w:rPr>
        <w:t xml:space="preserve"> </w:t>
      </w:r>
      <w:proofErr w:type="gramStart"/>
      <w:r w:rsidRPr="00DE540C">
        <w:rPr>
          <w:color w:val="C586C0"/>
          <w:sz w:val="16"/>
          <w:szCs w:val="16"/>
        </w:rPr>
        <w:t>else</w:t>
      </w:r>
      <w:r w:rsidRPr="00DE540C">
        <w:rPr>
          <w:color w:val="D4D4D4"/>
          <w:sz w:val="16"/>
          <w:szCs w:val="16"/>
        </w:rPr>
        <w:t>{</w:t>
      </w:r>
      <w:proofErr w:type="gramEnd"/>
    </w:p>
    <w:p w14:paraId="49588A0C" w14:textId="17C6EBDD" w:rsidR="00AE3305" w:rsidRPr="00DE540C" w:rsidRDefault="00AE3305" w:rsidP="00AE3305">
      <w:pPr>
        <w:shd w:val="clear" w:color="auto" w:fill="1E1E1E"/>
        <w:spacing w:line="285" w:lineRule="atLeast"/>
        <w:ind w:firstLine="0"/>
        <w:rPr>
          <w:color w:val="D4D4D4"/>
          <w:sz w:val="16"/>
          <w:szCs w:val="16"/>
        </w:rPr>
      </w:pPr>
      <w:r w:rsidRPr="00DE540C">
        <w:rPr>
          <w:color w:val="D4D4D4"/>
          <w:sz w:val="16"/>
          <w:szCs w:val="16"/>
        </w:rPr>
        <w:t xml:space="preserve">        </w:t>
      </w:r>
      <w:r w:rsidRPr="00DE540C">
        <w:rPr>
          <w:color w:val="C586C0"/>
          <w:sz w:val="16"/>
          <w:szCs w:val="16"/>
        </w:rPr>
        <w:t>return</w:t>
      </w:r>
      <w:r w:rsidRPr="00DE540C">
        <w:rPr>
          <w:color w:val="D4D4D4"/>
          <w:sz w:val="16"/>
          <w:szCs w:val="16"/>
        </w:rPr>
        <w:t xml:space="preserve"> </w:t>
      </w:r>
      <w:r w:rsidRPr="00DE540C">
        <w:rPr>
          <w:color w:val="569CD6"/>
          <w:sz w:val="16"/>
          <w:szCs w:val="16"/>
        </w:rPr>
        <w:t>false</w:t>
      </w:r>
      <w:r w:rsidRPr="00DE540C">
        <w:rPr>
          <w:color w:val="D4D4D4"/>
          <w:sz w:val="16"/>
          <w:szCs w:val="16"/>
        </w:rPr>
        <w:t xml:space="preserve">;}} </w:t>
      </w:r>
    </w:p>
    <w:p w14:paraId="774B109E" w14:textId="2705F371" w:rsidR="00244792" w:rsidRDefault="00244792" w:rsidP="002B6171">
      <w:pPr>
        <w:pStyle w:val="12"/>
        <w:tabs>
          <w:tab w:val="left" w:pos="432"/>
        </w:tabs>
        <w:snapToGrid w:val="0"/>
        <w:ind w:firstLine="0"/>
        <w:rPr>
          <w:rFonts w:eastAsia="標楷體"/>
          <w:bCs/>
          <w:color w:val="000000" w:themeColor="text1"/>
          <w:sz w:val="20"/>
        </w:rPr>
      </w:pPr>
    </w:p>
    <w:p w14:paraId="5E4C2C85" w14:textId="7D87867A" w:rsidR="00244792" w:rsidRPr="009C14AB" w:rsidRDefault="00244792" w:rsidP="00244792">
      <w:pPr>
        <w:pStyle w:val="17"/>
        <w:keepNext/>
        <w:autoSpaceDN w:val="0"/>
        <w:adjustRightInd w:val="0"/>
        <w:snapToGrid w:val="0"/>
        <w:spacing w:before="0" w:after="0"/>
        <w:ind w:firstLine="0"/>
        <w:jc w:val="center"/>
        <w:textAlignment w:val="baseline"/>
        <w:rPr>
          <w:rFonts w:eastAsia="標楷體"/>
          <w:b/>
        </w:rPr>
      </w:pPr>
      <w:r w:rsidRPr="009C14AB">
        <w:rPr>
          <w:rFonts w:eastAsia="標楷體"/>
          <w:b/>
        </w:rPr>
        <w:t>圖</w:t>
      </w:r>
      <w:r w:rsidRPr="009C14AB">
        <w:rPr>
          <w:rFonts w:eastAsia="標楷體" w:hint="eastAsia"/>
          <w:b/>
        </w:rPr>
        <w:t xml:space="preserve"> </w:t>
      </w:r>
      <w:r w:rsidR="009C0395">
        <w:rPr>
          <w:rFonts w:eastAsia="標楷體" w:hint="eastAsia"/>
          <w:b/>
        </w:rPr>
        <w:t>6</w:t>
      </w:r>
      <w:r w:rsidRPr="009C14AB">
        <w:rPr>
          <w:rFonts w:eastAsia="標楷體"/>
          <w:b/>
        </w:rPr>
        <w:t xml:space="preserve">. </w:t>
      </w:r>
      <w:r w:rsidR="00101B12">
        <w:rPr>
          <w:rFonts w:eastAsia="標楷體" w:hint="eastAsia"/>
          <w:b/>
        </w:rPr>
        <w:t>驗證</w:t>
      </w:r>
      <w:r w:rsidR="00101B12">
        <w:rPr>
          <w:rFonts w:eastAsia="標楷體" w:hint="eastAsia"/>
          <w:b/>
        </w:rPr>
        <w:t>M</w:t>
      </w:r>
      <w:r w:rsidR="00101B12">
        <w:rPr>
          <w:rFonts w:eastAsia="標楷體"/>
          <w:b/>
        </w:rPr>
        <w:t>erkle</w:t>
      </w:r>
      <w:r w:rsidR="00101B12">
        <w:rPr>
          <w:rFonts w:eastAsia="標楷體" w:hint="eastAsia"/>
          <w:b/>
        </w:rPr>
        <w:t>值正確性</w:t>
      </w:r>
      <w:r w:rsidRPr="009C14AB">
        <w:rPr>
          <w:rFonts w:eastAsia="標楷體" w:hint="eastAsia"/>
          <w:b/>
        </w:rPr>
        <w:t>之程式碼</w:t>
      </w:r>
    </w:p>
    <w:p w14:paraId="2A58ECE6" w14:textId="77777777" w:rsidR="00244792" w:rsidRPr="002B6171" w:rsidRDefault="00244792" w:rsidP="002B6171">
      <w:pPr>
        <w:pStyle w:val="12"/>
        <w:tabs>
          <w:tab w:val="left" w:pos="432"/>
        </w:tabs>
        <w:snapToGrid w:val="0"/>
        <w:ind w:firstLine="0"/>
        <w:rPr>
          <w:rFonts w:eastAsia="標楷體"/>
          <w:bCs/>
          <w:color w:val="000000" w:themeColor="text1"/>
          <w:sz w:val="20"/>
        </w:rPr>
      </w:pPr>
    </w:p>
    <w:p w14:paraId="09A13FBD" w14:textId="556A503A" w:rsidR="009841DE" w:rsidRDefault="002B6171" w:rsidP="009841DE">
      <w:pPr>
        <w:pStyle w:val="12"/>
        <w:numPr>
          <w:ilvl w:val="1"/>
          <w:numId w:val="6"/>
        </w:numPr>
        <w:tabs>
          <w:tab w:val="left" w:pos="432"/>
        </w:tabs>
        <w:snapToGrid w:val="0"/>
        <w:ind w:left="240" w:hanging="240"/>
        <w:rPr>
          <w:rFonts w:eastAsia="標楷體"/>
          <w:b/>
          <w:color w:val="000000" w:themeColor="text1"/>
          <w:sz w:val="22"/>
        </w:rPr>
      </w:pPr>
      <w:r>
        <w:rPr>
          <w:rFonts w:eastAsia="標楷體" w:hint="eastAsia"/>
          <w:b/>
          <w:color w:val="000000" w:themeColor="text1"/>
          <w:sz w:val="22"/>
        </w:rPr>
        <w:t>前後端及智能合約串接</w:t>
      </w:r>
    </w:p>
    <w:p w14:paraId="65D74C92" w14:textId="2A0D6A66" w:rsidR="009841DE" w:rsidRDefault="009841DE" w:rsidP="009841DE">
      <w:pPr>
        <w:pStyle w:val="12"/>
        <w:numPr>
          <w:ilvl w:val="1"/>
          <w:numId w:val="6"/>
        </w:numPr>
        <w:tabs>
          <w:tab w:val="left" w:pos="432"/>
        </w:tabs>
        <w:snapToGrid w:val="0"/>
        <w:ind w:left="240" w:hanging="240"/>
        <w:rPr>
          <w:rFonts w:eastAsia="標楷體"/>
          <w:b/>
          <w:color w:val="000000" w:themeColor="text1"/>
          <w:sz w:val="22"/>
        </w:rPr>
      </w:pPr>
      <w:r>
        <w:rPr>
          <w:rFonts w:eastAsia="標楷體" w:hint="eastAsia"/>
          <w:b/>
          <w:color w:val="000000" w:themeColor="text1"/>
          <w:sz w:val="22"/>
        </w:rPr>
        <w:t>FHIR</w:t>
      </w:r>
    </w:p>
    <w:p w14:paraId="5FB78D5D" w14:textId="491762C1" w:rsidR="00DE540C" w:rsidRDefault="002F506F" w:rsidP="002F506F">
      <w:pPr>
        <w:pStyle w:val="12"/>
        <w:tabs>
          <w:tab w:val="left" w:pos="215"/>
        </w:tabs>
        <w:snapToGrid w:val="0"/>
        <w:ind w:firstLine="0"/>
        <w:rPr>
          <w:rFonts w:eastAsia="標楷體"/>
          <w:b/>
          <w:color w:val="000000" w:themeColor="text1"/>
          <w:sz w:val="22"/>
        </w:rPr>
      </w:pPr>
      <w:r>
        <w:rPr>
          <w:rFonts w:eastAsia="標楷體"/>
          <w:b/>
          <w:color w:val="000000" w:themeColor="text1"/>
          <w:sz w:val="22"/>
        </w:rPr>
        <w:tab/>
      </w:r>
    </w:p>
    <w:p w14:paraId="03FF352E" w14:textId="14222322" w:rsidR="00A37A70" w:rsidRPr="002F506F" w:rsidRDefault="00DE540C" w:rsidP="002F506F">
      <w:pPr>
        <w:pStyle w:val="12"/>
        <w:tabs>
          <w:tab w:val="left" w:pos="40"/>
        </w:tabs>
        <w:snapToGrid w:val="0"/>
        <w:ind w:firstLine="0"/>
        <w:jc w:val="both"/>
        <w:rPr>
          <w:rFonts w:eastAsia="標楷體"/>
          <w:bCs/>
          <w:color w:val="000000" w:themeColor="text1"/>
          <w:sz w:val="20"/>
        </w:rPr>
      </w:pPr>
      <w:r>
        <w:rPr>
          <w:rFonts w:eastAsia="標楷體"/>
          <w:bCs/>
          <w:color w:val="000000" w:themeColor="text1"/>
          <w:sz w:val="20"/>
        </w:rPr>
        <w:tab/>
      </w:r>
      <w:r w:rsidR="002F506F">
        <w:rPr>
          <w:rFonts w:eastAsia="標楷體"/>
          <w:bCs/>
          <w:color w:val="000000" w:themeColor="text1"/>
          <w:sz w:val="20"/>
        </w:rPr>
        <w:tab/>
      </w:r>
      <w:r w:rsidR="009A5D16">
        <w:rPr>
          <w:rFonts w:eastAsia="標楷體" w:hint="eastAsia"/>
          <w:bCs/>
          <w:color w:val="000000" w:themeColor="text1"/>
          <w:sz w:val="20"/>
        </w:rPr>
        <w:t>圖</w:t>
      </w:r>
      <w:r w:rsidR="009C0395">
        <w:rPr>
          <w:rFonts w:eastAsia="標楷體" w:hint="eastAsia"/>
          <w:bCs/>
          <w:color w:val="000000" w:themeColor="text1"/>
          <w:sz w:val="20"/>
        </w:rPr>
        <w:t>7</w:t>
      </w:r>
      <w:r w:rsidR="00B715C0">
        <w:rPr>
          <w:rFonts w:eastAsia="標楷體" w:hint="eastAsia"/>
          <w:bCs/>
          <w:color w:val="000000" w:themeColor="text1"/>
          <w:sz w:val="20"/>
        </w:rPr>
        <w:t>及圖</w:t>
      </w:r>
      <w:r w:rsidR="009C0395">
        <w:rPr>
          <w:rFonts w:eastAsia="標楷體" w:hint="eastAsia"/>
          <w:bCs/>
          <w:color w:val="000000" w:themeColor="text1"/>
          <w:sz w:val="20"/>
        </w:rPr>
        <w:t>8</w:t>
      </w:r>
      <w:r w:rsidR="003569F3">
        <w:rPr>
          <w:rFonts w:eastAsia="標楷體" w:hint="eastAsia"/>
          <w:bCs/>
          <w:color w:val="000000" w:themeColor="text1"/>
          <w:sz w:val="20"/>
        </w:rPr>
        <w:t>為圖</w:t>
      </w:r>
      <w:r w:rsidR="00C03254">
        <w:rPr>
          <w:rFonts w:eastAsia="標楷體" w:hint="eastAsia"/>
          <w:bCs/>
          <w:color w:val="000000" w:themeColor="text1"/>
          <w:sz w:val="20"/>
        </w:rPr>
        <w:t>1</w:t>
      </w:r>
      <w:r w:rsidR="00C03254">
        <w:rPr>
          <w:rFonts w:eastAsia="標楷體" w:hint="eastAsia"/>
          <w:bCs/>
          <w:color w:val="000000" w:themeColor="text1"/>
          <w:sz w:val="20"/>
        </w:rPr>
        <w:t>之兩種格式的</w:t>
      </w:r>
      <w:r w:rsidR="003569F3">
        <w:rPr>
          <w:rFonts w:eastAsia="標楷體" w:hint="eastAsia"/>
          <w:bCs/>
          <w:color w:val="000000" w:themeColor="text1"/>
          <w:sz w:val="20"/>
        </w:rPr>
        <w:t>官方完整檔案大小，從圖片可以得知，</w:t>
      </w:r>
      <w:r w:rsidR="0058533A">
        <w:rPr>
          <w:rFonts w:eastAsia="標楷體" w:hint="eastAsia"/>
          <w:bCs/>
          <w:color w:val="000000" w:themeColor="text1"/>
          <w:sz w:val="20"/>
        </w:rPr>
        <w:t>使用</w:t>
      </w:r>
      <w:r w:rsidR="0058533A">
        <w:rPr>
          <w:rFonts w:eastAsia="標楷體" w:hint="eastAsia"/>
          <w:bCs/>
          <w:color w:val="000000" w:themeColor="text1"/>
          <w:sz w:val="20"/>
        </w:rPr>
        <w:t>JSON</w:t>
      </w:r>
      <w:r w:rsidR="0058533A">
        <w:rPr>
          <w:rFonts w:eastAsia="標楷體" w:hint="eastAsia"/>
          <w:bCs/>
          <w:color w:val="000000" w:themeColor="text1"/>
          <w:sz w:val="20"/>
        </w:rPr>
        <w:t>格式的檔案大小為</w:t>
      </w:r>
      <w:r w:rsidR="0058533A">
        <w:rPr>
          <w:rFonts w:eastAsia="標楷體" w:hint="eastAsia"/>
          <w:bCs/>
          <w:color w:val="000000" w:themeColor="text1"/>
          <w:sz w:val="20"/>
        </w:rPr>
        <w:t>3.82KB</w:t>
      </w:r>
      <w:r w:rsidR="0058533A">
        <w:rPr>
          <w:rFonts w:eastAsia="標楷體" w:hint="eastAsia"/>
          <w:bCs/>
          <w:color w:val="000000" w:themeColor="text1"/>
          <w:sz w:val="20"/>
        </w:rPr>
        <w:t>，而</w:t>
      </w:r>
      <w:r w:rsidR="0058533A">
        <w:rPr>
          <w:rFonts w:eastAsia="標楷體" w:hint="eastAsia"/>
          <w:bCs/>
          <w:color w:val="000000" w:themeColor="text1"/>
          <w:sz w:val="20"/>
        </w:rPr>
        <w:t>XML</w:t>
      </w:r>
      <w:r w:rsidR="0058533A">
        <w:rPr>
          <w:rFonts w:eastAsia="標楷體" w:hint="eastAsia"/>
          <w:bCs/>
          <w:color w:val="000000" w:themeColor="text1"/>
          <w:sz w:val="20"/>
        </w:rPr>
        <w:t>的檔案大小則式</w:t>
      </w:r>
      <w:r w:rsidR="0058533A">
        <w:rPr>
          <w:rFonts w:eastAsia="標楷體" w:hint="eastAsia"/>
          <w:bCs/>
          <w:color w:val="000000" w:themeColor="text1"/>
          <w:sz w:val="20"/>
        </w:rPr>
        <w:t>4.44</w:t>
      </w:r>
      <w:r w:rsidR="00C03254">
        <w:rPr>
          <w:rFonts w:eastAsia="標楷體" w:hint="eastAsia"/>
          <w:bCs/>
          <w:color w:val="000000" w:themeColor="text1"/>
          <w:sz w:val="20"/>
        </w:rPr>
        <w:t>K</w:t>
      </w:r>
      <w:r w:rsidR="0058533A">
        <w:rPr>
          <w:rFonts w:eastAsia="標楷體" w:hint="eastAsia"/>
          <w:bCs/>
          <w:color w:val="000000" w:themeColor="text1"/>
          <w:sz w:val="20"/>
        </w:rPr>
        <w:t>B</w:t>
      </w:r>
      <w:r w:rsidR="0058533A">
        <w:rPr>
          <w:rFonts w:eastAsia="標楷體" w:hint="eastAsia"/>
          <w:bCs/>
          <w:color w:val="000000" w:themeColor="text1"/>
          <w:sz w:val="20"/>
        </w:rPr>
        <w:t>。在簡單的病例下即可觀察出資料格式差別造成的</w:t>
      </w:r>
      <w:r w:rsidR="00C03254">
        <w:rPr>
          <w:rFonts w:eastAsia="標楷體" w:hint="eastAsia"/>
          <w:bCs/>
          <w:color w:val="000000" w:themeColor="text1"/>
          <w:sz w:val="20"/>
        </w:rPr>
        <w:t>檔案大小差異</w:t>
      </w:r>
      <w:r w:rsidR="0058533A">
        <w:rPr>
          <w:rFonts w:eastAsia="標楷體" w:hint="eastAsia"/>
          <w:bCs/>
          <w:color w:val="000000" w:themeColor="text1"/>
          <w:sz w:val="20"/>
        </w:rPr>
        <w:t>，因此</w:t>
      </w:r>
      <w:r w:rsidR="003569F3">
        <w:rPr>
          <w:rFonts w:eastAsia="標楷體" w:hint="eastAsia"/>
          <w:bCs/>
          <w:color w:val="000000" w:themeColor="text1"/>
          <w:sz w:val="20"/>
        </w:rPr>
        <w:t>當病例的內容及數量增加時必定會</w:t>
      </w:r>
      <w:r w:rsidR="0058533A">
        <w:rPr>
          <w:rFonts w:eastAsia="標楷體" w:hint="eastAsia"/>
          <w:bCs/>
          <w:color w:val="000000" w:themeColor="text1"/>
          <w:sz w:val="20"/>
        </w:rPr>
        <w:t>需要消耗更大的資源去儲存。</w:t>
      </w:r>
    </w:p>
    <w:p w14:paraId="1A615A22" w14:textId="561BF2F6" w:rsidR="003C7A70" w:rsidRPr="003C7A70" w:rsidRDefault="003C7A70" w:rsidP="003C7A70">
      <w:pPr>
        <w:pStyle w:val="aa"/>
        <w:widowControl w:val="0"/>
        <w:autoSpaceDE w:val="0"/>
        <w:autoSpaceDN w:val="0"/>
        <w:adjustRightInd w:val="0"/>
        <w:ind w:left="360" w:firstLine="0"/>
        <w:jc w:val="both"/>
        <w:rPr>
          <w:rFonts w:eastAsia="標楷體"/>
        </w:rPr>
      </w:pPr>
      <w:r>
        <w:rPr>
          <w:rFonts w:eastAsia="標楷體"/>
          <w:bCs/>
          <w:noProof/>
        </w:rPr>
        <w:drawing>
          <wp:inline distT="0" distB="0" distL="0" distR="0" wp14:anchorId="77699661" wp14:editId="28BB027F">
            <wp:extent cx="2647950" cy="1175385"/>
            <wp:effectExtent l="0" t="0" r="0" b="5715"/>
            <wp:docPr id="4" name="圖片 4"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descr="一張含有 文字 的圖片&#10;&#10;自動產生的描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7950" cy="1175385"/>
                    </a:xfrm>
                    <a:prstGeom prst="rect">
                      <a:avLst/>
                    </a:prstGeom>
                    <a:noFill/>
                    <a:ln>
                      <a:noFill/>
                    </a:ln>
                  </pic:spPr>
                </pic:pic>
              </a:graphicData>
            </a:graphic>
          </wp:inline>
        </w:drawing>
      </w:r>
    </w:p>
    <w:p w14:paraId="23CB7B22" w14:textId="35E81F7D" w:rsidR="003C7A70" w:rsidRPr="003C7A70" w:rsidRDefault="003C7A70" w:rsidP="003C7A70">
      <w:pPr>
        <w:pStyle w:val="aa"/>
        <w:widowControl w:val="0"/>
        <w:autoSpaceDE w:val="0"/>
        <w:autoSpaceDN w:val="0"/>
        <w:adjustRightInd w:val="0"/>
        <w:snapToGrid w:val="0"/>
        <w:ind w:left="840" w:firstLine="120"/>
        <w:rPr>
          <w:rFonts w:eastAsia="標楷體"/>
        </w:rPr>
      </w:pPr>
      <w:r w:rsidRPr="003C7A70">
        <w:rPr>
          <w:rFonts w:eastAsia="標楷體" w:hint="eastAsia"/>
          <w:b/>
        </w:rPr>
        <w:t>圖</w:t>
      </w:r>
      <w:r w:rsidRPr="003C7A70">
        <w:rPr>
          <w:rFonts w:eastAsia="標楷體" w:hint="eastAsia"/>
          <w:b/>
        </w:rPr>
        <w:t xml:space="preserve"> </w:t>
      </w:r>
      <w:r w:rsidR="009C0395">
        <w:rPr>
          <w:rFonts w:eastAsia="標楷體" w:hint="eastAsia"/>
          <w:b/>
        </w:rPr>
        <w:t>7</w:t>
      </w:r>
      <w:r w:rsidRPr="003C7A70">
        <w:rPr>
          <w:rFonts w:eastAsia="標楷體"/>
          <w:b/>
        </w:rPr>
        <w:t>.</w:t>
      </w:r>
      <w:r w:rsidRPr="003C7A70">
        <w:rPr>
          <w:rFonts w:eastAsia="標楷體" w:hint="eastAsia"/>
          <w:b/>
        </w:rPr>
        <w:t xml:space="preserve"> </w:t>
      </w:r>
      <w:r w:rsidRPr="003C7A70">
        <w:rPr>
          <w:rFonts w:eastAsia="標楷體"/>
          <w:b/>
        </w:rPr>
        <w:t xml:space="preserve"> </w:t>
      </w:r>
      <w:r w:rsidR="00A37A70">
        <w:rPr>
          <w:rFonts w:eastAsia="標楷體" w:hint="eastAsia"/>
          <w:b/>
          <w:bCs/>
        </w:rPr>
        <w:t>圖</w:t>
      </w:r>
      <w:r w:rsidR="00A37A70">
        <w:rPr>
          <w:rFonts w:eastAsia="標楷體" w:hint="eastAsia"/>
          <w:b/>
          <w:bCs/>
        </w:rPr>
        <w:t>1</w:t>
      </w:r>
      <w:r w:rsidR="00A37A70">
        <w:rPr>
          <w:rFonts w:eastAsia="標楷體" w:hint="eastAsia"/>
          <w:b/>
          <w:bCs/>
        </w:rPr>
        <w:t>之範例</w:t>
      </w:r>
      <w:r w:rsidR="00A37A70">
        <w:rPr>
          <w:rFonts w:eastAsia="標楷體" w:hint="eastAsia"/>
          <w:b/>
          <w:bCs/>
        </w:rPr>
        <w:t>JSON</w:t>
      </w:r>
      <w:r w:rsidR="00A37A70">
        <w:rPr>
          <w:rFonts w:eastAsia="標楷體" w:hint="eastAsia"/>
          <w:b/>
          <w:bCs/>
        </w:rPr>
        <w:t>格式檔案大小</w:t>
      </w:r>
    </w:p>
    <w:p w14:paraId="4AA98910" w14:textId="30092528" w:rsidR="003C7A70" w:rsidRPr="003C7A70" w:rsidRDefault="003C7A70" w:rsidP="003C7A70">
      <w:pPr>
        <w:pStyle w:val="aa"/>
        <w:widowControl w:val="0"/>
        <w:autoSpaceDE w:val="0"/>
        <w:autoSpaceDN w:val="0"/>
        <w:adjustRightInd w:val="0"/>
        <w:ind w:left="360" w:firstLine="0"/>
        <w:jc w:val="both"/>
        <w:rPr>
          <w:rFonts w:eastAsia="標楷體"/>
        </w:rPr>
      </w:pPr>
      <w:r>
        <w:rPr>
          <w:rFonts w:eastAsia="標楷體" w:hint="eastAsia"/>
          <w:bCs/>
          <w:noProof/>
        </w:rPr>
        <w:lastRenderedPageBreak/>
        <w:drawing>
          <wp:inline distT="0" distB="0" distL="0" distR="0" wp14:anchorId="283C035C" wp14:editId="2159B59E">
            <wp:extent cx="2647950" cy="1151890"/>
            <wp:effectExtent l="0" t="0" r="0" b="0"/>
            <wp:docPr id="9" name="圖片 9"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9" descr="一張含有 文字 的圖片&#10;&#10;自動產生的描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7950" cy="1151890"/>
                    </a:xfrm>
                    <a:prstGeom prst="rect">
                      <a:avLst/>
                    </a:prstGeom>
                    <a:noFill/>
                    <a:ln>
                      <a:noFill/>
                    </a:ln>
                  </pic:spPr>
                </pic:pic>
              </a:graphicData>
            </a:graphic>
          </wp:inline>
        </w:drawing>
      </w:r>
    </w:p>
    <w:p w14:paraId="340E96CA" w14:textId="771BF494" w:rsidR="003C7A70" w:rsidRPr="003C7A70" w:rsidRDefault="003C7A70" w:rsidP="003C7A70">
      <w:pPr>
        <w:pStyle w:val="aa"/>
        <w:widowControl w:val="0"/>
        <w:autoSpaceDE w:val="0"/>
        <w:autoSpaceDN w:val="0"/>
        <w:adjustRightInd w:val="0"/>
        <w:snapToGrid w:val="0"/>
        <w:ind w:left="840" w:firstLine="120"/>
        <w:rPr>
          <w:rFonts w:eastAsia="標楷體"/>
        </w:rPr>
      </w:pPr>
      <w:r w:rsidRPr="003C7A70">
        <w:rPr>
          <w:rFonts w:eastAsia="標楷體" w:hint="eastAsia"/>
          <w:b/>
        </w:rPr>
        <w:t>圖</w:t>
      </w:r>
      <w:r w:rsidRPr="003C7A70">
        <w:rPr>
          <w:rFonts w:eastAsia="標楷體" w:hint="eastAsia"/>
          <w:b/>
        </w:rPr>
        <w:t xml:space="preserve"> </w:t>
      </w:r>
      <w:r w:rsidR="009C0395">
        <w:rPr>
          <w:rFonts w:eastAsia="標楷體" w:hint="eastAsia"/>
          <w:b/>
        </w:rPr>
        <w:t>8</w:t>
      </w:r>
      <w:r w:rsidRPr="003C7A70">
        <w:rPr>
          <w:rFonts w:eastAsia="標楷體"/>
          <w:b/>
        </w:rPr>
        <w:t>.</w:t>
      </w:r>
      <w:r w:rsidRPr="003C7A70">
        <w:rPr>
          <w:rFonts w:eastAsia="標楷體" w:hint="eastAsia"/>
          <w:b/>
        </w:rPr>
        <w:t xml:space="preserve"> </w:t>
      </w:r>
      <w:r w:rsidRPr="003C7A70">
        <w:rPr>
          <w:rFonts w:eastAsia="標楷體"/>
          <w:b/>
        </w:rPr>
        <w:t xml:space="preserve"> </w:t>
      </w:r>
      <w:r w:rsidR="00A37A70">
        <w:rPr>
          <w:rFonts w:eastAsia="標楷體" w:hint="eastAsia"/>
          <w:b/>
          <w:bCs/>
        </w:rPr>
        <w:t>圖</w:t>
      </w:r>
      <w:r w:rsidR="00A37A70">
        <w:rPr>
          <w:rFonts w:eastAsia="標楷體" w:hint="eastAsia"/>
          <w:b/>
          <w:bCs/>
        </w:rPr>
        <w:t>1</w:t>
      </w:r>
      <w:r w:rsidR="00A37A70">
        <w:rPr>
          <w:rFonts w:eastAsia="標楷體" w:hint="eastAsia"/>
          <w:b/>
          <w:bCs/>
        </w:rPr>
        <w:t>之範例</w:t>
      </w:r>
      <w:r w:rsidR="00A37A70">
        <w:rPr>
          <w:rFonts w:eastAsia="標楷體" w:hint="eastAsia"/>
          <w:b/>
          <w:bCs/>
        </w:rPr>
        <w:t>XML</w:t>
      </w:r>
      <w:r w:rsidR="00A37A70">
        <w:rPr>
          <w:rFonts w:eastAsia="標楷體" w:hint="eastAsia"/>
          <w:b/>
          <w:bCs/>
        </w:rPr>
        <w:t>格式檔案大小</w:t>
      </w:r>
    </w:p>
    <w:p w14:paraId="78902C08" w14:textId="77777777" w:rsidR="00557DC0" w:rsidRDefault="00557DC0" w:rsidP="00557DC0">
      <w:pPr>
        <w:pStyle w:val="12"/>
        <w:snapToGrid w:val="0"/>
        <w:ind w:left="240" w:firstLine="0"/>
        <w:rPr>
          <w:rFonts w:eastAsia="標楷體"/>
          <w:bCs/>
          <w:sz w:val="20"/>
        </w:rPr>
      </w:pPr>
    </w:p>
    <w:p w14:paraId="3E981217" w14:textId="77777777" w:rsidR="009841DE" w:rsidRPr="00F24196" w:rsidRDefault="009841DE" w:rsidP="009841DE">
      <w:pPr>
        <w:pStyle w:val="12"/>
        <w:numPr>
          <w:ilvl w:val="0"/>
          <w:numId w:val="6"/>
        </w:numPr>
        <w:snapToGrid w:val="0"/>
        <w:rPr>
          <w:rFonts w:eastAsia="標楷體"/>
          <w:b/>
        </w:rPr>
      </w:pPr>
      <w:r w:rsidRPr="00F24196">
        <w:rPr>
          <w:rFonts w:eastAsia="標楷體"/>
          <w:b/>
        </w:rPr>
        <w:t>結論</w:t>
      </w:r>
    </w:p>
    <w:p w14:paraId="616D7115" w14:textId="77777777" w:rsidR="009841DE" w:rsidRPr="009841DE" w:rsidRDefault="009841DE" w:rsidP="009841DE">
      <w:pPr>
        <w:pStyle w:val="12"/>
        <w:snapToGrid w:val="0"/>
        <w:ind w:firstLine="0"/>
        <w:rPr>
          <w:rFonts w:eastAsia="標楷體"/>
          <w:bCs/>
          <w:sz w:val="20"/>
        </w:rPr>
      </w:pPr>
    </w:p>
    <w:p w14:paraId="2312DCAD" w14:textId="437A7DF3" w:rsidR="00D6286E" w:rsidRDefault="00386C77" w:rsidP="00041E30">
      <w:pPr>
        <w:pStyle w:val="12"/>
        <w:snapToGrid w:val="0"/>
        <w:ind w:firstLine="0"/>
        <w:rPr>
          <w:rFonts w:eastAsia="標楷體"/>
          <w:b/>
        </w:rPr>
      </w:pPr>
      <w:r w:rsidRPr="00F24196">
        <w:rPr>
          <w:rFonts w:eastAsia="標楷體"/>
          <w:b/>
        </w:rPr>
        <w:t>參考文獻</w:t>
      </w:r>
    </w:p>
    <w:p w14:paraId="5A8EDF68" w14:textId="77777777" w:rsidR="007150B1" w:rsidRPr="00825817" w:rsidRDefault="007150B1" w:rsidP="00041E30">
      <w:pPr>
        <w:pStyle w:val="12"/>
        <w:snapToGrid w:val="0"/>
        <w:ind w:firstLine="0"/>
        <w:rPr>
          <w:rFonts w:eastAsia="標楷體"/>
          <w:b/>
        </w:rPr>
      </w:pPr>
    </w:p>
    <w:p w14:paraId="0E5BA26C" w14:textId="65BED9A6" w:rsidR="007150B1" w:rsidRDefault="007150B1" w:rsidP="007150B1">
      <w:pPr>
        <w:pStyle w:val="references"/>
        <w:numPr>
          <w:ilvl w:val="0"/>
          <w:numId w:val="25"/>
        </w:numPr>
        <w:ind w:left="360"/>
        <w:rPr>
          <w:rFonts w:eastAsia="標楷體"/>
          <w:lang w:eastAsia="zh-TW"/>
        </w:rPr>
      </w:pPr>
      <w:r w:rsidRPr="007150B1">
        <w:rPr>
          <w:rFonts w:eastAsia="標楷體" w:hint="eastAsia"/>
          <w:lang w:eastAsia="zh-TW"/>
        </w:rPr>
        <w:t>H</w:t>
      </w:r>
      <w:r w:rsidRPr="007150B1">
        <w:rPr>
          <w:rFonts w:eastAsia="標楷體"/>
          <w:lang w:eastAsia="zh-TW"/>
        </w:rPr>
        <w:t>L</w:t>
      </w:r>
      <w:proofErr w:type="gramStart"/>
      <w:r w:rsidRPr="007150B1">
        <w:rPr>
          <w:rFonts w:eastAsia="標楷體"/>
          <w:lang w:eastAsia="zh-TW"/>
        </w:rPr>
        <w:t>7</w:t>
      </w:r>
      <w:r>
        <w:rPr>
          <w:rFonts w:eastAsia="標楷體"/>
          <w:lang w:eastAsia="zh-TW"/>
        </w:rPr>
        <w:t xml:space="preserve"> :</w:t>
      </w:r>
      <w:proofErr w:type="gramEnd"/>
      <w:r>
        <w:rPr>
          <w:rFonts w:eastAsia="標楷體"/>
          <w:lang w:eastAsia="zh-TW"/>
        </w:rPr>
        <w:t xml:space="preserve"> </w:t>
      </w:r>
      <w:hyperlink r:id="rId14" w:history="1">
        <w:r w:rsidRPr="00014764">
          <w:rPr>
            <w:rStyle w:val="ab"/>
            <w:rFonts w:eastAsia="標楷體"/>
            <w:lang w:eastAsia="zh-TW"/>
          </w:rPr>
          <w:t>https://www.hl7.org/</w:t>
        </w:r>
      </w:hyperlink>
    </w:p>
    <w:p w14:paraId="6CFF3DCE" w14:textId="2A9B9127" w:rsidR="007150B1" w:rsidRDefault="00AD1010" w:rsidP="007150B1">
      <w:pPr>
        <w:pStyle w:val="references"/>
        <w:numPr>
          <w:ilvl w:val="0"/>
          <w:numId w:val="25"/>
        </w:numPr>
        <w:ind w:left="360"/>
        <w:rPr>
          <w:rStyle w:val="ab"/>
          <w:rFonts w:eastAsia="標楷體"/>
          <w:color w:val="auto"/>
          <w:u w:val="none"/>
          <w:lang w:eastAsia="zh-TW"/>
        </w:rPr>
      </w:pPr>
      <w:r w:rsidRPr="00AD1010">
        <w:rPr>
          <w:rStyle w:val="ab"/>
          <w:rFonts w:eastAsia="標楷體" w:hint="eastAsia"/>
          <w:color w:val="auto"/>
          <w:u w:val="none"/>
          <w:lang w:eastAsia="zh-TW"/>
        </w:rPr>
        <w:t>國家生技醫療產業策進會</w:t>
      </w:r>
      <w:r>
        <w:rPr>
          <w:rStyle w:val="ab"/>
          <w:rFonts w:eastAsia="標楷體" w:hint="eastAsia"/>
          <w:color w:val="auto"/>
          <w:u w:val="none"/>
          <w:lang w:eastAsia="zh-TW"/>
        </w:rPr>
        <w:t>，</w:t>
      </w:r>
      <w:proofErr w:type="gramStart"/>
      <w:r>
        <w:rPr>
          <w:rStyle w:val="ab"/>
          <w:rFonts w:eastAsia="標楷體"/>
          <w:color w:val="auto"/>
          <w:u w:val="none"/>
          <w:lang w:eastAsia="zh-TW"/>
        </w:rPr>
        <w:t>”</w:t>
      </w:r>
      <w:proofErr w:type="gramEnd"/>
      <w:r w:rsidRPr="00AD1010">
        <w:rPr>
          <w:rStyle w:val="ab"/>
          <w:rFonts w:eastAsia="標楷體" w:hint="eastAsia"/>
          <w:color w:val="auto"/>
          <w:u w:val="none"/>
          <w:lang w:eastAsia="zh-TW"/>
        </w:rPr>
        <w:t>15</w:t>
      </w:r>
      <w:r w:rsidRPr="00AD1010">
        <w:rPr>
          <w:rStyle w:val="ab"/>
          <w:rFonts w:eastAsia="標楷體" w:hint="eastAsia"/>
          <w:color w:val="auto"/>
          <w:u w:val="none"/>
          <w:lang w:eastAsia="zh-TW"/>
        </w:rPr>
        <w:t>年前電子病歷交換舊標準</w:t>
      </w:r>
      <w:r w:rsidRPr="00AD1010">
        <w:rPr>
          <w:rStyle w:val="ab"/>
          <w:rFonts w:eastAsia="標楷體" w:hint="eastAsia"/>
          <w:color w:val="auto"/>
          <w:u w:val="none"/>
          <w:lang w:eastAsia="zh-TW"/>
        </w:rPr>
        <w:t>4</w:t>
      </w:r>
      <w:r w:rsidRPr="00AD1010">
        <w:rPr>
          <w:rStyle w:val="ab"/>
          <w:rFonts w:eastAsia="標楷體" w:hint="eastAsia"/>
          <w:color w:val="auto"/>
          <w:u w:val="none"/>
          <w:lang w:eastAsia="zh-TW"/>
        </w:rPr>
        <w:t>大痛點成了臺灣</w:t>
      </w:r>
      <w:proofErr w:type="gramStart"/>
      <w:r w:rsidRPr="00AD1010">
        <w:rPr>
          <w:rStyle w:val="ab"/>
          <w:rFonts w:eastAsia="標楷體" w:hint="eastAsia"/>
          <w:color w:val="auto"/>
          <w:u w:val="none"/>
          <w:lang w:eastAsia="zh-TW"/>
        </w:rPr>
        <w:t>醫</w:t>
      </w:r>
      <w:proofErr w:type="gramEnd"/>
      <w:r w:rsidRPr="00AD1010">
        <w:rPr>
          <w:rStyle w:val="ab"/>
          <w:rFonts w:eastAsia="標楷體" w:hint="eastAsia"/>
          <w:color w:val="auto"/>
          <w:u w:val="none"/>
          <w:lang w:eastAsia="zh-TW"/>
        </w:rPr>
        <w:t>界數位創新困境</w:t>
      </w:r>
      <w:proofErr w:type="gramStart"/>
      <w:r>
        <w:rPr>
          <w:rStyle w:val="ab"/>
          <w:rFonts w:eastAsia="標楷體"/>
          <w:color w:val="auto"/>
          <w:u w:val="none"/>
          <w:lang w:eastAsia="zh-TW"/>
        </w:rPr>
        <w:t>”</w:t>
      </w:r>
      <w:proofErr w:type="gramEnd"/>
      <w:r>
        <w:rPr>
          <w:rStyle w:val="ab"/>
          <w:rFonts w:eastAsia="標楷體" w:hint="eastAsia"/>
          <w:color w:val="auto"/>
          <w:u w:val="none"/>
          <w:lang w:eastAsia="zh-TW"/>
        </w:rPr>
        <w:t>。</w:t>
      </w:r>
    </w:p>
    <w:p w14:paraId="423FC2C6" w14:textId="77777777" w:rsidR="00B51B9E" w:rsidRDefault="00B51B9E" w:rsidP="00B51B9E">
      <w:pPr>
        <w:pStyle w:val="references"/>
        <w:numPr>
          <w:ilvl w:val="0"/>
          <w:numId w:val="25"/>
        </w:numPr>
        <w:ind w:left="360"/>
        <w:rPr>
          <w:rStyle w:val="ab"/>
          <w:rFonts w:eastAsia="標楷體"/>
          <w:color w:val="auto"/>
          <w:u w:val="none"/>
          <w:lang w:eastAsia="zh-TW"/>
        </w:rPr>
      </w:pPr>
      <w:r w:rsidRPr="00B51B9E">
        <w:rPr>
          <w:rStyle w:val="ab"/>
          <w:rFonts w:eastAsia="標楷體"/>
          <w:color w:val="auto"/>
          <w:u w:val="none"/>
          <w:lang w:eastAsia="zh-TW"/>
        </w:rPr>
        <w:t>FHIR Security</w:t>
      </w:r>
      <w:r>
        <w:rPr>
          <w:rStyle w:val="ab"/>
          <w:rFonts w:eastAsia="標楷體" w:hint="eastAsia"/>
          <w:color w:val="auto"/>
          <w:u w:val="none"/>
          <w:lang w:eastAsia="zh-TW"/>
        </w:rPr>
        <w:t>:</w:t>
      </w:r>
    </w:p>
    <w:p w14:paraId="2D1C4AA1" w14:textId="1BA59997" w:rsidR="00B51B9E" w:rsidRPr="00B51B9E" w:rsidRDefault="00B51B9E" w:rsidP="00B51B9E">
      <w:pPr>
        <w:pStyle w:val="references"/>
        <w:numPr>
          <w:ilvl w:val="0"/>
          <w:numId w:val="0"/>
        </w:numPr>
        <w:ind w:left="360"/>
        <w:rPr>
          <w:rStyle w:val="ab"/>
          <w:rFonts w:eastAsia="標楷體"/>
          <w:color w:val="auto"/>
          <w:u w:val="none"/>
          <w:lang w:eastAsia="zh-TW"/>
        </w:rPr>
      </w:pPr>
      <w:r w:rsidRPr="00B51B9E">
        <w:rPr>
          <w:rStyle w:val="ab"/>
          <w:rFonts w:eastAsia="標楷體"/>
          <w:color w:val="auto"/>
          <w:u w:val="none"/>
          <w:lang w:eastAsia="zh-TW"/>
        </w:rPr>
        <w:t>https://hl7.org/FHIR/security.html#authentication</w:t>
      </w:r>
    </w:p>
    <w:p w14:paraId="632A904B" w14:textId="77777777" w:rsidR="00B51B9E" w:rsidRDefault="00AA69C3" w:rsidP="007150B1">
      <w:pPr>
        <w:pStyle w:val="references"/>
        <w:numPr>
          <w:ilvl w:val="0"/>
          <w:numId w:val="25"/>
        </w:numPr>
        <w:ind w:left="360"/>
        <w:rPr>
          <w:rStyle w:val="ab"/>
          <w:rFonts w:eastAsia="標楷體"/>
          <w:color w:val="auto"/>
          <w:u w:val="none"/>
          <w:lang w:eastAsia="zh-TW"/>
        </w:rPr>
      </w:pPr>
      <w:r>
        <w:rPr>
          <w:rStyle w:val="ab"/>
          <w:rFonts w:eastAsia="標楷體" w:hint="eastAsia"/>
          <w:color w:val="auto"/>
          <w:u w:val="none"/>
          <w:lang w:eastAsia="zh-TW"/>
        </w:rPr>
        <w:t xml:space="preserve">FHIR </w:t>
      </w:r>
      <w:r w:rsidRPr="00AA69C3">
        <w:rPr>
          <w:rStyle w:val="ab"/>
          <w:rFonts w:eastAsia="標楷體"/>
          <w:color w:val="auto"/>
          <w:u w:val="none"/>
          <w:lang w:eastAsia="zh-TW"/>
        </w:rPr>
        <w:t xml:space="preserve">Resource Patient </w:t>
      </w:r>
      <w:r>
        <w:rPr>
          <w:rStyle w:val="ab"/>
          <w:rFonts w:eastAsia="標楷體"/>
          <w:color w:val="auto"/>
          <w:u w:val="none"/>
          <w:lang w:eastAsia="zh-TW"/>
        </w:rPr>
        <w:t>–</w:t>
      </w:r>
      <w:r w:rsidRPr="00AA69C3">
        <w:rPr>
          <w:rStyle w:val="ab"/>
          <w:rFonts w:eastAsia="標楷體"/>
          <w:color w:val="auto"/>
          <w:u w:val="none"/>
          <w:lang w:eastAsia="zh-TW"/>
        </w:rPr>
        <w:t xml:space="preserve"> Examples</w:t>
      </w:r>
      <w:r>
        <w:rPr>
          <w:rStyle w:val="ab"/>
          <w:rFonts w:eastAsia="標楷體" w:hint="eastAsia"/>
          <w:color w:val="auto"/>
          <w:u w:val="none"/>
          <w:lang w:eastAsia="zh-TW"/>
        </w:rPr>
        <w:t xml:space="preserve">: </w:t>
      </w:r>
    </w:p>
    <w:p w14:paraId="3F9528CC" w14:textId="5AC21849" w:rsidR="00AA69C3" w:rsidRDefault="00DE540C" w:rsidP="00B51B9E">
      <w:pPr>
        <w:pStyle w:val="references"/>
        <w:numPr>
          <w:ilvl w:val="0"/>
          <w:numId w:val="0"/>
        </w:numPr>
        <w:ind w:left="360"/>
        <w:rPr>
          <w:rStyle w:val="ab"/>
          <w:rFonts w:eastAsia="標楷體"/>
          <w:color w:val="auto"/>
          <w:u w:val="none"/>
          <w:lang w:eastAsia="zh-TW"/>
        </w:rPr>
      </w:pPr>
      <w:r w:rsidRPr="00DE540C">
        <w:rPr>
          <w:rStyle w:val="ab"/>
          <w:rFonts w:eastAsia="標楷體"/>
          <w:color w:val="auto"/>
          <w:u w:val="none"/>
          <w:lang w:eastAsia="zh-TW"/>
        </w:rPr>
        <w:t>https://hl7.org/fhir/patient-example.html</w:t>
      </w:r>
    </w:p>
    <w:p w14:paraId="08080B3F" w14:textId="0232BA53" w:rsidR="00A1478D" w:rsidRDefault="00A1478D" w:rsidP="00A1478D">
      <w:pPr>
        <w:pStyle w:val="references"/>
        <w:numPr>
          <w:ilvl w:val="0"/>
          <w:numId w:val="25"/>
        </w:numPr>
        <w:ind w:left="360"/>
        <w:rPr>
          <w:rFonts w:eastAsia="標楷體"/>
          <w:lang w:eastAsia="zh-TW"/>
        </w:rPr>
      </w:pPr>
      <w:proofErr w:type="gramStart"/>
      <w:r>
        <w:rPr>
          <w:rFonts w:eastAsia="標楷體"/>
          <w:lang w:eastAsia="zh-TW"/>
        </w:rPr>
        <w:t>E</w:t>
      </w:r>
      <w:r>
        <w:rPr>
          <w:rFonts w:eastAsia="標楷體" w:hint="eastAsia"/>
          <w:lang w:eastAsia="zh-TW"/>
        </w:rPr>
        <w:t>t</w:t>
      </w:r>
      <w:r>
        <w:rPr>
          <w:rFonts w:eastAsia="標楷體"/>
          <w:lang w:eastAsia="zh-TW"/>
        </w:rPr>
        <w:t>hereum :</w:t>
      </w:r>
      <w:proofErr w:type="gramEnd"/>
      <w:r w:rsidRPr="00A1478D">
        <w:t xml:space="preserve"> </w:t>
      </w:r>
      <w:r w:rsidRPr="00A1478D">
        <w:rPr>
          <w:rFonts w:eastAsia="標楷體"/>
          <w:lang w:eastAsia="zh-TW"/>
        </w:rPr>
        <w:t>https://ethereum.org/zh-tw/developers/docs</w:t>
      </w:r>
      <w:r>
        <w:rPr>
          <w:rFonts w:eastAsia="標楷體"/>
          <w:lang w:eastAsia="zh-TW"/>
        </w:rPr>
        <w:t>/</w:t>
      </w:r>
    </w:p>
    <w:p w14:paraId="6FBA46DB" w14:textId="3BF1376B" w:rsidR="00276E93" w:rsidRDefault="00A1478D" w:rsidP="00276E93">
      <w:pPr>
        <w:pStyle w:val="references"/>
        <w:numPr>
          <w:ilvl w:val="0"/>
          <w:numId w:val="25"/>
        </w:numPr>
        <w:ind w:left="360"/>
        <w:jc w:val="left"/>
        <w:rPr>
          <w:rStyle w:val="ab"/>
          <w:rFonts w:eastAsia="標楷體"/>
          <w:color w:val="auto"/>
          <w:u w:val="none"/>
          <w:lang w:eastAsia="zh-TW"/>
        </w:rPr>
      </w:pPr>
      <w:r w:rsidRPr="003D287E">
        <w:rPr>
          <w:rStyle w:val="ab"/>
          <w:rFonts w:eastAsia="標楷體" w:hint="eastAsia"/>
          <w:color w:val="auto"/>
          <w:u w:val="none"/>
          <w:lang w:eastAsia="zh-TW"/>
        </w:rPr>
        <w:t>Contract)</w:t>
      </w:r>
      <w:r w:rsidRPr="003D287E">
        <w:rPr>
          <w:rStyle w:val="ab"/>
          <w:rFonts w:eastAsia="標楷體" w:hint="eastAsia"/>
          <w:color w:val="auto"/>
          <w:u w:val="none"/>
          <w:lang w:eastAsia="zh-TW"/>
        </w:rPr>
        <w:t>與分散式網頁應用</w:t>
      </w:r>
      <w:r w:rsidRPr="003D287E">
        <w:rPr>
          <w:rStyle w:val="ab"/>
          <w:rFonts w:eastAsia="標楷體" w:hint="eastAsia"/>
          <w:color w:val="auto"/>
          <w:u w:val="none"/>
          <w:lang w:eastAsia="zh-TW"/>
        </w:rPr>
        <w:t>(</w:t>
      </w:r>
      <w:proofErr w:type="spellStart"/>
      <w:r w:rsidRPr="003D287E">
        <w:rPr>
          <w:rStyle w:val="ab"/>
          <w:rFonts w:eastAsia="標楷體" w:hint="eastAsia"/>
          <w:color w:val="auto"/>
          <w:u w:val="none"/>
          <w:lang w:eastAsia="zh-TW"/>
        </w:rPr>
        <w:t>dApp</w:t>
      </w:r>
      <w:proofErr w:type="spellEnd"/>
      <w:r w:rsidRPr="003D287E">
        <w:rPr>
          <w:rStyle w:val="ab"/>
          <w:rFonts w:eastAsia="標楷體" w:hint="eastAsia"/>
          <w:color w:val="auto"/>
          <w:u w:val="none"/>
          <w:lang w:eastAsia="zh-TW"/>
        </w:rPr>
        <w:t>)</w:t>
      </w:r>
      <w:r w:rsidRPr="003D287E">
        <w:rPr>
          <w:rStyle w:val="ab"/>
          <w:rFonts w:eastAsia="標楷體" w:hint="eastAsia"/>
          <w:color w:val="auto"/>
          <w:u w:val="none"/>
          <w:lang w:eastAsia="zh-TW"/>
        </w:rPr>
        <w:t>入門</w:t>
      </w:r>
      <w:r>
        <w:rPr>
          <w:rStyle w:val="ab"/>
          <w:rFonts w:eastAsia="標楷體" w:hint="eastAsia"/>
          <w:color w:val="auto"/>
          <w:u w:val="none"/>
          <w:lang w:eastAsia="zh-TW"/>
        </w:rPr>
        <w:t>。</w:t>
      </w:r>
      <w:r>
        <w:rPr>
          <w:rStyle w:val="ab"/>
          <w:rFonts w:eastAsia="標楷體" w:hint="eastAsia"/>
          <w:color w:val="auto"/>
          <w:u w:val="none"/>
          <w:lang w:eastAsia="zh-TW"/>
        </w:rPr>
        <w:t>A</w:t>
      </w:r>
      <w:r>
        <w:rPr>
          <w:rStyle w:val="ab"/>
          <w:rFonts w:eastAsia="標楷體"/>
          <w:color w:val="auto"/>
          <w:u w:val="none"/>
          <w:lang w:eastAsia="zh-TW"/>
        </w:rPr>
        <w:t>vailable at</w:t>
      </w:r>
      <w:r w:rsidRPr="006858E6">
        <w:t xml:space="preserve"> </w:t>
      </w:r>
      <w:hyperlink r:id="rId15" w:history="1">
        <w:r w:rsidRPr="00A40244">
          <w:rPr>
            <w:rStyle w:val="ab"/>
            <w:rFonts w:eastAsia="標楷體"/>
            <w:lang w:eastAsia="zh-TW"/>
          </w:rPr>
          <w:t>https://gasolin.gitbooks.io/learn-ethereum-dapp/content/what-is-ethereum.html</w:t>
        </w:r>
      </w:hyperlink>
    </w:p>
    <w:p w14:paraId="2FE7E25B" w14:textId="549EAE0D" w:rsidR="00276E93" w:rsidRPr="00276E93" w:rsidRDefault="00276E93" w:rsidP="00276E93">
      <w:pPr>
        <w:pStyle w:val="references"/>
        <w:numPr>
          <w:ilvl w:val="0"/>
          <w:numId w:val="25"/>
        </w:numPr>
        <w:ind w:left="360"/>
        <w:jc w:val="left"/>
        <w:rPr>
          <w:rFonts w:eastAsia="標楷體"/>
          <w:lang w:eastAsia="zh-TW"/>
        </w:rPr>
      </w:pPr>
      <w:r>
        <w:rPr>
          <w:rStyle w:val="ab"/>
          <w:rFonts w:eastAsia="標楷體" w:hint="eastAsia"/>
          <w:color w:val="auto"/>
          <w:u w:val="none"/>
          <w:lang w:eastAsia="zh-TW"/>
        </w:rPr>
        <w:t>R</w:t>
      </w:r>
      <w:r>
        <w:rPr>
          <w:rStyle w:val="ab"/>
          <w:rFonts w:eastAsia="標楷體"/>
          <w:color w:val="auto"/>
          <w:u w:val="none"/>
          <w:lang w:eastAsia="zh-TW"/>
        </w:rPr>
        <w:t xml:space="preserve">ESTful API: </w:t>
      </w:r>
      <w:r w:rsidRPr="00276E93">
        <w:rPr>
          <w:rStyle w:val="ab"/>
          <w:rFonts w:eastAsia="標楷體"/>
          <w:color w:val="auto"/>
          <w:u w:val="none"/>
          <w:lang w:eastAsia="zh-TW"/>
        </w:rPr>
        <w:t>https://aws.amazon.com/tw/what-is/restful-api/</w:t>
      </w:r>
    </w:p>
    <w:sectPr w:rsidR="00276E93" w:rsidRPr="00276E93" w:rsidSect="00473C42">
      <w:type w:val="continuous"/>
      <w:pgSz w:w="11907" w:h="16840"/>
      <w:pgMar w:top="1418" w:right="1418" w:bottom="1418" w:left="1418" w:header="720" w:footer="720" w:gutter="0"/>
      <w:cols w:num="2" w:space="720" w:equalWidth="0">
        <w:col w:w="4394" w:space="284"/>
        <w:col w:w="439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ECA67" w14:textId="77777777" w:rsidR="00F95E8E" w:rsidRDefault="00F95E8E">
      <w:r>
        <w:separator/>
      </w:r>
    </w:p>
  </w:endnote>
  <w:endnote w:type="continuationSeparator" w:id="0">
    <w:p w14:paraId="4B657D84" w14:textId="77777777" w:rsidR="00F95E8E" w:rsidRDefault="00F95E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F482E" w14:textId="77777777" w:rsidR="00F95E8E" w:rsidRDefault="00F95E8E">
      <w:r>
        <w:rPr>
          <w:color w:val="000000"/>
        </w:rPr>
        <w:separator/>
      </w:r>
    </w:p>
  </w:footnote>
  <w:footnote w:type="continuationSeparator" w:id="0">
    <w:p w14:paraId="0B599174" w14:textId="77777777" w:rsidR="00F95E8E" w:rsidRDefault="00F95E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7640"/>
    <w:multiLevelType w:val="hybridMultilevel"/>
    <w:tmpl w:val="6D166750"/>
    <w:lvl w:ilvl="0" w:tplc="0409000F">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A157459"/>
    <w:multiLevelType w:val="multilevel"/>
    <w:tmpl w:val="F2485556"/>
    <w:lvl w:ilvl="0">
      <w:start w:val="1"/>
      <w:numFmt w:val="decimal"/>
      <w:lvlText w:val="%1."/>
      <w:lvlJc w:val="left"/>
      <w:pPr>
        <w:ind w:left="360" w:hanging="360"/>
      </w:pPr>
      <w:rPr>
        <w:rFonts w:hint="eastAsia"/>
      </w:rPr>
    </w:lvl>
    <w:lvl w:ilvl="1">
      <w:start w:val="1"/>
      <w:numFmt w:val="decimal"/>
      <w:lvlText w:val="%1.%2"/>
      <w:lvlJc w:val="left"/>
      <w:pPr>
        <w:ind w:left="432" w:hanging="432"/>
      </w:pPr>
      <w:rPr>
        <w:rFonts w:hint="eastAsia"/>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2" w15:restartNumberingAfterBreak="0">
    <w:nsid w:val="0B445E44"/>
    <w:multiLevelType w:val="hybridMultilevel"/>
    <w:tmpl w:val="664AA11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6FF7A8B"/>
    <w:multiLevelType w:val="hybridMultilevel"/>
    <w:tmpl w:val="006EC70E"/>
    <w:lvl w:ilvl="0" w:tplc="0409000F">
      <w:start w:val="1"/>
      <w:numFmt w:val="decimal"/>
      <w:lvlText w:val="%1."/>
      <w:lvlJc w:val="left"/>
      <w:pPr>
        <w:ind w:left="480" w:hanging="480"/>
      </w:pPr>
      <w:rPr>
        <w:rFonts w:hint="eastAsia"/>
      </w:rPr>
    </w:lvl>
    <w:lvl w:ilvl="1" w:tplc="0409000F">
      <w:start w:val="1"/>
      <w:numFmt w:val="decim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CC44F69"/>
    <w:multiLevelType w:val="hybridMultilevel"/>
    <w:tmpl w:val="5A58745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45A4622"/>
    <w:multiLevelType w:val="hybridMultilevel"/>
    <w:tmpl w:val="E7C87534"/>
    <w:lvl w:ilvl="0" w:tplc="09485C50">
      <w:start w:val="1"/>
      <w:numFmt w:val="lowerLetter"/>
      <w:lvlText w:val="(%1)"/>
      <w:lvlJc w:val="left"/>
      <w:pPr>
        <w:ind w:left="1305" w:hanging="360"/>
      </w:pPr>
      <w:rPr>
        <w:rFonts w:hint="default"/>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6" w15:restartNumberingAfterBreak="0">
    <w:nsid w:val="29D62836"/>
    <w:multiLevelType w:val="multilevel"/>
    <w:tmpl w:val="1F4E6D74"/>
    <w:lvl w:ilvl="0">
      <w:start w:val="1"/>
      <w:numFmt w:val="decimal"/>
      <w:lvlText w:val="%1."/>
      <w:lvlJc w:val="left"/>
      <w:pPr>
        <w:ind w:left="360" w:hanging="360"/>
      </w:pPr>
      <w:rPr>
        <w:rFonts w:hint="eastAsia"/>
        <w:sz w:val="24"/>
      </w:rPr>
    </w:lvl>
    <w:lvl w:ilvl="1">
      <w:start w:val="1"/>
      <w:numFmt w:val="decimal"/>
      <w:lvlText w:val="%1.%2"/>
      <w:lvlJc w:val="left"/>
      <w:pPr>
        <w:ind w:left="432" w:hanging="432"/>
      </w:pPr>
      <w:rPr>
        <w:rFonts w:hint="eastAsia"/>
        <w:sz w:val="22"/>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7" w15:restartNumberingAfterBreak="0">
    <w:nsid w:val="2C2E1145"/>
    <w:multiLevelType w:val="multilevel"/>
    <w:tmpl w:val="1F4E6D74"/>
    <w:lvl w:ilvl="0">
      <w:start w:val="1"/>
      <w:numFmt w:val="decimal"/>
      <w:lvlText w:val="%1."/>
      <w:lvlJc w:val="left"/>
      <w:pPr>
        <w:ind w:left="360" w:hanging="360"/>
      </w:pPr>
      <w:rPr>
        <w:rFonts w:hint="eastAsia"/>
        <w:sz w:val="24"/>
      </w:rPr>
    </w:lvl>
    <w:lvl w:ilvl="1">
      <w:start w:val="1"/>
      <w:numFmt w:val="decimal"/>
      <w:lvlText w:val="%1.%2"/>
      <w:lvlJc w:val="left"/>
      <w:pPr>
        <w:ind w:left="432" w:hanging="432"/>
      </w:pPr>
      <w:rPr>
        <w:rFonts w:hint="eastAsia"/>
        <w:sz w:val="22"/>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8" w15:restartNumberingAfterBreak="0">
    <w:nsid w:val="2F0A4980"/>
    <w:multiLevelType w:val="multilevel"/>
    <w:tmpl w:val="D070169A"/>
    <w:styleLink w:val="WWOutlineListStyle"/>
    <w:lvl w:ilvl="0">
      <w:start w:val="1"/>
      <w:numFmt w:val="none"/>
      <w:lvlText w:val="%1"/>
      <w:lvlJc w:val="left"/>
    </w:lvl>
    <w:lvl w:ilvl="1">
      <w:start w:val="1"/>
      <w:numFmt w:val="none"/>
      <w:lvlText w:val="%2"/>
      <w:lvlJc w:val="left"/>
    </w:lvl>
    <w:lvl w:ilvl="2">
      <w:start w:val="1"/>
      <w:numFmt w:val="upperRoman"/>
      <w:lvlText w:val="%3."/>
      <w:lvlJc w:val="left"/>
      <w:pPr>
        <w:ind w:left="216" w:hanging="216"/>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9" w15:restartNumberingAfterBreak="0">
    <w:nsid w:val="2F3D0356"/>
    <w:multiLevelType w:val="multilevel"/>
    <w:tmpl w:val="2FF6732A"/>
    <w:styleLink w:val="Outline"/>
    <w:lvl w:ilvl="0">
      <w:start w:val="1"/>
      <w:numFmt w:val="none"/>
      <w:lvlText w:val="%1"/>
      <w:lvlJc w:val="left"/>
    </w:lvl>
    <w:lvl w:ilvl="1">
      <w:start w:val="1"/>
      <w:numFmt w:val="none"/>
      <w:lvlText w:val="%2"/>
      <w:lvlJc w:val="left"/>
    </w:lvl>
    <w:lvl w:ilvl="2">
      <w:start w:val="1"/>
      <w:numFmt w:val="upperRoman"/>
      <w:lvlText w:val="%3."/>
      <w:lvlJc w:val="left"/>
      <w:pPr>
        <w:ind w:left="216" w:hanging="216"/>
      </w:pPr>
    </w:lvl>
    <w:lvl w:ilvl="3">
      <w:start w:val="1"/>
      <w:numFmt w:val="none"/>
      <w:lvlText w:val="%4"/>
      <w:lvlJc w:val="left"/>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10" w15:restartNumberingAfterBreak="0">
    <w:nsid w:val="33AD309A"/>
    <w:multiLevelType w:val="hybridMultilevel"/>
    <w:tmpl w:val="52944890"/>
    <w:lvl w:ilvl="0" w:tplc="F508B67C">
      <w:start w:val="1"/>
      <w:numFmt w:val="lowerLetter"/>
      <w:lvlText w:val="(%1)"/>
      <w:lvlJc w:val="left"/>
      <w:pPr>
        <w:ind w:left="1310" w:hanging="360"/>
      </w:pPr>
      <w:rPr>
        <w:rFonts w:hint="default"/>
      </w:rPr>
    </w:lvl>
    <w:lvl w:ilvl="1" w:tplc="04090019" w:tentative="1">
      <w:start w:val="1"/>
      <w:numFmt w:val="ideographTraditional"/>
      <w:lvlText w:val="%2、"/>
      <w:lvlJc w:val="left"/>
      <w:pPr>
        <w:ind w:left="1910" w:hanging="480"/>
      </w:pPr>
    </w:lvl>
    <w:lvl w:ilvl="2" w:tplc="0409001B" w:tentative="1">
      <w:start w:val="1"/>
      <w:numFmt w:val="lowerRoman"/>
      <w:lvlText w:val="%3."/>
      <w:lvlJc w:val="right"/>
      <w:pPr>
        <w:ind w:left="2390" w:hanging="480"/>
      </w:pPr>
    </w:lvl>
    <w:lvl w:ilvl="3" w:tplc="0409000F" w:tentative="1">
      <w:start w:val="1"/>
      <w:numFmt w:val="decimal"/>
      <w:lvlText w:val="%4."/>
      <w:lvlJc w:val="left"/>
      <w:pPr>
        <w:ind w:left="2870" w:hanging="480"/>
      </w:pPr>
    </w:lvl>
    <w:lvl w:ilvl="4" w:tplc="04090019" w:tentative="1">
      <w:start w:val="1"/>
      <w:numFmt w:val="ideographTraditional"/>
      <w:lvlText w:val="%5、"/>
      <w:lvlJc w:val="left"/>
      <w:pPr>
        <w:ind w:left="3350" w:hanging="480"/>
      </w:pPr>
    </w:lvl>
    <w:lvl w:ilvl="5" w:tplc="0409001B" w:tentative="1">
      <w:start w:val="1"/>
      <w:numFmt w:val="lowerRoman"/>
      <w:lvlText w:val="%6."/>
      <w:lvlJc w:val="right"/>
      <w:pPr>
        <w:ind w:left="3830" w:hanging="480"/>
      </w:pPr>
    </w:lvl>
    <w:lvl w:ilvl="6" w:tplc="0409000F" w:tentative="1">
      <w:start w:val="1"/>
      <w:numFmt w:val="decimal"/>
      <w:lvlText w:val="%7."/>
      <w:lvlJc w:val="left"/>
      <w:pPr>
        <w:ind w:left="4310" w:hanging="480"/>
      </w:pPr>
    </w:lvl>
    <w:lvl w:ilvl="7" w:tplc="04090019" w:tentative="1">
      <w:start w:val="1"/>
      <w:numFmt w:val="ideographTraditional"/>
      <w:lvlText w:val="%8、"/>
      <w:lvlJc w:val="left"/>
      <w:pPr>
        <w:ind w:left="4790" w:hanging="480"/>
      </w:pPr>
    </w:lvl>
    <w:lvl w:ilvl="8" w:tplc="0409001B" w:tentative="1">
      <w:start w:val="1"/>
      <w:numFmt w:val="lowerRoman"/>
      <w:lvlText w:val="%9."/>
      <w:lvlJc w:val="right"/>
      <w:pPr>
        <w:ind w:left="5270" w:hanging="480"/>
      </w:pPr>
    </w:lvl>
  </w:abstractNum>
  <w:abstractNum w:abstractNumId="11" w15:restartNumberingAfterBreak="0">
    <w:nsid w:val="3462556C"/>
    <w:multiLevelType w:val="hybridMultilevel"/>
    <w:tmpl w:val="BB66C1DC"/>
    <w:lvl w:ilvl="0" w:tplc="0409000F">
      <w:start w:val="1"/>
      <w:numFmt w:val="decimal"/>
      <w:lvlText w:val="%1."/>
      <w:lvlJc w:val="left"/>
      <w:pPr>
        <w:ind w:left="720" w:hanging="480"/>
      </w:p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2" w15:restartNumberingAfterBreak="0">
    <w:nsid w:val="3812436F"/>
    <w:multiLevelType w:val="multilevel"/>
    <w:tmpl w:val="3812436F"/>
    <w:lvl w:ilvl="0">
      <w:start w:val="1"/>
      <w:numFmt w:val="none"/>
      <w:lvlText w:val="%1"/>
      <w:lvlJc w:val="left"/>
    </w:lvl>
    <w:lvl w:ilvl="1">
      <w:start w:val="1"/>
      <w:numFmt w:val="none"/>
      <w:lvlText w:val="%2"/>
      <w:lvlJc w:val="left"/>
    </w:lvl>
    <w:lvl w:ilvl="2">
      <w:start w:val="1"/>
      <w:numFmt w:val="upperRoman"/>
      <w:pStyle w:val="3"/>
      <w:lvlText w:val="%3."/>
      <w:lvlJc w:val="left"/>
      <w:pPr>
        <w:ind w:left="216" w:hanging="216"/>
      </w:pPr>
    </w:lvl>
    <w:lvl w:ilvl="3">
      <w:start w:val="1"/>
      <w:numFmt w:val="none"/>
      <w:lvlText w:val="%4"/>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3" w15:restartNumberingAfterBreak="0">
    <w:nsid w:val="3A66BB47"/>
    <w:multiLevelType w:val="hybridMultilevel"/>
    <w:tmpl w:val="6B8EDEF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4A835445"/>
    <w:multiLevelType w:val="multilevel"/>
    <w:tmpl w:val="CE8E92D8"/>
    <w:lvl w:ilvl="0">
      <w:start w:val="3"/>
      <w:numFmt w:val="decimal"/>
      <w:lvlText w:val="%1"/>
      <w:lvlJc w:val="left"/>
      <w:pPr>
        <w:ind w:left="360" w:hanging="360"/>
      </w:pPr>
      <w:rPr>
        <w:rFonts w:hint="default"/>
        <w:sz w:val="22"/>
      </w:rPr>
    </w:lvl>
    <w:lvl w:ilvl="1">
      <w:start w:val="4"/>
      <w:numFmt w:val="decimal"/>
      <w:lvlText w:val="%1.%2"/>
      <w:lvlJc w:val="left"/>
      <w:pPr>
        <w:ind w:left="360" w:hanging="360"/>
      </w:pPr>
      <w:rPr>
        <w:rFonts w:hint="default"/>
        <w:sz w:val="22"/>
      </w:rPr>
    </w:lvl>
    <w:lvl w:ilvl="2">
      <w:start w:val="1"/>
      <w:numFmt w:val="decimal"/>
      <w:lvlText w:val="%1.%2.%3"/>
      <w:lvlJc w:val="left"/>
      <w:pPr>
        <w:ind w:left="720" w:hanging="720"/>
      </w:pPr>
      <w:rPr>
        <w:rFonts w:hint="default"/>
        <w:sz w:val="22"/>
      </w:rPr>
    </w:lvl>
    <w:lvl w:ilvl="3">
      <w:start w:val="1"/>
      <w:numFmt w:val="decimal"/>
      <w:lvlText w:val="%1.%2.%3.%4"/>
      <w:lvlJc w:val="left"/>
      <w:pPr>
        <w:ind w:left="720" w:hanging="72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080" w:hanging="1080"/>
      </w:pPr>
      <w:rPr>
        <w:rFonts w:hint="default"/>
        <w:sz w:val="22"/>
      </w:rPr>
    </w:lvl>
    <w:lvl w:ilvl="6">
      <w:start w:val="1"/>
      <w:numFmt w:val="decimal"/>
      <w:lvlText w:val="%1.%2.%3.%4.%5.%6.%7"/>
      <w:lvlJc w:val="left"/>
      <w:pPr>
        <w:ind w:left="1440" w:hanging="1440"/>
      </w:pPr>
      <w:rPr>
        <w:rFonts w:hint="default"/>
        <w:sz w:val="22"/>
      </w:rPr>
    </w:lvl>
    <w:lvl w:ilvl="7">
      <w:start w:val="1"/>
      <w:numFmt w:val="decimal"/>
      <w:lvlText w:val="%1.%2.%3.%4.%5.%6.%7.%8"/>
      <w:lvlJc w:val="left"/>
      <w:pPr>
        <w:ind w:left="1440" w:hanging="1440"/>
      </w:pPr>
      <w:rPr>
        <w:rFonts w:hint="default"/>
        <w:sz w:val="22"/>
      </w:rPr>
    </w:lvl>
    <w:lvl w:ilvl="8">
      <w:start w:val="1"/>
      <w:numFmt w:val="decimal"/>
      <w:lvlText w:val="%1.%2.%3.%4.%5.%6.%7.%8.%9"/>
      <w:lvlJc w:val="left"/>
      <w:pPr>
        <w:ind w:left="1800" w:hanging="1800"/>
      </w:pPr>
      <w:rPr>
        <w:rFonts w:hint="default"/>
        <w:sz w:val="22"/>
      </w:rPr>
    </w:lvl>
  </w:abstractNum>
  <w:abstractNum w:abstractNumId="15" w15:restartNumberingAfterBreak="0">
    <w:nsid w:val="4E2941BF"/>
    <w:multiLevelType w:val="hybridMultilevel"/>
    <w:tmpl w:val="F09635E2"/>
    <w:lvl w:ilvl="0" w:tplc="0409000F">
      <w:start w:val="1"/>
      <w:numFmt w:val="decimal"/>
      <w:lvlText w:val="%1."/>
      <w:lvlJc w:val="left"/>
      <w:pPr>
        <w:ind w:left="905" w:hanging="480"/>
      </w:p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6" w15:restartNumberingAfterBreak="0">
    <w:nsid w:val="5065705C"/>
    <w:multiLevelType w:val="multilevel"/>
    <w:tmpl w:val="BAB2C440"/>
    <w:styleLink w:val="LFO8"/>
    <w:lvl w:ilvl="0">
      <w:start w:val="1"/>
      <w:numFmt w:val="decimal"/>
      <w:pStyle w:val="references"/>
      <w:lvlText w:val="[%1]"/>
      <w:lvlJc w:val="left"/>
      <w:pPr>
        <w:ind w:left="360" w:hanging="360"/>
      </w:pPr>
      <w:rPr>
        <w:rFonts w:ascii="Times New Roman" w:hAnsi="Times New Roman" w:cs="Times New Roman"/>
        <w:b w:val="0"/>
        <w:bCs w:val="0"/>
        <w:i w:val="0"/>
        <w:iCs w:val="0"/>
        <w:sz w:val="16"/>
        <w:szCs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547C6C8E"/>
    <w:multiLevelType w:val="multilevel"/>
    <w:tmpl w:val="F2485556"/>
    <w:lvl w:ilvl="0">
      <w:start w:val="1"/>
      <w:numFmt w:val="decimal"/>
      <w:lvlText w:val="%1."/>
      <w:lvlJc w:val="left"/>
      <w:pPr>
        <w:ind w:left="360" w:hanging="360"/>
      </w:pPr>
      <w:rPr>
        <w:rFonts w:hint="eastAsia"/>
      </w:rPr>
    </w:lvl>
    <w:lvl w:ilvl="1">
      <w:start w:val="1"/>
      <w:numFmt w:val="decimal"/>
      <w:lvlText w:val="%1.%2"/>
      <w:lvlJc w:val="left"/>
      <w:pPr>
        <w:ind w:left="432" w:hanging="432"/>
      </w:pPr>
      <w:rPr>
        <w:rFonts w:hint="eastAsia"/>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18" w15:restartNumberingAfterBreak="0">
    <w:nsid w:val="5E8F5E5B"/>
    <w:multiLevelType w:val="multilevel"/>
    <w:tmpl w:val="3B7A292C"/>
    <w:styleLink w:val="WWOutlineListStyle2"/>
    <w:lvl w:ilvl="0">
      <w:start w:val="1"/>
      <w:numFmt w:val="none"/>
      <w:lvlText w:val="%1"/>
      <w:lvlJc w:val="left"/>
    </w:lvl>
    <w:lvl w:ilvl="1">
      <w:start w:val="1"/>
      <w:numFmt w:val="none"/>
      <w:lvlText w:val="%2"/>
      <w:lvlJc w:val="left"/>
    </w:lvl>
    <w:lvl w:ilvl="2">
      <w:start w:val="1"/>
      <w:numFmt w:val="upperRoman"/>
      <w:pStyle w:val="31"/>
      <w:lvlText w:val="%3."/>
      <w:lvlJc w:val="left"/>
      <w:pPr>
        <w:ind w:left="216" w:hanging="216"/>
      </w:pPr>
    </w:lvl>
    <w:lvl w:ilvl="3">
      <w:start w:val="1"/>
      <w:numFmt w:val="none"/>
      <w:lvlText w:val="%4"/>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9" w15:restartNumberingAfterBreak="0">
    <w:nsid w:val="64777C40"/>
    <w:multiLevelType w:val="multilevel"/>
    <w:tmpl w:val="F6548F64"/>
    <w:styleLink w:val="WWOutlineListStyle1"/>
    <w:lvl w:ilvl="0">
      <w:start w:val="1"/>
      <w:numFmt w:val="none"/>
      <w:lvlText w:val="%1"/>
      <w:lvlJc w:val="left"/>
    </w:lvl>
    <w:lvl w:ilvl="1">
      <w:start w:val="1"/>
      <w:numFmt w:val="none"/>
      <w:lvlText w:val="%2"/>
      <w:lvlJc w:val="left"/>
    </w:lvl>
    <w:lvl w:ilvl="2">
      <w:start w:val="1"/>
      <w:numFmt w:val="upperRoman"/>
      <w:lvlText w:val="%3."/>
      <w:lvlJc w:val="left"/>
      <w:pPr>
        <w:ind w:left="216" w:hanging="216"/>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0" w15:restartNumberingAfterBreak="0">
    <w:nsid w:val="6A7133A2"/>
    <w:multiLevelType w:val="hybridMultilevel"/>
    <w:tmpl w:val="61F20B4C"/>
    <w:lvl w:ilvl="0" w:tplc="49209FB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6BDC360B"/>
    <w:multiLevelType w:val="hybridMultilevel"/>
    <w:tmpl w:val="28A0598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76295E17"/>
    <w:multiLevelType w:val="hybridMultilevel"/>
    <w:tmpl w:val="B3F415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237742173">
    <w:abstractNumId w:val="18"/>
  </w:num>
  <w:num w:numId="2" w16cid:durableId="1715275832">
    <w:abstractNumId w:val="19"/>
  </w:num>
  <w:num w:numId="3" w16cid:durableId="1823430018">
    <w:abstractNumId w:val="8"/>
  </w:num>
  <w:num w:numId="4" w16cid:durableId="1953971968">
    <w:abstractNumId w:val="9"/>
  </w:num>
  <w:num w:numId="5" w16cid:durableId="1717774171">
    <w:abstractNumId w:val="16"/>
    <w:lvlOverride w:ilvl="0">
      <w:lvl w:ilvl="0">
        <w:start w:val="1"/>
        <w:numFmt w:val="decimal"/>
        <w:pStyle w:val="references"/>
        <w:lvlText w:val="[%1]"/>
        <w:lvlJc w:val="left"/>
        <w:pPr>
          <w:ind w:left="360" w:hanging="360"/>
        </w:pPr>
        <w:rPr>
          <w:rFonts w:ascii="Times New Roman" w:hAnsi="Times New Roman" w:cs="Times New Roman"/>
          <w:b w:val="0"/>
          <w:bCs w:val="0"/>
          <w:i w:val="0"/>
          <w:iCs w:val="0"/>
          <w:color w:val="auto"/>
          <w:sz w:val="16"/>
          <w:szCs w:val="16"/>
        </w:rPr>
      </w:lvl>
    </w:lvlOverride>
  </w:num>
  <w:num w:numId="6" w16cid:durableId="163715225">
    <w:abstractNumId w:val="7"/>
  </w:num>
  <w:num w:numId="7" w16cid:durableId="1960909920">
    <w:abstractNumId w:val="22"/>
  </w:num>
  <w:num w:numId="8" w16cid:durableId="1349142446">
    <w:abstractNumId w:val="2"/>
  </w:num>
  <w:num w:numId="9" w16cid:durableId="292949452">
    <w:abstractNumId w:val="11"/>
  </w:num>
  <w:num w:numId="10" w16cid:durableId="752048017">
    <w:abstractNumId w:val="15"/>
  </w:num>
  <w:num w:numId="11" w16cid:durableId="1379158371">
    <w:abstractNumId w:val="20"/>
  </w:num>
  <w:num w:numId="12" w16cid:durableId="1457482083">
    <w:abstractNumId w:val="0"/>
  </w:num>
  <w:num w:numId="13" w16cid:durableId="1324815006">
    <w:abstractNumId w:val="3"/>
  </w:num>
  <w:num w:numId="14" w16cid:durableId="1256667383">
    <w:abstractNumId w:val="1"/>
  </w:num>
  <w:num w:numId="15" w16cid:durableId="1802111568">
    <w:abstractNumId w:val="17"/>
  </w:num>
  <w:num w:numId="16" w16cid:durableId="1898660000">
    <w:abstractNumId w:val="6"/>
  </w:num>
  <w:num w:numId="17" w16cid:durableId="1049110462">
    <w:abstractNumId w:val="21"/>
  </w:num>
  <w:num w:numId="18" w16cid:durableId="21635306">
    <w:abstractNumId w:val="13"/>
  </w:num>
  <w:num w:numId="19" w16cid:durableId="1677998145">
    <w:abstractNumId w:val="4"/>
  </w:num>
  <w:num w:numId="20" w16cid:durableId="1172254785">
    <w:abstractNumId w:val="16"/>
  </w:num>
  <w:num w:numId="21" w16cid:durableId="1535458198">
    <w:abstractNumId w:val="14"/>
  </w:num>
  <w:num w:numId="22" w16cid:durableId="2065177277">
    <w:abstractNumId w:val="12"/>
  </w:num>
  <w:num w:numId="23" w16cid:durableId="1731686892">
    <w:abstractNumId w:val="10"/>
  </w:num>
  <w:num w:numId="24" w16cid:durableId="504442252">
    <w:abstractNumId w:val="5"/>
  </w:num>
  <w:num w:numId="25" w16cid:durableId="1375496034">
    <w:abstractNumId w:val="16"/>
    <w:lvlOverride w:ilvl="0">
      <w:lvl w:ilvl="0">
        <w:start w:val="1"/>
        <w:numFmt w:val="decimal"/>
        <w:pStyle w:val="references"/>
        <w:lvlText w:val="[%1]"/>
        <w:lvlJc w:val="left"/>
        <w:pPr>
          <w:ind w:left="501" w:hanging="360"/>
        </w:pPr>
        <w:rPr>
          <w:rFonts w:ascii="Times New Roman" w:hAnsi="Times New Roman" w:cs="Times New Roman"/>
          <w:b w:val="0"/>
          <w:bCs w:val="0"/>
          <w:i w:val="0"/>
          <w:iCs w:val="0"/>
          <w:color w:val="auto"/>
          <w:sz w:val="16"/>
          <w:szCs w:val="16"/>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4096" w:nlCheck="1" w:checkStyle="0"/>
  <w:activeWritingStyle w:appName="MSWord" w:lang="en-US" w:vendorID="64" w:dllVersion="0" w:nlCheck="1" w:checkStyle="0"/>
  <w:proofState w:spelling="clean" w:grammar="clean"/>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86E"/>
    <w:rsid w:val="00003505"/>
    <w:rsid w:val="0000586A"/>
    <w:rsid w:val="000073E3"/>
    <w:rsid w:val="0001025F"/>
    <w:rsid w:val="000123C7"/>
    <w:rsid w:val="00017403"/>
    <w:rsid w:val="00017C23"/>
    <w:rsid w:val="0002042F"/>
    <w:rsid w:val="000218A7"/>
    <w:rsid w:val="00026AA5"/>
    <w:rsid w:val="00035BBB"/>
    <w:rsid w:val="00035E5F"/>
    <w:rsid w:val="00040B33"/>
    <w:rsid w:val="00041E30"/>
    <w:rsid w:val="0004336A"/>
    <w:rsid w:val="000434C6"/>
    <w:rsid w:val="000477D5"/>
    <w:rsid w:val="00047BF7"/>
    <w:rsid w:val="00051DC9"/>
    <w:rsid w:val="000600BB"/>
    <w:rsid w:val="00061367"/>
    <w:rsid w:val="00065DE9"/>
    <w:rsid w:val="00074300"/>
    <w:rsid w:val="00074D75"/>
    <w:rsid w:val="0008467F"/>
    <w:rsid w:val="0008494C"/>
    <w:rsid w:val="00093E40"/>
    <w:rsid w:val="000963BC"/>
    <w:rsid w:val="000A2EBC"/>
    <w:rsid w:val="000A6F82"/>
    <w:rsid w:val="000B1708"/>
    <w:rsid w:val="000B5B66"/>
    <w:rsid w:val="000B7577"/>
    <w:rsid w:val="000C4C38"/>
    <w:rsid w:val="000C6476"/>
    <w:rsid w:val="000D11F7"/>
    <w:rsid w:val="000D4763"/>
    <w:rsid w:val="000D7202"/>
    <w:rsid w:val="000E225E"/>
    <w:rsid w:val="000F1024"/>
    <w:rsid w:val="000F21F9"/>
    <w:rsid w:val="000F7CC7"/>
    <w:rsid w:val="00101854"/>
    <w:rsid w:val="00101B12"/>
    <w:rsid w:val="00102748"/>
    <w:rsid w:val="00110459"/>
    <w:rsid w:val="00111E42"/>
    <w:rsid w:val="0011740A"/>
    <w:rsid w:val="00127330"/>
    <w:rsid w:val="001300F5"/>
    <w:rsid w:val="001320C1"/>
    <w:rsid w:val="0013333C"/>
    <w:rsid w:val="00133420"/>
    <w:rsid w:val="00135BCA"/>
    <w:rsid w:val="001362AB"/>
    <w:rsid w:val="001378F2"/>
    <w:rsid w:val="00140086"/>
    <w:rsid w:val="001407D0"/>
    <w:rsid w:val="00144571"/>
    <w:rsid w:val="00147F33"/>
    <w:rsid w:val="0015064E"/>
    <w:rsid w:val="001523B6"/>
    <w:rsid w:val="00153514"/>
    <w:rsid w:val="00156BAF"/>
    <w:rsid w:val="00161C8D"/>
    <w:rsid w:val="00163AE3"/>
    <w:rsid w:val="00167A3F"/>
    <w:rsid w:val="00167C62"/>
    <w:rsid w:val="001700B9"/>
    <w:rsid w:val="00173780"/>
    <w:rsid w:val="00174061"/>
    <w:rsid w:val="00174BFB"/>
    <w:rsid w:val="001756B4"/>
    <w:rsid w:val="00180427"/>
    <w:rsid w:val="001816FD"/>
    <w:rsid w:val="00182F30"/>
    <w:rsid w:val="0018401E"/>
    <w:rsid w:val="00184150"/>
    <w:rsid w:val="0018417E"/>
    <w:rsid w:val="00187DEB"/>
    <w:rsid w:val="00190CDE"/>
    <w:rsid w:val="001942E7"/>
    <w:rsid w:val="00196028"/>
    <w:rsid w:val="001B34A3"/>
    <w:rsid w:val="001B78D6"/>
    <w:rsid w:val="001C7284"/>
    <w:rsid w:val="001D0BCD"/>
    <w:rsid w:val="001D1AD7"/>
    <w:rsid w:val="001D5223"/>
    <w:rsid w:val="001D774B"/>
    <w:rsid w:val="001E3E15"/>
    <w:rsid w:val="001E4353"/>
    <w:rsid w:val="001E47B4"/>
    <w:rsid w:val="001F0E6C"/>
    <w:rsid w:val="001F39F0"/>
    <w:rsid w:val="001F6ABD"/>
    <w:rsid w:val="00203DF2"/>
    <w:rsid w:val="00204396"/>
    <w:rsid w:val="0021369B"/>
    <w:rsid w:val="00216D7F"/>
    <w:rsid w:val="00220108"/>
    <w:rsid w:val="00220EC3"/>
    <w:rsid w:val="002228B7"/>
    <w:rsid w:val="002257BB"/>
    <w:rsid w:val="00231A84"/>
    <w:rsid w:val="002405A5"/>
    <w:rsid w:val="002419DD"/>
    <w:rsid w:val="00244792"/>
    <w:rsid w:val="00254A5B"/>
    <w:rsid w:val="00255A46"/>
    <w:rsid w:val="00255F02"/>
    <w:rsid w:val="00257D82"/>
    <w:rsid w:val="00261EE7"/>
    <w:rsid w:val="00262247"/>
    <w:rsid w:val="00262979"/>
    <w:rsid w:val="002632F5"/>
    <w:rsid w:val="0027475D"/>
    <w:rsid w:val="00276E93"/>
    <w:rsid w:val="00277E01"/>
    <w:rsid w:val="00280222"/>
    <w:rsid w:val="00280813"/>
    <w:rsid w:val="00282ABF"/>
    <w:rsid w:val="00283BD6"/>
    <w:rsid w:val="00286525"/>
    <w:rsid w:val="0029120E"/>
    <w:rsid w:val="002A1D33"/>
    <w:rsid w:val="002A53A4"/>
    <w:rsid w:val="002B09AC"/>
    <w:rsid w:val="002B0C5A"/>
    <w:rsid w:val="002B1B60"/>
    <w:rsid w:val="002B43B8"/>
    <w:rsid w:val="002B6171"/>
    <w:rsid w:val="002C1DE8"/>
    <w:rsid w:val="002C505A"/>
    <w:rsid w:val="002C5353"/>
    <w:rsid w:val="002D0C55"/>
    <w:rsid w:val="002D362B"/>
    <w:rsid w:val="002D585B"/>
    <w:rsid w:val="002E06A0"/>
    <w:rsid w:val="002E0977"/>
    <w:rsid w:val="002E0A6D"/>
    <w:rsid w:val="002E1519"/>
    <w:rsid w:val="002E2C0D"/>
    <w:rsid w:val="002E5309"/>
    <w:rsid w:val="002F1C34"/>
    <w:rsid w:val="002F3FA2"/>
    <w:rsid w:val="002F4BC3"/>
    <w:rsid w:val="002F506F"/>
    <w:rsid w:val="002F6A18"/>
    <w:rsid w:val="002F76A0"/>
    <w:rsid w:val="00301A94"/>
    <w:rsid w:val="0030582C"/>
    <w:rsid w:val="003067EF"/>
    <w:rsid w:val="00306B22"/>
    <w:rsid w:val="00307164"/>
    <w:rsid w:val="00310338"/>
    <w:rsid w:val="00311F3F"/>
    <w:rsid w:val="003122C6"/>
    <w:rsid w:val="00316A1B"/>
    <w:rsid w:val="0032011E"/>
    <w:rsid w:val="00322FC8"/>
    <w:rsid w:val="00326576"/>
    <w:rsid w:val="0033440F"/>
    <w:rsid w:val="00334B17"/>
    <w:rsid w:val="00335487"/>
    <w:rsid w:val="00335B68"/>
    <w:rsid w:val="00340D72"/>
    <w:rsid w:val="0034153B"/>
    <w:rsid w:val="00344658"/>
    <w:rsid w:val="00344AD8"/>
    <w:rsid w:val="00350C34"/>
    <w:rsid w:val="00351EE6"/>
    <w:rsid w:val="0035332E"/>
    <w:rsid w:val="00353661"/>
    <w:rsid w:val="003569F3"/>
    <w:rsid w:val="00356ED2"/>
    <w:rsid w:val="0036449E"/>
    <w:rsid w:val="00370C58"/>
    <w:rsid w:val="00372C32"/>
    <w:rsid w:val="00375667"/>
    <w:rsid w:val="00376B70"/>
    <w:rsid w:val="0038586E"/>
    <w:rsid w:val="00385D26"/>
    <w:rsid w:val="00386C77"/>
    <w:rsid w:val="00391048"/>
    <w:rsid w:val="0039396B"/>
    <w:rsid w:val="00393A9A"/>
    <w:rsid w:val="00394908"/>
    <w:rsid w:val="00396461"/>
    <w:rsid w:val="003A20E5"/>
    <w:rsid w:val="003A56EB"/>
    <w:rsid w:val="003B0346"/>
    <w:rsid w:val="003B65E4"/>
    <w:rsid w:val="003B79A6"/>
    <w:rsid w:val="003C09B0"/>
    <w:rsid w:val="003C21F2"/>
    <w:rsid w:val="003C3FA7"/>
    <w:rsid w:val="003C6FF0"/>
    <w:rsid w:val="003C7A70"/>
    <w:rsid w:val="003C7B14"/>
    <w:rsid w:val="003D0B0B"/>
    <w:rsid w:val="003D0C30"/>
    <w:rsid w:val="003D0FC6"/>
    <w:rsid w:val="003D206D"/>
    <w:rsid w:val="003D287E"/>
    <w:rsid w:val="003D2B15"/>
    <w:rsid w:val="003D3A47"/>
    <w:rsid w:val="003D59CE"/>
    <w:rsid w:val="003D6F01"/>
    <w:rsid w:val="003E0A07"/>
    <w:rsid w:val="003E4433"/>
    <w:rsid w:val="003E646E"/>
    <w:rsid w:val="003E75C7"/>
    <w:rsid w:val="003E78AC"/>
    <w:rsid w:val="003F0AA0"/>
    <w:rsid w:val="003F33C6"/>
    <w:rsid w:val="003F6311"/>
    <w:rsid w:val="00410E1B"/>
    <w:rsid w:val="0041430B"/>
    <w:rsid w:val="00425E38"/>
    <w:rsid w:val="00425E96"/>
    <w:rsid w:val="0043117A"/>
    <w:rsid w:val="00432A71"/>
    <w:rsid w:val="004421F8"/>
    <w:rsid w:val="004460AC"/>
    <w:rsid w:val="00447822"/>
    <w:rsid w:val="00454144"/>
    <w:rsid w:val="00456561"/>
    <w:rsid w:val="0045656C"/>
    <w:rsid w:val="00457770"/>
    <w:rsid w:val="00463320"/>
    <w:rsid w:val="004638C8"/>
    <w:rsid w:val="00464350"/>
    <w:rsid w:val="0046526A"/>
    <w:rsid w:val="00467F8F"/>
    <w:rsid w:val="00473C42"/>
    <w:rsid w:val="004843A1"/>
    <w:rsid w:val="00485AF8"/>
    <w:rsid w:val="00491B00"/>
    <w:rsid w:val="00491B04"/>
    <w:rsid w:val="004924CD"/>
    <w:rsid w:val="004A1F80"/>
    <w:rsid w:val="004A32D0"/>
    <w:rsid w:val="004A342A"/>
    <w:rsid w:val="004A4B94"/>
    <w:rsid w:val="004A6BD3"/>
    <w:rsid w:val="004B249D"/>
    <w:rsid w:val="004B5302"/>
    <w:rsid w:val="004B5A98"/>
    <w:rsid w:val="004C0E26"/>
    <w:rsid w:val="004C2478"/>
    <w:rsid w:val="004C5EFB"/>
    <w:rsid w:val="004C7517"/>
    <w:rsid w:val="004D3329"/>
    <w:rsid w:val="004D426D"/>
    <w:rsid w:val="004E2592"/>
    <w:rsid w:val="004E2628"/>
    <w:rsid w:val="004E2B10"/>
    <w:rsid w:val="004E5037"/>
    <w:rsid w:val="004F09E4"/>
    <w:rsid w:val="004F27A5"/>
    <w:rsid w:val="004F4F13"/>
    <w:rsid w:val="005003F8"/>
    <w:rsid w:val="00506964"/>
    <w:rsid w:val="00506F77"/>
    <w:rsid w:val="00507515"/>
    <w:rsid w:val="0050777C"/>
    <w:rsid w:val="0051187E"/>
    <w:rsid w:val="00512444"/>
    <w:rsid w:val="00516EB2"/>
    <w:rsid w:val="00516ECD"/>
    <w:rsid w:val="005226A4"/>
    <w:rsid w:val="00522C26"/>
    <w:rsid w:val="00525198"/>
    <w:rsid w:val="00526EDB"/>
    <w:rsid w:val="0052716F"/>
    <w:rsid w:val="005309C5"/>
    <w:rsid w:val="00535ABE"/>
    <w:rsid w:val="00536786"/>
    <w:rsid w:val="00541A3B"/>
    <w:rsid w:val="00543B5F"/>
    <w:rsid w:val="00544CE9"/>
    <w:rsid w:val="00545E06"/>
    <w:rsid w:val="00557DC0"/>
    <w:rsid w:val="0056605B"/>
    <w:rsid w:val="00573CFA"/>
    <w:rsid w:val="00576A04"/>
    <w:rsid w:val="00576C70"/>
    <w:rsid w:val="0058533A"/>
    <w:rsid w:val="00586242"/>
    <w:rsid w:val="0058681E"/>
    <w:rsid w:val="00587E86"/>
    <w:rsid w:val="00590377"/>
    <w:rsid w:val="005916BA"/>
    <w:rsid w:val="0059345F"/>
    <w:rsid w:val="00594220"/>
    <w:rsid w:val="00594949"/>
    <w:rsid w:val="005952CA"/>
    <w:rsid w:val="005A266E"/>
    <w:rsid w:val="005A47E0"/>
    <w:rsid w:val="005A5E6A"/>
    <w:rsid w:val="005A6390"/>
    <w:rsid w:val="005B094E"/>
    <w:rsid w:val="005B188B"/>
    <w:rsid w:val="005B41E7"/>
    <w:rsid w:val="005B7142"/>
    <w:rsid w:val="005C115C"/>
    <w:rsid w:val="005C21F6"/>
    <w:rsid w:val="005C2D45"/>
    <w:rsid w:val="005C363A"/>
    <w:rsid w:val="005C628E"/>
    <w:rsid w:val="005C6EDA"/>
    <w:rsid w:val="005D2021"/>
    <w:rsid w:val="005D321C"/>
    <w:rsid w:val="005E1117"/>
    <w:rsid w:val="005E25F1"/>
    <w:rsid w:val="005E2B1C"/>
    <w:rsid w:val="005E36F9"/>
    <w:rsid w:val="005E7D6E"/>
    <w:rsid w:val="005F3713"/>
    <w:rsid w:val="005F5681"/>
    <w:rsid w:val="006004D5"/>
    <w:rsid w:val="00602DF6"/>
    <w:rsid w:val="00604A2D"/>
    <w:rsid w:val="00610AA6"/>
    <w:rsid w:val="00621A82"/>
    <w:rsid w:val="0063444C"/>
    <w:rsid w:val="0064247E"/>
    <w:rsid w:val="00644254"/>
    <w:rsid w:val="00645E1C"/>
    <w:rsid w:val="0065406B"/>
    <w:rsid w:val="006616E2"/>
    <w:rsid w:val="00663E50"/>
    <w:rsid w:val="006655FF"/>
    <w:rsid w:val="006709D6"/>
    <w:rsid w:val="00672162"/>
    <w:rsid w:val="00673407"/>
    <w:rsid w:val="00677A43"/>
    <w:rsid w:val="006802D0"/>
    <w:rsid w:val="006858E6"/>
    <w:rsid w:val="00687DCD"/>
    <w:rsid w:val="006909EB"/>
    <w:rsid w:val="00694707"/>
    <w:rsid w:val="00694B84"/>
    <w:rsid w:val="006A37DE"/>
    <w:rsid w:val="006B62E2"/>
    <w:rsid w:val="006C6F58"/>
    <w:rsid w:val="006D07EB"/>
    <w:rsid w:val="006D1206"/>
    <w:rsid w:val="006D20F7"/>
    <w:rsid w:val="006D7D6E"/>
    <w:rsid w:val="006E24BD"/>
    <w:rsid w:val="006E3747"/>
    <w:rsid w:val="006E39BA"/>
    <w:rsid w:val="006E489C"/>
    <w:rsid w:val="006E50C3"/>
    <w:rsid w:val="006E5122"/>
    <w:rsid w:val="006F397A"/>
    <w:rsid w:val="006F3F0C"/>
    <w:rsid w:val="006F4E4E"/>
    <w:rsid w:val="0070477F"/>
    <w:rsid w:val="00712E82"/>
    <w:rsid w:val="0071341F"/>
    <w:rsid w:val="007150B1"/>
    <w:rsid w:val="007159C7"/>
    <w:rsid w:val="007319F5"/>
    <w:rsid w:val="00731FE4"/>
    <w:rsid w:val="00732A77"/>
    <w:rsid w:val="007331B3"/>
    <w:rsid w:val="0073391B"/>
    <w:rsid w:val="00734A39"/>
    <w:rsid w:val="00736C8C"/>
    <w:rsid w:val="00743FC8"/>
    <w:rsid w:val="00745F47"/>
    <w:rsid w:val="00753F2E"/>
    <w:rsid w:val="0076079E"/>
    <w:rsid w:val="00762DBC"/>
    <w:rsid w:val="007678E9"/>
    <w:rsid w:val="007702D3"/>
    <w:rsid w:val="00772B41"/>
    <w:rsid w:val="00774DA8"/>
    <w:rsid w:val="00781FB4"/>
    <w:rsid w:val="00787AA4"/>
    <w:rsid w:val="00787E22"/>
    <w:rsid w:val="00792823"/>
    <w:rsid w:val="007944AB"/>
    <w:rsid w:val="007954F8"/>
    <w:rsid w:val="00795D17"/>
    <w:rsid w:val="00796630"/>
    <w:rsid w:val="00796A47"/>
    <w:rsid w:val="007A1CFE"/>
    <w:rsid w:val="007B08BF"/>
    <w:rsid w:val="007B5404"/>
    <w:rsid w:val="007C3EE9"/>
    <w:rsid w:val="007C57A1"/>
    <w:rsid w:val="007D00F8"/>
    <w:rsid w:val="007D358C"/>
    <w:rsid w:val="007D66D6"/>
    <w:rsid w:val="007E34C7"/>
    <w:rsid w:val="007E3966"/>
    <w:rsid w:val="007E4CAF"/>
    <w:rsid w:val="007E5E10"/>
    <w:rsid w:val="007F2128"/>
    <w:rsid w:val="007F2FA6"/>
    <w:rsid w:val="007F353D"/>
    <w:rsid w:val="007F73EF"/>
    <w:rsid w:val="007F7924"/>
    <w:rsid w:val="00800CEB"/>
    <w:rsid w:val="008023C8"/>
    <w:rsid w:val="00805867"/>
    <w:rsid w:val="0080607A"/>
    <w:rsid w:val="008075FB"/>
    <w:rsid w:val="00807636"/>
    <w:rsid w:val="00813B78"/>
    <w:rsid w:val="008178FF"/>
    <w:rsid w:val="00817EF6"/>
    <w:rsid w:val="00820D8F"/>
    <w:rsid w:val="008251EC"/>
    <w:rsid w:val="00825817"/>
    <w:rsid w:val="00825916"/>
    <w:rsid w:val="00825F90"/>
    <w:rsid w:val="00831B9F"/>
    <w:rsid w:val="008348AC"/>
    <w:rsid w:val="00847A5C"/>
    <w:rsid w:val="0085066B"/>
    <w:rsid w:val="0085382A"/>
    <w:rsid w:val="00857FD2"/>
    <w:rsid w:val="00862E57"/>
    <w:rsid w:val="0086505E"/>
    <w:rsid w:val="00865C80"/>
    <w:rsid w:val="00870CD6"/>
    <w:rsid w:val="00871A8B"/>
    <w:rsid w:val="00875937"/>
    <w:rsid w:val="00877F46"/>
    <w:rsid w:val="008934FC"/>
    <w:rsid w:val="008A361F"/>
    <w:rsid w:val="008B0039"/>
    <w:rsid w:val="008B21B3"/>
    <w:rsid w:val="008B3BE8"/>
    <w:rsid w:val="008B3DB6"/>
    <w:rsid w:val="008B4086"/>
    <w:rsid w:val="008C0269"/>
    <w:rsid w:val="008C1D5B"/>
    <w:rsid w:val="008C2CB3"/>
    <w:rsid w:val="008C6C54"/>
    <w:rsid w:val="008D2E16"/>
    <w:rsid w:val="008D51D1"/>
    <w:rsid w:val="008D5F34"/>
    <w:rsid w:val="008E147C"/>
    <w:rsid w:val="008E18C7"/>
    <w:rsid w:val="008E4953"/>
    <w:rsid w:val="008E7813"/>
    <w:rsid w:val="008F0E0B"/>
    <w:rsid w:val="008F3E3F"/>
    <w:rsid w:val="008F4C3C"/>
    <w:rsid w:val="008F6706"/>
    <w:rsid w:val="008F6888"/>
    <w:rsid w:val="009032A2"/>
    <w:rsid w:val="009148A7"/>
    <w:rsid w:val="00914E02"/>
    <w:rsid w:val="00914F79"/>
    <w:rsid w:val="00916B3E"/>
    <w:rsid w:val="00920453"/>
    <w:rsid w:val="00923ECD"/>
    <w:rsid w:val="00927574"/>
    <w:rsid w:val="00933CFA"/>
    <w:rsid w:val="0093702A"/>
    <w:rsid w:val="00937B3C"/>
    <w:rsid w:val="0094183F"/>
    <w:rsid w:val="00941EAD"/>
    <w:rsid w:val="00943D6B"/>
    <w:rsid w:val="00947E59"/>
    <w:rsid w:val="0095042E"/>
    <w:rsid w:val="00950C24"/>
    <w:rsid w:val="0095160E"/>
    <w:rsid w:val="00957D94"/>
    <w:rsid w:val="0096658D"/>
    <w:rsid w:val="0096766C"/>
    <w:rsid w:val="00973225"/>
    <w:rsid w:val="00973D41"/>
    <w:rsid w:val="009751C5"/>
    <w:rsid w:val="0097789C"/>
    <w:rsid w:val="0098155A"/>
    <w:rsid w:val="00981C33"/>
    <w:rsid w:val="00983B86"/>
    <w:rsid w:val="009841DE"/>
    <w:rsid w:val="009868F6"/>
    <w:rsid w:val="00986DF4"/>
    <w:rsid w:val="009A0794"/>
    <w:rsid w:val="009A32B7"/>
    <w:rsid w:val="009A3EB8"/>
    <w:rsid w:val="009A5D16"/>
    <w:rsid w:val="009C0395"/>
    <w:rsid w:val="009C14AB"/>
    <w:rsid w:val="009C4579"/>
    <w:rsid w:val="009C4F6B"/>
    <w:rsid w:val="009D0030"/>
    <w:rsid w:val="009D005C"/>
    <w:rsid w:val="009D3318"/>
    <w:rsid w:val="009D4433"/>
    <w:rsid w:val="009D4772"/>
    <w:rsid w:val="009D5317"/>
    <w:rsid w:val="009D7E57"/>
    <w:rsid w:val="009E0E72"/>
    <w:rsid w:val="009F3781"/>
    <w:rsid w:val="009F599F"/>
    <w:rsid w:val="00A13F39"/>
    <w:rsid w:val="00A1478D"/>
    <w:rsid w:val="00A14D94"/>
    <w:rsid w:val="00A24BC7"/>
    <w:rsid w:val="00A35C37"/>
    <w:rsid w:val="00A37715"/>
    <w:rsid w:val="00A377FC"/>
    <w:rsid w:val="00A37A70"/>
    <w:rsid w:val="00A42002"/>
    <w:rsid w:val="00A45EE4"/>
    <w:rsid w:val="00A51239"/>
    <w:rsid w:val="00A71618"/>
    <w:rsid w:val="00A74A7A"/>
    <w:rsid w:val="00A74AC0"/>
    <w:rsid w:val="00A80227"/>
    <w:rsid w:val="00A807B1"/>
    <w:rsid w:val="00A81EF0"/>
    <w:rsid w:val="00A8217E"/>
    <w:rsid w:val="00A855E6"/>
    <w:rsid w:val="00A85ADB"/>
    <w:rsid w:val="00A87220"/>
    <w:rsid w:val="00A9261A"/>
    <w:rsid w:val="00AA0E62"/>
    <w:rsid w:val="00AA11D8"/>
    <w:rsid w:val="00AA1B1C"/>
    <w:rsid w:val="00AA2D3B"/>
    <w:rsid w:val="00AA42DE"/>
    <w:rsid w:val="00AA536E"/>
    <w:rsid w:val="00AA6725"/>
    <w:rsid w:val="00AA69C3"/>
    <w:rsid w:val="00AA7059"/>
    <w:rsid w:val="00AB1859"/>
    <w:rsid w:val="00AB3981"/>
    <w:rsid w:val="00AB3F57"/>
    <w:rsid w:val="00AB6E46"/>
    <w:rsid w:val="00AB758A"/>
    <w:rsid w:val="00AC4C35"/>
    <w:rsid w:val="00AC6F0B"/>
    <w:rsid w:val="00AC702C"/>
    <w:rsid w:val="00AD1010"/>
    <w:rsid w:val="00AD20D5"/>
    <w:rsid w:val="00AD489A"/>
    <w:rsid w:val="00AE0DFF"/>
    <w:rsid w:val="00AE2A0C"/>
    <w:rsid w:val="00AE3305"/>
    <w:rsid w:val="00AE5822"/>
    <w:rsid w:val="00AE614E"/>
    <w:rsid w:val="00AF03BF"/>
    <w:rsid w:val="00AF0BE0"/>
    <w:rsid w:val="00AF5B74"/>
    <w:rsid w:val="00AF6788"/>
    <w:rsid w:val="00B0145D"/>
    <w:rsid w:val="00B0428A"/>
    <w:rsid w:val="00B066AD"/>
    <w:rsid w:val="00B0753B"/>
    <w:rsid w:val="00B10DD9"/>
    <w:rsid w:val="00B1529B"/>
    <w:rsid w:val="00B27E4A"/>
    <w:rsid w:val="00B3431C"/>
    <w:rsid w:val="00B37A39"/>
    <w:rsid w:val="00B45E07"/>
    <w:rsid w:val="00B51B9E"/>
    <w:rsid w:val="00B522D2"/>
    <w:rsid w:val="00B54452"/>
    <w:rsid w:val="00B60234"/>
    <w:rsid w:val="00B6063B"/>
    <w:rsid w:val="00B6132E"/>
    <w:rsid w:val="00B65374"/>
    <w:rsid w:val="00B65AEB"/>
    <w:rsid w:val="00B673E8"/>
    <w:rsid w:val="00B715C0"/>
    <w:rsid w:val="00B72460"/>
    <w:rsid w:val="00B729B0"/>
    <w:rsid w:val="00B73C9C"/>
    <w:rsid w:val="00B828AE"/>
    <w:rsid w:val="00B83D7D"/>
    <w:rsid w:val="00B85B17"/>
    <w:rsid w:val="00B90402"/>
    <w:rsid w:val="00B9172B"/>
    <w:rsid w:val="00B9370C"/>
    <w:rsid w:val="00B951C3"/>
    <w:rsid w:val="00BA395F"/>
    <w:rsid w:val="00BA4016"/>
    <w:rsid w:val="00BA72E5"/>
    <w:rsid w:val="00BA72F3"/>
    <w:rsid w:val="00BA7CE3"/>
    <w:rsid w:val="00BB0BCF"/>
    <w:rsid w:val="00BB2FF4"/>
    <w:rsid w:val="00BB52A7"/>
    <w:rsid w:val="00BB76FD"/>
    <w:rsid w:val="00BC2B3E"/>
    <w:rsid w:val="00BC4110"/>
    <w:rsid w:val="00BC4A76"/>
    <w:rsid w:val="00BC555A"/>
    <w:rsid w:val="00BC63BE"/>
    <w:rsid w:val="00BC7A53"/>
    <w:rsid w:val="00BD4798"/>
    <w:rsid w:val="00BD6201"/>
    <w:rsid w:val="00BE5C03"/>
    <w:rsid w:val="00BE73AC"/>
    <w:rsid w:val="00BF0A70"/>
    <w:rsid w:val="00BF0C84"/>
    <w:rsid w:val="00BF2BC7"/>
    <w:rsid w:val="00C001E7"/>
    <w:rsid w:val="00C03254"/>
    <w:rsid w:val="00C062D9"/>
    <w:rsid w:val="00C0735C"/>
    <w:rsid w:val="00C11057"/>
    <w:rsid w:val="00C1274F"/>
    <w:rsid w:val="00C12BE4"/>
    <w:rsid w:val="00C1591C"/>
    <w:rsid w:val="00C16323"/>
    <w:rsid w:val="00C21207"/>
    <w:rsid w:val="00C227AA"/>
    <w:rsid w:val="00C22E47"/>
    <w:rsid w:val="00C2318A"/>
    <w:rsid w:val="00C24083"/>
    <w:rsid w:val="00C252D0"/>
    <w:rsid w:val="00C26B78"/>
    <w:rsid w:val="00C34ABC"/>
    <w:rsid w:val="00C416D9"/>
    <w:rsid w:val="00C4264F"/>
    <w:rsid w:val="00C4276F"/>
    <w:rsid w:val="00C4315A"/>
    <w:rsid w:val="00C46FDA"/>
    <w:rsid w:val="00C5343F"/>
    <w:rsid w:val="00C54724"/>
    <w:rsid w:val="00C55B9C"/>
    <w:rsid w:val="00C573A0"/>
    <w:rsid w:val="00C60BEB"/>
    <w:rsid w:val="00C61B94"/>
    <w:rsid w:val="00C62676"/>
    <w:rsid w:val="00C62868"/>
    <w:rsid w:val="00C63375"/>
    <w:rsid w:val="00C64665"/>
    <w:rsid w:val="00C64997"/>
    <w:rsid w:val="00C652B8"/>
    <w:rsid w:val="00C661B4"/>
    <w:rsid w:val="00C66EE2"/>
    <w:rsid w:val="00C74BBD"/>
    <w:rsid w:val="00C800B7"/>
    <w:rsid w:val="00C8204A"/>
    <w:rsid w:val="00C90343"/>
    <w:rsid w:val="00C92DFC"/>
    <w:rsid w:val="00CB16DC"/>
    <w:rsid w:val="00CB3F15"/>
    <w:rsid w:val="00CB4424"/>
    <w:rsid w:val="00CB4B16"/>
    <w:rsid w:val="00CC09C0"/>
    <w:rsid w:val="00CC1013"/>
    <w:rsid w:val="00CC3C54"/>
    <w:rsid w:val="00CD008B"/>
    <w:rsid w:val="00CD277E"/>
    <w:rsid w:val="00CE2F4B"/>
    <w:rsid w:val="00CE3153"/>
    <w:rsid w:val="00CE3FB1"/>
    <w:rsid w:val="00CE55E7"/>
    <w:rsid w:val="00CF1761"/>
    <w:rsid w:val="00CF20DC"/>
    <w:rsid w:val="00CF3470"/>
    <w:rsid w:val="00D03F3A"/>
    <w:rsid w:val="00D05E64"/>
    <w:rsid w:val="00D07136"/>
    <w:rsid w:val="00D0769E"/>
    <w:rsid w:val="00D13A27"/>
    <w:rsid w:val="00D14515"/>
    <w:rsid w:val="00D14E5B"/>
    <w:rsid w:val="00D152CC"/>
    <w:rsid w:val="00D15B9B"/>
    <w:rsid w:val="00D22F1E"/>
    <w:rsid w:val="00D25190"/>
    <w:rsid w:val="00D264CC"/>
    <w:rsid w:val="00D266B8"/>
    <w:rsid w:val="00D31ADA"/>
    <w:rsid w:val="00D32022"/>
    <w:rsid w:val="00D3259A"/>
    <w:rsid w:val="00D32B97"/>
    <w:rsid w:val="00D34C1C"/>
    <w:rsid w:val="00D3760A"/>
    <w:rsid w:val="00D4323C"/>
    <w:rsid w:val="00D47183"/>
    <w:rsid w:val="00D50DFF"/>
    <w:rsid w:val="00D52787"/>
    <w:rsid w:val="00D528DF"/>
    <w:rsid w:val="00D543A4"/>
    <w:rsid w:val="00D55783"/>
    <w:rsid w:val="00D55F45"/>
    <w:rsid w:val="00D5620D"/>
    <w:rsid w:val="00D62498"/>
    <w:rsid w:val="00D6286E"/>
    <w:rsid w:val="00D6370A"/>
    <w:rsid w:val="00D7781B"/>
    <w:rsid w:val="00D80269"/>
    <w:rsid w:val="00D81921"/>
    <w:rsid w:val="00D84E94"/>
    <w:rsid w:val="00D84F47"/>
    <w:rsid w:val="00D86D07"/>
    <w:rsid w:val="00D86FDB"/>
    <w:rsid w:val="00D90F64"/>
    <w:rsid w:val="00D96615"/>
    <w:rsid w:val="00DA003F"/>
    <w:rsid w:val="00DA6A26"/>
    <w:rsid w:val="00DB0E07"/>
    <w:rsid w:val="00DB11EF"/>
    <w:rsid w:val="00DC0830"/>
    <w:rsid w:val="00DC1B96"/>
    <w:rsid w:val="00DC21D0"/>
    <w:rsid w:val="00DC2AAA"/>
    <w:rsid w:val="00DC39A7"/>
    <w:rsid w:val="00DC3BFA"/>
    <w:rsid w:val="00DC78F9"/>
    <w:rsid w:val="00DE2D8A"/>
    <w:rsid w:val="00DE540C"/>
    <w:rsid w:val="00E00A66"/>
    <w:rsid w:val="00E02D6C"/>
    <w:rsid w:val="00E10C68"/>
    <w:rsid w:val="00E13BA4"/>
    <w:rsid w:val="00E2130A"/>
    <w:rsid w:val="00E2239D"/>
    <w:rsid w:val="00E22948"/>
    <w:rsid w:val="00E23967"/>
    <w:rsid w:val="00E27AA1"/>
    <w:rsid w:val="00E3419D"/>
    <w:rsid w:val="00E3692D"/>
    <w:rsid w:val="00E36C2C"/>
    <w:rsid w:val="00E42681"/>
    <w:rsid w:val="00E448DA"/>
    <w:rsid w:val="00E45DE6"/>
    <w:rsid w:val="00E471B9"/>
    <w:rsid w:val="00E510A9"/>
    <w:rsid w:val="00E512CE"/>
    <w:rsid w:val="00E52F62"/>
    <w:rsid w:val="00E54DCA"/>
    <w:rsid w:val="00E55F5B"/>
    <w:rsid w:val="00E5651B"/>
    <w:rsid w:val="00E56AFB"/>
    <w:rsid w:val="00E56E67"/>
    <w:rsid w:val="00E56FFE"/>
    <w:rsid w:val="00E57A0D"/>
    <w:rsid w:val="00E6159E"/>
    <w:rsid w:val="00E649B7"/>
    <w:rsid w:val="00E663D5"/>
    <w:rsid w:val="00E67158"/>
    <w:rsid w:val="00E738B9"/>
    <w:rsid w:val="00E74980"/>
    <w:rsid w:val="00E77FE2"/>
    <w:rsid w:val="00E80DF9"/>
    <w:rsid w:val="00E86D21"/>
    <w:rsid w:val="00E95BF4"/>
    <w:rsid w:val="00EA27E9"/>
    <w:rsid w:val="00EA2814"/>
    <w:rsid w:val="00EA2FD6"/>
    <w:rsid w:val="00EA79BB"/>
    <w:rsid w:val="00EA7EF9"/>
    <w:rsid w:val="00EB10E6"/>
    <w:rsid w:val="00EB2701"/>
    <w:rsid w:val="00EB2D7C"/>
    <w:rsid w:val="00EB3449"/>
    <w:rsid w:val="00EB4725"/>
    <w:rsid w:val="00EB7F5D"/>
    <w:rsid w:val="00EC007B"/>
    <w:rsid w:val="00EC32ED"/>
    <w:rsid w:val="00EE085D"/>
    <w:rsid w:val="00EE173D"/>
    <w:rsid w:val="00EE2B3E"/>
    <w:rsid w:val="00EE3BD6"/>
    <w:rsid w:val="00EE7B6E"/>
    <w:rsid w:val="00EF5D3E"/>
    <w:rsid w:val="00F03781"/>
    <w:rsid w:val="00F22074"/>
    <w:rsid w:val="00F2394C"/>
    <w:rsid w:val="00F24196"/>
    <w:rsid w:val="00F26BF0"/>
    <w:rsid w:val="00F26D9B"/>
    <w:rsid w:val="00F30F0F"/>
    <w:rsid w:val="00F32BBB"/>
    <w:rsid w:val="00F32C8E"/>
    <w:rsid w:val="00F37C77"/>
    <w:rsid w:val="00F37F19"/>
    <w:rsid w:val="00F40E0C"/>
    <w:rsid w:val="00F41A68"/>
    <w:rsid w:val="00F41F5C"/>
    <w:rsid w:val="00F436B2"/>
    <w:rsid w:val="00F45799"/>
    <w:rsid w:val="00F45900"/>
    <w:rsid w:val="00F56725"/>
    <w:rsid w:val="00F604AC"/>
    <w:rsid w:val="00F63F98"/>
    <w:rsid w:val="00F71481"/>
    <w:rsid w:val="00F716C5"/>
    <w:rsid w:val="00F72431"/>
    <w:rsid w:val="00F77E92"/>
    <w:rsid w:val="00F870DA"/>
    <w:rsid w:val="00F878DE"/>
    <w:rsid w:val="00F95E8E"/>
    <w:rsid w:val="00F965F6"/>
    <w:rsid w:val="00F9780C"/>
    <w:rsid w:val="00FA0DD1"/>
    <w:rsid w:val="00FA1DF5"/>
    <w:rsid w:val="00FA7D6F"/>
    <w:rsid w:val="00FB360B"/>
    <w:rsid w:val="00FB5397"/>
    <w:rsid w:val="00FC225E"/>
    <w:rsid w:val="00FD1F07"/>
    <w:rsid w:val="00FD2DFF"/>
    <w:rsid w:val="00FD361A"/>
    <w:rsid w:val="00FD5041"/>
    <w:rsid w:val="00FD75EE"/>
    <w:rsid w:val="00FD77B8"/>
    <w:rsid w:val="00FE3BF3"/>
    <w:rsid w:val="00FE4F67"/>
    <w:rsid w:val="00FE6E24"/>
    <w:rsid w:val="00FE7157"/>
    <w:rsid w:val="00FF0400"/>
    <w:rsid w:val="00FF260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6FFE1C"/>
  <w15:docId w15:val="{F2E8BED6-BDB6-4F16-B3B5-63AAC722A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pPr>
        <w:ind w:firstLine="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link w:val="10"/>
    <w:uiPriority w:val="9"/>
    <w:qFormat/>
    <w:rsid w:val="003D287E"/>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0"/>
    <w:link w:val="20"/>
    <w:qFormat/>
    <w:rsid w:val="00D0769E"/>
    <w:pPr>
      <w:keepNext/>
      <w:widowControl w:val="0"/>
      <w:suppressAutoHyphens/>
      <w:autoSpaceDN w:val="0"/>
      <w:ind w:firstLine="0"/>
      <w:textAlignment w:val="baseline"/>
      <w:outlineLvl w:val="1"/>
    </w:pPr>
    <w:rPr>
      <w:rFonts w:eastAsia="標楷體"/>
      <w:b/>
      <w:kern w:val="3"/>
      <w:sz w:val="24"/>
    </w:rPr>
  </w:style>
  <w:style w:type="paragraph" w:styleId="3">
    <w:name w:val="heading 3"/>
    <w:basedOn w:val="a"/>
    <w:next w:val="a0"/>
    <w:link w:val="30"/>
    <w:qFormat/>
    <w:rsid w:val="00D0769E"/>
    <w:pPr>
      <w:keepNext/>
      <w:widowControl w:val="0"/>
      <w:numPr>
        <w:ilvl w:val="2"/>
        <w:numId w:val="22"/>
      </w:numPr>
      <w:suppressAutoHyphens/>
      <w:autoSpaceDN w:val="0"/>
      <w:textAlignment w:val="baseline"/>
      <w:outlineLvl w:val="2"/>
    </w:pPr>
    <w:rPr>
      <w:rFonts w:eastAsia="標楷體"/>
      <w:b/>
      <w:kern w:val="3"/>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WWOutlineListStyle2">
    <w:name w:val="WW_OutlineListStyle_2"/>
    <w:basedOn w:val="a3"/>
    <w:pPr>
      <w:numPr>
        <w:numId w:val="1"/>
      </w:numPr>
    </w:pPr>
  </w:style>
  <w:style w:type="paragraph" w:customStyle="1" w:styleId="11">
    <w:name w:val="標題 11"/>
    <w:basedOn w:val="12"/>
    <w:next w:val="12"/>
    <w:pPr>
      <w:keepNext/>
      <w:jc w:val="center"/>
      <w:outlineLvl w:val="0"/>
    </w:pPr>
    <w:rPr>
      <w:b/>
    </w:rPr>
  </w:style>
  <w:style w:type="paragraph" w:customStyle="1" w:styleId="21">
    <w:name w:val="標題 21"/>
    <w:basedOn w:val="12"/>
    <w:next w:val="13"/>
    <w:pPr>
      <w:keepNext/>
      <w:outlineLvl w:val="1"/>
    </w:pPr>
    <w:rPr>
      <w:rFonts w:eastAsia="標楷體"/>
      <w:b/>
    </w:rPr>
  </w:style>
  <w:style w:type="paragraph" w:customStyle="1" w:styleId="31">
    <w:name w:val="標題 31"/>
    <w:basedOn w:val="12"/>
    <w:next w:val="13"/>
    <w:pPr>
      <w:keepNext/>
      <w:numPr>
        <w:ilvl w:val="2"/>
        <w:numId w:val="1"/>
      </w:numPr>
      <w:outlineLvl w:val="2"/>
    </w:pPr>
    <w:rPr>
      <w:rFonts w:eastAsia="標楷體"/>
      <w:b/>
    </w:rPr>
  </w:style>
  <w:style w:type="paragraph" w:customStyle="1" w:styleId="41">
    <w:name w:val="標題 41"/>
    <w:basedOn w:val="12"/>
    <w:next w:val="13"/>
    <w:pPr>
      <w:keepNext/>
      <w:tabs>
        <w:tab w:val="left" w:pos="1134"/>
        <w:tab w:val="left" w:pos="3402"/>
        <w:tab w:val="left" w:pos="3686"/>
        <w:tab w:val="left" w:pos="6379"/>
        <w:tab w:val="left" w:pos="6804"/>
      </w:tabs>
      <w:ind w:left="567" w:right="-149" w:hanging="87"/>
      <w:outlineLvl w:val="3"/>
    </w:pPr>
    <w:rPr>
      <w:rFonts w:eastAsia="標楷體"/>
      <w:b/>
      <w:sz w:val="20"/>
    </w:rPr>
  </w:style>
  <w:style w:type="paragraph" w:customStyle="1" w:styleId="Standard">
    <w:name w:val="Standard"/>
  </w:style>
  <w:style w:type="paragraph" w:customStyle="1" w:styleId="12">
    <w:name w:val="內文1"/>
    <w:pPr>
      <w:widowControl w:val="0"/>
      <w:suppressAutoHyphens/>
    </w:pPr>
    <w:rPr>
      <w:kern w:val="3"/>
      <w:sz w:val="24"/>
    </w:rPr>
  </w:style>
  <w:style w:type="paragraph" w:customStyle="1" w:styleId="14">
    <w:name w:val="頁首1"/>
    <w:basedOn w:val="12"/>
    <w:pPr>
      <w:tabs>
        <w:tab w:val="center" w:pos="4153"/>
        <w:tab w:val="right" w:pos="8306"/>
      </w:tabs>
      <w:snapToGrid w:val="0"/>
    </w:pPr>
    <w:rPr>
      <w:sz w:val="20"/>
    </w:rPr>
  </w:style>
  <w:style w:type="paragraph" w:customStyle="1" w:styleId="15">
    <w:name w:val="頁尾1"/>
    <w:basedOn w:val="12"/>
    <w:pPr>
      <w:tabs>
        <w:tab w:val="center" w:pos="4153"/>
        <w:tab w:val="right" w:pos="8306"/>
      </w:tabs>
      <w:snapToGrid w:val="0"/>
    </w:pPr>
    <w:rPr>
      <w:sz w:val="20"/>
    </w:rPr>
  </w:style>
  <w:style w:type="paragraph" w:customStyle="1" w:styleId="13">
    <w:name w:val="內文縮排1"/>
    <w:basedOn w:val="12"/>
    <w:pPr>
      <w:ind w:left="480"/>
    </w:pPr>
  </w:style>
  <w:style w:type="paragraph" w:customStyle="1" w:styleId="16">
    <w:name w:val="本文縮排1"/>
    <w:basedOn w:val="12"/>
    <w:pPr>
      <w:ind w:firstLine="432"/>
    </w:pPr>
    <w:rPr>
      <w:rFonts w:eastAsia="標楷體"/>
      <w:sz w:val="20"/>
    </w:rPr>
  </w:style>
  <w:style w:type="paragraph" w:customStyle="1" w:styleId="210">
    <w:name w:val="本文縮排 21"/>
    <w:basedOn w:val="12"/>
    <w:pPr>
      <w:ind w:firstLine="426"/>
      <w:jc w:val="both"/>
    </w:pPr>
    <w:rPr>
      <w:rFonts w:eastAsia="標楷體"/>
      <w:sz w:val="20"/>
    </w:rPr>
  </w:style>
  <w:style w:type="paragraph" w:customStyle="1" w:styleId="17">
    <w:name w:val="標號1"/>
    <w:basedOn w:val="12"/>
    <w:next w:val="12"/>
    <w:pPr>
      <w:spacing w:before="120" w:after="120"/>
    </w:pPr>
    <w:rPr>
      <w:sz w:val="20"/>
    </w:rPr>
  </w:style>
  <w:style w:type="paragraph" w:customStyle="1" w:styleId="18">
    <w:name w:val="註解方塊文字1"/>
    <w:basedOn w:val="12"/>
    <w:rPr>
      <w:rFonts w:ascii="Arial" w:eastAsia="Arial" w:hAnsi="Arial" w:cs="Arial"/>
      <w:sz w:val="18"/>
      <w:szCs w:val="18"/>
    </w:rPr>
  </w:style>
  <w:style w:type="paragraph" w:customStyle="1" w:styleId="19">
    <w:name w:val="本文1"/>
    <w:basedOn w:val="12"/>
    <w:pPr>
      <w:spacing w:after="120"/>
    </w:pPr>
  </w:style>
  <w:style w:type="paragraph" w:customStyle="1" w:styleId="references">
    <w:name w:val="references"/>
    <w:pPr>
      <w:numPr>
        <w:numId w:val="5"/>
      </w:numPr>
      <w:suppressAutoHyphens/>
      <w:spacing w:after="50" w:line="180" w:lineRule="exact"/>
      <w:jc w:val="both"/>
    </w:pPr>
    <w:rPr>
      <w:rFonts w:eastAsia="MS Mincho"/>
      <w:sz w:val="16"/>
      <w:szCs w:val="16"/>
      <w:lang w:eastAsia="en-US"/>
    </w:rPr>
  </w:style>
  <w:style w:type="paragraph" w:customStyle="1" w:styleId="TableContents">
    <w:name w:val="Table Contents"/>
    <w:basedOn w:val="Standard"/>
    <w:pPr>
      <w:suppressLineNumbers/>
    </w:pPr>
  </w:style>
  <w:style w:type="character" w:customStyle="1" w:styleId="1a">
    <w:name w:val="預設段落字型1"/>
  </w:style>
  <w:style w:type="character" w:customStyle="1" w:styleId="1b">
    <w:name w:val="超連結1"/>
    <w:rPr>
      <w:color w:val="0000FF"/>
      <w:u w:val="single"/>
    </w:rPr>
  </w:style>
  <w:style w:type="character" w:customStyle="1" w:styleId="1c">
    <w:name w:val="已查閱的超連結1"/>
    <w:rPr>
      <w:color w:val="800080"/>
      <w:u w:val="single"/>
    </w:rPr>
  </w:style>
  <w:style w:type="character" w:customStyle="1" w:styleId="1d">
    <w:name w:val="頁碼1"/>
    <w:basedOn w:val="1a"/>
  </w:style>
  <w:style w:type="character" w:customStyle="1" w:styleId="a4">
    <w:name w:val="本文 字元"/>
    <w:rPr>
      <w:kern w:val="3"/>
      <w:sz w:val="24"/>
    </w:rPr>
  </w:style>
  <w:style w:type="paragraph" w:styleId="a5">
    <w:name w:val="header"/>
    <w:basedOn w:val="a"/>
    <w:link w:val="a6"/>
    <w:uiPriority w:val="99"/>
    <w:unhideWhenUsed/>
    <w:rsid w:val="00535ABE"/>
    <w:pPr>
      <w:tabs>
        <w:tab w:val="center" w:pos="4153"/>
        <w:tab w:val="right" w:pos="8306"/>
      </w:tabs>
      <w:snapToGrid w:val="0"/>
    </w:pPr>
  </w:style>
  <w:style w:type="numbering" w:customStyle="1" w:styleId="WWOutlineListStyle1">
    <w:name w:val="WW_OutlineListStyle_1"/>
    <w:basedOn w:val="a3"/>
    <w:pPr>
      <w:numPr>
        <w:numId w:val="2"/>
      </w:numPr>
    </w:pPr>
  </w:style>
  <w:style w:type="numbering" w:customStyle="1" w:styleId="WWOutlineListStyle">
    <w:name w:val="WW_OutlineListStyle"/>
    <w:basedOn w:val="a3"/>
    <w:pPr>
      <w:numPr>
        <w:numId w:val="3"/>
      </w:numPr>
    </w:pPr>
  </w:style>
  <w:style w:type="numbering" w:customStyle="1" w:styleId="Outline">
    <w:name w:val="Outline"/>
    <w:basedOn w:val="a3"/>
    <w:pPr>
      <w:numPr>
        <w:numId w:val="4"/>
      </w:numPr>
    </w:pPr>
  </w:style>
  <w:style w:type="numbering" w:customStyle="1" w:styleId="LFO8">
    <w:name w:val="LFO8"/>
    <w:basedOn w:val="a3"/>
    <w:pPr>
      <w:numPr>
        <w:numId w:val="20"/>
      </w:numPr>
    </w:pPr>
  </w:style>
  <w:style w:type="character" w:customStyle="1" w:styleId="a6">
    <w:name w:val="頁首 字元"/>
    <w:basedOn w:val="a1"/>
    <w:link w:val="a5"/>
    <w:uiPriority w:val="99"/>
    <w:rsid w:val="00535ABE"/>
  </w:style>
  <w:style w:type="paragraph" w:styleId="a7">
    <w:name w:val="footer"/>
    <w:basedOn w:val="a"/>
    <w:link w:val="a8"/>
    <w:uiPriority w:val="99"/>
    <w:unhideWhenUsed/>
    <w:rsid w:val="00535ABE"/>
    <w:pPr>
      <w:tabs>
        <w:tab w:val="center" w:pos="4153"/>
        <w:tab w:val="right" w:pos="8306"/>
      </w:tabs>
      <w:snapToGrid w:val="0"/>
    </w:pPr>
  </w:style>
  <w:style w:type="character" w:customStyle="1" w:styleId="a8">
    <w:name w:val="頁尾 字元"/>
    <w:basedOn w:val="a1"/>
    <w:link w:val="a7"/>
    <w:uiPriority w:val="99"/>
    <w:rsid w:val="00535ABE"/>
  </w:style>
  <w:style w:type="paragraph" w:customStyle="1" w:styleId="Default">
    <w:name w:val="Default"/>
    <w:rsid w:val="0041430B"/>
    <w:pPr>
      <w:widowControl w:val="0"/>
      <w:autoSpaceDE w:val="0"/>
      <w:adjustRightInd w:val="0"/>
    </w:pPr>
    <w:rPr>
      <w:rFonts w:ascii="標楷體" w:eastAsia="標楷體" w:cs="標楷體"/>
      <w:color w:val="000000"/>
      <w:sz w:val="24"/>
      <w:szCs w:val="24"/>
    </w:rPr>
  </w:style>
  <w:style w:type="table" w:styleId="a9">
    <w:name w:val="Table Grid"/>
    <w:basedOn w:val="a2"/>
    <w:uiPriority w:val="39"/>
    <w:rsid w:val="003F0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C21207"/>
    <w:pPr>
      <w:ind w:left="480"/>
    </w:pPr>
  </w:style>
  <w:style w:type="character" w:styleId="ab">
    <w:name w:val="Hyperlink"/>
    <w:basedOn w:val="a1"/>
    <w:uiPriority w:val="99"/>
    <w:unhideWhenUsed/>
    <w:rsid w:val="00E10C68"/>
    <w:rPr>
      <w:color w:val="0000FF"/>
      <w:u w:val="single"/>
    </w:rPr>
  </w:style>
  <w:style w:type="character" w:styleId="ac">
    <w:name w:val="FollowedHyperlink"/>
    <w:basedOn w:val="a1"/>
    <w:uiPriority w:val="99"/>
    <w:semiHidden/>
    <w:unhideWhenUsed/>
    <w:rsid w:val="004F09E4"/>
    <w:rPr>
      <w:color w:val="954F72" w:themeColor="followedHyperlink"/>
      <w:u w:val="single"/>
    </w:rPr>
  </w:style>
  <w:style w:type="character" w:customStyle="1" w:styleId="1e">
    <w:name w:val="未解析的提及1"/>
    <w:basedOn w:val="a1"/>
    <w:uiPriority w:val="99"/>
    <w:semiHidden/>
    <w:unhideWhenUsed/>
    <w:rsid w:val="00D62498"/>
    <w:rPr>
      <w:color w:val="605E5C"/>
      <w:shd w:val="clear" w:color="auto" w:fill="E1DFDD"/>
    </w:rPr>
  </w:style>
  <w:style w:type="character" w:customStyle="1" w:styleId="20">
    <w:name w:val="標題 2 字元"/>
    <w:basedOn w:val="a1"/>
    <w:link w:val="2"/>
    <w:rsid w:val="00D0769E"/>
    <w:rPr>
      <w:rFonts w:eastAsia="標楷體"/>
      <w:b/>
      <w:kern w:val="3"/>
      <w:sz w:val="24"/>
    </w:rPr>
  </w:style>
  <w:style w:type="character" w:customStyle="1" w:styleId="30">
    <w:name w:val="標題 3 字元"/>
    <w:basedOn w:val="a1"/>
    <w:link w:val="3"/>
    <w:rsid w:val="00D0769E"/>
    <w:rPr>
      <w:rFonts w:eastAsia="標楷體"/>
      <w:b/>
      <w:kern w:val="3"/>
      <w:sz w:val="24"/>
    </w:rPr>
  </w:style>
  <w:style w:type="paragraph" w:styleId="a0">
    <w:name w:val="Normal Indent"/>
    <w:basedOn w:val="a"/>
    <w:qFormat/>
    <w:rsid w:val="00D0769E"/>
    <w:pPr>
      <w:widowControl w:val="0"/>
      <w:suppressAutoHyphens/>
      <w:autoSpaceDN w:val="0"/>
      <w:ind w:left="480" w:firstLine="0"/>
      <w:textAlignment w:val="baseline"/>
    </w:pPr>
    <w:rPr>
      <w:kern w:val="3"/>
      <w:sz w:val="24"/>
    </w:rPr>
  </w:style>
  <w:style w:type="paragraph" w:styleId="Web">
    <w:name w:val="Normal (Web)"/>
    <w:basedOn w:val="a"/>
    <w:uiPriority w:val="99"/>
    <w:semiHidden/>
    <w:unhideWhenUsed/>
    <w:rsid w:val="00526EDB"/>
    <w:pPr>
      <w:spacing w:before="100" w:beforeAutospacing="1" w:after="100" w:afterAutospacing="1"/>
      <w:ind w:firstLine="0"/>
    </w:pPr>
    <w:rPr>
      <w:rFonts w:ascii="新細明體" w:hAnsi="新細明體" w:cs="新細明體"/>
      <w:sz w:val="24"/>
      <w:szCs w:val="24"/>
    </w:rPr>
  </w:style>
  <w:style w:type="character" w:styleId="ad">
    <w:name w:val="Emphasis"/>
    <w:basedOn w:val="a1"/>
    <w:uiPriority w:val="20"/>
    <w:qFormat/>
    <w:rsid w:val="00E512CE"/>
    <w:rPr>
      <w:i/>
      <w:iCs/>
    </w:rPr>
  </w:style>
  <w:style w:type="paragraph" w:styleId="ae">
    <w:name w:val="Balloon Text"/>
    <w:basedOn w:val="a"/>
    <w:link w:val="af"/>
    <w:uiPriority w:val="99"/>
    <w:semiHidden/>
    <w:unhideWhenUsed/>
    <w:rsid w:val="00F878DE"/>
    <w:rPr>
      <w:rFonts w:asciiTheme="majorHAnsi" w:eastAsiaTheme="majorEastAsia" w:hAnsiTheme="majorHAnsi" w:cstheme="majorBidi"/>
      <w:sz w:val="18"/>
      <w:szCs w:val="18"/>
    </w:rPr>
  </w:style>
  <w:style w:type="character" w:customStyle="1" w:styleId="af">
    <w:name w:val="註解方塊文字 字元"/>
    <w:basedOn w:val="a1"/>
    <w:link w:val="ae"/>
    <w:uiPriority w:val="99"/>
    <w:semiHidden/>
    <w:rsid w:val="00F878DE"/>
    <w:rPr>
      <w:rFonts w:asciiTheme="majorHAnsi" w:eastAsiaTheme="majorEastAsia" w:hAnsiTheme="majorHAnsi" w:cstheme="majorBidi"/>
      <w:sz w:val="18"/>
      <w:szCs w:val="18"/>
    </w:rPr>
  </w:style>
  <w:style w:type="character" w:styleId="af0">
    <w:name w:val="annotation reference"/>
    <w:basedOn w:val="a1"/>
    <w:uiPriority w:val="99"/>
    <w:semiHidden/>
    <w:unhideWhenUsed/>
    <w:rsid w:val="000E225E"/>
    <w:rPr>
      <w:sz w:val="18"/>
      <w:szCs w:val="18"/>
    </w:rPr>
  </w:style>
  <w:style w:type="paragraph" w:styleId="af1">
    <w:name w:val="annotation text"/>
    <w:basedOn w:val="a"/>
    <w:link w:val="af2"/>
    <w:uiPriority w:val="99"/>
    <w:semiHidden/>
    <w:unhideWhenUsed/>
    <w:rsid w:val="000E225E"/>
  </w:style>
  <w:style w:type="character" w:customStyle="1" w:styleId="af2">
    <w:name w:val="註解文字 字元"/>
    <w:basedOn w:val="a1"/>
    <w:link w:val="af1"/>
    <w:uiPriority w:val="99"/>
    <w:semiHidden/>
    <w:rsid w:val="000E225E"/>
  </w:style>
  <w:style w:type="paragraph" w:styleId="af3">
    <w:name w:val="annotation subject"/>
    <w:basedOn w:val="af1"/>
    <w:next w:val="af1"/>
    <w:link w:val="af4"/>
    <w:uiPriority w:val="99"/>
    <w:semiHidden/>
    <w:unhideWhenUsed/>
    <w:rsid w:val="000E225E"/>
    <w:rPr>
      <w:b/>
      <w:bCs/>
    </w:rPr>
  </w:style>
  <w:style w:type="character" w:customStyle="1" w:styleId="af4">
    <w:name w:val="註解主旨 字元"/>
    <w:basedOn w:val="af2"/>
    <w:link w:val="af3"/>
    <w:uiPriority w:val="99"/>
    <w:semiHidden/>
    <w:rsid w:val="000E225E"/>
    <w:rPr>
      <w:b/>
      <w:bCs/>
    </w:rPr>
  </w:style>
  <w:style w:type="paragraph" w:styleId="af5">
    <w:name w:val="Revision"/>
    <w:hidden/>
    <w:uiPriority w:val="99"/>
    <w:semiHidden/>
    <w:rsid w:val="000E225E"/>
    <w:pPr>
      <w:ind w:firstLine="0"/>
    </w:pPr>
  </w:style>
  <w:style w:type="paragraph" w:styleId="af6">
    <w:name w:val="caption"/>
    <w:basedOn w:val="a"/>
    <w:next w:val="a"/>
    <w:uiPriority w:val="35"/>
    <w:unhideWhenUsed/>
    <w:qFormat/>
    <w:rsid w:val="002D0C55"/>
  </w:style>
  <w:style w:type="character" w:styleId="af7">
    <w:name w:val="Unresolved Mention"/>
    <w:basedOn w:val="a1"/>
    <w:uiPriority w:val="99"/>
    <w:semiHidden/>
    <w:unhideWhenUsed/>
    <w:rsid w:val="007150B1"/>
    <w:rPr>
      <w:color w:val="605E5C"/>
      <w:shd w:val="clear" w:color="auto" w:fill="E1DFDD"/>
    </w:rPr>
  </w:style>
  <w:style w:type="character" w:customStyle="1" w:styleId="10">
    <w:name w:val="標題 1 字元"/>
    <w:basedOn w:val="a1"/>
    <w:link w:val="1"/>
    <w:uiPriority w:val="9"/>
    <w:rsid w:val="003D287E"/>
    <w:rPr>
      <w:rFonts w:asciiTheme="majorHAnsi" w:eastAsiaTheme="majorEastAsia" w:hAnsiTheme="majorHAnsi" w:cstheme="majorBidi"/>
      <w:b/>
      <w:bCs/>
      <w:kern w:val="52"/>
      <w:sz w:val="52"/>
      <w:szCs w:val="52"/>
    </w:rPr>
  </w:style>
  <w:style w:type="character" w:customStyle="1" w:styleId="pl-k">
    <w:name w:val="pl-k"/>
    <w:basedOn w:val="a1"/>
    <w:rsid w:val="00101B12"/>
  </w:style>
  <w:style w:type="character" w:customStyle="1" w:styleId="pl-en">
    <w:name w:val="pl-en"/>
    <w:basedOn w:val="a1"/>
    <w:rsid w:val="00101B12"/>
  </w:style>
  <w:style w:type="character" w:customStyle="1" w:styleId="pl-c1">
    <w:name w:val="pl-c1"/>
    <w:basedOn w:val="a1"/>
    <w:rsid w:val="00101B12"/>
  </w:style>
  <w:style w:type="character" w:customStyle="1" w:styleId="pl-v">
    <w:name w:val="pl-v"/>
    <w:basedOn w:val="a1"/>
    <w:rsid w:val="00101B12"/>
  </w:style>
  <w:style w:type="character" w:customStyle="1" w:styleId="pl-s">
    <w:name w:val="pl-s"/>
    <w:basedOn w:val="a1"/>
    <w:rsid w:val="00101B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9226">
      <w:bodyDiv w:val="1"/>
      <w:marLeft w:val="0"/>
      <w:marRight w:val="0"/>
      <w:marTop w:val="0"/>
      <w:marBottom w:val="0"/>
      <w:divBdr>
        <w:top w:val="none" w:sz="0" w:space="0" w:color="auto"/>
        <w:left w:val="none" w:sz="0" w:space="0" w:color="auto"/>
        <w:bottom w:val="none" w:sz="0" w:space="0" w:color="auto"/>
        <w:right w:val="none" w:sz="0" w:space="0" w:color="auto"/>
      </w:divBdr>
    </w:div>
    <w:div w:id="156192911">
      <w:bodyDiv w:val="1"/>
      <w:marLeft w:val="0"/>
      <w:marRight w:val="0"/>
      <w:marTop w:val="0"/>
      <w:marBottom w:val="0"/>
      <w:divBdr>
        <w:top w:val="none" w:sz="0" w:space="0" w:color="auto"/>
        <w:left w:val="none" w:sz="0" w:space="0" w:color="auto"/>
        <w:bottom w:val="none" w:sz="0" w:space="0" w:color="auto"/>
        <w:right w:val="none" w:sz="0" w:space="0" w:color="auto"/>
      </w:divBdr>
    </w:div>
    <w:div w:id="169956265">
      <w:bodyDiv w:val="1"/>
      <w:marLeft w:val="0"/>
      <w:marRight w:val="0"/>
      <w:marTop w:val="0"/>
      <w:marBottom w:val="0"/>
      <w:divBdr>
        <w:top w:val="none" w:sz="0" w:space="0" w:color="auto"/>
        <w:left w:val="none" w:sz="0" w:space="0" w:color="auto"/>
        <w:bottom w:val="none" w:sz="0" w:space="0" w:color="auto"/>
        <w:right w:val="none" w:sz="0" w:space="0" w:color="auto"/>
      </w:divBdr>
    </w:div>
    <w:div w:id="252203605">
      <w:bodyDiv w:val="1"/>
      <w:marLeft w:val="0"/>
      <w:marRight w:val="0"/>
      <w:marTop w:val="0"/>
      <w:marBottom w:val="0"/>
      <w:divBdr>
        <w:top w:val="none" w:sz="0" w:space="0" w:color="auto"/>
        <w:left w:val="none" w:sz="0" w:space="0" w:color="auto"/>
        <w:bottom w:val="none" w:sz="0" w:space="0" w:color="auto"/>
        <w:right w:val="none" w:sz="0" w:space="0" w:color="auto"/>
      </w:divBdr>
    </w:div>
    <w:div w:id="553928133">
      <w:bodyDiv w:val="1"/>
      <w:marLeft w:val="0"/>
      <w:marRight w:val="0"/>
      <w:marTop w:val="0"/>
      <w:marBottom w:val="0"/>
      <w:divBdr>
        <w:top w:val="none" w:sz="0" w:space="0" w:color="auto"/>
        <w:left w:val="none" w:sz="0" w:space="0" w:color="auto"/>
        <w:bottom w:val="none" w:sz="0" w:space="0" w:color="auto"/>
        <w:right w:val="none" w:sz="0" w:space="0" w:color="auto"/>
      </w:divBdr>
    </w:div>
    <w:div w:id="583076688">
      <w:bodyDiv w:val="1"/>
      <w:marLeft w:val="0"/>
      <w:marRight w:val="0"/>
      <w:marTop w:val="0"/>
      <w:marBottom w:val="0"/>
      <w:divBdr>
        <w:top w:val="none" w:sz="0" w:space="0" w:color="auto"/>
        <w:left w:val="none" w:sz="0" w:space="0" w:color="auto"/>
        <w:bottom w:val="none" w:sz="0" w:space="0" w:color="auto"/>
        <w:right w:val="none" w:sz="0" w:space="0" w:color="auto"/>
      </w:divBdr>
    </w:div>
    <w:div w:id="749498590">
      <w:bodyDiv w:val="1"/>
      <w:marLeft w:val="0"/>
      <w:marRight w:val="0"/>
      <w:marTop w:val="0"/>
      <w:marBottom w:val="0"/>
      <w:divBdr>
        <w:top w:val="none" w:sz="0" w:space="0" w:color="auto"/>
        <w:left w:val="none" w:sz="0" w:space="0" w:color="auto"/>
        <w:bottom w:val="none" w:sz="0" w:space="0" w:color="auto"/>
        <w:right w:val="none" w:sz="0" w:space="0" w:color="auto"/>
      </w:divBdr>
    </w:div>
    <w:div w:id="1069234828">
      <w:bodyDiv w:val="1"/>
      <w:marLeft w:val="0"/>
      <w:marRight w:val="0"/>
      <w:marTop w:val="0"/>
      <w:marBottom w:val="0"/>
      <w:divBdr>
        <w:top w:val="none" w:sz="0" w:space="0" w:color="auto"/>
        <w:left w:val="none" w:sz="0" w:space="0" w:color="auto"/>
        <w:bottom w:val="none" w:sz="0" w:space="0" w:color="auto"/>
        <w:right w:val="none" w:sz="0" w:space="0" w:color="auto"/>
      </w:divBdr>
    </w:div>
    <w:div w:id="1158419994">
      <w:bodyDiv w:val="1"/>
      <w:marLeft w:val="0"/>
      <w:marRight w:val="0"/>
      <w:marTop w:val="0"/>
      <w:marBottom w:val="0"/>
      <w:divBdr>
        <w:top w:val="none" w:sz="0" w:space="0" w:color="auto"/>
        <w:left w:val="none" w:sz="0" w:space="0" w:color="auto"/>
        <w:bottom w:val="none" w:sz="0" w:space="0" w:color="auto"/>
        <w:right w:val="none" w:sz="0" w:space="0" w:color="auto"/>
      </w:divBdr>
    </w:div>
    <w:div w:id="1207987474">
      <w:bodyDiv w:val="1"/>
      <w:marLeft w:val="0"/>
      <w:marRight w:val="0"/>
      <w:marTop w:val="0"/>
      <w:marBottom w:val="0"/>
      <w:divBdr>
        <w:top w:val="none" w:sz="0" w:space="0" w:color="auto"/>
        <w:left w:val="none" w:sz="0" w:space="0" w:color="auto"/>
        <w:bottom w:val="none" w:sz="0" w:space="0" w:color="auto"/>
        <w:right w:val="none" w:sz="0" w:space="0" w:color="auto"/>
      </w:divBdr>
      <w:divsChild>
        <w:div w:id="155152824">
          <w:marLeft w:val="0"/>
          <w:marRight w:val="0"/>
          <w:marTop w:val="0"/>
          <w:marBottom w:val="0"/>
          <w:divBdr>
            <w:top w:val="none" w:sz="0" w:space="0" w:color="auto"/>
            <w:left w:val="none" w:sz="0" w:space="0" w:color="auto"/>
            <w:bottom w:val="none" w:sz="0" w:space="0" w:color="auto"/>
            <w:right w:val="none" w:sz="0" w:space="0" w:color="auto"/>
          </w:divBdr>
          <w:divsChild>
            <w:div w:id="2051490051">
              <w:marLeft w:val="0"/>
              <w:marRight w:val="0"/>
              <w:marTop w:val="0"/>
              <w:marBottom w:val="0"/>
              <w:divBdr>
                <w:top w:val="none" w:sz="0" w:space="0" w:color="auto"/>
                <w:left w:val="none" w:sz="0" w:space="0" w:color="auto"/>
                <w:bottom w:val="none" w:sz="0" w:space="0" w:color="auto"/>
                <w:right w:val="none" w:sz="0" w:space="0" w:color="auto"/>
              </w:divBdr>
            </w:div>
            <w:div w:id="460537992">
              <w:marLeft w:val="0"/>
              <w:marRight w:val="0"/>
              <w:marTop w:val="0"/>
              <w:marBottom w:val="0"/>
              <w:divBdr>
                <w:top w:val="none" w:sz="0" w:space="0" w:color="auto"/>
                <w:left w:val="none" w:sz="0" w:space="0" w:color="auto"/>
                <w:bottom w:val="none" w:sz="0" w:space="0" w:color="auto"/>
                <w:right w:val="none" w:sz="0" w:space="0" w:color="auto"/>
              </w:divBdr>
            </w:div>
            <w:div w:id="116524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90826">
      <w:bodyDiv w:val="1"/>
      <w:marLeft w:val="0"/>
      <w:marRight w:val="0"/>
      <w:marTop w:val="0"/>
      <w:marBottom w:val="0"/>
      <w:divBdr>
        <w:top w:val="none" w:sz="0" w:space="0" w:color="auto"/>
        <w:left w:val="none" w:sz="0" w:space="0" w:color="auto"/>
        <w:bottom w:val="none" w:sz="0" w:space="0" w:color="auto"/>
        <w:right w:val="none" w:sz="0" w:space="0" w:color="auto"/>
      </w:divBdr>
    </w:div>
    <w:div w:id="1446386518">
      <w:bodyDiv w:val="1"/>
      <w:marLeft w:val="0"/>
      <w:marRight w:val="0"/>
      <w:marTop w:val="0"/>
      <w:marBottom w:val="0"/>
      <w:divBdr>
        <w:top w:val="none" w:sz="0" w:space="0" w:color="auto"/>
        <w:left w:val="none" w:sz="0" w:space="0" w:color="auto"/>
        <w:bottom w:val="none" w:sz="0" w:space="0" w:color="auto"/>
        <w:right w:val="none" w:sz="0" w:space="0" w:color="auto"/>
      </w:divBdr>
    </w:div>
    <w:div w:id="1662463767">
      <w:bodyDiv w:val="1"/>
      <w:marLeft w:val="0"/>
      <w:marRight w:val="0"/>
      <w:marTop w:val="0"/>
      <w:marBottom w:val="0"/>
      <w:divBdr>
        <w:top w:val="none" w:sz="0" w:space="0" w:color="auto"/>
        <w:left w:val="none" w:sz="0" w:space="0" w:color="auto"/>
        <w:bottom w:val="none" w:sz="0" w:space="0" w:color="auto"/>
        <w:right w:val="none" w:sz="0" w:space="0" w:color="auto"/>
      </w:divBdr>
    </w:div>
    <w:div w:id="1691492646">
      <w:bodyDiv w:val="1"/>
      <w:marLeft w:val="0"/>
      <w:marRight w:val="0"/>
      <w:marTop w:val="0"/>
      <w:marBottom w:val="0"/>
      <w:divBdr>
        <w:top w:val="none" w:sz="0" w:space="0" w:color="auto"/>
        <w:left w:val="none" w:sz="0" w:space="0" w:color="auto"/>
        <w:bottom w:val="none" w:sz="0" w:space="0" w:color="auto"/>
        <w:right w:val="none" w:sz="0" w:space="0" w:color="auto"/>
      </w:divBdr>
    </w:div>
    <w:div w:id="1732924437">
      <w:bodyDiv w:val="1"/>
      <w:marLeft w:val="0"/>
      <w:marRight w:val="0"/>
      <w:marTop w:val="0"/>
      <w:marBottom w:val="0"/>
      <w:divBdr>
        <w:top w:val="none" w:sz="0" w:space="0" w:color="auto"/>
        <w:left w:val="none" w:sz="0" w:space="0" w:color="auto"/>
        <w:bottom w:val="none" w:sz="0" w:space="0" w:color="auto"/>
        <w:right w:val="none" w:sz="0" w:space="0" w:color="auto"/>
      </w:divBdr>
      <w:divsChild>
        <w:div w:id="1087995191">
          <w:marLeft w:val="0"/>
          <w:marRight w:val="0"/>
          <w:marTop w:val="0"/>
          <w:marBottom w:val="0"/>
          <w:divBdr>
            <w:top w:val="none" w:sz="0" w:space="0" w:color="auto"/>
            <w:left w:val="none" w:sz="0" w:space="0" w:color="auto"/>
            <w:bottom w:val="none" w:sz="0" w:space="0" w:color="auto"/>
            <w:right w:val="none" w:sz="0" w:space="0" w:color="auto"/>
          </w:divBdr>
          <w:divsChild>
            <w:div w:id="1300914769">
              <w:marLeft w:val="0"/>
              <w:marRight w:val="0"/>
              <w:marTop w:val="0"/>
              <w:marBottom w:val="0"/>
              <w:divBdr>
                <w:top w:val="none" w:sz="0" w:space="0" w:color="auto"/>
                <w:left w:val="none" w:sz="0" w:space="0" w:color="auto"/>
                <w:bottom w:val="none" w:sz="0" w:space="0" w:color="auto"/>
                <w:right w:val="none" w:sz="0" w:space="0" w:color="auto"/>
              </w:divBdr>
            </w:div>
            <w:div w:id="1604727604">
              <w:marLeft w:val="0"/>
              <w:marRight w:val="0"/>
              <w:marTop w:val="0"/>
              <w:marBottom w:val="0"/>
              <w:divBdr>
                <w:top w:val="none" w:sz="0" w:space="0" w:color="auto"/>
                <w:left w:val="none" w:sz="0" w:space="0" w:color="auto"/>
                <w:bottom w:val="none" w:sz="0" w:space="0" w:color="auto"/>
                <w:right w:val="none" w:sz="0" w:space="0" w:color="auto"/>
              </w:divBdr>
            </w:div>
            <w:div w:id="1543131448">
              <w:marLeft w:val="0"/>
              <w:marRight w:val="0"/>
              <w:marTop w:val="0"/>
              <w:marBottom w:val="0"/>
              <w:divBdr>
                <w:top w:val="none" w:sz="0" w:space="0" w:color="auto"/>
                <w:left w:val="none" w:sz="0" w:space="0" w:color="auto"/>
                <w:bottom w:val="none" w:sz="0" w:space="0" w:color="auto"/>
                <w:right w:val="none" w:sz="0" w:space="0" w:color="auto"/>
              </w:divBdr>
            </w:div>
            <w:div w:id="2098599611">
              <w:marLeft w:val="0"/>
              <w:marRight w:val="0"/>
              <w:marTop w:val="0"/>
              <w:marBottom w:val="0"/>
              <w:divBdr>
                <w:top w:val="none" w:sz="0" w:space="0" w:color="auto"/>
                <w:left w:val="none" w:sz="0" w:space="0" w:color="auto"/>
                <w:bottom w:val="none" w:sz="0" w:space="0" w:color="auto"/>
                <w:right w:val="none" w:sz="0" w:space="0" w:color="auto"/>
              </w:divBdr>
            </w:div>
            <w:div w:id="522785047">
              <w:marLeft w:val="0"/>
              <w:marRight w:val="0"/>
              <w:marTop w:val="0"/>
              <w:marBottom w:val="0"/>
              <w:divBdr>
                <w:top w:val="none" w:sz="0" w:space="0" w:color="auto"/>
                <w:left w:val="none" w:sz="0" w:space="0" w:color="auto"/>
                <w:bottom w:val="none" w:sz="0" w:space="0" w:color="auto"/>
                <w:right w:val="none" w:sz="0" w:space="0" w:color="auto"/>
              </w:divBdr>
            </w:div>
            <w:div w:id="855465631">
              <w:marLeft w:val="0"/>
              <w:marRight w:val="0"/>
              <w:marTop w:val="0"/>
              <w:marBottom w:val="0"/>
              <w:divBdr>
                <w:top w:val="none" w:sz="0" w:space="0" w:color="auto"/>
                <w:left w:val="none" w:sz="0" w:space="0" w:color="auto"/>
                <w:bottom w:val="none" w:sz="0" w:space="0" w:color="auto"/>
                <w:right w:val="none" w:sz="0" w:space="0" w:color="auto"/>
              </w:divBdr>
            </w:div>
            <w:div w:id="596062669">
              <w:marLeft w:val="0"/>
              <w:marRight w:val="0"/>
              <w:marTop w:val="0"/>
              <w:marBottom w:val="0"/>
              <w:divBdr>
                <w:top w:val="none" w:sz="0" w:space="0" w:color="auto"/>
                <w:left w:val="none" w:sz="0" w:space="0" w:color="auto"/>
                <w:bottom w:val="none" w:sz="0" w:space="0" w:color="auto"/>
                <w:right w:val="none" w:sz="0" w:space="0" w:color="auto"/>
              </w:divBdr>
            </w:div>
            <w:div w:id="63383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71862">
      <w:bodyDiv w:val="1"/>
      <w:marLeft w:val="0"/>
      <w:marRight w:val="0"/>
      <w:marTop w:val="0"/>
      <w:marBottom w:val="0"/>
      <w:divBdr>
        <w:top w:val="none" w:sz="0" w:space="0" w:color="auto"/>
        <w:left w:val="none" w:sz="0" w:space="0" w:color="auto"/>
        <w:bottom w:val="none" w:sz="0" w:space="0" w:color="auto"/>
        <w:right w:val="none" w:sz="0" w:space="0" w:color="auto"/>
      </w:divBdr>
      <w:divsChild>
        <w:div w:id="51663023">
          <w:marLeft w:val="0"/>
          <w:marRight w:val="0"/>
          <w:marTop w:val="0"/>
          <w:marBottom w:val="0"/>
          <w:divBdr>
            <w:top w:val="none" w:sz="0" w:space="0" w:color="auto"/>
            <w:left w:val="none" w:sz="0" w:space="0" w:color="auto"/>
            <w:bottom w:val="none" w:sz="0" w:space="0" w:color="auto"/>
            <w:right w:val="none" w:sz="0" w:space="0" w:color="auto"/>
          </w:divBdr>
          <w:divsChild>
            <w:div w:id="1526823416">
              <w:marLeft w:val="0"/>
              <w:marRight w:val="0"/>
              <w:marTop w:val="0"/>
              <w:marBottom w:val="0"/>
              <w:divBdr>
                <w:top w:val="none" w:sz="0" w:space="0" w:color="auto"/>
                <w:left w:val="none" w:sz="0" w:space="0" w:color="auto"/>
                <w:bottom w:val="none" w:sz="0" w:space="0" w:color="auto"/>
                <w:right w:val="none" w:sz="0" w:space="0" w:color="auto"/>
              </w:divBdr>
            </w:div>
            <w:div w:id="1056507130">
              <w:marLeft w:val="0"/>
              <w:marRight w:val="0"/>
              <w:marTop w:val="0"/>
              <w:marBottom w:val="0"/>
              <w:divBdr>
                <w:top w:val="none" w:sz="0" w:space="0" w:color="auto"/>
                <w:left w:val="none" w:sz="0" w:space="0" w:color="auto"/>
                <w:bottom w:val="none" w:sz="0" w:space="0" w:color="auto"/>
                <w:right w:val="none" w:sz="0" w:space="0" w:color="auto"/>
              </w:divBdr>
            </w:div>
            <w:div w:id="178372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asolin.gitbooks.io/learn-ethereum-dapp/content/what-is-ethereum.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hl7.org/"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B851A-E1C2-4D5A-879B-01657B09A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3519</TotalTime>
  <Pages>4</Pages>
  <Words>879</Words>
  <Characters>5013</Characters>
  <Application>Microsoft Office Word</Application>
  <DocSecurity>0</DocSecurity>
  <Lines>41</Lines>
  <Paragraphs>11</Paragraphs>
  <ScaleCrop>false</ScaleCrop>
  <Company/>
  <LinksUpToDate>false</LinksUpToDate>
  <CharactersWithSpaces>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TANET 2010 研討會論文格式說明</dc:title>
  <dc:subject/>
  <dc:creator>TANET 2010</dc:creator>
  <cp:keywords/>
  <dc:description/>
  <cp:lastModifiedBy>宗翔 周</cp:lastModifiedBy>
  <cp:revision>23</cp:revision>
  <cp:lastPrinted>2021-10-15T10:34:00Z</cp:lastPrinted>
  <dcterms:created xsi:type="dcterms:W3CDTF">2022-07-24T07:42:00Z</dcterms:created>
  <dcterms:modified xsi:type="dcterms:W3CDTF">2022-08-02T08:33:00Z</dcterms:modified>
</cp:coreProperties>
</file>