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5C4C"/>
          <w:sz w:val="52"/>
          <w:szCs w:val="52"/>
        </w:rPr>
        <w:t xml:space="preserve">APCS — Technical Report</w:t>
      </w:r>
    </w:p>
    <w:p>
      <w:pPr>
        <w:spacing w:after="40"/>
      </w:pPr>
      <w:r>
        <w:rPr>
          <w:color w:val="5B6B66"/>
          <w:sz w:val="26"/>
          <w:szCs w:val="26"/>
        </w:rPr>
        <w:t xml:space="preserve">What the prototype does, how each piece works, and where it can be used</w:t>
      </w:r>
    </w:p>
    <w:p>
      <w:pPr>
        <w:spacing w:after="380"/>
      </w:pPr>
      <w:r>
        <w:rPr>
          <w:i/>
          <w:iCs/>
          <w:color w:val="5B6B66"/>
          <w:sz w:val="21"/>
          <w:szCs w:val="21"/>
        </w:rPr>
        <w:t xml:space="preserve">Smart India Hackathon 2026 · SIH26037 · Repo: github.com/AvyuktGupta/SIH26-Eureka (public)</w:t>
      </w:r>
    </w:p>
    <w:p>
      <w:pPr>
        <w:pStyle w:val="Heading1"/>
        <w:spacing w:after="160" w:before="380"/>
      </w:pPr>
      <w:r>
        <w:t xml:space="preserve">1. Executive Summary</w:t>
      </w:r>
    </w:p>
    <w:p>
      <w:pPr>
        <w:spacing w:after="150"/>
      </w:pPr>
      <w:r>
        <w:t xml:space="preserve">APCS (Adaptive Path &amp; Collision-avoidance System) is a working, six-layer prototype that plans a driving route through the Kullu–Manali corridor (NH-3, Himachal Pradesh), scores hazard risk per road segment using real trained models, fuses that risk with a noise-resistant state machine, reroutes around confirmed hazards using a real routing engine, and explains the reroute to the driver with a small local LLM — gated so it only runs when something has actually changed.</w:t>
      </w:r>
    </w:p>
    <w:p>
      <w:pPr>
        <w:spacing w:after="150"/>
      </w:pPr>
      <w:r>
        <w:t xml:space="preserve">Everything described in this report reflects the code as it exists in the repository today, not the original plan. Three pieces are worth knowing up front: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Three hazard models (landslide, flood, avalanche) are real, trained XGBoost classifiers — but trained on synthetic, rule-based labels, since no public labelled dataset exists for this corridor.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glacier/GLOF path is an openly-labelled stub, not a live satellite CNN — this was a deliberate scope decision, not an oversight.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LLM (local Ollama) never computes risk or picks routes — it only turns already-computed numbers into a driver-readable explanation, and only when a real state change is confirmed.</w:t>
      </w:r>
    </w:p>
    <w:p>
      <w:pPr>
        <w:pStyle w:val="Heading1"/>
        <w:spacing w:after="160" w:before="380"/>
      </w:pPr>
      <w:r>
        <w:t xml:space="preserve">2. System Architecture</w:t>
      </w:r>
    </w:p>
    <w:p>
      <w:pPr>
        <w:spacing w:after="150"/>
      </w:pPr>
      <w:r>
        <w:t xml:space="preserve">Data flows through six strictly ordered layers, each with a single responsibility. Only L4 (fusion) and L6 (the agent, via a tool call) read the shared time-series store — this is what lets the system reason about trends instead of reacting to one noisy reading.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100"/>
        <w:gridCol w:w="3000"/>
      </w:tblGrid>
      <w:tr>
        <w:trPr>
          <w:tblHeader/>
        </w:trPr>
        <w:tc>
          <w:tcPr>
            <w:tcW w:type="dxa" w:w="900"/>
            <w:shd w:fill="1F5C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600"/>
            <w:shd w:fill="1F5C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  <w:tc>
          <w:tcPr>
            <w:tcW w:type="dxa" w:w="3100"/>
            <w:shd w:fill="1F5C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3000"/>
            <w:shd w:fill="1F5C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9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L1</w:t>
            </w:r>
          </w:p>
        </w:tc>
        <w:tc>
          <w:tcPr>
            <w:tcW w:type="dxa" w:w="26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 ingestion — weather, terrain, glacier imagery</w:t>
            </w:r>
          </w:p>
        </w:tc>
        <w:tc>
          <w:tcPr>
            <w:tcW w:type="dxa" w:w="31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l1_ingestion/{weather,terrain,glacier,poller}.py</w:t>
            </w:r>
          </w:p>
        </w:tc>
        <w:tc>
          <w:tcPr>
            <w:tcW w:type="dxa" w:w="30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Weather + terrain LIVE; glacier STUBBED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L2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Corridor buffer, H3 tiling, RoadSegmentRisk store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l2_geospatial/{corridor,feature_store}.py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LIVE</w:t>
            </w:r>
          </w:p>
        </w:tc>
      </w:tr>
      <w:tr>
        <w:tc>
          <w:tcPr>
            <w:tcW w:type="dxa" w:w="9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L3</w:t>
            </w:r>
          </w:p>
        </w:tc>
        <w:tc>
          <w:tcPr>
            <w:tcW w:type="dxa" w:w="26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Per-hazard risk prediction</w:t>
            </w:r>
          </w:p>
        </w:tc>
        <w:tc>
          <w:tcPr>
            <w:tcW w:type="dxa" w:w="31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l3_prediction/{train,predict}.py</w:t>
            </w:r>
          </w:p>
        </w:tc>
        <w:tc>
          <w:tcPr>
            <w:tcW w:type="dxa" w:w="30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 real XGBoost models (synthetic labels) + 1 stub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L4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Risk fusion + hysteresis + time-series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l4_fusion/fusion_engine.py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LIVE (deterministic, no ML)</w:t>
            </w:r>
          </w:p>
        </w:tc>
      </w:tr>
      <w:tr>
        <w:tc>
          <w:tcPr>
            <w:tcW w:type="dxa" w:w="9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L5</w:t>
            </w:r>
          </w:p>
        </w:tc>
        <w:tc>
          <w:tcPr>
            <w:tcW w:type="dxa" w:w="26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Routing / rerouting</w:t>
            </w:r>
          </w:p>
        </w:tc>
        <w:tc>
          <w:tcPr>
            <w:tcW w:type="dxa" w:w="31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l5_routing/routing_engine.py</w:t>
            </w:r>
          </w:p>
        </w:tc>
        <w:tc>
          <w:tcPr>
            <w:tcW w:type="dxa" w:w="30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LIVE — real OSRM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L6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Gated LLM driver-alert agent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l6_agent/{agent,tools}.py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LIVE — local Ollama, gated</w:t>
            </w:r>
          </w:p>
        </w:tc>
      </w:tr>
    </w:tbl>
    <w:p>
      <w:pPr>
        <w:spacing w:after="150"/>
      </w:pPr>
    </w:p>
    <w:p>
      <w:pPr>
        <w:spacing w:after="150"/>
      </w:pPr>
      <w:r>
        <w:t xml:space="preserve">The runtime conductor (backend/app/runtime/tick.py) is not a seventh layer — it just calls L1→L6 in strict order on every simulated GPS tick and stops early whenever a gate says to.</w:t>
      </w:r>
    </w:p>
    <w:p>
      <w:pPr>
        <w:pStyle w:val="Heading1"/>
        <w:spacing w:after="160" w:before="380"/>
      </w:pPr>
      <w:r>
        <w:t xml:space="preserve">3. Layer-by-Layer: What Works and How</w:t>
      </w:r>
    </w:p>
    <w:p>
      <w:pPr>
        <w:pStyle w:val="Heading2"/>
        <w:spacing w:after="110" w:before="260"/>
      </w:pPr>
      <w:r>
        <w:t xml:space="preserve">L1 — Data Ingestion</w:t>
      </w:r>
    </w:p>
    <w:p>
      <w:pPr>
        <w:spacing w:after="150"/>
      </w:pPr>
      <w:r>
        <w:t xml:space="preserve">Three independent modules, each with its own caching and fallback behaviour: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weather.py — calls Open-Meteo's forecast API (no key needed) for precipitation, 24h rainfall, temperature, wind, and snowfall. Results are cached for 15 minutes per rounded lat/lon. If the live call fails, it serves the last cached sample marked stale rather than erroring out.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terrain.py — calls Open-Elevation for elevation points, and falls back automatically to Open-Meteo's elevation endpoint if Open-Elevation's public instance is down (which the code notes it often is). Cached for 30 days since terrain doesn't change.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glacier.py — the stubbed CNN interface. Defines a GlacierScorer protocol a real model would implement, but the actual StubGlacierCNN reads risk values from a static JSON scene catalogue, falling back to a deterministic hash of the scene id if the scene isn't listed. The code comment is explicit: “Do not present this path as live satellite inference.”</w:t>
      </w:r>
    </w:p>
    <w:p>
      <w:pPr>
        <w:pStyle w:val="Heading2"/>
        <w:spacing w:after="110" w:before="260"/>
      </w:pPr>
      <w:r>
        <w:t xml:space="preserve">L2 — Geospatial Feature Store</w:t>
      </w:r>
    </w:p>
    <w:p>
      <w:pPr>
        <w:spacing w:after="150"/>
      </w:pPr>
      <w:r>
        <w:t xml:space="preserve">corridor.py buffers the active route into a 15 km-wide corridor (using local equirectangular math, not a full GIS stack — accurate enough at this scale) and tiles it with H3 hexagons at resolution 8 (≈0.74 km² per cell), sampling every ~400 m along the route rather than filling the whole polygon.</w:t>
      </w:r>
    </w:p>
    <w:p>
      <w:pPr>
        <w:spacing w:after="150"/>
      </w:pPr>
      <w:r>
        <w:t xml:space="preserve">feature_store.py then derives slope and aspect for each H3 cell from the elevation of its immediate H3 neighbours (a discrete gradient calculation), attaches the nearest weather sample, and writes a full RoadSegmentRisk row per cell — this is the object every downstream layer consumes.</w:t>
      </w:r>
    </w:p>
    <w:p>
      <w:pPr>
        <w:pStyle w:val="Heading2"/>
        <w:spacing w:after="110" w:before="260"/>
      </w:pPr>
      <w:r>
        <w:t xml:space="preserve">L3 — Hazard Prediction</w:t>
      </w:r>
    </w:p>
    <w:p>
      <w:pPr>
        <w:spacing w:after="150"/>
      </w:pPr>
      <w:r>
        <w:t xml:space="preserve">One XGBoost classifier per hazard (landslide, flood, avalanche), each 64 trees deep-4, trained on 9 features: slope, aspect (as sin/cos), elevation, current + 24h precipitation, temperature, wind, and snowfall.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600"/>
      </w:tblGrid>
      <w:tr>
        <w:trPr>
          <w:tblHeader/>
        </w:trPr>
        <w:tc>
          <w:tcPr>
            <w:tcW w:type="dxa" w:w="2000"/>
            <w:shd w:fill="1F5C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Hazard</w:t>
            </w:r>
          </w:p>
        </w:tc>
        <w:tc>
          <w:tcPr>
            <w:tcW w:type="dxa" w:w="2400"/>
            <w:shd w:fill="1F5C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2600"/>
            <w:shd w:fill="1F5C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Training labels</w:t>
            </w:r>
          </w:p>
        </w:tc>
        <w:tc>
          <w:tcPr>
            <w:tcW w:type="dxa" w:w="2600"/>
            <w:shd w:fill="1F5C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Key rule encoded</w:t>
            </w:r>
          </w:p>
        </w:tc>
      </w:tr>
      <w:tr>
        <w:tc>
          <w:tcPr>
            <w:tcW w:type="dxa" w:w="20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Landslide</w:t>
            </w:r>
          </w:p>
        </w:tc>
        <w:tc>
          <w:tcPr>
            <w:tcW w:type="dxa" w:w="24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XGBoost (64 trees, depth 4)</w:t>
            </w:r>
          </w:p>
        </w:tc>
        <w:tc>
          <w:tcPr>
            <w:tcW w:type="dxa" w:w="26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Synthetic — rule-based</w:t>
            </w:r>
          </w:p>
        </w:tc>
        <w:tc>
          <w:tcPr>
            <w:tcW w:type="dxa" w:w="26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steep slope + heavy 24h rain → risk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Flood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XGBoost (64 trees, depth 4)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Synthetic — rule-based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low slope + heavy rain + low elevation → risk</w:t>
            </w:r>
          </w:p>
        </w:tc>
      </w:tr>
      <w:tr>
        <w:tc>
          <w:tcPr>
            <w:tcW w:type="dxa" w:w="20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Avalanche</w:t>
            </w:r>
          </w:p>
        </w:tc>
        <w:tc>
          <w:tcPr>
            <w:tcW w:type="dxa" w:w="24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XGBoost (64 trees, depth 4)</w:t>
            </w:r>
          </w:p>
        </w:tc>
        <w:tc>
          <w:tcPr>
            <w:tcW w:type="dxa" w:w="26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Synthetic — rule-based</w:t>
            </w:r>
          </w:p>
        </w:tc>
        <w:tc>
          <w:tcPr>
            <w:tcW w:type="dxa" w:w="26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mid/steep slope + snow + near-freezing temp → risk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Glacier / GLOF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Stub scorer (CNN interface only)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N/A — static scene catalogue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not live satellite; openly flagged in code</w:t>
            </w:r>
          </w:p>
        </w:tc>
      </w:tr>
    </w:tbl>
    <w:p>
      <w:pPr>
        <w:spacing w:after="150"/>
      </w:pPr>
    </w:p>
    <w:p>
      <w:pPr>
        <w:spacing w:after="150"/>
      </w:pPr>
      <w:r>
        <w:t xml:space="preserve">Because there's no real labelled dataset for this corridor, train.py generates ~2,400 synthetic examples per hazard from randomised weather/terrain features, then assigns a label using the rule above plus Gaussian noise (so the model has to learn a boundary, not memorize a threshold). This is disclosed directly in code comments: “Labels are SYNTHETIC / rule-based... We still train real XGBoost models so inference is a model forward pass (milliseconds), not an if/else at runtime.” predict.py loads the three trained models and scores every live segment; it also derives a severity and exposure value per hazard type (e.g. landslide severity scales with slope) and a confidence value that drops if the weather feed is stale.</w:t>
      </w:r>
    </w:p>
    <w:p>
      <w:pPr>
        <w:pStyle w:val="Heading2"/>
        <w:spacing w:after="110" w:before="260"/>
      </w:pPr>
      <w:r>
        <w:t xml:space="preserve">L4 — Risk Fusion and State</w:t>
      </w:r>
    </w:p>
    <w:p>
      <w:pPr>
        <w:spacing w:after="150"/>
      </w:pPr>
      <w:r>
        <w:t xml:space="preserve">fusion_engine.py combines all hazard readings for a segment using a noisy-OR formula — each hazard's (probability × severity × exposure), weighted by its confidence, blended with a static terrain-slope prior when confidence is low. This produces one fused score per segment, then that score is run through a Schmitt-trigger hysteresis state machine with four states: normal → pending → confirmed → cooling.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3000"/>
      </w:tblGrid>
      <w:tr>
        <w:trPr>
          <w:tblHeader/>
        </w:trPr>
        <w:tc>
          <w:tcPr>
            <w:tcW w:type="dxa" w:w="3600"/>
            <w:shd w:fill="1F5C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3000"/>
            <w:shd w:fill="1F5C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3000"/>
            <w:shd w:fill="1F5C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36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FUSION_ENTER_THRESHOLD</w:t>
            </w:r>
          </w:p>
        </w:tc>
        <w:tc>
          <w:tcPr>
            <w:tcW w:type="dxa" w:w="30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0.62</w:t>
            </w:r>
          </w:p>
        </w:tc>
        <w:tc>
          <w:tcPr>
            <w:tcW w:type="dxa" w:w="30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Fused score above this starts counting toward confirmation</w:t>
            </w:r>
          </w:p>
        </w:tc>
      </w:tr>
      <w:t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FUSION_EXIT_THRESHOLD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0.40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Score must drop below this before a confirmed hazard clears</w:t>
            </w:r>
          </w:p>
        </w:tc>
      </w:tr>
      <w:tr>
        <w:tc>
          <w:tcPr>
            <w:tcW w:type="dxa" w:w="36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HYSTERESIS_MIN_TICKS</w:t>
            </w:r>
          </w:p>
        </w:tc>
        <w:tc>
          <w:tcPr>
            <w:tcW w:type="dxa" w:w="30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Consecutive above-threshold ticks needed before a state counts as confirmed</w:t>
            </w:r>
          </w:p>
        </w:tc>
      </w:tr>
      <w:t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RISK_PENALTY_LAMBDA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10.0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OSRM duration multiplier: duration × (1 + λ × fused_score)</w:t>
            </w:r>
          </w:p>
        </w:tc>
      </w:tr>
      <w:tr>
        <w:tc>
          <w:tcPr>
            <w:tcW w:type="dxa" w:w="36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CORRIDOR_BUFFER_KM</w:t>
            </w:r>
          </w:p>
        </w:tc>
        <w:tc>
          <w:tcPr>
            <w:tcW w:type="dxa" w:w="30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15.0</w:t>
            </w:r>
          </w:p>
        </w:tc>
        <w:tc>
          <w:tcPr>
            <w:tcW w:type="dxa" w:w="30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Corridor half-width buffered around the active route</w:t>
            </w:r>
          </w:p>
        </w:tc>
      </w:tr>
      <w:t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H3_RESOLUTION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≈0.74 km² hex cells used to tile the corridor</w:t>
            </w:r>
          </w:p>
        </w:tc>
      </w:tr>
      <w:tr>
        <w:tc>
          <w:tcPr>
            <w:tcW w:type="dxa" w:w="36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WEATHER_CACHE_TTL_S</w:t>
            </w:r>
          </w:p>
        </w:tc>
        <w:tc>
          <w:tcPr>
            <w:tcW w:type="dxa" w:w="30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900 (15 min)</w:t>
            </w:r>
          </w:p>
        </w:tc>
        <w:tc>
          <w:tcPr>
            <w:tcW w:type="dxa" w:w="30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How long an Open-Meteo sample is reused before refetching</w:t>
            </w:r>
          </w:p>
        </w:tc>
      </w:tr>
      <w:t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DEM_CACHE_TTL_S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30 days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Terrain is treated as static for the demo</w:t>
            </w:r>
          </w:p>
        </w:tc>
      </w:tr>
    </w:tbl>
    <w:p>
      <w:pPr>
        <w:spacing w:after="150"/>
      </w:pPr>
    </w:p>
    <w:p>
      <w:pPr>
        <w:spacing w:after="150"/>
      </w:pPr>
      <w:r>
        <w:t xml:space="preserve">The gate() method is the key demo logic: if any on-route segment is CONFIRMED and above threshold, it signals reroute + LLM; if a segment is above threshold but not yet confirmed, it stops at L4 and says so explicitly (“threshold crossed but hysteresis has not confirmed — single spike / still pending”); otherwise it stops at L4 with “risk below threshold — cheap gate, LLM not invoked.” This is the literal code path that makes the “normal drives are free” claim true, not just a slide bullet.</w:t>
      </w:r>
    </w:p>
    <w:p>
      <w:pPr>
        <w:pStyle w:val="Heading2"/>
        <w:spacing w:after="110" w:before="260"/>
      </w:pPr>
      <w:r>
        <w:t xml:space="preserve">L5 — Routing Engine</w:t>
      </w:r>
    </w:p>
    <w:p>
      <w:pPr>
        <w:spacing w:after="150"/>
      </w:pPr>
      <w:r>
        <w:t xml:space="preserve">routing_engine.py calls a real, self-hosted OSRM instance over an OpenStreetMap extract of the demo bounding box. Every candidate route is scored with a risk-weighted duration: each leg's real OSRM duration is multiplied by (1 + λ × fused_risk) with λ = 10, so a high-risk segment can make a route look far slower even if its raw driving time is short.</w:t>
      </w:r>
    </w:p>
    <w:p>
      <w:pPr>
        <w:spacing w:after="150"/>
      </w:pPr>
      <w:r>
        <w:t xml:space="preserve">When hysteresis confirms a hazard, the engine first asks OSRM for alternative routes and checks whether any of them avoid every flagged H3 cell. If none do, it tries a small set of via-point detours around the flagged cluster and re-queries OSRM with each, picking whichever avoids the flagged cells (or, failing that, the lowest risk-weighted option). The LLM is never involved in this decision — it only narrates the result afterward.</w:t>
      </w:r>
    </w:p>
    <w:p>
      <w:pPr>
        <w:pStyle w:val="Heading2"/>
        <w:spacing w:after="110" w:before="260"/>
      </w:pPr>
      <w:r>
        <w:t xml:space="preserve">L6 — Gated LLM Agent</w:t>
      </w:r>
    </w:p>
    <w:p>
      <w:pPr>
        <w:spacing w:after="150"/>
      </w:pPr>
      <w:r>
        <w:t xml:space="preserve">agent.py talks to a local Ollama server and auto-selects whichever compatible model is actually pulled (preferring llama3.2:3b, then falling through llama3.1, qwen2.5, phi3, mistral, and others) — so the demo doesn't break if the exact model tag differs machine to machine.</w:t>
      </w:r>
    </w:p>
    <w:p>
      <w:pPr>
        <w:spacing w:after="150"/>
      </w:pPr>
      <w:r>
        <w:t xml:space="preserve">It is invoked from tick.py only on the tick where a hazard is first confirmed (or where a previous attempt fell back to the template because Ollama wasn't reachable yet). It is given three tool results as context — get_risk_trend, get_candidate_routes, get_driver_context — and asked to return JSON only, validated against a strict schema (alert_level, headline, explanation, recommended_action, hazard_type, confidence, eta_delta_minutes, all required, no extra fields). If Ollama is unreachable or returns something unparsable, a template fallback builds a schema-valid alert from the same tool data, so the driver never sees nothing.</w:t>
      </w:r>
    </w:p>
    <w:p>
      <w:pPr>
        <w:pStyle w:val="Heading1"/>
        <w:spacing w:after="160" w:before="380"/>
      </w:pPr>
      <w:r>
        <w:t xml:space="preserve">4. Data Sources: What's Live vs Stubbed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700"/>
        <w:gridCol w:w="1900"/>
      </w:tblGrid>
      <w:tr>
        <w:trPr>
          <w:tblHeader/>
        </w:trPr>
        <w:tc>
          <w:tcPr>
            <w:tcW w:type="dxa" w:w="2400"/>
            <w:shd w:fill="1F5C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Input</w:t>
            </w:r>
          </w:p>
        </w:tc>
        <w:tc>
          <w:tcPr>
            <w:tcW w:type="dxa" w:w="3600"/>
            <w:shd w:fill="1F5C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  <w:tc>
          <w:tcPr>
            <w:tcW w:type="dxa" w:w="1700"/>
            <w:shd w:fill="1F5C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1900"/>
            <w:shd w:fill="1F5C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Fallback</w:t>
            </w:r>
          </w:p>
        </w:tc>
      </w:tr>
      <w:tr>
        <w:tc>
          <w:tcPr>
            <w:tcW w:type="dxa" w:w="24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Weather</w:t>
            </w:r>
          </w:p>
        </w:tc>
        <w:tc>
          <w:tcPr>
            <w:tcW w:type="dxa" w:w="36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Open-Meteo forecast API (no key)</w:t>
            </w:r>
          </w:p>
        </w:tc>
        <w:tc>
          <w:tcPr>
            <w:tcW w:type="dxa" w:w="17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Live</w:t>
            </w:r>
          </w:p>
        </w:tc>
        <w:tc>
          <w:tcPr>
            <w:tcW w:type="dxa" w:w="19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Last-known cached sample, marked stale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Elevation / DEM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Open-Elevation, falls back to Open-Meteo elevation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Live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Cached sample; 30-day TTL</w:t>
            </w:r>
          </w:p>
        </w:tc>
      </w:tr>
      <w:tr>
        <w:tc>
          <w:tcPr>
            <w:tcW w:type="dxa" w:w="24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Slope / aspect</w:t>
            </w:r>
          </w:p>
        </w:tc>
        <w:tc>
          <w:tcPr>
            <w:tcW w:type="dxa" w:w="36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Derived from H3-neighbor elevation deltas (feature_store.py)</w:t>
            </w:r>
          </w:p>
        </w:tc>
        <w:tc>
          <w:tcPr>
            <w:tcW w:type="dxa" w:w="17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Live (computed)</w:t>
            </w:r>
          </w:p>
        </w:tc>
        <w:tc>
          <w:tcPr>
            <w:tcW w:type="dxa" w:w="19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0° if neighbor data missing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Road network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OpenStreetMap via self-hosted OSRM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Live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Retries with backoff, then surfaces OsrmUnavailable</w:t>
            </w:r>
          </w:p>
        </w:tc>
      </w:tr>
      <w:tr>
        <w:tc>
          <w:tcPr>
            <w:tcW w:type="dxa" w:w="24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Glacier / GLOF imagery</w:t>
            </w:r>
          </w:p>
        </w:tc>
        <w:tc>
          <w:tcPr>
            <w:tcW w:type="dxa" w:w="36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Static scene catalogue (no satellite call)</w:t>
            </w:r>
          </w:p>
        </w:tc>
        <w:tc>
          <w:tcPr>
            <w:tcW w:type="dxa" w:w="17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Stubbed</w:t>
            </w:r>
          </w:p>
        </w:tc>
        <w:tc>
          <w:tcPr>
            <w:tcW w:type="dxa" w:w="19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Deterministic hash-based placeholder if scene unlisted</w:t>
            </w:r>
          </w:p>
        </w:tc>
      </w:tr>
    </w:tbl>
    <w:p>
      <w:pPr>
        <w:pStyle w:val="Heading1"/>
        <w:spacing w:after="160" w:before="380"/>
      </w:pPr>
      <w:r>
        <w:t xml:space="preserve">5. Demo Modes (What You Can Actually Show Judges)</w:t>
      </w:r>
    </w:p>
    <w:p>
      <w:pPr>
        <w:spacing w:after="150"/>
      </w:pPr>
      <w:r>
        <w:t xml:space="preserve">The system exposes demo controls (in the tick API / UI) that don't fake the output — they perturb the real inputs the models see, so the models still have to respond: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00"/>
      </w:tblGrid>
      <w:tr>
        <w:trPr>
          <w:tblHeader/>
        </w:trPr>
        <w:tc>
          <w:tcPr>
            <w:tcW w:type="dxa" w:w="2200"/>
            <w:shd w:fill="1F5C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Demo mode</w:t>
            </w:r>
          </w:p>
        </w:tc>
        <w:tc>
          <w:tcPr>
            <w:tcW w:type="dxa" w:w="3800"/>
            <w:shd w:fill="1F5C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changes (in predict.py / weather.py)</w:t>
            </w:r>
          </w:p>
        </w:tc>
        <w:tc>
          <w:tcPr>
            <w:tcW w:type="dxa" w:w="3600"/>
            <w:shd w:fill="1F5C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demonstrates</w:t>
            </w:r>
          </w:p>
        </w:tc>
      </w:tr>
      <w:tr>
        <w:tc>
          <w:tcPr>
            <w:tcW w:type="dxa" w:w="22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normal</w:t>
            </w:r>
          </w:p>
        </w:tc>
        <w:tc>
          <w:tcPr>
            <w:tcW w:type="dxa" w:w="38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 overlay — real live data only</w:t>
            </w:r>
          </w:p>
        </w:tc>
        <w:tc>
          <w:tcPr>
            <w:tcW w:type="dxa" w:w="36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Loop stops at L4, zero ML/LLM cost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hazard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Boosts rain + slope near the Katrain/Patlikuhal hazard zone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Landslide risk climbs, sustained → confirmed → reroute → LLM alert</w:t>
            </w:r>
          </w:p>
        </w:tc>
      </w:tr>
      <w:tr>
        <w:tc>
          <w:tcPr>
            <w:tcW w:type="dxa" w:w="22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flood</w:t>
            </w:r>
          </w:p>
        </w:tc>
        <w:tc>
          <w:tcPr>
            <w:tcW w:type="dxa" w:w="38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Boosts rain, caps slope low near the hazard zone</w:t>
            </w:r>
          </w:p>
        </w:tc>
        <w:tc>
          <w:tcPr>
            <w:tcW w:type="dxa" w:w="36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Flood-pattern GBM activation via the same pipeline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avalanche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Boosts snowfall, caps temperature, raises slope/elevation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Avalanche-pattern GBM activation</w:t>
            </w:r>
          </w:p>
        </w:tc>
      </w:tr>
      <w:tr>
        <w:tc>
          <w:tcPr>
            <w:tcW w:type="dxa" w:w="22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inject_spike</w:t>
            </w:r>
          </w:p>
        </w:tc>
        <w:tc>
          <w:tcPr>
            <w:tcW w:type="dxa" w:w="38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Forces one segment to 0.92 for a single tick only</w:t>
            </w:r>
          </w:p>
        </w:tc>
        <w:tc>
          <w:tcPr>
            <w:tcW w:type="dxa" w:w="3600"/>
            <w:shd w:fill="E9F2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Hysteresis rejects a single noisy reading — no reroute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kill_weather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Weather calls short-circuit to last-known / stale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FR-19/FR-20 fallback — never a silent “no warning”</w:t>
            </w:r>
          </w:p>
        </w:tc>
      </w:tr>
    </w:tbl>
    <w:p>
      <w:pPr>
        <w:spacing w:after="150"/>
      </w:pPr>
    </w:p>
    <w:p>
      <w:pPr>
        <w:spacing w:after="150"/>
      </w:pPr>
      <w:r>
        <w:t xml:space="preserve">Note on boost_hazard_zone(): this shifts precipitation/slope/snow features upward only for segments within ~4.5 km of the known NH-3 hazard zone near Katrain/Patlikuhal (32.125, 77.145) — the code comment is explicit that “this still goes through the GBM — we do not hardcode the output probability.”</w:t>
      </w:r>
    </w:p>
    <w:p>
      <w:pPr>
        <w:pStyle w:val="Heading1"/>
        <w:spacing w:after="160" w:before="380"/>
      </w:pPr>
      <w:r>
        <w:t xml:space="preserve">6. Tech Stack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Backend: Python, FastAPI, Pydantic v2, httpx, APScheduler (for pollers).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ML: XGBoost 2.x, scikit-learn (train/val split), NumPy.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Geospatial: h3-py (v4 API) for hex tiling.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Routing: self-hosted OSRM over an OpenStreetMap extract of the Kullu–Manali bounding box.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LLM runtime: Ollama, local, model auto-detected at runtime.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Frontend: React + Leaflet with OSM/Carto dark tiles — shows the H3 risk overlay, primary route (solid) vs alternate (dashed), a pipeline-stage badge (L1–L6), and an alert card bound strictly to the JSON schema fields.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Orchestration: docker-compose brings up OSRM, backend, Ollama, and frontend together for a one-command demo start.</w:t>
      </w:r>
    </w:p>
    <w:p>
      <w:pPr>
        <w:pStyle w:val="Heading1"/>
        <w:spacing w:after="160" w:before="380"/>
      </w:pPr>
      <w:r>
        <w:t xml:space="preserve">7. Hard Design Rules (Enforced in Code, Not Just Policy)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Routes come only from OSRM / graph search — the LLM cannot invent or alter a path (visible in routing_engine.py; agent.py never touches geometry).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LLM never computes risk or manoeuvres — it only receives already-computed tool outputs and returns an explanation.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LLM output is schema-constrained JSON only; the UI/DriverAlert model rejects anything that doesn't match (schemas.py DRIVER_ALERT_JSON_SCHEMA).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Data scope is bounded to the 15 km route corridor, not global or radius-around-car (config.py CORRIDOR_BUFFER_KM).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Threshold + hysteresis run as plain Python on every tick; the LLM only runs on a confirmed transition (tick.py's first_llm_try / retry_llm logic).</w:t>
      </w:r>
    </w:p>
    <w:p>
      <w:pPr>
        <w:pStyle w:val="Heading1"/>
        <w:spacing w:after="160" w:before="380"/>
      </w:pPr>
      <w:r>
        <w:t xml:space="preserve">8. Where This Could Actually Be Used</w:t>
      </w:r>
    </w:p>
    <w:p>
      <w:pPr>
        <w:spacing w:after="150"/>
      </w:pPr>
      <w:r>
        <w:t xml:space="preserve">Beyond the SIH demo, the same architecture maps directly onto a few real use cases — useful talking points if judges ask “so what, after the hackathon”: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Hill-road driver advisories: state/district disaster management departments could run this per known landslide/flood corridor (Himachal, Uttarakhand, the Northeast) and push confirmed-hazard alerts to a public app or highway signage feed, not just a hackathon UI.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Fleet and logistics routing: freight and bus operators running fixed hill routes could use the corridor-level risk feed to delay departures or pre-approve detours before a driver is already on the road.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Tourist safety advisories: seasonal tourist routes (e.g. Manali–Leh, char dham routes) are exactly the kind of corridor this was built for — bounded, well-mapped, and prone to landslide/flood/avalanche risk in specific known stretches.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template for “gated LLM” design more broadly: the L4/L6 split — cheap deterministic gate first, LLM only on confirmed state change — is a reusable pattern for any monitoring system where a frontier-model-per-tick would be wasteful (industrial IoT alerting, infra monitoring, etc.), independent of the hazard-routing domain.</w:t>
      </w:r>
    </w:p>
    <w:p>
      <w:pPr>
        <w:pStyle w:val="Heading1"/>
        <w:spacing w:after="160" w:before="380"/>
      </w:pPr>
      <w:r>
        <w:t xml:space="preserve">9. Known Limitations (Say These Proactively)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Hazard model accuracy is only as good as the synthetic label rules — it has not been validated against real historical landslide/flood/avalanche events for this corridor.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Glacier/GLOF risk is not live — no real satellite inference is happening.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corridor, hazard zone, and demo modes are hardcoded to Kullu–Manali; extending to a new region requires a new OSM extract, a new bounding box, and re-tuning the hazard-zone coordinates.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Single-machine, single-session demo (in-memory SESSIONS dict in tick.py) — not built for concurrent multi-vehicle production load.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Open-Elevation's public instance is flaky (acknowledged in code); the Open-Meteo elevation fallback covers this but wasn't the original primary per the SRS.</w:t>
      </w:r>
    </w:p>
    <w:p>
      <w:pPr>
        <w:pStyle w:val="Heading1"/>
        <w:spacing w:after="160" w:before="380"/>
      </w:pPr>
      <w:r>
        <w:t xml:space="preserve">Appendix: File Map</w:t>
      </w:r>
    </w:p>
    <w:p>
      <w:pPr>
        <w:pBdr>
          <w:left w:val="single" w:color="1F5C4C" w:sz="12" w:space="6"/>
        </w:pBdr>
        <w:shd w:fill="F2F2F2" w:val="clear"/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backend/app/l1_ingestion/   weather.py, terrain.py, glacier.py, poller.py</w:t>
      </w:r>
    </w:p>
    <w:p>
      <w:pPr>
        <w:pBdr>
          <w:left w:val="single" w:color="1F5C4C" w:sz="12" w:space="6"/>
        </w:pBdr>
        <w:shd w:fill="F2F2F2" w:val="clear"/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backend/app/l2_geospatial/  corridor.py, feature_store.py</w:t>
      </w:r>
    </w:p>
    <w:p>
      <w:pPr>
        <w:pBdr>
          <w:left w:val="single" w:color="1F5C4C" w:sz="12" w:space="6"/>
        </w:pBdr>
        <w:shd w:fill="F2F2F2" w:val="clear"/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backend/app/l3_prediction/  train.py, predict.py</w:t>
      </w:r>
    </w:p>
    <w:p>
      <w:pPr>
        <w:pBdr>
          <w:left w:val="single" w:color="1F5C4C" w:sz="12" w:space="6"/>
        </w:pBdr>
        <w:shd w:fill="F2F2F2" w:val="clear"/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backend/app/l4_fusion/      fusion_engine.py</w:t>
      </w:r>
    </w:p>
    <w:p>
      <w:pPr>
        <w:pBdr>
          <w:left w:val="single" w:color="1F5C4C" w:sz="12" w:space="6"/>
        </w:pBdr>
        <w:shd w:fill="F2F2F2" w:val="clear"/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backend/app/l5_routing/     routing_engine.py</w:t>
      </w:r>
    </w:p>
    <w:p>
      <w:pPr>
        <w:pBdr>
          <w:left w:val="single" w:color="1F5C4C" w:sz="12" w:space="6"/>
        </w:pBdr>
        <w:shd w:fill="F2F2F2" w:val="clear"/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backend/app/l6_agent/       agent.py, tools.py</w:t>
      </w:r>
    </w:p>
    <w:p>
      <w:pPr>
        <w:pBdr>
          <w:left w:val="single" w:color="1F5C4C" w:sz="12" w:space="6"/>
        </w:pBdr>
        <w:shd w:fill="F2F2F2" w:val="clear"/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backend/app/contracts/      schemas.py  (shared data contracts + JSON schema)</w:t>
      </w:r>
    </w:p>
    <w:p>
      <w:pPr>
        <w:pBdr>
          <w:left w:val="single" w:color="1F5C4C" w:sz="12" w:space="6"/>
        </w:pBdr>
        <w:shd w:fill="F2F2F2" w:val="clear"/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backend/app/runtime/        tick.py  (L1→L6 conductor, per-tick loop)</w:t>
      </w:r>
    </w:p>
    <w:p>
      <w:pPr>
        <w:pBdr>
          <w:left w:val="single" w:color="1F5C4C" w:sz="12" w:space="6"/>
        </w:pBdr>
        <w:shd w:fill="F2F2F2" w:val="clear"/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backend/app/config.py       thresholds, demo geography, service URLs</w:t>
      </w:r>
    </w:p>
    <w:p>
      <w:pPr>
        <w:pBdr>
          <w:left w:val="single" w:color="1F5C4C" w:sz="12" w:space="6"/>
        </w:pBdr>
        <w:shd w:fill="F2F2F2" w:val="clear"/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frontend/src/               React + Leaflet UI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2026-09-08T05:38:50.188Z</dcterms:created>
  <dcterms:modified xsi:type="dcterms:W3CDTF">2026-09-08T05:38:50.199Z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