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C"/>
          <w:sz w:val="56"/>
          <w:szCs w:val="56"/>
        </w:rPr>
        <w:t xml:space="preserve">APCS</w:t>
      </w:r>
    </w:p>
    <w:p>
      <w:pPr>
        <w:spacing w:after="40"/>
      </w:pPr>
      <w:r>
        <w:rPr>
          <w:color w:val="5B6B66"/>
          <w:sz w:val="28"/>
          <w:szCs w:val="28"/>
        </w:rPr>
        <w:t xml:space="preserve">Adaptive Path &amp; Collision-avoidance System</w:t>
      </w:r>
    </w:p>
    <w:p>
      <w:pPr>
        <w:spacing w:after="400"/>
      </w:pPr>
      <w:r>
        <w:rPr>
          <w:i/>
          <w:iCs/>
          <w:color w:val="5B6B66"/>
          <w:sz w:val="22"/>
          <w:szCs w:val="22"/>
        </w:rPr>
        <w:t xml:space="preserve">Team briefing document — Smart India Hackathon 2026 · Problem statement SIH26037</w:t>
      </w:r>
    </w:p>
    <w:p>
      <w:pPr>
        <w:pBdr>
          <w:left w:val="single" w:color="1F5C4C" w:sz="18" w:space="8"/>
        </w:pBdr>
        <w:spacing w:after="300"/>
      </w:pPr>
      <w:r>
        <w:rPr>
          <w:b/>
          <w:bCs/>
        </w:rPr>
        <w:t xml:space="preserve">Purpose of this document: </w:t>
      </w:r>
      <w:r>
        <w:t xml:space="preserve">a shared reference for the whole team to read, discuss, and align on before the pitch/demo. It covers what APCS is, how it's built, what's real vs. simulated in the prototype, and how we'll run the live demo. Update the status sections as the build progresses.</w:t>
      </w:r>
    </w:p>
    <w:p>
      <w:pPr>
        <w:pStyle w:val="Heading1"/>
        <w:spacing w:after="160" w:before="360"/>
      </w:pPr>
      <w:r>
        <w:t xml:space="preserve">1. The Problem</w:t>
      </w:r>
    </w:p>
    <w:p>
      <w:pPr>
        <w:spacing w:after="160"/>
      </w:pPr>
      <w:r>
        <w:t xml:space="preserve">Large stretches of Indian roads — especially in hill and mountain regions — carry serious, time-varying hazards: landslides, flash floods, avalanches, and glacial lake outburst floods (GLOF), on top of everyday on-road hazards like potholes and stray animals. Drivers plan routes without any of this risk information baked in, and existing navigation apps treat every road as equally safe.</w:t>
      </w:r>
    </w:p>
    <w:p>
      <w:pPr>
        <w:pStyle w:val="Heading1"/>
        <w:spacing w:after="160" w:before="360"/>
      </w:pPr>
      <w:r>
        <w:t xml:space="preserve">2. Our Solution — What APCS Does</w:t>
      </w:r>
    </w:p>
    <w:p>
      <w:pPr>
        <w:spacing w:after="160"/>
      </w:pPr>
      <w:r>
        <w:t xml:space="preserve">APCS is a lightweight route-planning system that ingests hazard data along a driving corridor, scores risk per road segment, fuses it into a stable score, feeds that into route computation as a cost penalty, and generates a driver-facing alert only when a real risk state actually changes. In one line:</w:t>
      </w:r>
    </w:p>
    <w:p>
      <w:pPr>
        <w:spacing w:after="160"/>
      </w:pPr>
      <w:r>
        <w:rPr>
          <w:i/>
          <w:iCs/>
          <w:color w:val="1F5C4C"/>
        </w:rPr>
        <w:t xml:space="preserve">It plans a normal route like any map app — but reroutes around real, confirmed hazards, and explains why in plain language, without wasting compute on every noisy sensor blip.</w:t>
      </w:r>
    </w:p>
    <w:p>
      <w:pPr>
        <w:pStyle w:val="Heading1"/>
        <w:spacing w:after="160" w:before="360"/>
      </w:pPr>
      <w:r>
        <w:t xml:space="preserve">3. System Architecture — Six Layers</w:t>
      </w:r>
    </w:p>
    <w:p>
      <w:pPr>
        <w:spacing w:after="160"/>
      </w:pPr>
      <w:r>
        <w:t xml:space="preserve">Data flows through six strictly ordered layers. Only the risk-fusion layer (L4) and the LLM agent (L6) touch a shared time-series state store, which is what lets the system reason about trends instead of overreacting to a single reading.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000"/>
      </w:tblGrid>
      <w:tr>
        <w:trPr>
          <w:tblHeader/>
        </w:trPr>
        <w:tc>
          <w:tcPr>
            <w:tcW w:type="dxa" w:w="10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50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design choice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L1</w:t>
            </w:r>
          </w:p>
        </w:tc>
        <w:tc>
          <w:tcPr>
            <w:tcW w:type="dxa" w:w="3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ingestion</w:t>
            </w:r>
          </w:p>
        </w:tc>
        <w:tc>
          <w:tcPr>
            <w:tcW w:type="dxa" w:w="5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 pollers per source, aggressive caching, respects free-tier rate limits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Geospatial feature store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Buffers the route into a 10–20 km corridor, tiles it with H3, writes RoadSegmentRisk rows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L3</w:t>
            </w:r>
          </w:p>
        </w:tc>
        <w:tc>
          <w:tcPr>
            <w:tcW w:type="dxa" w:w="3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Hazard prediction</w:t>
            </w:r>
          </w:p>
        </w:tc>
        <w:tc>
          <w:tcPr>
            <w:tcW w:type="dxa" w:w="5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GBM model per hazard (landslide, flood, avalanche); CNN reserved for glacier/GLOF imagery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L4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fusion and state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Combines probability, severity, exposure, confidence; applies hysteresis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L5</w:t>
            </w:r>
          </w:p>
        </w:tc>
        <w:tc>
          <w:tcPr>
            <w:tcW w:type="dxa" w:w="3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Routing engine</w:t>
            </w:r>
          </w:p>
        </w:tc>
        <w:tc>
          <w:tcPr>
            <w:tcW w:type="dxa" w:w="5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OSRM (Docker + OSM data); risk becomes an edge-weight penalty — never computed by the LLM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L6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agent, gated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 local model (Ollama), invoked only past threshold, output is structured JSON only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System flow, tick by tick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 update arrives → L1 supplies fresh weather/terrain/satellite data for the corridor (scheduled, cached).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 buffers the route into a 10–20 km corridor and tiles it with H3.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L3 scores each segment: GBM models for landslide/flood/avalanche; CNN (stubbed) for glacier/GLOF.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L4 fuses scores and applies hysteresis — this is the first gate. On a normal drive, the loop stops here: cheap, plain code, no ML/LLM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fused risk crosses threshold, L5 (OSRM) recomputes the route, treating risk as a cost penalty. Routing is always decided by the graph-search engine, never by the LLM.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 a confirmed state transition (threshold crossed AND hysteresis holds) does the gated LLM agent (L6) run, call up to three tools, and return structured JSON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 JSON becomes the driver-facing alert or reroute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live data drops, the system falls back to last-known risk + static terrain risk — the driver is never shown “no warning” purely because a feed dropped.</w:t>
      </w:r>
    </w:p>
    <w:p>
      <w:pPr>
        <w:spacing w:after="160"/>
      </w:pPr>
      <w:r>
        <w:rPr>
          <w:b/>
          <w:bCs/>
        </w:rPr>
        <w:t xml:space="preserve">Presentation point to lead with: on the large majority of ticks, the flow never leaves the L4 gate. That's what keeps the system lightweight in practice, not just in theory.</w:t>
      </w:r>
    </w:p>
    <w:p>
      <w:pPr>
        <w:pStyle w:val="Heading1"/>
        <w:spacing w:after="160" w:before="360"/>
      </w:pPr>
      <w:r>
        <w:t xml:space="preserve">4. Tech Stack (prototype)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+ Leaflet (OpenStreetMap tiles) — a web app, so it runs on any laptop for the live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Python (FastAPI).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Routing: OSRM, self-hosted via Docker, over OpenStreetMap data for the demo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Hazard models: XGBoost / LightGBM, one per hazard (landslide, flood, avalanche).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Geospatial tiling: H3 hexagonal indexing.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agent: small local model via Ollama (3–8B, quantized), schema-constrained JSON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Everything orchestrated with docker-compose for a one-command demo start.</w:t>
      </w:r>
    </w:p>
    <w:p>
      <w:pPr>
        <w:pStyle w:val="Heading1"/>
        <w:spacing w:after="160" w:before="360"/>
      </w:pPr>
      <w:r>
        <w:t xml:space="preserve">5. Data Sources — What's Live vs. Simulated</w:t>
      </w:r>
    </w:p>
    <w:p>
      <w:pPr>
        <w:spacing w:after="160"/>
      </w:pPr>
      <w:r>
        <w:t xml:space="preserve">Be upfront about this with judges — it's a design choice, not a gap. Real-time satellite access for GLOF-relevant imagery isn't realistically available on a free tier, so that one path is stubbed and clearly labelled as such.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Hazard input</w:t>
            </w:r>
          </w:p>
        </w:tc>
        <w:tc>
          <w:tcPr>
            <w:tcW w:type="dxa" w:w="36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used in prototype</w:t>
            </w:r>
          </w:p>
        </w:tc>
        <w:tc>
          <w:tcPr>
            <w:tcW w:type="dxa" w:w="34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Weather (rain, temp, wind)</w:t>
            </w:r>
          </w:p>
        </w:tc>
        <w:tc>
          <w:tcPr>
            <w:tcW w:type="dxa" w:w="3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Open-Meteo (free, no API key)</w:t>
            </w:r>
          </w:p>
        </w:tc>
        <w:tc>
          <w:tcPr>
            <w:tcW w:type="dxa" w:w="34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Terrain / slope / aspect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Open-Elevation / OpenTopography DEM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</w:tr>
      <w:tr>
        <w:tc>
          <w:tcPr>
            <w:tcW w:type="dxa" w:w="2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Glacier / GLOF imagery</w:t>
            </w:r>
          </w:p>
        </w:tc>
        <w:tc>
          <w:tcPr>
            <w:tcW w:type="dxa" w:w="3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sample imagery, CNN interface built but not live</w:t>
            </w:r>
          </w:p>
        </w:tc>
        <w:tc>
          <w:tcPr>
            <w:tcW w:type="dxa" w:w="34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Stubbed (flagged openly)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Road network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OpenStreetMap via self-hosted OSRM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Hazard model training note: since real labelled hazard datasets aren't available for the demo region, the GBM models are trained on a small rule-based/synthetic label set built from the real weather + DEM features (e.g. steep slope + heavy rainfall → higher landslide probability). The models themselves are real and trained — only the ground-truth labels are synthetic. Say this plainly if asked.</w:t>
      </w:r>
    </w:p>
    <w:p>
      <w:pPr>
        <w:pStyle w:val="Heading1"/>
        <w:spacing w:after="160" w:before="360"/>
      </w:pPr>
      <w:r>
        <w:t xml:space="preserve">6. Design Rules We Do Not Break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decisions are made only by OSRM / graph search — never by the LLM.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LLM never computes risk, paths, or collision-avoidance manoeuvres.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output is JSON only, schema-constrained — no UI logic depends on parsing prose.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scope is bounded to the route corridor (10–20 km), not global.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LLM is gated behind two cheap checks (threshold + hysteresis) that run in plain code on every tick.</w:t>
      </w:r>
    </w:p>
    <w:p>
      <w:pPr>
        <w:pStyle w:val="Heading1"/>
        <w:spacing w:after="160" w:before="360"/>
      </w:pPr>
      <w:r>
        <w:t xml:space="preserve">7. Live Demo Script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600"/>
      </w:tblGrid>
      <w:tr>
        <w:trPr>
          <w:tblHeader/>
        </w:trPr>
        <w:tc>
          <w:tcPr>
            <w:tcW w:type="dxa" w:w="10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0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we do</w:t>
            </w:r>
          </w:p>
        </w:tc>
        <w:tc>
          <w:tcPr>
            <w:tcW w:type="dxa" w:w="46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proves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 a route through the demo corridor; map loads with no hazard overlay</w:t>
            </w:r>
          </w:p>
        </w:tc>
        <w:tc>
          <w:tcPr>
            <w:tcW w:type="dxa" w:w="4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 routing works end-to-end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 the drive run normally — no hazard nearby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stays cheap: it stops at the L4 gate, no ML/LLM cost incurred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 a hazard scenario (e.g. inject heavy rain + steep segment)</w:t>
            </w:r>
          </w:p>
        </w:tc>
        <w:tc>
          <w:tcPr>
            <w:tcW w:type="dxa" w:w="4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score rises; a single noisy spike alone does NOT reroute (hysteresis)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Sustained risk rise crosses threshold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transition confirmed → route recomputes automatically, ETA delta shown</w:t>
            </w:r>
          </w:p>
        </w:tc>
      </w:tr>
      <w:tr>
        <w:tc>
          <w:tcPr>
            <w:tcW w:type="dxa" w:w="1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Gated LLM agent fires exactly once, for this transition</w:t>
            </w:r>
          </w:p>
        </w:tc>
        <w:tc>
          <w:tcPr>
            <w:tcW w:type="dxa" w:w="46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 JSON alert renders as a clean driver-facing card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 "kill weather feed" in the debug panel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Fallback: last-known state + static terrain risk keeps a warning visible — never silent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8. Explicitly Out of Scope (say this if asked)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National-scale / multi-region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Certified emergency-broadcast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autonomous (Level 4/5) vehicle control — this is decision support, not vehicle actuation.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Heavier deep-learning hazard models (Physics-GNN for flash flood, ConvLSTM+ResNet for avalanche) — deferred in favour of GBM, which needs one serving stack and works with small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Android client for this round — web app first.</w:t>
      </w:r>
    </w:p>
    <w:p>
      <w:pPr>
        <w:pStyle w:val="Heading1"/>
        <w:spacing w:after="160" w:before="360"/>
      </w:pPr>
      <w:r>
        <w:t xml:space="preserve">9. Anticipated Judge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“Why not just use a bigger/frontier LLM for everything?” — Because it's gated: the LLM only runs on confirmed transitions, and it never decides risk or routes. That keeps latency and cost near zero on normal drives, and keeps safety-critical decisions in deterministic code, not model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“Is this real data or a simulation?” — Weather and terrain are live, free-tier APIs. Glacier/GLOF imagery is stubbed and we say so. Hazard model labels are synthetic/rule-based since real labelled datasets for this region don't exist; the models themselves are genuinely trained, not hardcoded.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“What happens if the network/API drops mid-drive?” — Falls back to last-known risk plus static terrain risk. The driver is never shown a false all-clear.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“Could this scale beyond the demo region?” — Architecture supports it (per-hazard models are independently trainable, H3 tiling is region-agnostic); national-scale deployment is explicitly out of scope for this prototype.</w:t>
      </w:r>
    </w:p>
    <w:p>
      <w:pPr>
        <w:pStyle w:val="Heading1"/>
        <w:spacing w:after="160" w:before="360"/>
      </w:pPr>
      <w:r>
        <w:t xml:space="preserve">10. Team Role Mapping</w:t>
      </w:r>
    </w:p>
    <w:p>
      <w:pPr>
        <w:spacing w:after="160"/>
      </w:pPr>
      <w:r>
        <w:t xml:space="preserve">From the architecture document — adjust names/assignments as needed so every teammate can speak to their piece on stage.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400"/>
            <w:shd w:fill="1F5C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c>
          <w:tcPr>
            <w:tcW w:type="dxa" w:w="32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AI/ML members</w:t>
            </w:r>
          </w:p>
        </w:tc>
        <w:tc>
          <w:tcPr>
            <w:tcW w:type="dxa" w:w="64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L1–L4: ingestion, feature store, hazard GBM/CNN models, risk fusion &amp; hysteresis, plus L6 LLM agent and tool schema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App/CS member (docs owner)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L5 routing integration on the client side, map/alert UI, notification handling, offline fallback UX, and the SRS</w:t>
            </w:r>
          </w:p>
        </w:tc>
      </w:tr>
      <w:tr>
        <w:tc>
          <w:tcPr>
            <w:tcW w:type="dxa" w:w="32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Remaining members</w:t>
            </w:r>
          </w:p>
        </w:tc>
        <w:tc>
          <w:tcPr>
            <w:tcW w:type="dxa" w:w="6400"/>
            <w:shd w:fill="E9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 in — assign to a phase (1–6) or a layer above so every teammate owns a piece they can speak to on stage</w:t>
            </w:r>
          </w:p>
        </w:tc>
      </w:tr>
    </w:tbl>
    <w:p>
      <w:pPr>
        <w:pStyle w:val="Heading1"/>
        <w:spacing w:after="160" w:before="360"/>
      </w:pPr>
      <w:r>
        <w:t xml:space="preserve">11. Build Status</w:t>
      </w:r>
    </w:p>
    <w:p>
      <w:pPr>
        <w:spacing w:after="160"/>
      </w:pPr>
      <w:r>
        <w:t xml:space="preserve">Fill in as the prototype comes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1 — Routing core (OSRM + corridor + H3 tiling + map UI)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2 — One hazard end to end (landslide via GBM)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3 — Fusion + hysteresis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4 — Routing integration (risk as edge weight, reroute + ETA delta)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5 — Gated LLM agent (Ollama + 3 tools + JSON schema)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Phase 6 — Remaining hazards (flood, avalanche, glacier stub) + fallback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2026-09-08T02:59:50.598Z</dcterms:created>
  <dcterms:modified xsi:type="dcterms:W3CDTF">2026-09-08T02:59:50.610Z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