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numbering+xml"/>
  <Override PartName="/word/styles.xml" ContentType="application/vnd.openxmlformats-officedocument.wordprocessingml.styles+xml"/>
  <Override PartName="/word/document.xml" ContentType="application/vnd.openxmlformats-officedocument.wordprocessingml.document.main+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120" w:after="120" w:line="360"/>
        <w:ind w:right="0" w:left="0" w:firstLine="0"/>
        <w:jc w:val="both"/>
        <w:rPr>
          <w:rFonts w:ascii="Bookman Old Style" w:hAnsi="Bookman Old Style" w:cs="Bookman Old Style" w:eastAsia="Bookman Old Style"/>
          <w:b/>
          <w:color w:val="auto"/>
          <w:spacing w:val="0"/>
          <w:position w:val="0"/>
          <w:sz w:val="28"/>
          <w:shd w:fill="auto" w:val="clear"/>
        </w:rPr>
      </w:pPr>
      <w:r>
        <w:rPr>
          <w:rFonts w:ascii="Times New Roman" w:hAnsi="Times New Roman" w:cs="Times New Roman" w:eastAsia="Times New Roman"/>
          <w:color w:val="auto"/>
          <w:spacing w:val="0"/>
          <w:position w:val="0"/>
          <w:sz w:val="24"/>
          <w:shd w:fill="auto" w:val="clear"/>
        </w:rPr>
        <w:t xml:space="preserve">      </w:t>
      </w:r>
    </w:p>
    <w:p>
      <w:pPr>
        <w:tabs>
          <w:tab w:val="left" w:pos="4153" w:leader="none"/>
          <w:tab w:val="left" w:pos="8306" w:leader="none"/>
        </w:tabs>
        <w:spacing w:before="120" w:after="60" w:line="360"/>
        <w:ind w:right="0" w:left="0" w:firstLine="0"/>
        <w:jc w:val="both"/>
        <w:rPr>
          <w:rFonts w:ascii="Bookman Old Style" w:hAnsi="Bookman Old Style" w:cs="Bookman Old Style" w:eastAsia="Bookman Old Style"/>
          <w:b/>
          <w:color w:val="auto"/>
          <w:spacing w:val="0"/>
          <w:position w:val="0"/>
          <w:sz w:val="28"/>
          <w:shd w:fill="auto" w:val="clear"/>
        </w:rPr>
      </w:pPr>
    </w:p>
    <w:tbl>
      <w:tblPr/>
      <w:tblGrid>
        <w:gridCol w:w="8840"/>
      </w:tblGrid>
      <w:tr>
        <w:trPr>
          <w:trHeight w:val="3174" w:hRule="auto"/>
          <w:jc w:val="center"/>
        </w:trPr>
        <w:tc>
          <w:tcPr>
            <w:tcW w:w="884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120" w:after="120" w:line="360"/>
              <w:ind w:right="0" w:left="0" w:firstLine="0"/>
              <w:jc w:val="both"/>
              <w:rPr>
                <w:rFonts w:ascii="Bookman Old Style" w:hAnsi="Bookman Old Style" w:cs="Bookman Old Style" w:eastAsia="Bookman Old Style"/>
                <w:b/>
                <w:color w:val="002060"/>
                <w:spacing w:val="0"/>
                <w:position w:val="0"/>
                <w:sz w:val="40"/>
                <w:shd w:fill="auto" w:val="clear"/>
              </w:rPr>
            </w:pPr>
            <w:r>
              <w:rPr>
                <w:rFonts w:ascii="Bookman Old Style" w:hAnsi="Bookman Old Style" w:cs="Bookman Old Style" w:eastAsia="Bookman Old Style"/>
                <w:b/>
                <w:color w:val="002060"/>
                <w:spacing w:val="0"/>
                <w:position w:val="0"/>
                <w:sz w:val="40"/>
                <w:shd w:fill="auto" w:val="clear"/>
              </w:rPr>
              <w:t xml:space="preserve">Reactive Display System: Merging Sensor Inputs with Visual Output</w:t>
            </w:r>
          </w:p>
          <w:p>
            <w:pPr>
              <w:spacing w:before="120" w:after="120" w:line="360"/>
              <w:ind w:right="0" w:left="0" w:firstLine="0"/>
              <w:jc w:val="both"/>
              <w:rPr>
                <w:spacing w:val="0"/>
                <w:position w:val="0"/>
                <w:shd w:fill="auto" w:val="clear"/>
              </w:rPr>
            </w:pPr>
            <w:r>
              <w:rPr>
                <w:rFonts w:ascii="Bookman Old Style" w:hAnsi="Bookman Old Style" w:cs="Bookman Old Style" w:eastAsia="Bookman Old Style"/>
                <w:b/>
                <w:color w:val="002060"/>
                <w:spacing w:val="0"/>
                <w:position w:val="0"/>
                <w:sz w:val="26"/>
                <w:shd w:fill="auto" w:val="clear"/>
              </w:rPr>
              <w:t xml:space="preserve">Interfacing DHT11 Humidity/Temperature sensor using STM32 Microcontroller</w:t>
            </w:r>
            <w:r>
              <w:object w:dxaOrig="8823" w:dyaOrig="7455">
                <v:rect xmlns:o="urn:schemas-microsoft-com:office:office" xmlns:v="urn:schemas-microsoft-com:vml" id="rectole0000000000" style="width:441.150000pt;height:372.7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r>
              <w:rPr>
                <w:rFonts w:ascii="Bookman Old Style" w:hAnsi="Bookman Old Style" w:cs="Bookman Old Style" w:eastAsia="Bookman Old Style"/>
                <w:b/>
                <w:color w:val="FF0000"/>
                <w:spacing w:val="0"/>
                <w:position w:val="0"/>
                <w:sz w:val="26"/>
                <w:shd w:fill="auto" w:val="clear"/>
              </w:rPr>
              <w:t xml:space="preserve"> </w:t>
            </w:r>
            <w:r>
              <w:rPr>
                <w:rFonts w:ascii="Bookman Old Style" w:hAnsi="Bookman Old Style" w:cs="Bookman Old Style" w:eastAsia="Bookman Old Style"/>
                <w:b/>
                <w:color w:val="002060"/>
                <w:spacing w:val="0"/>
                <w:position w:val="0"/>
                <w:sz w:val="26"/>
                <w:shd w:fill="auto" w:val="clear"/>
              </w:rPr>
              <w:t xml:space="preserve">&amp; an LCD display with I2c.</w:t>
            </w:r>
          </w:p>
        </w:tc>
      </w:tr>
    </w:tbl>
    <w:p>
      <w:pPr>
        <w:spacing w:before="120" w:after="120" w:line="360"/>
        <w:ind w:right="0" w:left="0" w:firstLine="0"/>
        <w:jc w:val="center"/>
        <w:rPr>
          <w:rFonts w:ascii="Bookman Old Style" w:hAnsi="Bookman Old Style" w:cs="Bookman Old Style" w:eastAsia="Bookman Old Style"/>
          <w:b/>
          <w:color w:val="auto"/>
          <w:spacing w:val="0"/>
          <w:position w:val="0"/>
          <w:sz w:val="32"/>
          <w:shd w:fill="auto" w:val="clear"/>
        </w:rPr>
      </w:pPr>
      <w:r>
        <w:rPr>
          <w:rFonts w:ascii="Bookman Old Style" w:hAnsi="Bookman Old Style" w:cs="Bookman Old Style" w:eastAsia="Bookman Old Style"/>
          <w:b/>
          <w:color w:val="auto"/>
          <w:spacing w:val="0"/>
          <w:position w:val="0"/>
          <w:sz w:val="32"/>
          <w:shd w:fill="auto" w:val="clear"/>
        </w:rPr>
        <w:t xml:space="preserve">EE5203 MICROPROCESSORS</w:t>
      </w:r>
    </w:p>
    <w:p>
      <w:pPr>
        <w:spacing w:before="120" w:after="120" w:line="360"/>
        <w:ind w:right="0" w:left="0" w:firstLine="0"/>
        <w:jc w:val="center"/>
        <w:rPr>
          <w:rFonts w:ascii="Bookman Old Style" w:hAnsi="Bookman Old Style" w:cs="Bookman Old Style" w:eastAsia="Bookman Old Style"/>
          <w:b/>
          <w:color w:val="auto"/>
          <w:spacing w:val="0"/>
          <w:position w:val="0"/>
          <w:sz w:val="32"/>
          <w:shd w:fill="auto" w:val="clear"/>
        </w:rPr>
      </w:pPr>
      <w:r>
        <w:rPr>
          <w:rFonts w:ascii="Bookman Old Style" w:hAnsi="Bookman Old Style" w:cs="Bookman Old Style" w:eastAsia="Bookman Old Style"/>
          <w:b/>
          <w:color w:val="auto"/>
          <w:spacing w:val="0"/>
          <w:position w:val="0"/>
          <w:sz w:val="32"/>
          <w:shd w:fill="auto" w:val="clear"/>
        </w:rPr>
        <w:t xml:space="preserve">COURSE PROJECT</w:t>
      </w:r>
    </w:p>
    <w:p>
      <w:pPr>
        <w:spacing w:before="120" w:after="120" w:line="360"/>
        <w:ind w:right="0" w:left="0" w:firstLine="0"/>
        <w:jc w:val="center"/>
        <w:rPr>
          <w:rFonts w:ascii="Bookman Old Style" w:hAnsi="Bookman Old Style" w:cs="Bookman Old Style" w:eastAsia="Bookman Old Style"/>
          <w:b/>
          <w:color w:val="auto"/>
          <w:spacing w:val="0"/>
          <w:position w:val="0"/>
          <w:sz w:val="28"/>
          <w:shd w:fill="auto" w:val="clear"/>
        </w:rPr>
      </w:pPr>
    </w:p>
    <w:p>
      <w:pPr>
        <w:spacing w:before="120" w:after="120" w:line="360"/>
        <w:ind w:right="0" w:left="0" w:firstLine="0"/>
        <w:jc w:val="center"/>
        <w:rPr>
          <w:rFonts w:ascii="Bookman Old Style" w:hAnsi="Bookman Old Style" w:cs="Bookman Old Style" w:eastAsia="Bookman Old Style"/>
          <w:b/>
          <w:color w:val="auto"/>
          <w:spacing w:val="0"/>
          <w:position w:val="0"/>
          <w:sz w:val="24"/>
          <w:shd w:fill="auto" w:val="clear"/>
        </w:rPr>
      </w:pPr>
      <w:r>
        <w:rPr>
          <w:rFonts w:ascii="Bookman Old Style" w:hAnsi="Bookman Old Style" w:cs="Bookman Old Style" w:eastAsia="Bookman Old Style"/>
          <w:b/>
          <w:color w:val="auto"/>
          <w:spacing w:val="0"/>
          <w:position w:val="0"/>
          <w:sz w:val="24"/>
          <w:shd w:fill="auto" w:val="clear"/>
        </w:rPr>
        <w:t xml:space="preserve">Ahmat Saleh Bachar</w:t>
      </w:r>
    </w:p>
    <w:p>
      <w:pPr>
        <w:spacing w:before="120" w:after="120" w:line="360"/>
        <w:ind w:right="0" w:left="0" w:firstLine="0"/>
        <w:jc w:val="center"/>
        <w:rPr>
          <w:rFonts w:ascii="Bookman Old Style" w:hAnsi="Bookman Old Style" w:cs="Bookman Old Style" w:eastAsia="Bookman Old Style"/>
          <w:b/>
          <w:color w:val="auto"/>
          <w:spacing w:val="0"/>
          <w:position w:val="0"/>
          <w:sz w:val="24"/>
          <w:shd w:fill="auto" w:val="clear"/>
        </w:rPr>
      </w:pPr>
      <w:r>
        <w:rPr>
          <w:rFonts w:ascii="Bookman Old Style" w:hAnsi="Bookman Old Style" w:cs="Bookman Old Style" w:eastAsia="Bookman Old Style"/>
          <w:b/>
          <w:color w:val="auto"/>
          <w:spacing w:val="0"/>
          <w:position w:val="0"/>
          <w:sz w:val="24"/>
          <w:shd w:fill="auto" w:val="clear"/>
        </w:rPr>
        <w:t xml:space="preserve">1900004976</w:t>
      </w:r>
    </w:p>
    <w:p>
      <w:pPr>
        <w:spacing w:before="120" w:after="120" w:line="360"/>
        <w:ind w:right="0" w:left="0" w:firstLine="0"/>
        <w:jc w:val="center"/>
        <w:rPr>
          <w:rFonts w:ascii="Bookman Old Style" w:hAnsi="Bookman Old Style" w:cs="Bookman Old Style" w:eastAsia="Bookman Old Style"/>
          <w:b/>
          <w:color w:val="auto"/>
          <w:spacing w:val="0"/>
          <w:position w:val="0"/>
          <w:sz w:val="24"/>
          <w:shd w:fill="auto" w:val="clear"/>
        </w:rPr>
      </w:pPr>
      <w:r>
        <w:rPr>
          <w:rFonts w:ascii="Bookman Old Style" w:hAnsi="Bookman Old Style" w:cs="Bookman Old Style" w:eastAsia="Bookman Old Style"/>
          <w:b/>
          <w:color w:val="auto"/>
          <w:spacing w:val="0"/>
          <w:position w:val="0"/>
          <w:sz w:val="24"/>
          <w:shd w:fill="auto" w:val="clear"/>
        </w:rPr>
        <w:t xml:space="preserve">Awab Mohamedkhair </w:t>
      </w:r>
    </w:p>
    <w:p>
      <w:pPr>
        <w:spacing w:before="120" w:after="120" w:line="360"/>
        <w:ind w:right="0" w:left="0" w:firstLine="0"/>
        <w:jc w:val="center"/>
        <w:rPr>
          <w:rFonts w:ascii="Bookman Old Style" w:hAnsi="Bookman Old Style" w:cs="Bookman Old Style" w:eastAsia="Bookman Old Style"/>
          <w:b/>
          <w:color w:val="auto"/>
          <w:spacing w:val="0"/>
          <w:position w:val="0"/>
          <w:sz w:val="24"/>
          <w:shd w:fill="auto" w:val="clear"/>
        </w:rPr>
      </w:pPr>
      <w:r>
        <w:rPr>
          <w:rFonts w:ascii="Bookman Old Style" w:hAnsi="Bookman Old Style" w:cs="Bookman Old Style" w:eastAsia="Bookman Old Style"/>
          <w:b/>
          <w:color w:val="auto"/>
          <w:spacing w:val="0"/>
          <w:position w:val="0"/>
          <w:sz w:val="24"/>
          <w:shd w:fill="auto" w:val="clear"/>
        </w:rPr>
        <w:t xml:space="preserve">2300003076</w:t>
      </w:r>
    </w:p>
    <w:p>
      <w:pPr>
        <w:spacing w:before="120" w:after="120" w:line="360"/>
        <w:ind w:right="0" w:left="0" w:firstLine="0"/>
        <w:jc w:val="center"/>
        <w:rPr>
          <w:rFonts w:ascii="Bookman Old Style" w:hAnsi="Bookman Old Style" w:cs="Bookman Old Style" w:eastAsia="Bookman Old Style"/>
          <w:b/>
          <w:color w:val="auto"/>
          <w:spacing w:val="0"/>
          <w:position w:val="0"/>
          <w:sz w:val="24"/>
          <w:shd w:fill="auto" w:val="clear"/>
        </w:rPr>
      </w:pPr>
    </w:p>
    <w:p>
      <w:pPr>
        <w:spacing w:before="120" w:after="120" w:line="360"/>
        <w:ind w:right="0" w:left="0" w:firstLine="0"/>
        <w:jc w:val="center"/>
        <w:rPr>
          <w:rFonts w:ascii="Bookman Old Style" w:hAnsi="Bookman Old Style" w:cs="Bookman Old Style" w:eastAsia="Bookman Old Style"/>
          <w:b/>
          <w:color w:val="auto"/>
          <w:spacing w:val="0"/>
          <w:position w:val="0"/>
          <w:sz w:val="24"/>
          <w:shd w:fill="auto" w:val="clear"/>
        </w:rPr>
      </w:pPr>
      <w:r>
        <w:rPr>
          <w:rFonts w:ascii="Bookman Old Style" w:hAnsi="Bookman Old Style" w:cs="Bookman Old Style" w:eastAsia="Bookman Old Style"/>
          <w:b/>
          <w:color w:val="auto"/>
          <w:spacing w:val="0"/>
          <w:position w:val="0"/>
          <w:sz w:val="24"/>
          <w:shd w:fill="auto" w:val="clear"/>
        </w:rPr>
        <w:t xml:space="preserve">Lecturer Basri ERDO</w:t>
      </w:r>
      <w:r>
        <w:rPr>
          <w:rFonts w:ascii="Arial" w:hAnsi="Arial" w:cs="Arial" w:eastAsia="Arial"/>
          <w:b/>
          <w:color w:val="auto"/>
          <w:spacing w:val="0"/>
          <w:position w:val="0"/>
          <w:sz w:val="24"/>
          <w:shd w:fill="auto" w:val="clear"/>
        </w:rPr>
        <w:t xml:space="preserve">Ğ</w:t>
      </w:r>
      <w:r>
        <w:rPr>
          <w:rFonts w:ascii="Bookman Old Style" w:hAnsi="Bookman Old Style" w:cs="Bookman Old Style" w:eastAsia="Bookman Old Style"/>
          <w:b/>
          <w:color w:val="auto"/>
          <w:spacing w:val="0"/>
          <w:position w:val="0"/>
          <w:sz w:val="24"/>
          <w:shd w:fill="auto" w:val="clear"/>
        </w:rPr>
        <w:t xml:space="preserve">AN</w:t>
      </w:r>
    </w:p>
    <w:p>
      <w:pPr>
        <w:spacing w:before="120" w:after="120" w:line="360"/>
        <w:ind w:right="0" w:left="0" w:firstLine="0"/>
        <w:jc w:val="center"/>
        <w:rPr>
          <w:rFonts w:ascii="Bookman Old Style" w:hAnsi="Bookman Old Style" w:cs="Bookman Old Style" w:eastAsia="Bookman Old Style"/>
          <w:b/>
          <w:color w:val="auto"/>
          <w:spacing w:val="0"/>
          <w:position w:val="0"/>
          <w:sz w:val="22"/>
          <w:shd w:fill="auto" w:val="clear"/>
        </w:rPr>
      </w:pPr>
      <w:r>
        <w:rPr>
          <w:rFonts w:ascii="Bookman Old Style" w:hAnsi="Bookman Old Style" w:cs="Bookman Old Style" w:eastAsia="Bookman Old Style"/>
          <w:b/>
          <w:color w:val="auto"/>
          <w:spacing w:val="0"/>
          <w:position w:val="0"/>
          <w:sz w:val="20"/>
          <w:shd w:fill="auto" w:val="clear"/>
        </w:rPr>
        <w:t xml:space="preserve">January 2024</w:t>
      </w:r>
    </w:p>
    <w:p>
      <w:pPr>
        <w:spacing w:before="120" w:after="120" w:line="360"/>
        <w:ind w:right="0" w:left="0" w:firstLine="0"/>
        <w:jc w:val="both"/>
        <w:rPr>
          <w:rFonts w:ascii="Times New Roman" w:hAnsi="Times New Roman" w:cs="Times New Roman" w:eastAsia="Times New Roman"/>
          <w:color w:val="auto"/>
          <w:spacing w:val="0"/>
          <w:position w:val="0"/>
          <w:sz w:val="24"/>
          <w:shd w:fill="auto" w:val="clear"/>
        </w:rPr>
      </w:pPr>
    </w:p>
    <w:p>
      <w:pPr>
        <w:keepNext w:val="true"/>
        <w:numPr>
          <w:ilvl w:val="0"/>
          <w:numId w:val="8"/>
        </w:numPr>
        <w:spacing w:before="720" w:after="240" w:line="360"/>
        <w:ind w:right="0" w:left="357" w:hanging="357"/>
        <w:jc w:val="center"/>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ABSTRACT</w:t>
      </w:r>
    </w:p>
    <w:p>
      <w:pPr>
        <w:spacing w:before="120" w:after="12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This project focuses on the integration of the DHT11 sensor with the STM32 Microcontroller. The objective is to create a robust system that accurately monitors and displays real-time humidity and temperature data. The DHT11 sensor is connected to the STM32 microcontroller, which is the central processing unit. The interfacing process involves configuring the microcontroller, implementing the necessary communication protocols, and developing code for seamless data transfer. The project explores the challenges and solutions encountered during the interfacing process, providing insights into the reliability and precision of the obtained results. The outcomes of this project contribute to the broader understanding of sensor-microcontroller interactions and open avenues for applications in temperature and humidity monitoring systems.</w:t>
      </w:r>
    </w:p>
    <w:p>
      <w:pPr>
        <w:spacing w:before="120" w:after="120" w:line="360"/>
        <w:ind w:right="0" w:left="0" w:firstLine="0"/>
        <w:jc w:val="both"/>
        <w:rPr>
          <w:rFonts w:ascii="Times New Roman" w:hAnsi="Times New Roman" w:cs="Times New Roman" w:eastAsia="Times New Roman"/>
          <w:color w:val="auto"/>
          <w:spacing w:val="0"/>
          <w:position w:val="0"/>
          <w:sz w:val="24"/>
          <w:shd w:fill="auto" w:val="clear"/>
        </w:rPr>
      </w:pPr>
    </w:p>
    <w:p>
      <w:pPr>
        <w:spacing w:before="120" w:after="120" w:line="360"/>
        <w:ind w:right="0" w:left="0" w:firstLine="0"/>
        <w:jc w:val="both"/>
        <w:rPr>
          <w:rFonts w:ascii="Times New Roman" w:hAnsi="Times New Roman" w:cs="Times New Roman" w:eastAsia="Times New Roman"/>
          <w:color w:val="auto"/>
          <w:spacing w:val="0"/>
          <w:position w:val="0"/>
          <w:sz w:val="24"/>
          <w:shd w:fill="auto" w:val="clear"/>
        </w:rPr>
      </w:pPr>
    </w:p>
    <w:p>
      <w:pPr>
        <w:spacing w:before="120" w:after="120" w:line="360"/>
        <w:ind w:right="0" w:left="0" w:firstLine="0"/>
        <w:jc w:val="both"/>
        <w:rPr>
          <w:rFonts w:ascii="Times New Roman" w:hAnsi="Times New Roman" w:cs="Times New Roman" w:eastAsia="Times New Roman"/>
          <w:color w:val="auto"/>
          <w:spacing w:val="0"/>
          <w:position w:val="0"/>
          <w:sz w:val="24"/>
          <w:shd w:fill="auto" w:val="clear"/>
        </w:rPr>
      </w:pPr>
    </w:p>
    <w:p>
      <w:pPr>
        <w:spacing w:before="120" w:after="120" w:line="360"/>
        <w:ind w:right="0" w:left="0" w:firstLine="0"/>
        <w:jc w:val="both"/>
        <w:rPr>
          <w:rFonts w:ascii="Times New Roman" w:hAnsi="Times New Roman" w:cs="Times New Roman" w:eastAsia="Times New Roman"/>
          <w:color w:val="auto"/>
          <w:spacing w:val="0"/>
          <w:position w:val="0"/>
          <w:sz w:val="24"/>
          <w:shd w:fill="auto" w:val="clear"/>
        </w:rPr>
      </w:pPr>
    </w:p>
    <w:p>
      <w:pPr>
        <w:spacing w:before="120" w:after="120" w:line="360"/>
        <w:ind w:right="0" w:left="0" w:firstLine="0"/>
        <w:jc w:val="both"/>
        <w:rPr>
          <w:rFonts w:ascii="Times New Roman" w:hAnsi="Times New Roman" w:cs="Times New Roman" w:eastAsia="Times New Roman"/>
          <w:color w:val="auto"/>
          <w:spacing w:val="0"/>
          <w:position w:val="0"/>
          <w:sz w:val="24"/>
          <w:shd w:fill="auto" w:val="clear"/>
        </w:rPr>
      </w:pPr>
    </w:p>
    <w:p>
      <w:pPr>
        <w:spacing w:before="120" w:after="120" w:line="360"/>
        <w:ind w:right="0" w:left="0" w:firstLine="0"/>
        <w:jc w:val="both"/>
        <w:rPr>
          <w:rFonts w:ascii="Times New Roman" w:hAnsi="Times New Roman" w:cs="Times New Roman" w:eastAsia="Times New Roman"/>
          <w:color w:val="auto"/>
          <w:spacing w:val="0"/>
          <w:position w:val="0"/>
          <w:sz w:val="24"/>
          <w:shd w:fill="auto" w:val="clear"/>
        </w:rPr>
      </w:pPr>
    </w:p>
    <w:p>
      <w:pPr>
        <w:spacing w:before="120" w:after="120" w:line="360"/>
        <w:ind w:right="0" w:left="0" w:firstLine="0"/>
        <w:jc w:val="both"/>
        <w:rPr>
          <w:rFonts w:ascii="Times New Roman" w:hAnsi="Times New Roman" w:cs="Times New Roman" w:eastAsia="Times New Roman"/>
          <w:color w:val="auto"/>
          <w:spacing w:val="0"/>
          <w:position w:val="0"/>
          <w:sz w:val="24"/>
          <w:shd w:fill="auto" w:val="clear"/>
        </w:rPr>
      </w:pPr>
    </w:p>
    <w:p>
      <w:pPr>
        <w:spacing w:before="120" w:after="120" w:line="360"/>
        <w:ind w:right="0" w:left="0" w:firstLine="0"/>
        <w:jc w:val="both"/>
        <w:rPr>
          <w:rFonts w:ascii="Times New Roman" w:hAnsi="Times New Roman" w:cs="Times New Roman" w:eastAsia="Times New Roman"/>
          <w:color w:val="auto"/>
          <w:spacing w:val="0"/>
          <w:position w:val="0"/>
          <w:sz w:val="24"/>
          <w:shd w:fill="auto" w:val="clear"/>
        </w:rPr>
      </w:pPr>
    </w:p>
    <w:p>
      <w:pPr>
        <w:spacing w:before="120" w:after="120" w:line="360"/>
        <w:ind w:right="0" w:left="0" w:firstLine="0"/>
        <w:jc w:val="both"/>
        <w:rPr>
          <w:rFonts w:ascii="Times New Roman" w:hAnsi="Times New Roman" w:cs="Times New Roman" w:eastAsia="Times New Roman"/>
          <w:color w:val="auto"/>
          <w:spacing w:val="0"/>
          <w:position w:val="0"/>
          <w:sz w:val="24"/>
          <w:shd w:fill="auto" w:val="clear"/>
        </w:rPr>
      </w:pPr>
    </w:p>
    <w:p>
      <w:pPr>
        <w:spacing w:before="120" w:after="120" w:line="360"/>
        <w:ind w:right="0" w:left="0" w:firstLine="0"/>
        <w:jc w:val="both"/>
        <w:rPr>
          <w:rFonts w:ascii="Times New Roman" w:hAnsi="Times New Roman" w:cs="Times New Roman" w:eastAsia="Times New Roman"/>
          <w:color w:val="auto"/>
          <w:spacing w:val="0"/>
          <w:position w:val="0"/>
          <w:sz w:val="24"/>
          <w:shd w:fill="auto" w:val="clear"/>
        </w:rPr>
      </w:pPr>
    </w:p>
    <w:p>
      <w:pPr>
        <w:spacing w:before="120" w:after="120" w:line="360"/>
        <w:ind w:right="0" w:left="0" w:firstLine="0"/>
        <w:jc w:val="both"/>
        <w:rPr>
          <w:rFonts w:ascii="Times New Roman" w:hAnsi="Times New Roman" w:cs="Times New Roman" w:eastAsia="Times New Roman"/>
          <w:color w:val="auto"/>
          <w:spacing w:val="0"/>
          <w:position w:val="0"/>
          <w:sz w:val="24"/>
          <w:shd w:fill="auto" w:val="clear"/>
        </w:rPr>
      </w:pPr>
    </w:p>
    <w:p>
      <w:pPr>
        <w:spacing w:before="120" w:after="120" w:line="360"/>
        <w:ind w:right="0" w:left="0" w:firstLine="0"/>
        <w:jc w:val="both"/>
        <w:rPr>
          <w:rFonts w:ascii="Times New Roman" w:hAnsi="Times New Roman" w:cs="Times New Roman" w:eastAsia="Times New Roman"/>
          <w:color w:val="auto"/>
          <w:spacing w:val="0"/>
          <w:position w:val="0"/>
          <w:sz w:val="24"/>
          <w:shd w:fill="auto" w:val="clear"/>
        </w:rPr>
      </w:pPr>
    </w:p>
    <w:p>
      <w:pPr>
        <w:spacing w:before="120" w:after="120" w:line="360"/>
        <w:ind w:right="0" w:left="0" w:firstLine="0"/>
        <w:jc w:val="both"/>
        <w:rPr>
          <w:rFonts w:ascii="Times New Roman" w:hAnsi="Times New Roman" w:cs="Times New Roman" w:eastAsia="Times New Roman"/>
          <w:color w:val="auto"/>
          <w:spacing w:val="0"/>
          <w:position w:val="0"/>
          <w:sz w:val="24"/>
          <w:shd w:fill="FFFF00" w:val="clear"/>
        </w:rPr>
      </w:pPr>
    </w:p>
    <w:p>
      <w:pPr>
        <w:spacing w:before="120" w:after="12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w:t>
      </w:r>
    </w:p>
    <w:p>
      <w:pPr>
        <w:spacing w:before="120" w:after="120" w:line="360"/>
        <w:ind w:right="0" w:left="0" w:firstLine="0"/>
        <w:jc w:val="both"/>
        <w:rPr>
          <w:rFonts w:ascii="Times New Roman" w:hAnsi="Times New Roman" w:cs="Times New Roman" w:eastAsia="Times New Roman"/>
          <w:color w:val="auto"/>
          <w:spacing w:val="0"/>
          <w:position w:val="0"/>
          <w:sz w:val="24"/>
          <w:shd w:fill="auto" w:val="clear"/>
        </w:rPr>
      </w:pPr>
    </w:p>
    <w:p>
      <w:pPr>
        <w:keepNext w:val="true"/>
        <w:numPr>
          <w:ilvl w:val="0"/>
          <w:numId w:val="10"/>
        </w:numPr>
        <w:spacing w:before="720" w:after="240" w:line="360"/>
        <w:ind w:right="0" w:left="357" w:hanging="357"/>
        <w:jc w:val="center"/>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LIST OF COMPONENTS </w:t>
      </w:r>
    </w:p>
    <w:p>
      <w:pPr>
        <w:numPr>
          <w:ilvl w:val="0"/>
          <w:numId w:val="10"/>
        </w:numPr>
        <w:spacing w:before="120" w:after="120" w:line="360"/>
        <w:ind w:right="0" w:left="720" w:hanging="360"/>
        <w:jc w:val="both"/>
        <w:rPr>
          <w:rFonts w:ascii="Times New Roman" w:hAnsi="Times New Roman" w:cs="Times New Roman" w:eastAsia="Times New Roman"/>
          <w:color w:val="auto"/>
          <w:spacing w:val="0"/>
          <w:position w:val="0"/>
          <w:sz w:val="24"/>
          <w:shd w:fill="FFFF00" w:val="clear"/>
        </w:rPr>
      </w:pPr>
      <w:r>
        <w:rPr>
          <w:rFonts w:ascii="Times New Roman" w:hAnsi="Times New Roman" w:cs="Times New Roman" w:eastAsia="Times New Roman"/>
          <w:color w:val="auto"/>
          <w:spacing w:val="0"/>
          <w:position w:val="0"/>
          <w:sz w:val="24"/>
          <w:shd w:fill="FFFF00" w:val="clear"/>
        </w:rPr>
        <w:t xml:space="preserve">SMT32F401RE</w:t>
      </w:r>
    </w:p>
    <w:p>
      <w:pPr>
        <w:numPr>
          <w:ilvl w:val="0"/>
          <w:numId w:val="10"/>
        </w:numPr>
        <w:spacing w:before="120" w:after="120" w:line="360"/>
        <w:ind w:right="0" w:left="720" w:hanging="360"/>
        <w:jc w:val="both"/>
        <w:rPr>
          <w:rFonts w:ascii="Times New Roman" w:hAnsi="Times New Roman" w:cs="Times New Roman" w:eastAsia="Times New Roman"/>
          <w:color w:val="auto"/>
          <w:spacing w:val="0"/>
          <w:position w:val="0"/>
          <w:sz w:val="24"/>
          <w:shd w:fill="FFFF00" w:val="clear"/>
        </w:rPr>
      </w:pPr>
      <w:r>
        <w:rPr>
          <w:rFonts w:ascii="Times New Roman" w:hAnsi="Times New Roman" w:cs="Times New Roman" w:eastAsia="Times New Roman"/>
          <w:color w:val="auto"/>
          <w:spacing w:val="0"/>
          <w:position w:val="0"/>
          <w:sz w:val="24"/>
          <w:shd w:fill="FFFF00" w:val="clear"/>
        </w:rPr>
        <w:t xml:space="preserve">DHT11 Sensor</w:t>
      </w:r>
    </w:p>
    <w:p>
      <w:pPr>
        <w:numPr>
          <w:ilvl w:val="0"/>
          <w:numId w:val="10"/>
        </w:numPr>
        <w:spacing w:before="120" w:after="120" w:line="360"/>
        <w:ind w:right="0" w:left="720" w:hanging="360"/>
        <w:jc w:val="both"/>
        <w:rPr>
          <w:rFonts w:ascii="Times New Roman" w:hAnsi="Times New Roman" w:cs="Times New Roman" w:eastAsia="Times New Roman"/>
          <w:color w:val="auto"/>
          <w:spacing w:val="0"/>
          <w:position w:val="0"/>
          <w:sz w:val="24"/>
          <w:shd w:fill="FFFF00" w:val="clear"/>
        </w:rPr>
      </w:pPr>
      <w:r>
        <w:rPr>
          <w:rFonts w:ascii="Times New Roman" w:hAnsi="Times New Roman" w:cs="Times New Roman" w:eastAsia="Times New Roman"/>
          <w:color w:val="auto"/>
          <w:spacing w:val="0"/>
          <w:position w:val="0"/>
          <w:sz w:val="24"/>
          <w:shd w:fill="FFFF00" w:val="clear"/>
        </w:rPr>
        <w:t xml:space="preserve">16x2 LCD DISPLAY</w:t>
      </w:r>
    </w:p>
    <w:p>
      <w:pPr>
        <w:numPr>
          <w:ilvl w:val="0"/>
          <w:numId w:val="10"/>
        </w:numPr>
        <w:spacing w:before="120" w:after="120" w:line="360"/>
        <w:ind w:right="0" w:left="720" w:hanging="360"/>
        <w:jc w:val="both"/>
        <w:rPr>
          <w:rFonts w:ascii="Times New Roman" w:hAnsi="Times New Roman" w:cs="Times New Roman" w:eastAsia="Times New Roman"/>
          <w:color w:val="auto"/>
          <w:spacing w:val="0"/>
          <w:position w:val="0"/>
          <w:sz w:val="24"/>
          <w:shd w:fill="FFFF00" w:val="clear"/>
        </w:rPr>
      </w:pPr>
      <w:r>
        <w:rPr>
          <w:rFonts w:ascii="Times New Roman" w:hAnsi="Times New Roman" w:cs="Times New Roman" w:eastAsia="Times New Roman"/>
          <w:color w:val="auto"/>
          <w:spacing w:val="0"/>
          <w:position w:val="0"/>
          <w:sz w:val="24"/>
          <w:shd w:fill="FFFF00" w:val="clear"/>
        </w:rPr>
        <w:t xml:space="preserve">I2C module (PCF8574)</w:t>
      </w:r>
    </w:p>
    <w:p>
      <w:pPr>
        <w:numPr>
          <w:ilvl w:val="0"/>
          <w:numId w:val="10"/>
        </w:numPr>
        <w:spacing w:before="120" w:after="120" w:line="360"/>
        <w:ind w:right="0" w:left="720" w:hanging="360"/>
        <w:jc w:val="both"/>
        <w:rPr>
          <w:rFonts w:ascii="Times New Roman" w:hAnsi="Times New Roman" w:cs="Times New Roman" w:eastAsia="Times New Roman"/>
          <w:color w:val="auto"/>
          <w:spacing w:val="0"/>
          <w:position w:val="0"/>
          <w:sz w:val="24"/>
          <w:shd w:fill="FFFF00" w:val="clear"/>
        </w:rPr>
      </w:pPr>
      <w:r>
        <w:rPr>
          <w:rFonts w:ascii="Times New Roman" w:hAnsi="Times New Roman" w:cs="Times New Roman" w:eastAsia="Times New Roman"/>
          <w:color w:val="auto"/>
          <w:spacing w:val="0"/>
          <w:position w:val="0"/>
          <w:sz w:val="24"/>
          <w:shd w:fill="FFFF00" w:val="clear"/>
        </w:rPr>
        <w:t xml:space="preserve">JUMPER CABLES</w:t>
      </w:r>
    </w:p>
    <w:p>
      <w:pPr>
        <w:spacing w:before="120" w:after="120" w:line="360"/>
        <w:ind w:right="0" w:left="0" w:firstLine="0"/>
        <w:jc w:val="both"/>
        <w:rPr>
          <w:rFonts w:ascii="Times New Roman" w:hAnsi="Times New Roman" w:cs="Times New Roman" w:eastAsia="Times New Roman"/>
          <w:color w:val="auto"/>
          <w:spacing w:val="0"/>
          <w:position w:val="0"/>
          <w:sz w:val="24"/>
          <w:shd w:fill="FFFF00" w:val="clear"/>
        </w:rPr>
      </w:pPr>
    </w:p>
    <w:p>
      <w:pPr>
        <w:spacing w:before="120" w:after="120" w:line="360"/>
        <w:ind w:right="0" w:left="0" w:firstLine="0"/>
        <w:jc w:val="both"/>
        <w:rPr>
          <w:rFonts w:ascii="Times New Roman" w:hAnsi="Times New Roman" w:cs="Times New Roman" w:eastAsia="Times New Roman"/>
          <w:color w:val="auto"/>
          <w:spacing w:val="0"/>
          <w:position w:val="0"/>
          <w:sz w:val="24"/>
          <w:shd w:fill="auto" w:val="clear"/>
        </w:rPr>
      </w:pPr>
    </w:p>
    <w:p>
      <w:pPr>
        <w:keepNext w:val="true"/>
        <w:numPr>
          <w:ilvl w:val="0"/>
          <w:numId w:val="13"/>
        </w:numPr>
        <w:spacing w:before="720" w:after="240" w:line="360"/>
        <w:ind w:right="0" w:left="357" w:hanging="357"/>
        <w:jc w:val="both"/>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INTRODUCTION</w:t>
      </w:r>
    </w:p>
    <w:p>
      <w:pPr>
        <w:spacing w:before="120" w:after="12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 this article, we explore the creation of a reactive display system using an array of cutting-edge components. We delve into the workings of the DHT11 sensor, the STM32 microcontroller, the I2C module, and the 16x2 LCD to demonstrate how they seamlessly interact to provide real-time, insightful data.</w:t>
      </w:r>
    </w:p>
    <w:p>
      <w:pPr>
        <w:numPr>
          <w:ilvl w:val="0"/>
          <w:numId w:val="15"/>
        </w:numPr>
        <w:spacing w:before="120" w:after="120" w:line="360"/>
        <w:ind w:right="0" w:left="360" w:hanging="360"/>
        <w:jc w:val="both"/>
        <w:rPr>
          <w:rFonts w:ascii="Times New Roman" w:hAnsi="Times New Roman" w:cs="Times New Roman" w:eastAsia="Times New Roman"/>
          <w:b/>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Component’s Overview</w:t>
      </w:r>
    </w:p>
    <w:p>
      <w:pPr>
        <w:spacing w:before="120" w:after="120" w:line="360"/>
        <w:ind w:right="0" w:left="717" w:firstLine="0"/>
        <w:jc w:val="both"/>
        <w:rPr>
          <w:rFonts w:ascii="Times New Roman" w:hAnsi="Times New Roman" w:cs="Times New Roman" w:eastAsia="Times New Roman"/>
          <w:color w:val="auto"/>
          <w:spacing w:val="0"/>
          <w:position w:val="0"/>
          <w:sz w:val="24"/>
          <w:shd w:fill="auto" w:val="clear"/>
        </w:rPr>
      </w:pPr>
    </w:p>
    <w:p>
      <w:pPr>
        <w:numPr>
          <w:ilvl w:val="0"/>
          <w:numId w:val="17"/>
        </w:numPr>
        <w:spacing w:before="120" w:after="120" w:line="360"/>
        <w:ind w:right="0" w:left="1080" w:hanging="36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STM32F401RE</w:t>
      </w:r>
    </w:p>
    <w:p>
      <w:pPr>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spacing w:before="0" w:after="0" w:line="240"/>
        <w:ind w:right="0" w:left="36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STM32 microcontroller is the heart of our reactive display system. It provides the processing power and control necessary to capture data from the DHT11 sensor and communicate with the12C module and 16x2 LCD. With its advanced features and capabilities, the STM32 microcontroller enables us to create a dynamic and interactive display that seamlessly reacts to sensor inputs.</w:t>
      </w:r>
    </w:p>
    <w:p>
      <w:pPr>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spacing w:before="0" w:after="0" w:line="240"/>
        <w:ind w:right="0" w:left="360" w:firstLine="0"/>
        <w:jc w:val="left"/>
        <w:rPr>
          <w:rFonts w:ascii="Times New Roman" w:hAnsi="Times New Roman" w:cs="Times New Roman" w:eastAsia="Times New Roman"/>
          <w:color w:val="auto"/>
          <w:spacing w:val="0"/>
          <w:position w:val="0"/>
          <w:sz w:val="24"/>
          <w:shd w:fill="auto" w:val="clear"/>
        </w:rPr>
      </w:pPr>
      <w:hyperlink xmlns:r="http://schemas.openxmlformats.org/officeDocument/2006/relationships" r:id="docRId2">
        <w:r>
          <w:rPr>
            <w:rFonts w:ascii="Times New Roman" w:hAnsi="Times New Roman" w:cs="Times New Roman" w:eastAsia="Times New Roman"/>
            <w:color w:val="0000FF"/>
            <w:spacing w:val="0"/>
            <w:position w:val="0"/>
            <w:sz w:val="24"/>
            <w:u w:val="single"/>
            <w:shd w:fill="auto" w:val="clear"/>
          </w:rPr>
          <w:t xml:space="preserve">https://</w:t>
        </w:r>
        <w:r>
          <w:rPr>
            <w:rFonts w:ascii="Times New Roman" w:hAnsi="Times New Roman" w:cs="Times New Roman" w:eastAsia="Times New Roman"/>
            <w:color w:val="0000FF"/>
            <w:spacing w:val="0"/>
            <w:position w:val="0"/>
            <w:sz w:val="24"/>
            <w:u w:val="single"/>
            <w:shd w:fill="auto" w:val="clear"/>
          </w:rPr>
          <w:t xml:space="preserve"> HYPERLINK "https://www.st.com/resource/en/datasheet/stm32f401re.pdf"</w:t>
        </w:r>
        <w:r>
          <w:rPr>
            <w:rFonts w:ascii="Times New Roman" w:hAnsi="Times New Roman" w:cs="Times New Roman" w:eastAsia="Times New Roman"/>
            <w:color w:val="0000FF"/>
            <w:spacing w:val="0"/>
            <w:position w:val="0"/>
            <w:sz w:val="24"/>
            <w:u w:val="single"/>
            <w:shd w:fill="auto" w:val="clear"/>
          </w:rPr>
          <w:t xml:space="preserve">www.st.com</w:t>
        </w:r>
        <w:r>
          <w:rPr>
            <w:rFonts w:ascii="Times New Roman" w:hAnsi="Times New Roman" w:cs="Times New Roman" w:eastAsia="Times New Roman"/>
            <w:color w:val="0000FF"/>
            <w:spacing w:val="0"/>
            <w:position w:val="0"/>
            <w:sz w:val="24"/>
            <w:u w:val="single"/>
            <w:shd w:fill="auto" w:val="clear"/>
          </w:rPr>
          <w:t xml:space="preserve"> HYPERLINK "https://www.st.com/resource/en/datasheet/stm32f401re.pdf"</w:t>
        </w:r>
        <w:r>
          <w:rPr>
            <w:rFonts w:ascii="Times New Roman" w:hAnsi="Times New Roman" w:cs="Times New Roman" w:eastAsia="Times New Roman"/>
            <w:color w:val="0000FF"/>
            <w:spacing w:val="0"/>
            <w:position w:val="0"/>
            <w:sz w:val="24"/>
            <w:u w:val="single"/>
            <w:shd w:fill="auto" w:val="clear"/>
          </w:rPr>
          <w:t xml:space="preserve">/resource/</w:t>
        </w:r>
        <w:r>
          <w:rPr>
            <w:rFonts w:ascii="Times New Roman" w:hAnsi="Times New Roman" w:cs="Times New Roman" w:eastAsia="Times New Roman"/>
            <w:color w:val="0000FF"/>
            <w:spacing w:val="0"/>
            <w:position w:val="0"/>
            <w:sz w:val="24"/>
            <w:u w:val="single"/>
            <w:shd w:fill="auto" w:val="clear"/>
          </w:rPr>
          <w:t xml:space="preserve"> HYPERLINK "https://www.st.com/resource/en/datasheet/stm32f401re.pdf"</w:t>
        </w:r>
        <w:r>
          <w:rPr>
            <w:rFonts w:ascii="Times New Roman" w:hAnsi="Times New Roman" w:cs="Times New Roman" w:eastAsia="Times New Roman"/>
            <w:color w:val="0000FF"/>
            <w:spacing w:val="0"/>
            <w:position w:val="0"/>
            <w:sz w:val="24"/>
            <w:u w:val="single"/>
            <w:shd w:fill="auto" w:val="clear"/>
          </w:rPr>
          <w:t xml:space="preserve">en</w:t>
        </w:r>
        <w:r>
          <w:rPr>
            <w:rFonts w:ascii="Times New Roman" w:hAnsi="Times New Roman" w:cs="Times New Roman" w:eastAsia="Times New Roman"/>
            <w:color w:val="0000FF"/>
            <w:spacing w:val="0"/>
            <w:position w:val="0"/>
            <w:sz w:val="24"/>
            <w:u w:val="single"/>
            <w:shd w:fill="auto" w:val="clear"/>
          </w:rPr>
          <w:t xml:space="preserve"> HYPERLINK "https://www.st.com/resource/en/datasheet/stm32f401re.pdf"</w:t>
        </w:r>
        <w:r>
          <w:rPr>
            <w:rFonts w:ascii="Times New Roman" w:hAnsi="Times New Roman" w:cs="Times New Roman" w:eastAsia="Times New Roman"/>
            <w:color w:val="0000FF"/>
            <w:spacing w:val="0"/>
            <w:position w:val="0"/>
            <w:sz w:val="24"/>
            <w:u w:val="single"/>
            <w:shd w:fill="auto" w:val="clear"/>
          </w:rPr>
          <w:t xml:space="preserve">/datasheet/stm32f401re.pdf</w:t>
        </w:r>
      </w:hyperlink>
      <w:r>
        <w:rPr>
          <w:rFonts w:ascii="Times New Roman" w:hAnsi="Times New Roman" w:cs="Times New Roman" w:eastAsia="Times New Roman"/>
          <w:color w:val="auto"/>
          <w:spacing w:val="0"/>
          <w:position w:val="0"/>
          <w:sz w:val="24"/>
          <w:shd w:fill="auto" w:val="clear"/>
        </w:rPr>
        <w:t xml:space="preserve"> </w:t>
      </w:r>
    </w:p>
    <w:p>
      <w:pPr>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spacing w:before="0" w:after="0" w:line="240"/>
        <w:ind w:right="0" w:left="0" w:firstLine="0"/>
        <w:jc w:val="left"/>
        <w:rPr>
          <w:rFonts w:ascii="Helvetica" w:hAnsi="Helvetica" w:cs="Helvetica" w:eastAsia="Helvetica"/>
          <w:color w:val="auto"/>
          <w:spacing w:val="0"/>
          <w:position w:val="0"/>
          <w:sz w:val="24"/>
          <w:shd w:fill="auto" w:val="clear"/>
        </w:rPr>
      </w:pPr>
    </w:p>
    <w:p>
      <w:pPr>
        <w:numPr>
          <w:ilvl w:val="0"/>
          <w:numId w:val="20"/>
        </w:numPr>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spacing w:before="0" w:after="0" w:line="240"/>
        <w:ind w:right="0" w:left="1214" w:hanging="36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DHT11 Sensor</w:t>
      </w:r>
    </w:p>
    <w:p>
      <w:pPr>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spacing w:before="0" w:after="0" w:line="240"/>
        <w:ind w:right="0" w:left="0" w:firstLine="0"/>
        <w:jc w:val="left"/>
        <w:rPr>
          <w:rFonts w:ascii="Helvetica" w:hAnsi="Helvetica" w:cs="Helvetica" w:eastAsia="Helvetica"/>
          <w:b/>
          <w:color w:val="auto"/>
          <w:spacing w:val="0"/>
          <w:position w:val="0"/>
          <w:sz w:val="24"/>
          <w:shd w:fill="auto" w:val="clear"/>
        </w:rPr>
      </w:pPr>
    </w:p>
    <w:p>
      <w:pPr>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spacing w:before="0" w:after="0" w:line="240"/>
        <w:ind w:right="0" w:left="357"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DHT11 sensor is a vital component in our reactive display system. It measures temperature and humidity levels, providing valuable data for the display. By integrating it with the STM32 microcontroller and the 12C module, we can capture real-time information and display it on the 16x2 LCD. This allows us to create a visually appealing and informative display that responds to changes in the environment.</w:t>
      </w:r>
    </w:p>
    <w:p>
      <w:pPr>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spacing w:before="0" w:after="0" w:line="240"/>
        <w:ind w:right="0" w:left="357" w:firstLine="0"/>
        <w:jc w:val="left"/>
        <w:rPr>
          <w:rFonts w:ascii="Times New Roman" w:hAnsi="Times New Roman" w:cs="Times New Roman" w:eastAsia="Times New Roman"/>
          <w:color w:val="auto"/>
          <w:spacing w:val="0"/>
          <w:position w:val="0"/>
          <w:sz w:val="24"/>
          <w:shd w:fill="auto" w:val="clear"/>
        </w:rPr>
      </w:pPr>
      <w:hyperlink xmlns:r="http://schemas.openxmlformats.org/officeDocument/2006/relationships" r:id="docRId3">
        <w:r>
          <w:rPr>
            <w:rFonts w:ascii="Times New Roman" w:hAnsi="Times New Roman" w:cs="Times New Roman" w:eastAsia="Times New Roman"/>
            <w:color w:val="0000FF"/>
            <w:spacing w:val="0"/>
            <w:position w:val="0"/>
            <w:sz w:val="24"/>
            <w:u w:val="single"/>
            <w:shd w:fill="auto" w:val="clear"/>
          </w:rPr>
          <w:t xml:space="preserve">https://www.mouser.com/datasheet/2/758/DHT11-Technical-Data-Sheet-Translated-Version-1143054.pdf</w:t>
        </w:r>
      </w:hyperlink>
    </w:p>
    <w:p>
      <w:pPr>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spacing w:before="0" w:after="0" w:line="240"/>
        <w:ind w:right="0" w:left="357" w:firstLine="0"/>
        <w:jc w:val="left"/>
        <w:rPr>
          <w:rFonts w:ascii="Times New Roman" w:hAnsi="Times New Roman" w:cs="Times New Roman" w:eastAsia="Times New Roman"/>
          <w:color w:val="auto"/>
          <w:spacing w:val="0"/>
          <w:position w:val="0"/>
          <w:sz w:val="24"/>
          <w:shd w:fill="auto" w:val="clear"/>
        </w:rPr>
      </w:pPr>
    </w:p>
    <w:p>
      <w:pPr>
        <w:numPr>
          <w:ilvl w:val="0"/>
          <w:numId w:val="23"/>
        </w:numPr>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spacing w:before="0" w:after="0" w:line="240"/>
        <w:ind w:right="0" w:left="1214" w:hanging="36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16x2 LCD display</w:t>
      </w:r>
    </w:p>
    <w:p>
      <w:pPr>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spacing w:before="0" w:after="0" w:line="240"/>
        <w:ind w:right="0" w:left="0" w:firstLine="0"/>
        <w:jc w:val="left"/>
        <w:rPr>
          <w:rFonts w:ascii="Times New Roman" w:hAnsi="Times New Roman" w:cs="Times New Roman" w:eastAsia="Times New Roman"/>
          <w:b/>
          <w:color w:val="auto"/>
          <w:spacing w:val="0"/>
          <w:position w:val="0"/>
          <w:sz w:val="24"/>
          <w:shd w:fill="auto" w:val="clear"/>
        </w:rPr>
      </w:pPr>
    </w:p>
    <w:p>
      <w:pPr>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spacing w:before="0" w:after="0" w:line="240"/>
        <w:ind w:right="0" w:left="357"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16x2 LCD display is a key component of our reactive display system. It provides a visual interface for users to interact with the system and displays relevant information. With its compact size and ability to display two lines of text with 16 characters each, the 16x2 LCD is ideal for showing real-time data from the sensor inputs and creating an intuitive user experience.</w:t>
      </w:r>
    </w:p>
    <w:p>
      <w:pPr>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spacing w:before="0" w:after="0" w:line="240"/>
        <w:ind w:right="0" w:left="357" w:firstLine="0"/>
        <w:jc w:val="left"/>
        <w:rPr>
          <w:rFonts w:ascii="Times New Roman" w:hAnsi="Times New Roman" w:cs="Times New Roman" w:eastAsia="Times New Roman"/>
          <w:color w:val="auto"/>
          <w:spacing w:val="0"/>
          <w:position w:val="0"/>
          <w:sz w:val="24"/>
          <w:shd w:fill="auto" w:val="clear"/>
        </w:rPr>
      </w:pPr>
    </w:p>
    <w:p>
      <w:pPr>
        <w:numPr>
          <w:ilvl w:val="0"/>
          <w:numId w:val="26"/>
        </w:numPr>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spacing w:before="0" w:after="0" w:line="240"/>
        <w:ind w:right="0" w:left="1214" w:hanging="36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I2C module</w:t>
      </w:r>
    </w:p>
    <w:p>
      <w:pPr>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spacing w:before="0" w:after="0" w:line="240"/>
        <w:ind w:right="0" w:left="0" w:firstLine="0"/>
        <w:jc w:val="left"/>
        <w:rPr>
          <w:rFonts w:ascii="Times New Roman" w:hAnsi="Times New Roman" w:cs="Times New Roman" w:eastAsia="Times New Roman"/>
          <w:b/>
          <w:color w:val="auto"/>
          <w:spacing w:val="0"/>
          <w:position w:val="0"/>
          <w:sz w:val="24"/>
          <w:shd w:fill="auto" w:val="clear"/>
        </w:rPr>
      </w:pPr>
    </w:p>
    <w:p>
      <w:pPr>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spacing w:before="0" w:after="0" w:line="240"/>
        <w:ind w:right="0" w:left="357"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IC (Inter-Integrated Circuit) module plays a crucial role in our reactive display system. It facilitates communication between the STM32 microcontroller and the 16x2 LCD, allowing them to exchange data and instructions. The I2C module simplifies the wiring and supports multiple devices on the same bus, making it a convenient and efficient solution for our project.</w:t>
      </w:r>
    </w:p>
    <w:p>
      <w:pPr>
        <w:keepNext w:val="true"/>
        <w:numPr>
          <w:ilvl w:val="0"/>
          <w:numId w:val="29"/>
        </w:numPr>
        <w:spacing w:before="720" w:after="240" w:line="360"/>
        <w:ind w:right="0" w:left="357" w:hanging="357"/>
        <w:jc w:val="both"/>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 </w:t>
      </w:r>
    </w:p>
    <w:p>
      <w:pPr>
        <w:keepNext w:val="true"/>
        <w:numPr>
          <w:ilvl w:val="0"/>
          <w:numId w:val="29"/>
        </w:numPr>
        <w:spacing w:before="720" w:after="240" w:line="360"/>
        <w:ind w:right="0" w:left="357" w:hanging="357"/>
        <w:jc w:val="both"/>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PROCEDURE</w:t>
      </w:r>
    </w:p>
    <w:p>
      <w:pPr>
        <w:keepNext w:val="true"/>
        <w:numPr>
          <w:ilvl w:val="0"/>
          <w:numId w:val="29"/>
        </w:numPr>
        <w:spacing w:before="120" w:after="120" w:line="360"/>
        <w:ind w:right="0" w:left="567" w:hanging="567"/>
        <w:jc w:val="both"/>
        <w:rPr>
          <w:rFonts w:ascii="Times New Roman" w:hAnsi="Times New Roman" w:cs="Times New Roman" w:eastAsia="Times New Roman"/>
          <w:b/>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The Microcontroller’s Configuration</w:t>
      </w:r>
    </w:p>
    <w:p>
      <w:pPr>
        <w:spacing w:before="120" w:after="12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Let us dive into the core component of our project, the STM32F401RE microcontroller serves as the brain of our operation, orchestrating the seamless integration with the DHT11 sensor. Here are some features of this microcontroller: The STM32F401RE microcontroller runs at speeds of up to 84 MHz with its ARM Cortex-M4 core. It's good at handling data with its Floating Point Unit (FPU) and DSP instructions. It has a 512 Kbytes of Flash memory and 96 Kbytes of SRAM as its memory storage, making it great for our needs. This microcontroller can easily communicate with other devices using interfaces like I2C, SPI, I2S, USART, SDIO, and USB 2.0 OTG, connecting smoothly with the DHT11 sensor. It can work in different range of temperatures</w:t>
      </w:r>
      <w:r>
        <w:rPr>
          <w:rFonts w:ascii="Segoe UI" w:hAnsi="Segoe UI" w:cs="Segoe UI" w:eastAsia="Segoe UI"/>
          <w:color w:val="374151"/>
          <w:spacing w:val="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(-40 to +105 °C) and runs on a power supply of 1.7 V to 3.3 V, which is handy for various applications like controlling motors, industrial systems, and sensors in mobile phones.</w:t>
      </w:r>
    </w:p>
    <w:p>
      <w:pPr>
        <w:numPr>
          <w:ilvl w:val="0"/>
          <w:numId w:val="32"/>
        </w:numPr>
        <w:spacing w:before="120" w:after="120" w:line="360"/>
        <w:ind w:right="0" w:left="720" w:hanging="36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Setting Timer</w:t>
      </w:r>
    </w:p>
    <w:p>
      <w:pPr>
        <w:spacing w:before="120" w:after="12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Setting up a timer is crucial to interface the DHT11 Sensor. The DHT11 sensor requires precise timing for initialization process and data sampling. By configuring a timer, one can ensure accurate and consistent intervals for sampling temperature and humidity data from the sensor. This is particularly important as the DHT11 communicates data in a specifi timing protocol. The HIS(High-Speed Internal oscillator) internal clock source of the microcontroller is set to run at 50MHz.</w:t>
      </w:r>
    </w:p>
    <w:p>
      <w:pPr>
        <w:spacing w:before="120" w:after="120" w:line="360"/>
        <w:ind w:right="0" w:left="0" w:firstLine="0"/>
        <w:jc w:val="both"/>
        <w:rPr>
          <w:rFonts w:ascii="Times New Roman" w:hAnsi="Times New Roman" w:cs="Times New Roman" w:eastAsia="Times New Roman"/>
          <w:color w:val="auto"/>
          <w:spacing w:val="0"/>
          <w:position w:val="0"/>
          <w:sz w:val="24"/>
          <w:shd w:fill="auto" w:val="clear"/>
        </w:rPr>
      </w:pPr>
      <w:r>
        <w:object w:dxaOrig="6303" w:dyaOrig="3981">
          <v:rect xmlns:o="urn:schemas-microsoft-com:office:office" xmlns:v="urn:schemas-microsoft-com:vml" id="rectole0000000001" style="width:315.150000pt;height:199.05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1" ShapeID="rectole0000000001" r:id="docRId4"/>
        </w:object>
      </w:r>
    </w:p>
    <w:p>
      <w:pPr>
        <w:spacing w:before="120" w:after="120" w:line="36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Figure 1: TIM3 Configuration</w:t>
      </w:r>
    </w:p>
    <w:p>
      <w:pPr>
        <w:spacing w:before="120" w:after="120" w:line="360"/>
        <w:ind w:right="0" w:left="0" w:firstLine="0"/>
        <w:jc w:val="both"/>
        <w:rPr>
          <w:rFonts w:ascii="Times New Roman" w:hAnsi="Times New Roman" w:cs="Times New Roman" w:eastAsia="Times New Roman"/>
          <w:color w:val="auto"/>
          <w:spacing w:val="0"/>
          <w:position w:val="0"/>
          <w:sz w:val="24"/>
          <w:shd w:fill="auto" w:val="clear"/>
        </w:rPr>
      </w:pPr>
    </w:p>
    <w:p>
      <w:pPr>
        <w:numPr>
          <w:ilvl w:val="0"/>
          <w:numId w:val="34"/>
        </w:numPr>
        <w:spacing w:before="120" w:after="120" w:line="360"/>
        <w:ind w:right="0" w:left="720" w:hanging="36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I2C Module </w:t>
      </w:r>
    </w:p>
    <w:p>
      <w:pPr>
        <w:spacing w:before="120" w:after="120" w:line="360"/>
        <w:ind w:right="0" w:left="72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I2C1, the communication module which is attached to the 16x2 LCD display is enabled from pinout configuration under Connectivity.</w:t>
      </w:r>
    </w:p>
    <w:p>
      <w:pPr>
        <w:spacing w:before="120" w:after="120" w:line="360"/>
        <w:ind w:right="0" w:left="720" w:firstLine="0"/>
        <w:jc w:val="both"/>
        <w:rPr>
          <w:rFonts w:ascii="Times New Roman" w:hAnsi="Times New Roman" w:cs="Times New Roman" w:eastAsia="Times New Roman"/>
          <w:color w:val="auto"/>
          <w:spacing w:val="0"/>
          <w:position w:val="0"/>
          <w:sz w:val="24"/>
          <w:shd w:fill="auto" w:val="clear"/>
        </w:rPr>
      </w:pPr>
    </w:p>
    <w:p>
      <w:pPr>
        <w:numPr>
          <w:ilvl w:val="0"/>
          <w:numId w:val="36"/>
        </w:numPr>
        <w:spacing w:before="120" w:after="120" w:line="360"/>
        <w:ind w:right="0" w:left="720" w:hanging="36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Pinout Configuration</w:t>
      </w:r>
    </w:p>
    <w:p>
      <w:pPr>
        <w:spacing w:before="120" w:after="120" w:line="360"/>
        <w:ind w:right="0" w:left="0" w:firstLine="0"/>
        <w:jc w:val="both"/>
        <w:rPr>
          <w:rFonts w:ascii="Times New Roman" w:hAnsi="Times New Roman" w:cs="Times New Roman" w:eastAsia="Times New Roman"/>
          <w:b/>
          <w:color w:val="auto"/>
          <w:spacing w:val="0"/>
          <w:position w:val="0"/>
          <w:sz w:val="24"/>
          <w:shd w:fill="auto" w:val="clear"/>
        </w:rPr>
      </w:pPr>
      <w:r>
        <w:object w:dxaOrig="4460" w:dyaOrig="3884">
          <v:rect xmlns:o="urn:schemas-microsoft-com:office:office" xmlns:v="urn:schemas-microsoft-com:vml" id="rectole0000000002" style="width:223.000000pt;height:194.20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2" ShapeID="rectole0000000002" r:id="docRId6"/>
        </w:object>
      </w:r>
    </w:p>
    <w:p>
      <w:pPr>
        <w:spacing w:before="120" w:after="120" w:line="36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Figure 2: STM32F401RE Pinout Configuration</w:t>
      </w:r>
    </w:p>
    <w:p>
      <w:pPr>
        <w:spacing w:before="120" w:after="120" w:line="360"/>
        <w:ind w:right="0" w:left="72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PA0</w:t>
      </w:r>
      <w:r>
        <w:rPr>
          <w:rFonts w:ascii="Times New Roman" w:hAnsi="Times New Roman" w:cs="Times New Roman" w:eastAsia="Times New Roman"/>
          <w:color w:val="auto"/>
          <w:spacing w:val="0"/>
          <w:position w:val="0"/>
          <w:sz w:val="24"/>
          <w:shd w:fill="auto" w:val="clear"/>
        </w:rPr>
        <w:t xml:space="preserve"> is configured to be the DHT11 Sensor’s data input.</w:t>
      </w:r>
    </w:p>
    <w:p>
      <w:pPr>
        <w:spacing w:before="120" w:after="120" w:line="360"/>
        <w:ind w:right="0" w:left="720" w:firstLine="0"/>
        <w:jc w:val="both"/>
        <w:rPr>
          <w:rFonts w:ascii="Times New Roman" w:hAnsi="Times New Roman" w:cs="Times New Roman" w:eastAsia="Times New Roman"/>
          <w:color w:val="auto"/>
          <w:spacing w:val="0"/>
          <w:position w:val="0"/>
          <w:sz w:val="24"/>
          <w:shd w:fill="auto" w:val="clear"/>
        </w:rPr>
      </w:pPr>
    </w:p>
    <w:p>
      <w:pPr>
        <w:spacing w:before="120" w:after="120" w:line="360"/>
        <w:ind w:right="0" w:left="72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PB8</w:t>
      </w:r>
      <w:r>
        <w:rPr>
          <w:rFonts w:ascii="Times New Roman" w:hAnsi="Times New Roman" w:cs="Times New Roman" w:eastAsia="Times New Roman"/>
          <w:color w:val="auto"/>
          <w:spacing w:val="0"/>
          <w:position w:val="0"/>
          <w:sz w:val="24"/>
          <w:shd w:fill="auto" w:val="clear"/>
        </w:rPr>
        <w:t xml:space="preserve"> is configured as the I2C’s Serial Clock line (SCL), it carries the clock signal that synchronizes data transmission between the master (microcontroller) and the slave devices on the I2C bus.</w:t>
      </w:r>
    </w:p>
    <w:p>
      <w:pPr>
        <w:spacing w:before="120" w:after="120" w:line="360"/>
        <w:ind w:right="0" w:left="720" w:firstLine="0"/>
        <w:jc w:val="both"/>
        <w:rPr>
          <w:rFonts w:ascii="Times New Roman" w:hAnsi="Times New Roman" w:cs="Times New Roman" w:eastAsia="Times New Roman"/>
          <w:color w:val="auto"/>
          <w:spacing w:val="0"/>
          <w:position w:val="0"/>
          <w:sz w:val="24"/>
          <w:shd w:fill="auto" w:val="clear"/>
        </w:rPr>
      </w:pPr>
    </w:p>
    <w:p>
      <w:pPr>
        <w:spacing w:before="120" w:after="120" w:line="360"/>
        <w:ind w:right="0" w:left="72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PB9</w:t>
      </w:r>
      <w:r>
        <w:rPr>
          <w:rFonts w:ascii="Times New Roman" w:hAnsi="Times New Roman" w:cs="Times New Roman" w:eastAsia="Times New Roman"/>
          <w:color w:val="auto"/>
          <w:spacing w:val="0"/>
          <w:position w:val="0"/>
          <w:sz w:val="24"/>
          <w:shd w:fill="auto" w:val="clear"/>
        </w:rPr>
        <w:t xml:space="preserve"> is configured as the I2C’s the Serial Data line (SDA), it carries the actual data being transmitted between the master and slave devices on the I2C bus.</w:t>
      </w:r>
    </w:p>
    <w:p>
      <w:pPr>
        <w:spacing w:before="120" w:after="120" w:line="360"/>
        <w:ind w:right="0" w:left="720" w:firstLine="0"/>
        <w:jc w:val="both"/>
        <w:rPr>
          <w:rFonts w:ascii="Times New Roman" w:hAnsi="Times New Roman" w:cs="Times New Roman" w:eastAsia="Times New Roman"/>
          <w:color w:val="auto"/>
          <w:spacing w:val="0"/>
          <w:position w:val="0"/>
          <w:sz w:val="24"/>
          <w:shd w:fill="auto" w:val="clear"/>
        </w:rPr>
      </w:pPr>
    </w:p>
    <w:p>
      <w:pPr>
        <w:spacing w:before="120" w:after="120" w:line="360"/>
        <w:ind w:right="0" w:left="720" w:firstLine="0"/>
        <w:jc w:val="both"/>
        <w:rPr>
          <w:rFonts w:ascii="Times New Roman" w:hAnsi="Times New Roman" w:cs="Times New Roman" w:eastAsia="Times New Roman"/>
          <w:color w:val="auto"/>
          <w:spacing w:val="0"/>
          <w:position w:val="0"/>
          <w:sz w:val="24"/>
          <w:shd w:fill="auto" w:val="clear"/>
        </w:rPr>
      </w:pPr>
    </w:p>
    <w:p>
      <w:pPr>
        <w:spacing w:before="120" w:after="120" w:line="360"/>
        <w:ind w:right="0" w:left="720" w:firstLine="0"/>
        <w:jc w:val="both"/>
        <w:rPr>
          <w:rFonts w:ascii="Times New Roman" w:hAnsi="Times New Roman" w:cs="Times New Roman" w:eastAsia="Times New Roman"/>
          <w:color w:val="auto"/>
          <w:spacing w:val="0"/>
          <w:position w:val="0"/>
          <w:sz w:val="24"/>
          <w:shd w:fill="auto" w:val="clear"/>
        </w:rPr>
      </w:pPr>
    </w:p>
    <w:p>
      <w:pPr>
        <w:spacing w:before="120" w:after="120" w:line="360"/>
        <w:ind w:right="0" w:left="720" w:firstLine="0"/>
        <w:jc w:val="both"/>
        <w:rPr>
          <w:rFonts w:ascii="Times New Roman" w:hAnsi="Times New Roman" w:cs="Times New Roman" w:eastAsia="Times New Roman"/>
          <w:color w:val="auto"/>
          <w:spacing w:val="0"/>
          <w:position w:val="0"/>
          <w:sz w:val="24"/>
          <w:shd w:fill="auto" w:val="clear"/>
        </w:rPr>
      </w:pPr>
    </w:p>
    <w:p>
      <w:pPr>
        <w:spacing w:before="120" w:after="120" w:line="360"/>
        <w:ind w:right="0" w:left="720" w:firstLine="0"/>
        <w:jc w:val="both"/>
        <w:rPr>
          <w:rFonts w:ascii="Times New Roman" w:hAnsi="Times New Roman" w:cs="Times New Roman" w:eastAsia="Times New Roman"/>
          <w:color w:val="auto"/>
          <w:spacing w:val="0"/>
          <w:position w:val="0"/>
          <w:sz w:val="24"/>
          <w:shd w:fill="auto" w:val="clear"/>
        </w:rPr>
      </w:pPr>
    </w:p>
    <w:p>
      <w:pPr>
        <w:spacing w:before="120" w:after="120" w:line="360"/>
        <w:ind w:right="0" w:left="720" w:firstLine="0"/>
        <w:jc w:val="both"/>
        <w:rPr>
          <w:rFonts w:ascii="Times New Roman" w:hAnsi="Times New Roman" w:cs="Times New Roman" w:eastAsia="Times New Roman"/>
          <w:color w:val="auto"/>
          <w:spacing w:val="0"/>
          <w:position w:val="0"/>
          <w:sz w:val="24"/>
          <w:shd w:fill="auto" w:val="clear"/>
        </w:rPr>
      </w:pPr>
    </w:p>
    <w:p>
      <w:pPr>
        <w:spacing w:before="120" w:after="120" w:line="360"/>
        <w:ind w:right="0" w:left="720" w:firstLine="0"/>
        <w:jc w:val="both"/>
        <w:rPr>
          <w:rFonts w:ascii="Times New Roman" w:hAnsi="Times New Roman" w:cs="Times New Roman" w:eastAsia="Times New Roman"/>
          <w:color w:val="auto"/>
          <w:spacing w:val="0"/>
          <w:position w:val="0"/>
          <w:sz w:val="24"/>
          <w:shd w:fill="auto" w:val="clear"/>
        </w:rPr>
      </w:pPr>
    </w:p>
    <w:p>
      <w:pPr>
        <w:spacing w:before="120" w:after="120" w:line="360"/>
        <w:ind w:right="0" w:left="720" w:firstLine="0"/>
        <w:jc w:val="both"/>
        <w:rPr>
          <w:rFonts w:ascii="Times New Roman" w:hAnsi="Times New Roman" w:cs="Times New Roman" w:eastAsia="Times New Roman"/>
          <w:color w:val="auto"/>
          <w:spacing w:val="0"/>
          <w:position w:val="0"/>
          <w:sz w:val="24"/>
          <w:shd w:fill="auto" w:val="clear"/>
        </w:rPr>
      </w:pPr>
    </w:p>
    <w:p>
      <w:pPr>
        <w:spacing w:before="120" w:after="120" w:line="360"/>
        <w:ind w:right="0" w:left="720" w:firstLine="0"/>
        <w:jc w:val="both"/>
        <w:rPr>
          <w:rFonts w:ascii="Times New Roman" w:hAnsi="Times New Roman" w:cs="Times New Roman" w:eastAsia="Times New Roman"/>
          <w:color w:val="auto"/>
          <w:spacing w:val="0"/>
          <w:position w:val="0"/>
          <w:sz w:val="24"/>
          <w:shd w:fill="auto" w:val="clear"/>
        </w:rPr>
      </w:pPr>
    </w:p>
    <w:p>
      <w:pPr>
        <w:spacing w:before="120" w:after="120" w:line="360"/>
        <w:ind w:right="0" w:left="720" w:firstLine="0"/>
        <w:jc w:val="both"/>
        <w:rPr>
          <w:rFonts w:ascii="Times New Roman" w:hAnsi="Times New Roman" w:cs="Times New Roman" w:eastAsia="Times New Roman"/>
          <w:color w:val="auto"/>
          <w:spacing w:val="0"/>
          <w:position w:val="0"/>
          <w:sz w:val="24"/>
          <w:shd w:fill="auto" w:val="clear"/>
        </w:rPr>
      </w:pPr>
    </w:p>
    <w:p>
      <w:pPr>
        <w:spacing w:before="120" w:after="120" w:line="360"/>
        <w:ind w:right="0" w:left="0" w:firstLine="0"/>
        <w:jc w:val="both"/>
        <w:rPr>
          <w:rFonts w:ascii="Times New Roman" w:hAnsi="Times New Roman" w:cs="Times New Roman" w:eastAsia="Times New Roman"/>
          <w:color w:val="auto"/>
          <w:spacing w:val="0"/>
          <w:position w:val="0"/>
          <w:sz w:val="24"/>
          <w:shd w:fill="auto" w:val="clear"/>
        </w:rPr>
      </w:pPr>
    </w:p>
    <w:p>
      <w:pPr>
        <w:keepNext w:val="true"/>
        <w:numPr>
          <w:ilvl w:val="0"/>
          <w:numId w:val="40"/>
        </w:numPr>
        <w:spacing w:before="120" w:after="120" w:line="360"/>
        <w:ind w:right="0" w:left="567" w:hanging="567"/>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Interfacing the DHT11 with the Microcontroller</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w:t>
      </w:r>
      <w:r>
        <w:rPr>
          <w:rFonts w:ascii="Times New Roman" w:hAnsi="Times New Roman" w:cs="Times New Roman" w:eastAsia="Times New Roman"/>
          <w:b/>
          <w:color w:val="auto"/>
          <w:spacing w:val="0"/>
          <w:position w:val="0"/>
          <w:sz w:val="24"/>
          <w:shd w:fill="auto" w:val="clear"/>
        </w:rPr>
        <w:t xml:space="preserve">DHT11</w:t>
      </w:r>
      <w:r>
        <w:rPr>
          <w:rFonts w:ascii="Times New Roman" w:hAnsi="Times New Roman" w:cs="Times New Roman" w:eastAsia="Times New Roman"/>
          <w:color w:val="auto"/>
          <w:spacing w:val="0"/>
          <w:position w:val="0"/>
          <w:sz w:val="24"/>
          <w:shd w:fill="auto" w:val="clear"/>
        </w:rPr>
        <w:t xml:space="preserve"> digital sensor is an embedded sensor used to measure temperature &amp; humidity in the surroundings and gives </w:t>
      </w:r>
      <w:r>
        <w:rPr>
          <w:rFonts w:ascii="Times New Roman" w:hAnsi="Times New Roman" w:cs="Times New Roman" w:eastAsia="Times New Roman"/>
          <w:b/>
          <w:color w:val="auto"/>
          <w:spacing w:val="0"/>
          <w:position w:val="0"/>
          <w:sz w:val="24"/>
          <w:shd w:fill="auto" w:val="clear"/>
        </w:rPr>
        <w:t xml:space="preserve">calibrated digital output</w:t>
      </w:r>
      <w:r>
        <w:rPr>
          <w:rFonts w:ascii="Times New Roman" w:hAnsi="Times New Roman" w:cs="Times New Roman" w:eastAsia="Times New Roman"/>
          <w:color w:val="auto"/>
          <w:spacing w:val="0"/>
          <w:position w:val="0"/>
          <w:sz w:val="24"/>
          <w:shd w:fill="auto" w:val="clear"/>
        </w:rPr>
        <w:t xml:space="preserve">. It can measure temperature in the range of </w:t>
      </w:r>
      <w:r>
        <w:rPr>
          <w:rFonts w:ascii="Times New Roman" w:hAnsi="Times New Roman" w:cs="Times New Roman" w:eastAsia="Times New Roman"/>
          <w:b/>
          <w:color w:val="auto"/>
          <w:spacing w:val="0"/>
          <w:position w:val="0"/>
          <w:sz w:val="24"/>
          <w:shd w:fill="auto" w:val="clear"/>
        </w:rPr>
        <w:t xml:space="preserve">0°C to 50°C with ±2°C accuracy</w:t>
      </w:r>
      <w:r>
        <w:rPr>
          <w:rFonts w:ascii="Times New Roman" w:hAnsi="Times New Roman" w:cs="Times New Roman" w:eastAsia="Times New Roman"/>
          <w:color w:val="auto"/>
          <w:spacing w:val="0"/>
          <w:position w:val="0"/>
          <w:sz w:val="24"/>
          <w:shd w:fill="auto" w:val="clear"/>
        </w:rPr>
        <w:t xml:space="preserve">. Its humidity range is from </w:t>
      </w:r>
      <w:r>
        <w:rPr>
          <w:rFonts w:ascii="Times New Roman" w:hAnsi="Times New Roman" w:cs="Times New Roman" w:eastAsia="Times New Roman"/>
          <w:b/>
          <w:color w:val="auto"/>
          <w:spacing w:val="0"/>
          <w:position w:val="0"/>
          <w:sz w:val="24"/>
          <w:shd w:fill="auto" w:val="clear"/>
        </w:rPr>
        <w:t xml:space="preserve">20% to 80% with ±5% accuracy</w:t>
      </w:r>
      <w:r>
        <w:rPr>
          <w:rFonts w:ascii="Times New Roman" w:hAnsi="Times New Roman" w:cs="Times New Roman" w:eastAsia="Times New Roman"/>
          <w:color w:val="auto"/>
          <w:spacing w:val="0"/>
          <w:position w:val="0"/>
          <w:sz w:val="24"/>
          <w:shd w:fill="auto" w:val="clear"/>
        </w:rPr>
        <w:t xml:space="preserve">. It is a small, low cost and easy-to-interface embedded sensor.</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object w:dxaOrig="3624" w:dyaOrig="2666">
          <v:rect xmlns:o="urn:schemas-microsoft-com:office:office" xmlns:v="urn:schemas-microsoft-com:vml" id="rectole0000000003" style="width:181.200000pt;height:133.30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3" ShapeID="rectole0000000003" r:id="docRId8"/>
        </w:object>
      </w:r>
    </w:p>
    <w:p>
      <w:pPr>
        <w:spacing w:before="100" w:after="100" w:line="24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Figure 3: DHT11 Pinout</w:t>
      </w:r>
    </w:p>
    <w:p>
      <w:pPr>
        <w:spacing w:before="100" w:after="100" w:line="240"/>
        <w:ind w:right="0" w:left="0" w:firstLine="0"/>
        <w:jc w:val="left"/>
        <w:rPr>
          <w:rFonts w:ascii="Times New Roman" w:hAnsi="Times New Roman" w:cs="Times New Roman" w:eastAsia="Times New Roman"/>
          <w:b/>
          <w:color w:val="auto"/>
          <w:spacing w:val="0"/>
          <w:position w:val="0"/>
          <w:sz w:val="24"/>
          <w:shd w:fill="auto" w:val="clear"/>
        </w:rPr>
      </w:pPr>
    </w:p>
    <w:p>
      <w:pPr>
        <w:spacing w:before="100" w:after="100" w:line="240"/>
        <w:ind w:right="0" w:left="0" w:firstLine="0"/>
        <w:jc w:val="left"/>
        <w:rPr>
          <w:rFonts w:ascii="Times New Roman" w:hAnsi="Times New Roman" w:cs="Times New Roman" w:eastAsia="Times New Roman"/>
          <w:b/>
          <w:color w:val="auto"/>
          <w:spacing w:val="0"/>
          <w:position w:val="0"/>
          <w:sz w:val="24"/>
          <w:shd w:fill="auto" w:val="clear"/>
        </w:rPr>
      </w:pPr>
    </w:p>
    <w:p>
      <w:pPr>
        <w:spacing w:before="100" w:after="100" w:line="240"/>
        <w:ind w:right="0" w:left="0" w:firstLine="0"/>
        <w:jc w:val="left"/>
        <w:rPr>
          <w:rFonts w:ascii="Times New Roman" w:hAnsi="Times New Roman" w:cs="Times New Roman" w:eastAsia="Times New Roman"/>
          <w:b/>
          <w:color w:val="auto"/>
          <w:spacing w:val="0"/>
          <w:position w:val="0"/>
          <w:sz w:val="24"/>
          <w:shd w:fill="auto" w:val="clear"/>
        </w:rPr>
      </w:pPr>
    </w:p>
    <w:p>
      <w:pPr>
        <w:spacing w:before="100" w:after="100" w:line="240"/>
        <w:ind w:right="0" w:left="0" w:firstLine="0"/>
        <w:jc w:val="left"/>
        <w:rPr>
          <w:rFonts w:ascii="Times New Roman" w:hAnsi="Times New Roman" w:cs="Times New Roman" w:eastAsia="Times New Roman"/>
          <w:b/>
          <w:color w:val="auto"/>
          <w:spacing w:val="0"/>
          <w:position w:val="0"/>
          <w:sz w:val="24"/>
          <w:shd w:fill="auto" w:val="clear"/>
        </w:rPr>
      </w:pPr>
    </w:p>
    <w:p>
      <w:pPr>
        <w:spacing w:before="100" w:after="100" w:line="240"/>
        <w:ind w:right="0" w:left="0" w:firstLine="0"/>
        <w:jc w:val="left"/>
        <w:rPr>
          <w:rFonts w:ascii="Times New Roman" w:hAnsi="Times New Roman" w:cs="Times New Roman" w:eastAsia="Times New Roman"/>
          <w:b/>
          <w:color w:val="auto"/>
          <w:spacing w:val="0"/>
          <w:position w:val="0"/>
          <w:sz w:val="24"/>
          <w:shd w:fill="auto" w:val="clear"/>
        </w:rPr>
      </w:pPr>
    </w:p>
    <w:p>
      <w:pPr>
        <w:spacing w:before="100" w:after="100" w:line="240"/>
        <w:ind w:right="0" w:left="0" w:firstLine="0"/>
        <w:jc w:val="left"/>
        <w:rPr>
          <w:rFonts w:ascii="Times New Roman" w:hAnsi="Times New Roman" w:cs="Times New Roman" w:eastAsia="Times New Roman"/>
          <w:b/>
          <w:color w:val="auto"/>
          <w:spacing w:val="0"/>
          <w:position w:val="0"/>
          <w:sz w:val="24"/>
          <w:shd w:fill="auto" w:val="clear"/>
        </w:rPr>
      </w:pPr>
    </w:p>
    <w:p>
      <w:pPr>
        <w:spacing w:before="100" w:after="100" w:line="240"/>
        <w:ind w:right="0" w:left="0" w:firstLine="0"/>
        <w:jc w:val="left"/>
        <w:rPr>
          <w:rFonts w:ascii="Times New Roman" w:hAnsi="Times New Roman" w:cs="Times New Roman" w:eastAsia="Times New Roman"/>
          <w:b/>
          <w:color w:val="auto"/>
          <w:spacing w:val="0"/>
          <w:position w:val="0"/>
          <w:sz w:val="24"/>
          <w:shd w:fill="auto" w:val="clear"/>
        </w:rPr>
      </w:pPr>
    </w:p>
    <w:p>
      <w:pPr>
        <w:spacing w:before="100" w:after="100" w:line="240"/>
        <w:ind w:right="0" w:left="0" w:firstLine="0"/>
        <w:jc w:val="left"/>
        <w:rPr>
          <w:rFonts w:ascii="Times New Roman" w:hAnsi="Times New Roman" w:cs="Times New Roman" w:eastAsia="Times New Roman"/>
          <w:b/>
          <w:color w:val="auto"/>
          <w:spacing w:val="0"/>
          <w:position w:val="0"/>
          <w:sz w:val="24"/>
          <w:shd w:fill="auto" w:val="clear"/>
        </w:rPr>
      </w:pPr>
    </w:p>
    <w:p>
      <w:pPr>
        <w:spacing w:before="100" w:after="100" w:line="240"/>
        <w:ind w:right="0" w:left="0" w:firstLine="0"/>
        <w:jc w:val="left"/>
        <w:rPr>
          <w:rFonts w:ascii="Times New Roman" w:hAnsi="Times New Roman" w:cs="Times New Roman" w:eastAsia="Times New Roman"/>
          <w:b/>
          <w:color w:val="auto"/>
          <w:spacing w:val="0"/>
          <w:position w:val="0"/>
          <w:sz w:val="24"/>
          <w:shd w:fill="auto" w:val="clear"/>
        </w:rPr>
      </w:pPr>
    </w:p>
    <w:p>
      <w:pPr>
        <w:spacing w:before="100" w:after="100" w:line="240"/>
        <w:ind w:right="0" w:left="0" w:firstLine="0"/>
        <w:jc w:val="left"/>
        <w:rPr>
          <w:rFonts w:ascii="Times New Roman" w:hAnsi="Times New Roman" w:cs="Times New Roman" w:eastAsia="Times New Roman"/>
          <w:b/>
          <w:color w:val="auto"/>
          <w:spacing w:val="0"/>
          <w:position w:val="0"/>
          <w:sz w:val="24"/>
          <w:shd w:fill="auto" w:val="clear"/>
        </w:rPr>
      </w:pPr>
    </w:p>
    <w:p>
      <w:pPr>
        <w:spacing w:before="100" w:after="100" w:line="240"/>
        <w:ind w:right="0" w:left="0" w:firstLine="0"/>
        <w:jc w:val="left"/>
        <w:rPr>
          <w:rFonts w:ascii="Times New Roman" w:hAnsi="Times New Roman" w:cs="Times New Roman" w:eastAsia="Times New Roman"/>
          <w:b/>
          <w:color w:val="auto"/>
          <w:spacing w:val="0"/>
          <w:position w:val="0"/>
          <w:sz w:val="24"/>
          <w:shd w:fill="auto" w:val="clear"/>
        </w:rPr>
      </w:pPr>
    </w:p>
    <w:p>
      <w:pPr>
        <w:spacing w:before="100" w:after="100" w:line="240"/>
        <w:ind w:right="0" w:left="0" w:firstLine="0"/>
        <w:jc w:val="left"/>
        <w:rPr>
          <w:rFonts w:ascii="Times New Roman" w:hAnsi="Times New Roman" w:cs="Times New Roman" w:eastAsia="Times New Roman"/>
          <w:b/>
          <w:color w:val="auto"/>
          <w:spacing w:val="0"/>
          <w:position w:val="0"/>
          <w:sz w:val="24"/>
          <w:shd w:fill="auto" w:val="clear"/>
        </w:rPr>
      </w:pPr>
    </w:p>
    <w:p>
      <w:pPr>
        <w:spacing w:before="100" w:after="100" w:line="240"/>
        <w:ind w:right="0" w:left="0" w:firstLine="0"/>
        <w:jc w:val="left"/>
        <w:rPr>
          <w:rFonts w:ascii="Times New Roman" w:hAnsi="Times New Roman" w:cs="Times New Roman" w:eastAsia="Times New Roman"/>
          <w:b/>
          <w:color w:val="auto"/>
          <w:spacing w:val="0"/>
          <w:position w:val="0"/>
          <w:sz w:val="24"/>
          <w:shd w:fill="auto" w:val="clear"/>
        </w:rPr>
      </w:pPr>
    </w:p>
    <w:p>
      <w:pPr>
        <w:spacing w:before="100" w:after="100" w:line="240"/>
        <w:ind w:right="0" w:left="0" w:firstLine="0"/>
        <w:jc w:val="left"/>
        <w:rPr>
          <w:rFonts w:ascii="Times New Roman" w:hAnsi="Times New Roman" w:cs="Times New Roman" w:eastAsia="Times New Roman"/>
          <w:b/>
          <w:color w:val="auto"/>
          <w:spacing w:val="0"/>
          <w:position w:val="0"/>
          <w:sz w:val="24"/>
          <w:shd w:fill="auto" w:val="clear"/>
        </w:rPr>
      </w:pPr>
    </w:p>
    <w:p>
      <w:pPr>
        <w:spacing w:before="100" w:after="100" w:line="240"/>
        <w:ind w:right="0" w:left="0" w:firstLine="0"/>
        <w:jc w:val="left"/>
        <w:rPr>
          <w:rFonts w:ascii="Times New Roman" w:hAnsi="Times New Roman" w:cs="Times New Roman" w:eastAsia="Times New Roman"/>
          <w:b/>
          <w:color w:val="auto"/>
          <w:spacing w:val="0"/>
          <w:position w:val="0"/>
          <w:sz w:val="24"/>
          <w:shd w:fill="auto" w:val="clear"/>
        </w:rPr>
      </w:pPr>
    </w:p>
    <w:p>
      <w:pPr>
        <w:spacing w:before="100" w:after="100" w:line="240"/>
        <w:ind w:right="0" w:left="0" w:firstLine="0"/>
        <w:jc w:val="left"/>
        <w:rPr>
          <w:rFonts w:ascii="Times New Roman" w:hAnsi="Times New Roman" w:cs="Times New Roman" w:eastAsia="Times New Roman"/>
          <w:b/>
          <w:color w:val="auto"/>
          <w:spacing w:val="0"/>
          <w:position w:val="0"/>
          <w:sz w:val="24"/>
          <w:shd w:fill="auto" w:val="clear"/>
        </w:rPr>
      </w:pPr>
    </w:p>
    <w:p>
      <w:pPr>
        <w:spacing w:before="100" w:after="100" w:line="240"/>
        <w:ind w:right="0" w:left="0" w:firstLine="0"/>
        <w:jc w:val="left"/>
        <w:rPr>
          <w:rFonts w:ascii="Times New Roman" w:hAnsi="Times New Roman" w:cs="Times New Roman" w:eastAsia="Times New Roman"/>
          <w:b/>
          <w:color w:val="auto"/>
          <w:spacing w:val="0"/>
          <w:position w:val="0"/>
          <w:sz w:val="24"/>
          <w:shd w:fill="auto" w:val="clear"/>
        </w:rPr>
      </w:pPr>
    </w:p>
    <w:p>
      <w:pPr>
        <w:spacing w:before="100" w:after="100" w:line="240"/>
        <w:ind w:right="0" w:left="0" w:firstLine="0"/>
        <w:jc w:val="left"/>
        <w:rPr>
          <w:rFonts w:ascii="Times New Roman" w:hAnsi="Times New Roman" w:cs="Times New Roman" w:eastAsia="Times New Roman"/>
          <w:b/>
          <w:color w:val="auto"/>
          <w:spacing w:val="0"/>
          <w:position w:val="0"/>
          <w:sz w:val="24"/>
          <w:shd w:fill="auto" w:val="clear"/>
        </w:rPr>
      </w:pPr>
    </w:p>
    <w:p>
      <w:pPr>
        <w:spacing w:before="100" w:after="100" w:line="240"/>
        <w:ind w:right="0" w:left="0" w:firstLine="0"/>
        <w:jc w:val="left"/>
        <w:rPr>
          <w:rFonts w:ascii="Times New Roman" w:hAnsi="Times New Roman" w:cs="Times New Roman" w:eastAsia="Times New Roman"/>
          <w:b/>
          <w:color w:val="auto"/>
          <w:spacing w:val="0"/>
          <w:position w:val="0"/>
          <w:sz w:val="24"/>
          <w:shd w:fill="auto" w:val="clear"/>
        </w:rPr>
      </w:pPr>
    </w:p>
    <w:p>
      <w:pPr>
        <w:spacing w:before="100" w:after="100" w:line="240"/>
        <w:ind w:right="0" w:left="0" w:firstLine="0"/>
        <w:jc w:val="left"/>
        <w:rPr>
          <w:rFonts w:ascii="Times New Roman" w:hAnsi="Times New Roman" w:cs="Times New Roman" w:eastAsia="Times New Roman"/>
          <w:b/>
          <w:color w:val="auto"/>
          <w:spacing w:val="0"/>
          <w:position w:val="0"/>
          <w:sz w:val="24"/>
          <w:shd w:fill="auto" w:val="clear"/>
        </w:rPr>
      </w:pPr>
    </w:p>
    <w:p>
      <w:pPr>
        <w:spacing w:before="100" w:after="100" w:line="24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2.3. Interfacing I2C LCD modules with microcontrollers </w:t>
      </w:r>
    </w:p>
    <w:p>
      <w:pPr>
        <w:spacing w:before="100" w:after="100" w:line="240"/>
        <w:ind w:right="0" w:left="0" w:firstLine="0"/>
        <w:jc w:val="left"/>
        <w:rPr>
          <w:rFonts w:ascii="Times New Roman" w:hAnsi="Times New Roman" w:cs="Times New Roman" w:eastAsia="Times New Roman"/>
          <w:b/>
          <w:color w:val="auto"/>
          <w:spacing w:val="0"/>
          <w:position w:val="0"/>
          <w:sz w:val="24"/>
          <w:shd w:fill="auto" w:val="clear"/>
        </w:rPr>
      </w:pPr>
    </w:p>
    <w:p>
      <w:pPr>
        <w:spacing w:before="100" w:after="100" w:line="24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 </w:t>
      </w:r>
    </w:p>
    <w:p>
      <w:pPr>
        <w:spacing w:before="100" w:after="100" w:line="240"/>
        <w:ind w:right="0" w:left="0" w:firstLine="0"/>
        <w:jc w:val="left"/>
        <w:rPr>
          <w:rFonts w:ascii="Times New Roman" w:hAnsi="Times New Roman" w:cs="Times New Roman" w:eastAsia="Times New Roman"/>
          <w:b/>
          <w:color w:val="auto"/>
          <w:spacing w:val="0"/>
          <w:position w:val="0"/>
          <w:sz w:val="24"/>
          <w:shd w:fill="auto" w:val="clear"/>
        </w:rPr>
      </w:pP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is a common requirement in many embedded applications. LCDs provide an easy-to-read visual output that can display various types of information, such as sensor readings, status messages, and user inputs. However, traditional methods of interfacing LCDs with microcontrollers can be complex, requiring many GPIO pins and complex wiring.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This is where I2C comes in. I2C is a communication protocol that allows multiple devices to communicate with each other using just two wires: a clock line (SCL) and a data line (SDA). I2C is a popular choice for interfacing LCD modules with microcontrollers because it requires only two pins, simplifying the wiring and reducing the number of GPIO pins needed</w:t>
      </w:r>
    </w:p>
    <w:p>
      <w:pPr>
        <w:spacing w:before="100" w:after="100" w:line="240"/>
        <w:ind w:right="0" w:left="0" w:firstLine="0"/>
        <w:jc w:val="left"/>
        <w:rPr>
          <w:rFonts w:ascii="Times New Roman" w:hAnsi="Times New Roman" w:cs="Times New Roman" w:eastAsia="Times New Roman"/>
          <w:b/>
          <w:color w:val="auto"/>
          <w:spacing w:val="0"/>
          <w:position w:val="0"/>
          <w:sz w:val="24"/>
          <w:shd w:fill="auto" w:val="clear"/>
        </w:rPr>
      </w:pPr>
    </w:p>
    <w:p>
      <w:pPr>
        <w:spacing w:before="100" w:after="100" w:line="24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I2CLCD DISPLAY</w:t>
      </w:r>
    </w:p>
    <w:p>
      <w:pPr>
        <w:spacing w:before="100" w:after="100" w:line="24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Hitachi HD44780 is a popular LCD controller used in many 16×2 character LCD displays. This controller is widely used due to its low power consumption, ease of use, and reliability. The HD44780 supports up to 32 characters (16 columns x 2 rows) and offers various features such as character generation, display data RAM, and display on/off control.</w:t>
      </w:r>
    </w:p>
    <w:p>
      <w:pPr>
        <w:spacing w:before="100" w:after="100" w:line="240"/>
        <w:ind w:right="0" w:left="0" w:firstLine="0"/>
        <w:jc w:val="left"/>
        <w:rPr>
          <w:rFonts w:ascii="Times New Roman" w:hAnsi="Times New Roman" w:cs="Times New Roman" w:eastAsia="Times New Roman"/>
          <w:b/>
          <w:color w:val="auto"/>
          <w:spacing w:val="0"/>
          <w:position w:val="0"/>
          <w:sz w:val="24"/>
          <w:shd w:fill="auto" w:val="clear"/>
        </w:rPr>
      </w:pPr>
    </w:p>
    <w:p>
      <w:pPr>
        <w:spacing w:before="100" w:after="100" w:line="240"/>
        <w:ind w:right="0" w:left="0" w:firstLine="0"/>
        <w:jc w:val="left"/>
        <w:rPr>
          <w:rFonts w:ascii="Times New Roman" w:hAnsi="Times New Roman" w:cs="Times New Roman" w:eastAsia="Times New Roman"/>
          <w:b/>
          <w:color w:val="auto"/>
          <w:spacing w:val="0"/>
          <w:position w:val="0"/>
          <w:sz w:val="24"/>
          <w:shd w:fill="auto" w:val="clear"/>
        </w:rPr>
      </w:pPr>
      <w:r>
        <w:object w:dxaOrig="4619" w:dyaOrig="2675">
          <v:rect xmlns:o="urn:schemas-microsoft-com:office:office" xmlns:v="urn:schemas-microsoft-com:vml" id="rectole0000000004" style="width:230.950000pt;height:133.75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4" ShapeID="rectole0000000004" r:id="docRId10"/>
        </w:object>
      </w:r>
    </w:p>
    <w:p>
      <w:pPr>
        <w:spacing w:before="100" w:after="100" w:line="24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Figure 4: I2CLCD Display</w:t>
      </w:r>
    </w:p>
    <w:p>
      <w:pPr>
        <w:spacing w:before="100" w:after="100" w:line="240"/>
        <w:ind w:right="0" w:left="0" w:firstLine="0"/>
        <w:jc w:val="left"/>
        <w:rPr>
          <w:rFonts w:ascii="Times New Roman" w:hAnsi="Times New Roman" w:cs="Times New Roman" w:eastAsia="Times New Roman"/>
          <w:b/>
          <w:color w:val="auto"/>
          <w:spacing w:val="0"/>
          <w:position w:val="0"/>
          <w:sz w:val="24"/>
          <w:shd w:fill="auto" w:val="clear"/>
        </w:rPr>
      </w:pPr>
    </w:p>
    <w:p>
      <w:pPr>
        <w:spacing w:before="100" w:after="100" w:line="24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Features of the 16×2 LCD Display</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Low power consumption</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*16×2 character display (16 columns x 2 rows)</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*Supports up to 32 characters</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*Supports alphanumeric characters and symbols</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*Built-in character RAM for up to 8 user-defined characters</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*8-bit parallel interface or 4-bit parallel interface</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p>
    <w:p>
      <w:pPr>
        <w:spacing w:before="100" w:after="100" w:line="24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16×2 LCD Pinout and Pin Description</w:t>
      </w:r>
    </w:p>
    <w:p>
      <w:pPr>
        <w:spacing w:before="100" w:after="100" w:line="240"/>
        <w:ind w:right="0" w:left="0" w:firstLine="0"/>
        <w:jc w:val="left"/>
        <w:rPr>
          <w:rFonts w:ascii="Times New Roman" w:hAnsi="Times New Roman" w:cs="Times New Roman" w:eastAsia="Times New Roman"/>
          <w:b/>
          <w:color w:val="auto"/>
          <w:spacing w:val="0"/>
          <w:position w:val="0"/>
          <w:sz w:val="24"/>
          <w:shd w:fill="auto" w:val="clear"/>
        </w:rPr>
      </w:pPr>
    </w:p>
    <w:p>
      <w:pPr>
        <w:spacing w:before="100" w:after="100" w:line="240"/>
        <w:ind w:right="0" w:left="0" w:firstLine="0"/>
        <w:jc w:val="left"/>
        <w:rPr>
          <w:rFonts w:ascii="Times New Roman" w:hAnsi="Times New Roman" w:cs="Times New Roman" w:eastAsia="Times New Roman"/>
          <w:b/>
          <w:color w:val="auto"/>
          <w:spacing w:val="0"/>
          <w:position w:val="0"/>
          <w:sz w:val="24"/>
          <w:shd w:fill="auto" w:val="clear"/>
        </w:rPr>
      </w:pPr>
    </w:p>
    <w:p>
      <w:pPr>
        <w:spacing w:before="100" w:after="100" w:line="240"/>
        <w:ind w:right="0" w:left="0" w:firstLine="0"/>
        <w:jc w:val="left"/>
        <w:rPr>
          <w:rFonts w:ascii="Times New Roman" w:hAnsi="Times New Roman" w:cs="Times New Roman" w:eastAsia="Times New Roman"/>
          <w:b/>
          <w:color w:val="auto"/>
          <w:spacing w:val="0"/>
          <w:position w:val="0"/>
          <w:sz w:val="24"/>
          <w:shd w:fill="auto" w:val="clear"/>
        </w:rPr>
      </w:pPr>
      <w:r>
        <w:object w:dxaOrig="7848" w:dyaOrig="5472">
          <v:rect xmlns:o="urn:schemas-microsoft-com:office:office" xmlns:v="urn:schemas-microsoft-com:vml" id="rectole0000000005" style="width:392.400000pt;height:273.60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5" ShapeID="rectole0000000005" r:id="docRId12"/>
        </w:object>
      </w:r>
    </w:p>
    <w:p>
      <w:pPr>
        <w:spacing w:before="100" w:after="100" w:line="24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Figure 5: LCD Pinout Description</w:t>
      </w:r>
    </w:p>
    <w:p>
      <w:pPr>
        <w:spacing w:before="100" w:after="100" w:line="240"/>
        <w:ind w:right="0" w:left="0" w:firstLine="0"/>
        <w:jc w:val="left"/>
        <w:rPr>
          <w:rFonts w:ascii="Times New Roman" w:hAnsi="Times New Roman" w:cs="Times New Roman" w:eastAsia="Times New Roman"/>
          <w:b/>
          <w:color w:val="auto"/>
          <w:spacing w:val="0"/>
          <w:position w:val="0"/>
          <w:sz w:val="24"/>
          <w:shd w:fill="auto" w:val="clear"/>
        </w:rPr>
      </w:pPr>
    </w:p>
    <w:p>
      <w:pPr>
        <w:spacing w:before="100" w:after="100" w:line="240"/>
        <w:ind w:right="0" w:left="0" w:firstLine="0"/>
        <w:jc w:val="left"/>
        <w:rPr>
          <w:rFonts w:ascii="Times New Roman" w:hAnsi="Times New Roman" w:cs="Times New Roman" w:eastAsia="Times New Roman"/>
          <w:b/>
          <w:color w:val="auto"/>
          <w:spacing w:val="0"/>
          <w:position w:val="0"/>
          <w:sz w:val="24"/>
          <w:shd w:fill="auto" w:val="clear"/>
        </w:rPr>
      </w:pPr>
    </w:p>
    <w:p>
      <w:pPr>
        <w:spacing w:before="100" w:after="100" w:line="24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PCF8574 I/O Expender</w:t>
      </w:r>
    </w:p>
    <w:p>
      <w:pPr>
        <w:spacing w:before="100" w:after="100" w:line="24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for expanding the number of I/O pins available to a microcontroller.</w:t>
      </w:r>
    </w:p>
    <w:p>
      <w:pPr>
        <w:spacing w:before="100" w:after="100" w:line="24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PCF8574 is an 8-bit I/O expander that communicates with microcontrollers through the I2C protocol. It is commonly used to expand the number of GPIO pins available to the microcontroller. The PCF8574 can be used to interface with various peripherals, including LCD displays, LEDs, and sensors. It has eight I/O pins that can be used for both input and output operations. The PCF8574 is also designed to work at low voltage levels, making it suitable for battery-powered applications. Additionally, multiple PCF8574 devices can be connected together, providing an easy way to expand the number of I/O pins even further. Overall, the PCF8574 is a versatile and cost-effective solution </w:t>
      </w:r>
    </w:p>
    <w:p>
      <w:pPr>
        <w:spacing w:before="100" w:after="100" w:line="240"/>
        <w:ind w:right="0" w:left="0" w:firstLine="0"/>
        <w:jc w:val="left"/>
        <w:rPr>
          <w:rFonts w:ascii="Times New Roman" w:hAnsi="Times New Roman" w:cs="Times New Roman" w:eastAsia="Times New Roman"/>
          <w:b/>
          <w:color w:val="auto"/>
          <w:spacing w:val="0"/>
          <w:position w:val="0"/>
          <w:sz w:val="24"/>
          <w:shd w:fill="auto" w:val="clear"/>
        </w:rPr>
      </w:pPr>
    </w:p>
    <w:p>
      <w:pPr>
        <w:spacing w:before="100" w:after="100" w:line="240"/>
        <w:ind w:right="0" w:left="0" w:firstLine="0"/>
        <w:jc w:val="left"/>
        <w:rPr>
          <w:rFonts w:ascii="Times New Roman" w:hAnsi="Times New Roman" w:cs="Times New Roman" w:eastAsia="Times New Roman"/>
          <w:b/>
          <w:color w:val="auto"/>
          <w:spacing w:val="0"/>
          <w:position w:val="0"/>
          <w:sz w:val="24"/>
          <w:shd w:fill="auto" w:val="clear"/>
        </w:rPr>
      </w:pPr>
    </w:p>
    <w:p>
      <w:pPr>
        <w:spacing w:before="100" w:after="100" w:line="240"/>
        <w:ind w:right="0" w:left="0" w:firstLine="0"/>
        <w:jc w:val="left"/>
        <w:rPr>
          <w:rFonts w:ascii="Times New Roman" w:hAnsi="Times New Roman" w:cs="Times New Roman" w:eastAsia="Times New Roman"/>
          <w:b/>
          <w:color w:val="auto"/>
          <w:spacing w:val="0"/>
          <w:position w:val="0"/>
          <w:sz w:val="24"/>
          <w:shd w:fill="auto" w:val="clear"/>
        </w:rPr>
      </w:pPr>
    </w:p>
    <w:p>
      <w:pPr>
        <w:spacing w:before="100" w:after="100" w:line="240"/>
        <w:ind w:right="0" w:left="0" w:firstLine="0"/>
        <w:jc w:val="left"/>
        <w:rPr>
          <w:rFonts w:ascii="Times New Roman" w:hAnsi="Times New Roman" w:cs="Times New Roman" w:eastAsia="Times New Roman"/>
          <w:b/>
          <w:color w:val="auto"/>
          <w:spacing w:val="0"/>
          <w:position w:val="0"/>
          <w:sz w:val="24"/>
          <w:shd w:fill="auto" w:val="clear"/>
        </w:rPr>
      </w:pPr>
      <w:r>
        <w:object w:dxaOrig="8640" w:dyaOrig="4536">
          <v:rect xmlns:o="urn:schemas-microsoft-com:office:office" xmlns:v="urn:schemas-microsoft-com:vml" id="rectole0000000006" style="width:432.000000pt;height:226.80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6" ShapeID="rectole0000000006" r:id="docRId14"/>
        </w:object>
      </w:r>
    </w:p>
    <w:p>
      <w:pPr>
        <w:spacing w:before="100" w:after="100" w:line="240"/>
        <w:ind w:right="0" w:left="0" w:firstLine="0"/>
        <w:jc w:val="left"/>
        <w:rPr>
          <w:rFonts w:ascii="Times New Roman" w:hAnsi="Times New Roman" w:cs="Times New Roman" w:eastAsia="Times New Roman"/>
          <w:b/>
          <w:color w:val="auto"/>
          <w:spacing w:val="0"/>
          <w:position w:val="0"/>
          <w:sz w:val="24"/>
          <w:shd w:fill="auto" w:val="clear"/>
        </w:rPr>
      </w:pPr>
    </w:p>
    <w:p>
      <w:pPr>
        <w:spacing w:before="100" w:after="100" w:line="240"/>
        <w:ind w:right="0" w:left="0" w:firstLine="0"/>
        <w:jc w:val="left"/>
        <w:rPr>
          <w:rFonts w:ascii="Times New Roman" w:hAnsi="Times New Roman" w:cs="Times New Roman" w:eastAsia="Times New Roman"/>
          <w:b/>
          <w:color w:val="auto"/>
          <w:spacing w:val="0"/>
          <w:position w:val="0"/>
          <w:sz w:val="24"/>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abstractNum w:abstractNumId="42">
    <w:lvl w:ilvl="0">
      <w:start w:val="1"/>
      <w:numFmt w:val="bullet"/>
      <w:lvlText w:val="•"/>
    </w:lvl>
  </w:abstractNum>
  <w:abstractNum w:abstractNumId="48">
    <w:lvl w:ilvl="0">
      <w:start w:val="1"/>
      <w:numFmt w:val="bullet"/>
      <w:lvlText w:val="•"/>
    </w:lvl>
  </w:abstractNum>
  <w:abstractNum w:abstractNumId="54">
    <w:lvl w:ilvl="0">
      <w:start w:val="1"/>
      <w:numFmt w:val="bullet"/>
      <w:lvlText w:val="•"/>
    </w:lvl>
  </w:abstractNum>
  <w:abstractNum w:abstractNumId="60">
    <w:lvl w:ilvl="0">
      <w:start w:val="1"/>
      <w:numFmt w:val="bullet"/>
      <w:lvlText w:val="•"/>
    </w:lvl>
  </w:abstractNum>
  <w:abstractNum w:abstractNumId="66">
    <w:lvl w:ilvl="0">
      <w:start w:val="1"/>
      <w:numFmt w:val="bullet"/>
      <w:lvlText w:val="•"/>
    </w:lvl>
  </w:abstractNum>
  <w:abstractNum w:abstractNumId="72">
    <w:lvl w:ilvl="0">
      <w:start w:val="1"/>
      <w:numFmt w:val="bullet"/>
      <w:lvlText w:val="•"/>
    </w:lvl>
  </w:abstractNum>
  <w:num w:numId="8">
    <w:abstractNumId w:val="72"/>
  </w:num>
  <w:num w:numId="10">
    <w:abstractNumId w:val="66"/>
  </w:num>
  <w:num w:numId="13">
    <w:abstractNumId w:val="60"/>
  </w:num>
  <w:num w:numId="15">
    <w:abstractNumId w:val="54"/>
  </w:num>
  <w:num w:numId="17">
    <w:abstractNumId w:val="48"/>
  </w:num>
  <w:num w:numId="20">
    <w:abstractNumId w:val="42"/>
  </w:num>
  <w:num w:numId="23">
    <w:abstractNumId w:val="36"/>
  </w:num>
  <w:num w:numId="26">
    <w:abstractNumId w:val="30"/>
  </w:num>
  <w:num w:numId="29">
    <w:abstractNumId w:val="24"/>
  </w:num>
  <w:num w:numId="32">
    <w:abstractNumId w:val="18"/>
  </w:num>
  <w:num w:numId="34">
    <w:abstractNumId w:val="12"/>
  </w:num>
  <w:num w:numId="36">
    <w:abstractNumId w:val="6"/>
  </w:num>
  <w:num w:numId="40">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styles.xml" Id="docRId17" Type="http://schemas.openxmlformats.org/officeDocument/2006/relationships/styles" /><Relationship Target="media/image2.wmf" Id="docRId7" Type="http://schemas.openxmlformats.org/officeDocument/2006/relationships/image" /><Relationship Target="embeddings/oleObject4.bin" Id="docRId10" Type="http://schemas.openxmlformats.org/officeDocument/2006/relationships/oleObject" /><Relationship Target="embeddings/oleObject6.bin" Id="docRId14" Type="http://schemas.openxmlformats.org/officeDocument/2006/relationships/oleObject" /><Relationship TargetMode="External" Target="https://www.st.com/resource/en/datasheet/stm32f401re.pdf" Id="docRId2" Type="http://schemas.openxmlformats.org/officeDocument/2006/relationships/hyperlink" /><Relationship Target="embeddings/oleObject2.bin" Id="docRId6" Type="http://schemas.openxmlformats.org/officeDocument/2006/relationships/oleObject" /><Relationship Target="media/image0.wmf" Id="docRId1" Type="http://schemas.openxmlformats.org/officeDocument/2006/relationships/image" /><Relationship Target="media/image4.wmf" Id="docRId11" Type="http://schemas.openxmlformats.org/officeDocument/2006/relationships/image" /><Relationship Target="media/image6.wmf" Id="docRId15" Type="http://schemas.openxmlformats.org/officeDocument/2006/relationships/image" /><Relationship Target="media/image1.wmf" Id="docRId5" Type="http://schemas.openxmlformats.org/officeDocument/2006/relationships/image" /><Relationship Target="media/image3.wmf" Id="docRId9" Type="http://schemas.openxmlformats.org/officeDocument/2006/relationships/image" /><Relationship Target="embeddings/oleObject0.bin" Id="docRId0" Type="http://schemas.openxmlformats.org/officeDocument/2006/relationships/oleObject" /><Relationship Target="embeddings/oleObject5.bin" Id="docRId12" Type="http://schemas.openxmlformats.org/officeDocument/2006/relationships/oleObject" /><Relationship Target="numbering.xml" Id="docRId16" Type="http://schemas.openxmlformats.org/officeDocument/2006/relationships/numbering" /><Relationship Target="embeddings/oleObject1.bin" Id="docRId4" Type="http://schemas.openxmlformats.org/officeDocument/2006/relationships/oleObject" /><Relationship Target="embeddings/oleObject3.bin" Id="docRId8" Type="http://schemas.openxmlformats.org/officeDocument/2006/relationships/oleObject" /><Relationship Target="media/image5.wmf" Id="docRId13" Type="http://schemas.openxmlformats.org/officeDocument/2006/relationships/image" /><Relationship TargetMode="External" Target="https://www.mouser.com/datasheet/2/758/DHT11-Technical-Data-Sheet-Translated-Version-1143054.pdf" Id="docRId3" Type="http://schemas.openxmlformats.org/officeDocument/2006/relationships/hyperlink" /></Relationships>
</file>