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41B8" w14:textId="70F54B0F" w:rsidR="000F13D4" w:rsidRDefault="000F13D4" w:rsidP="000F13D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We used the ISI Web of Science database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Google Scholar 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perform the literature review on six keyword sets: “population genetics”, “genetic domestication”, “genetic variant”, “whole genome resequencing”, “landscape genomics”, and “genome-wide association”. These keywords were chosen to get a broad representation of genomic studies broadly covering the fields of human health, agriculture/domestication, and biodiversity studies of wild populations. A “topic” search was used for the first five terms, whereas a “keyword-plus” search was used for the last term.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not finding many relevant papers for some keywords, we modified the terms and performed new searches in Google Scholar with the following modifications:</w:t>
      </w:r>
    </w:p>
    <w:p w14:paraId="51F2F4A8" w14:textId="77777777" w:rsidR="000F13D4" w:rsidRDefault="000F13D4" w:rsidP="000F13D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3F44A6" w14:textId="77777777" w:rsidR="000F13D4" w:rsidRDefault="000F13D4" w:rsidP="000F13D4">
      <w:pPr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</w:t>
      </w:r>
      <w:proofErr w:type="gramEnd"/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population genetics and DNA sequencing”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“population genomics and DNA sequencing”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“population genetics, genomics, and DNA sequencing”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instead of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“population genetics”</w:t>
      </w:r>
    </w:p>
    <w:p w14:paraId="35A38A11" w14:textId="77777777" w:rsidR="000F13D4" w:rsidRDefault="000F13D4" w:rsidP="000F13D4">
      <w:pPr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</w:t>
      </w:r>
      <w:proofErr w:type="gramEnd"/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Genome wide association and DNA sequencing”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“Genome wide association and DNA sequencing and restriction site ”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instead of 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“genome wide association”.  </w:t>
      </w:r>
    </w:p>
    <w:p w14:paraId="0604F64E" w14:textId="0263531B" w:rsidR="000F13D4" w:rsidRDefault="000F13D4" w:rsidP="000F13D4">
      <w:pPr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</w:t>
      </w:r>
      <w:proofErr w:type="gramEnd"/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genetic variant and DNA sequencing and Restriction site”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instead of “genetic variant”</w:t>
      </w:r>
    </w:p>
    <w:p w14:paraId="7029B035" w14:textId="77777777" w:rsidR="000F13D4" w:rsidRDefault="000F13D4" w:rsidP="000F13D4">
      <w:pPr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75B729" w14:textId="5B6FF9FE" w:rsidR="000F13D4" w:rsidRPr="000F13D4" w:rsidRDefault="000F13D4" w:rsidP="000F13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 results were sorted by relevance and limited to the last five years (2018-’23, except for the “population genetics, genomics, and DNA sequencing” search). Within each keyword search, we identified and scored/measured the 25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-30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publications (for a total of 17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papers) that included the analysis of raw sequence data (e.g., no review, synthesis, or theoretical papers) to determine if and what high-throughput sequence data quality control or filtering measures were conducted. Population samples were required (e.g., &gt;8 individuals). We measured the following variables in each publication:</w:t>
      </w:r>
    </w:p>
    <w:p w14:paraId="54ED27D5" w14:textId="77777777" w:rsidR="000F13D4" w:rsidRDefault="000F13D4" w:rsidP="000F13D4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Field, Organism, Population type (wild, domesticated), Sequencing library type, Number of individuals in study, Read depth mean, Allele balance filter applied, Mapping quality filter value, Percent of reads mapped, Minimum read quality (</w:t>
      </w:r>
      <w:proofErr w:type="spellStart"/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Phred</w:t>
      </w:r>
      <w:proofErr w:type="spellEnd"/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keep a read, PCR duplicates removed?, Contaminant sp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ecies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reads removed?, Adapters trimmed?, Software used, Number of loci before filters, Number of loci after filters, MAF filter 1, MAF filter 2, MAC filter, HWE filter applied (if yes, </w:t>
      </w:r>
      <w:r w:rsidRPr="000F13D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-value), Heterozygosity or paralog filter applied?, Loci LD pruned or filtered?, </w:t>
      </w:r>
      <w:r w:rsidRPr="000F13D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F</w:t>
      </w:r>
      <w:r w:rsidRPr="000F13D4">
        <w:rPr>
          <w:rFonts w:ascii="Times New Roman" w:eastAsia="Times New Roman" w:hAnsi="Times New Roman" w:cs="Times New Roman"/>
          <w:color w:val="000000"/>
          <w:kern w:val="0"/>
          <w:vertAlign w:val="subscript"/>
          <w14:ligatures w14:val="none"/>
        </w:rPr>
        <w:t>ST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outliers removed?, Minimum individual missing data percent, Minimum locus missing data percent, Biallelic loci only?, Siblings removed?, Sex-linked loci removed?, Effect of filtering on which metric?, and Resultant effect of filtering.</w:t>
      </w:r>
    </w:p>
    <w:p w14:paraId="00CB5586" w14:textId="77777777" w:rsidR="000F13D4" w:rsidRDefault="000F13D4" w:rsidP="000F13D4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00953B" w14:textId="291E0C51" w:rsidR="000F13D4" w:rsidRPr="000F13D4" w:rsidRDefault="000F13D4" w:rsidP="000F13D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See </w:t>
      </w:r>
      <w:r w:rsidRPr="000F13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Supplemental Table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S1</w:t>
      </w:r>
      <w:r w:rsidRPr="000F1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see all papers in the review and their values for the variables recorded.</w:t>
      </w:r>
    </w:p>
    <w:p w14:paraId="0569E383" w14:textId="77777777" w:rsidR="000F13D4" w:rsidRPr="000F13D4" w:rsidRDefault="000F13D4" w:rsidP="000F13D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F13D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13D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A49BB5B" w14:textId="77777777" w:rsidR="000F13D4" w:rsidRPr="000F13D4" w:rsidRDefault="000F13D4" w:rsidP="000F13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A133B8" w14:textId="77777777" w:rsidR="007C2A3A" w:rsidRPr="000F13D4" w:rsidRDefault="007C2A3A">
      <w:pPr>
        <w:rPr>
          <w:rFonts w:ascii="Times New Roman" w:hAnsi="Times New Roman" w:cs="Times New Roman"/>
        </w:rPr>
      </w:pPr>
    </w:p>
    <w:sectPr w:rsidR="007C2A3A" w:rsidRPr="000F13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D4"/>
    <w:rsid w:val="000F13D4"/>
    <w:rsid w:val="005D500F"/>
    <w:rsid w:val="007C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43B5F"/>
  <w15:chartTrackingRefBased/>
  <w15:docId w15:val="{1ED4EDC2-DB56-824C-87A9-740CDDE5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3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Grummer, Jared</dc:creator>
  <cp:keywords/>
  <dc:description/>
  <cp:lastModifiedBy>Grummer, Jared</cp:lastModifiedBy>
  <cp:revision>1</cp:revision>
  <dcterms:created xsi:type="dcterms:W3CDTF">2023-07-14T23:34:00Z</dcterms:created>
  <dcterms:modified xsi:type="dcterms:W3CDTF">2023-07-14T23:47:00Z</dcterms:modified>
</cp:coreProperties>
</file>