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E3A5F"/>
          <w:sz w:val="72"/>
          <w:szCs w:val="72"/>
        </w:rPr>
        <w:t xml:space="preserve">COST OF TRAVEL</w:t>
      </w:r>
    </w:p>
    <w:p>
      <w:pPr>
        <w:spacing w:before="0" w:after="200"/>
        <w:jc w:val="center"/>
      </w:pPr>
      <w:r>
        <w:rPr>
          <w:rFonts w:ascii="Arial" w:cs="Arial" w:eastAsia="Arial" w:hAnsi="Arial"/>
          <w:color w:val="2980B9"/>
          <w:sz w:val="36"/>
          <w:szCs w:val="36"/>
        </w:rPr>
        <w:t xml:space="preserve">Complete Technical Architecture &amp; Build Guide</w:t>
      </w:r>
    </w:p>
    <w:p>
      <w:pPr>
        <w:pBdr>
          <w:bottom w:val="single" w:color="2980B9" w:sz="12" w:space="1"/>
        </w:pBdr>
        <w:spacing w:before="100" w:after="400"/>
        <w:jc w:val="center"/>
      </w:pPr>
    </w:p>
    <w:p>
      <w:pPr>
        <w:spacing w:before="200" w:after="100"/>
        <w:jc w:val="center"/>
      </w:pPr>
      <w:r>
        <w:rPr>
          <w:rFonts w:ascii="Arial" w:cs="Arial" w:eastAsia="Arial" w:hAnsi="Arial"/>
          <w:color w:val="7F8C8D"/>
          <w:sz w:val="24"/>
          <w:szCs w:val="24"/>
        </w:rPr>
        <w:t xml:space="preserve">21 Deterministic Travel Tools · 3,500+ Pages · Phase-by-Phase Build Plan</w:t>
      </w:r>
    </w:p>
    <w:p>
      <w:pPr>
        <w:spacing w:before="100" w:after="800"/>
        <w:jc w:val="center"/>
      </w:pPr>
      <w:r>
        <w:rPr>
          <w:rFonts w:ascii="Arial" w:cs="Arial" w:eastAsia="Arial" w:hAnsi="Arial"/>
          <w:color w:val="7F8C8D"/>
          <w:sz w:val="22"/>
          <w:szCs w:val="22"/>
        </w:rPr>
        <w:t xml:space="preserve">Version 1.0  |  February 2026  |  Production-Grade Spec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CCCCCC" w:sz="1"/>
              <w:left w:val="single" w:color="CCCCCC" w:sz="1"/>
              <w:bottom w:val="single" w:color="CCCCCC" w:sz="1"/>
              <w:right w:val="single" w:color="CCCCCC" w:sz="1"/>
            </w:tcBorders>
            <w:shd w:fill="1E3A5F"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21</w:t>
            </w:r>
          </w:p>
          <w:p>
            <w:pPr>
              <w:jc w:val="center"/>
            </w:pPr>
            <w:r>
              <w:rPr>
                <w:rFonts w:ascii="Arial" w:cs="Arial" w:eastAsia="Arial" w:hAnsi="Arial"/>
                <w:color w:val="FFFFFF"/>
                <w:sz w:val="20"/>
                <w:szCs w:val="20"/>
              </w:rPr>
              <w:t xml:space="preserve">Tools</w:t>
            </w:r>
          </w:p>
        </w:tc>
        <w:tc>
          <w:tcPr>
            <w:tcW w:type="dxa" w:w="2250"/>
            <w:tcBorders>
              <w:top w:val="single" w:color="CCCCCC" w:sz="1"/>
              <w:left w:val="single" w:color="CCCCCC" w:sz="1"/>
              <w:bottom w:val="single" w:color="CCCCCC" w:sz="1"/>
              <w:right w:val="single" w:color="CCCCCC" w:sz="1"/>
            </w:tcBorders>
            <w:shd w:fill="2980B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3,500+</w:t>
            </w:r>
          </w:p>
          <w:p>
            <w:pPr>
              <w:jc w:val="center"/>
            </w:pPr>
            <w:r>
              <w:rPr>
                <w:rFonts w:ascii="Arial" w:cs="Arial" w:eastAsia="Arial" w:hAnsi="Arial"/>
                <w:color w:val="FFFFFF"/>
                <w:sz w:val="20"/>
                <w:szCs w:val="20"/>
              </w:rPr>
              <w:t xml:space="preserve">Pages</w:t>
            </w:r>
          </w:p>
        </w:tc>
        <w:tc>
          <w:tcPr>
            <w:tcW w:type="dxa" w:w="2250"/>
            <w:tcBorders>
              <w:top w:val="single" w:color="CCCCCC" w:sz="1"/>
              <w:left w:val="single" w:color="CCCCCC" w:sz="1"/>
              <w:bottom w:val="single" w:color="CCCCCC" w:sz="1"/>
              <w:right w:val="single" w:color="CCCCCC" w:sz="1"/>
            </w:tcBorders>
            <w:shd w:fill="1E3A5F"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9 Weeks</w:t>
            </w:r>
          </w:p>
          <w:p>
            <w:pPr>
              <w:jc w:val="center"/>
            </w:pPr>
            <w:r>
              <w:rPr>
                <w:rFonts w:ascii="Arial" w:cs="Arial" w:eastAsia="Arial" w:hAnsi="Arial"/>
                <w:color w:val="FFFFFF"/>
                <w:sz w:val="20"/>
                <w:szCs w:val="20"/>
              </w:rPr>
              <w:t xml:space="preserve">Build Time</w:t>
            </w:r>
          </w:p>
        </w:tc>
        <w:tc>
          <w:tcPr>
            <w:tcW w:type="dxa" w:w="2250"/>
            <w:tcBorders>
              <w:top w:val="single" w:color="CCCCCC" w:sz="1"/>
              <w:left w:val="single" w:color="CCCCCC" w:sz="1"/>
              <w:bottom w:val="single" w:color="CCCCCC" w:sz="1"/>
              <w:right w:val="single" w:color="CCCCCC" w:sz="1"/>
            </w:tcBorders>
            <w:shd w:fill="2980B9" w:val="clear"/>
            <w:tcMar>
              <w:top w:type="dxa" w:w="160"/>
              <w:left w:type="dxa" w:w="120"/>
              <w:bottom w:type="dxa" w:w="160"/>
              <w:right w:type="dxa" w:w="120"/>
            </w:tcMar>
          </w:tcPr>
          <w:p>
            <w:pPr>
              <w:jc w:val="center"/>
            </w:pPr>
            <w:r>
              <w:rPr>
                <w:rFonts w:ascii="Arial" w:cs="Arial" w:eastAsia="Arial" w:hAnsi="Arial"/>
                <w:b/>
                <w:bCs/>
                <w:color w:val="FFFFFF"/>
                <w:sz w:val="48"/>
                <w:szCs w:val="48"/>
              </w:rPr>
              <w:t xml:space="preserve">0</w:t>
            </w:r>
          </w:p>
          <w:p>
            <w:pPr>
              <w:jc w:val="center"/>
            </w:pPr>
            <w:r>
              <w:rPr>
                <w:rFonts w:ascii="Arial" w:cs="Arial" w:eastAsia="Arial" w:hAnsi="Arial"/>
                <w:color w:val="FFFFFF"/>
                <w:sz w:val="20"/>
                <w:szCs w:val="20"/>
              </w:rPr>
              <w:t xml:space="preserve">Hardcoded Rules</w:t>
            </w:r>
          </w:p>
        </w:tc>
      </w:tr>
    </w:tbl>
    <w:p>
      <w:pPr>
        <w:spacing w:before="80" w:after="80"/>
      </w:pPr>
    </w:p>
    <w:p>
      <w:pPr>
        <w:spacing w:before="400" w:after="100"/>
        <w:jc w:val="center"/>
      </w:pPr>
      <w:r>
        <w:rPr>
          <w:rFonts w:ascii="Arial" w:cs="Arial" w:eastAsia="Arial" w:hAnsi="Arial"/>
          <w:b/>
          <w:bCs/>
          <w:color w:val="C0392B"/>
          <w:sz w:val="22"/>
          <w:szCs w:val="22"/>
        </w:rPr>
        <w:t xml:space="preserve">FOR AI-ASSISTED DEVELOPMENT — HAND THIS DIRECTLY TO YOUR AI BUILDER</w:t>
      </w:r>
    </w:p>
    <w:p>
      <w:r>
        <w:br w:type="page"/>
      </w:r>
    </w:p>
    <w:p>
      <w:pPr>
        <w:pStyle w:val="Heading1"/>
        <w:spacing w:before="400" w:after="200"/>
      </w:pPr>
      <w:r>
        <w:rPr>
          <w:rFonts w:ascii="Arial" w:cs="Arial" w:eastAsia="Arial" w:hAnsi="Arial"/>
          <w:b/>
          <w:bCs/>
          <w:color w:val="1E3A5F"/>
          <w:sz w:val="36"/>
          <w:szCs w:val="36"/>
        </w:rPr>
        <w:t xml:space="preserve">1. Project Overview</w:t>
      </w:r>
    </w:p>
    <w:p>
      <w:pPr>
        <w:pBdr>
          <w:bottom w:val="single" w:color="D6E4F0" w:sz="6" w:space="1"/>
        </w:pBdr>
        <w:spacing w:before="200" w:after="200"/>
      </w:pPr>
    </w:p>
    <w:p>
      <w:pPr>
        <w:spacing w:before="80" w:after="80"/>
      </w:pPr>
      <w:r>
        <w:rPr>
          <w:rFonts w:ascii="Arial" w:cs="Arial" w:eastAsia="Arial" w:hAnsi="Arial"/>
          <w:sz w:val="22"/>
          <w:szCs w:val="22"/>
        </w:rPr>
        <w:t xml:space="preserve">Cost of Travel is a deterministic travel intelligence platform consisting of 21 production-grade calculator tools that help travelers understand real financial outcomes of common travel scenarios — cancellations, refunds, baggage fees, delays, pet travel, insurance, and more.</w:t>
      </w:r>
    </w:p>
    <w:p>
      <w:pPr>
        <w:spacing w:before="80" w:after="80"/>
      </w:pPr>
    </w:p>
    <w:p>
      <w:pPr>
        <w:spacing w:before="80" w:after="80"/>
      </w:pPr>
      <w:r>
        <w:rPr>
          <w:rFonts w:ascii="Arial" w:cs="Arial" w:eastAsia="Arial" w:hAnsi="Arial"/>
          <w:sz w:val="22"/>
          <w:szCs w:val="22"/>
        </w:rPr>
        <w:t xml:space="preserve">The platform is built on a strict policy-first, zero-hardcoding, server-time-controlled architecture. Every tool produces typed, versioned JSON output. No guessing. No AI in the logic engine. No assumptions.</w:t>
      </w:r>
    </w:p>
    <w:p>
      <w:pPr>
        <w:pStyle w:val="Heading2"/>
        <w:spacing w:before="300" w:after="150"/>
      </w:pPr>
      <w:r>
        <w:rPr>
          <w:rFonts w:ascii="Arial" w:cs="Arial" w:eastAsia="Arial" w:hAnsi="Arial"/>
          <w:b/>
          <w:bCs/>
          <w:color w:val="2980B9"/>
          <w:sz w:val="28"/>
          <w:szCs w:val="28"/>
        </w:rPr>
        <w:t xml:space="preserve">1.1 Core Principles (Never Violate These)</w:t>
      </w:r>
    </w:p>
    <w:p>
      <w:pPr>
        <w:pStyle w:val="ListParagraph"/>
        <w:numPr>
          <w:ilvl w:val="0"/>
          <w:numId w:val="2"/>
        </w:numPr>
        <w:spacing w:before="60" w:after="60"/>
      </w:pPr>
      <w:r>
        <w:rPr>
          <w:rFonts w:ascii="Arial" w:cs="Arial" w:eastAsia="Arial" w:hAnsi="Arial"/>
          <w:sz w:val="21"/>
          <w:szCs w:val="21"/>
        </w:rPr>
        <w:t xml:space="preserve">Deterministic Only — same inputs always produce same output</w:t>
      </w:r>
    </w:p>
    <w:p>
      <w:pPr>
        <w:pStyle w:val="ListParagraph"/>
        <w:numPr>
          <w:ilvl w:val="0"/>
          <w:numId w:val="2"/>
        </w:numPr>
        <w:spacing w:before="60" w:after="60"/>
      </w:pPr>
      <w:r>
        <w:rPr>
          <w:rFonts w:ascii="Arial" w:cs="Arial" w:eastAsia="Arial" w:hAnsi="Arial"/>
          <w:sz w:val="21"/>
          <w:szCs w:val="21"/>
        </w:rPr>
        <w:t xml:space="preserve">Policy-Normalized — all rules come from a normalized data layer, never hardcoded</w:t>
      </w:r>
    </w:p>
    <w:p>
      <w:pPr>
        <w:pStyle w:val="ListParagraph"/>
        <w:numPr>
          <w:ilvl w:val="0"/>
          <w:numId w:val="2"/>
        </w:numPr>
        <w:spacing w:before="60" w:after="60"/>
      </w:pPr>
      <w:r>
        <w:rPr>
          <w:rFonts w:ascii="Arial" w:cs="Arial" w:eastAsia="Arial" w:hAnsi="Arial"/>
          <w:sz w:val="21"/>
          <w:szCs w:val="21"/>
        </w:rPr>
        <w:t xml:space="preserve">Server-Time Controlled — never trust client clock; server generates nowUTC</w:t>
      </w:r>
    </w:p>
    <w:p>
      <w:pPr>
        <w:pStyle w:val="ListParagraph"/>
        <w:numPr>
          <w:ilvl w:val="0"/>
          <w:numId w:val="2"/>
        </w:numPr>
        <w:spacing w:before="60" w:after="60"/>
      </w:pPr>
      <w:r>
        <w:rPr>
          <w:rFonts w:ascii="Arial" w:cs="Arial" w:eastAsia="Arial" w:hAnsi="Arial"/>
          <w:sz w:val="21"/>
          <w:szCs w:val="21"/>
        </w:rPr>
        <w:t xml:space="preserve">Versioned Output — every tool output has schemaVersion: 'v1'</w:t>
      </w:r>
    </w:p>
    <w:p>
      <w:pPr>
        <w:pStyle w:val="ListParagraph"/>
        <w:numPr>
          <w:ilvl w:val="0"/>
          <w:numId w:val="2"/>
        </w:numPr>
        <w:spacing w:before="60" w:after="60"/>
      </w:pPr>
      <w:r>
        <w:rPr>
          <w:rFonts w:ascii="Arial" w:cs="Arial" w:eastAsia="Arial" w:hAnsi="Arial"/>
          <w:sz w:val="21"/>
          <w:szCs w:val="21"/>
        </w:rPr>
        <w:t xml:space="preserve">Namespaced Scenarios — all scenario IDs use dot notation (e.g., cancellation.free_24h)</w:t>
      </w:r>
    </w:p>
    <w:p>
      <w:pPr>
        <w:pStyle w:val="ListParagraph"/>
        <w:numPr>
          <w:ilvl w:val="0"/>
          <w:numId w:val="2"/>
        </w:numPr>
        <w:spacing w:before="60" w:after="60"/>
      </w:pPr>
      <w:r>
        <w:rPr>
          <w:rFonts w:ascii="Arial" w:cs="Arial" w:eastAsia="Arial" w:hAnsi="Arial"/>
          <w:sz w:val="21"/>
          <w:szCs w:val="21"/>
        </w:rPr>
        <w:t xml:space="preserve">No AI in Logic Engine — LLM only explains output, never decides it</w:t>
      </w:r>
    </w:p>
    <w:p>
      <w:pPr>
        <w:pStyle w:val="ListParagraph"/>
        <w:numPr>
          <w:ilvl w:val="0"/>
          <w:numId w:val="2"/>
        </w:numPr>
        <w:spacing w:before="60" w:after="60"/>
      </w:pPr>
      <w:r>
        <w:rPr>
          <w:rFonts w:ascii="Arial" w:cs="Arial" w:eastAsia="Arial" w:hAnsi="Arial"/>
          <w:sz w:val="21"/>
          <w:szCs w:val="21"/>
        </w:rPr>
        <w:t xml:space="preserve">Financial Precision — all currency rounded to 2 decimals via round(value * 100) / 100</w:t>
      </w:r>
    </w:p>
    <w:p>
      <w:pPr>
        <w:pStyle w:val="ListParagraph"/>
        <w:numPr>
          <w:ilvl w:val="0"/>
          <w:numId w:val="2"/>
        </w:numPr>
        <w:spacing w:before="60" w:after="60"/>
      </w:pPr>
      <w:r>
        <w:rPr>
          <w:rFonts w:ascii="Arial" w:cs="Arial" w:eastAsia="Arial" w:hAnsi="Arial"/>
          <w:sz w:val="21"/>
          <w:szCs w:val="21"/>
        </w:rPr>
        <w:t xml:space="preserve">Reconciliation Required — refundAmount + creditAmount + totalLoss = ticketPrice</w:t>
      </w:r>
    </w:p>
    <w:p>
      <w:pPr>
        <w:pStyle w:val="ListParagraph"/>
        <w:numPr>
          <w:ilvl w:val="0"/>
          <w:numId w:val="2"/>
        </w:numPr>
        <w:spacing w:before="60" w:after="60"/>
      </w:pPr>
      <w:r>
        <w:rPr>
          <w:rFonts w:ascii="Arial" w:cs="Arial" w:eastAsia="Arial" w:hAnsi="Arial"/>
          <w:sz w:val="21"/>
          <w:szCs w:val="21"/>
        </w:rPr>
        <w:t xml:space="preserve">Cannot Determine &gt; Wrong Answer — always return cannot_determine if policy is missing</w:t>
      </w:r>
    </w:p>
    <w:p>
      <w:pPr>
        <w:pStyle w:val="Heading2"/>
        <w:spacing w:before="300" w:after="150"/>
      </w:pPr>
      <w:r>
        <w:rPr>
          <w:rFonts w:ascii="Arial" w:cs="Arial" w:eastAsia="Arial" w:hAnsi="Arial"/>
          <w:b/>
          <w:bCs/>
          <w:color w:val="2980B9"/>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Frontend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Next.js App Router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Server Components, page routing, ISR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React Hook Form + Zod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Form collection +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Tailwind CSS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Styling (no MUI, no custom design systems)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Logic Engine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TypeScript only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Pure deterministic calculators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Data Layer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Dev #1 (Pre-built)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Normalized airline/cruise/insurer policy store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Airport Data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ourairports.com CSV</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IATA lookup, country/timezone mapping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Tracking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Rybbit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Custom events — typed, no free strings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GPT-4o-mini (server-side)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Explains tool output — never decides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Caching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Cloudflare + ISR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Performance at scale</w:t>
            </w:r>
          </w:p>
        </w:tc>
      </w:tr>
    </w:tbl>
    <w:p>
      <w:pPr>
        <w:spacing w:before="80" w:after="80"/>
      </w:pPr>
    </w:p>
    <w:p>
      <w:pPr>
        <w:pStyle w:val="Heading2"/>
        <w:spacing w:before="300" w:after="150"/>
      </w:pPr>
      <w:r>
        <w:rPr>
          <w:rFonts w:ascii="Arial" w:cs="Arial" w:eastAsia="Arial" w:hAnsi="Arial"/>
          <w:b/>
          <w:bCs/>
          <w:color w:val="2980B9"/>
          <w:sz w:val="28"/>
          <w:szCs w:val="28"/>
        </w:rPr>
        <w:t xml:space="preserve">1.3 Airport Data Source</w:t>
      </w:r>
    </w:p>
    <w:p>
      <w:pPr>
        <w:spacing w:before="80" w:after="80"/>
      </w:pPr>
      <w:r>
        <w:rPr>
          <w:rFonts w:ascii="Arial" w:cs="Arial" w:eastAsia="Arial" w:hAnsi="Arial"/>
          <w:sz w:val="22"/>
          <w:szCs w:val="22"/>
        </w:rPr>
        <w:t xml:space="preserve">For any tool requiring airport lookup (Tools #1, #6, #7, #8), download the static airport CSV from:</w:t>
      </w:r>
    </w:p>
    <w:p>
      <w:pPr>
        <w:spacing w:before="60" w:after="60"/>
        <w:ind w:left="720"/>
      </w:pPr>
      <w:r>
        <w:rPr>
          <w:rFonts w:ascii="Courier New" w:cs="Courier New" w:eastAsia="Courier New" w:hAnsi="Courier New"/>
          <w:color w:val="2C3E50"/>
          <w:sz w:val="18"/>
          <w:szCs w:val="18"/>
        </w:rPr>
        <w:t xml:space="preserve">https://ourairports.com/data/  →  airports.csv</w:t>
      </w:r>
    </w:p>
    <w:p>
      <w:pPr>
        <w:spacing w:before="80" w:after="80"/>
      </w:pPr>
      <w:r>
        <w:rPr>
          <w:rFonts w:ascii="Arial" w:cs="Arial" w:eastAsia="Arial" w:hAnsi="Arial"/>
          <w:sz w:val="22"/>
          <w:szCs w:val="22"/>
        </w:rPr>
        <w:t xml:space="preserve">This file is used to build the geography.ts module that maps: IATA code → country code → jurisdiction (US / EU / INTL) → timezone. The format is stable and can be committed directly to the repository.</w:t>
      </w:r>
    </w:p>
    <w:p>
      <w:r>
        <w:br w:type="page"/>
      </w:r>
    </w:p>
    <w:p>
      <w:pPr>
        <w:pStyle w:val="Heading1"/>
        <w:spacing w:before="400" w:after="200"/>
      </w:pPr>
      <w:r>
        <w:rPr>
          <w:rFonts w:ascii="Arial" w:cs="Arial" w:eastAsia="Arial" w:hAnsi="Arial"/>
          <w:b/>
          <w:bCs/>
          <w:color w:val="1E3A5F"/>
          <w:sz w:val="36"/>
          <w:szCs w:val="36"/>
        </w:rPr>
        <w:t xml:space="preserve">2. System Architecture</w:t>
      </w:r>
    </w:p>
    <w:p>
      <w:pPr>
        <w:pBdr>
          <w:bottom w:val="single" w:color="D6E4F0" w:sz="6" w:space="1"/>
        </w:pBdr>
        <w:spacing w:before="200" w:after="200"/>
      </w:pPr>
    </w:p>
    <w:p>
      <w:pPr>
        <w:pStyle w:val="Heading2"/>
        <w:spacing w:before="300" w:after="150"/>
      </w:pPr>
      <w:r>
        <w:rPr>
          <w:rFonts w:ascii="Arial" w:cs="Arial" w:eastAsia="Arial" w:hAnsi="Arial"/>
          <w:b/>
          <w:bCs/>
          <w:color w:val="2980B9"/>
          <w:sz w:val="28"/>
          <w:szCs w:val="28"/>
        </w:rPr>
        <w:t xml:space="preserve">2.1 Master Data Flow (Every Tool Follows This)</w:t>
      </w:r>
    </w:p>
    <w:p>
      <w:pPr>
        <w:spacing w:before="80" w:after="80"/>
      </w:pPr>
      <w:r>
        <w:rPr>
          <w:rFonts w:ascii="Arial" w:cs="Arial" w:eastAsia="Arial" w:hAnsi="Arial"/>
          <w:sz w:val="22"/>
          <w:szCs w:val="22"/>
        </w:rPr>
        <w:t xml:space="preserve">Every single tool in the system follows the exact same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2600"/>
        <w:gridCol w:w="4460"/>
      </w:tblGrid>
      <w:tr>
        <w:tc>
          <w:tcPr>
            <w:tcW w:type="dxa" w:w="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Step</w:t>
            </w:r>
          </w:p>
        </w:tc>
        <w:tc>
          <w:tcPr>
            <w:tcW w:type="dxa" w:w="1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File Location</w:t>
            </w:r>
          </w:p>
        </w:tc>
        <w:tc>
          <w:tcPr>
            <w:tcW w:type="dxa" w:w="4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INPUT (Form)</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/app/tools/[slug]/page.tsx</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Collect facts only. No logic. Zod validation.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UTC CONVERSION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server action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Convert all dates server-side. Generate nowUTC.</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GEOGRAPHY (if needed)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/tools/[slug]/geography.ts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IATA → country → jurisdiction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POLICY FETCH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/tools/[slug]/policy.fetch.ts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Fetch normalized data. If missing → cannot_determine.</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SCENARIO MAPPER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/tools/[slug]/scenario.mapper.ts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Pure deterministic IF/ELSE. No AI.</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CALCULATOR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/tools/[slug]/calculator.ts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Pure math. Typed output. Round currency at end.</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7</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TYPED OUTPUT (v1)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BaseToolOutput contract</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schemaVersion + scenario + outcomeRisk + reasonCode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8</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STORYLINE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/tools/[slug]/storyline.ts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Reads output only. Template-based. No AI.</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INTEL (optional)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/tools/[slug]/intel.ts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Static JSON. Citation required. Never affects math.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 (optional)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/app/api/explain/route.ts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Receives storyline output only. Explains, never decides.</w:t>
            </w:r>
          </w:p>
        </w:tc>
      </w:tr>
      <w:tr>
        <w:tc>
          <w:tcPr>
            <w:tcW w:type="dxa" w:w="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TRACKING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/lib/tracking/events.ts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Typed events. Fire after output. No free strings.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UI</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/components/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Render data only. No logic. Color by outcomeRisk.</w:t>
            </w:r>
          </w:p>
        </w:tc>
      </w:tr>
    </w:tbl>
    <w:p>
      <w:pPr>
        <w:spacing w:before="80" w:after="80"/>
      </w:pPr>
    </w:p>
    <w:p>
      <w:pPr>
        <w:pStyle w:val="Heading2"/>
        <w:spacing w:before="300" w:after="150"/>
      </w:pPr>
      <w:r>
        <w:rPr>
          <w:rFonts w:ascii="Arial" w:cs="Arial" w:eastAsia="Arial" w:hAnsi="Arial"/>
          <w:b/>
          <w:bCs/>
          <w:color w:val="2980B9"/>
          <w:sz w:val="28"/>
          <w:szCs w:val="28"/>
        </w:rPr>
        <w:t xml:space="preserve">2.2 Shared TypeScript Type Library</w:t>
      </w:r>
    </w:p>
    <w:p>
      <w:pPr>
        <w:spacing w:before="80" w:after="80"/>
      </w:pPr>
      <w:r>
        <w:rPr>
          <w:rFonts w:ascii="Arial" w:cs="Arial" w:eastAsia="Arial" w:hAnsi="Arial"/>
          <w:sz w:val="22"/>
          <w:szCs w:val="22"/>
        </w:rPr>
        <w:t xml:space="preserve">All tools share types from: /packages/types  (or  /lib/types)</w:t>
      </w:r>
    </w:p>
    <w:p>
      <w:pPr>
        <w:spacing w:before="80" w:after="80"/>
      </w:pPr>
    </w:p>
    <w:p>
      <w:pPr>
        <w:pStyle w:val="Heading3"/>
        <w:spacing w:before="200" w:after="100"/>
      </w:pPr>
      <w:r>
        <w:rPr>
          <w:rFonts w:ascii="Arial" w:cs="Arial" w:eastAsia="Arial" w:hAnsi="Arial"/>
          <w:b/>
          <w:bCs/>
          <w:color w:val="1E3A5F"/>
          <w:sz w:val="24"/>
          <w:szCs w:val="24"/>
        </w:rPr>
        <w:t xml:space="preserve">core.ts — Global Primitives</w:t>
      </w:r>
    </w:p>
    <w:p>
      <w:pPr>
        <w:spacing w:before="60" w:after="60"/>
        <w:ind w:left="720"/>
      </w:pPr>
      <w:r>
        <w:rPr>
          <w:rFonts w:ascii="Courier New" w:cs="Courier New" w:eastAsia="Courier New" w:hAnsi="Courier New"/>
          <w:color w:val="2C3E50"/>
          <w:sz w:val="18"/>
          <w:szCs w:val="18"/>
        </w:rPr>
        <w:t xml:space="preserve">export type Region = 'US' | 'EU' | 'INTL';</w:t>
      </w:r>
    </w:p>
    <w:p>
      <w:pPr>
        <w:spacing w:before="60" w:after="60"/>
        <w:ind w:left="720"/>
      </w:pPr>
      <w:r>
        <w:rPr>
          <w:rFonts w:ascii="Courier New" w:cs="Courier New" w:eastAsia="Courier New" w:hAnsi="Courier New"/>
          <w:color w:val="2C3E50"/>
          <w:sz w:val="18"/>
          <w:szCs w:val="18"/>
        </w:rPr>
        <w:t xml:space="preserve">export type OutcomeRisk = 'safe' | 'partial_loss' | 'high_risk' | 'full_loss' | 'cannot_determine';</w:t>
      </w:r>
    </w:p>
    <w:p>
      <w:pPr>
        <w:spacing w:before="60" w:after="60"/>
        <w:ind w:left="720"/>
      </w:pPr>
      <w:r>
        <w:rPr>
          <w:rFonts w:ascii="Courier New" w:cs="Courier New" w:eastAsia="Courier New" w:hAnsi="Courier New"/>
          <w:color w:val="2C3E50"/>
          <w:sz w:val="18"/>
          <w:szCs w:val="18"/>
        </w:rPr>
        <w:t xml:space="preserve">export type CoverageLevel = 'none' | 'minimal' | 'limited' | 'broad';</w:t>
      </w:r>
    </w:p>
    <w:p>
      <w:pPr>
        <w:spacing w:before="60" w:after="60"/>
        <w:ind w:left="720"/>
      </w:pPr>
      <w:r>
        <w:rPr>
          <w:rFonts w:ascii="Courier New" w:cs="Courier New" w:eastAsia="Courier New" w:hAnsi="Courier New"/>
          <w:color w:val="2C3E50"/>
          <w:sz w:val="18"/>
          <w:szCs w:val="18"/>
        </w:rPr>
        <w:t xml:space="preserve">export type Money = number; // always USD, always rounded to 2 decimal places</w:t>
      </w:r>
    </w:p>
    <w:p>
      <w:pPr>
        <w:spacing w:before="80" w:after="80"/>
      </w:pPr>
    </w:p>
    <w:p>
      <w:pPr>
        <w:pStyle w:val="Heading3"/>
        <w:spacing w:before="200" w:after="100"/>
      </w:pPr>
      <w:r>
        <w:rPr>
          <w:rFonts w:ascii="Arial" w:cs="Arial" w:eastAsia="Arial" w:hAnsi="Arial"/>
          <w:b/>
          <w:bCs/>
          <w:color w:val="1E3A5F"/>
          <w:sz w:val="24"/>
          <w:szCs w:val="24"/>
        </w:rPr>
        <w:t xml:space="preserve">outputs.ts — Mandatory Output Contract</w:t>
      </w:r>
    </w:p>
    <w:p>
      <w:pPr>
        <w:spacing w:before="60" w:after="60"/>
        <w:ind w:left="720"/>
      </w:pPr>
      <w:r>
        <w:rPr>
          <w:rFonts w:ascii="Courier New" w:cs="Courier New" w:eastAsia="Courier New" w:hAnsi="Courier New"/>
          <w:color w:val="2C3E50"/>
          <w:sz w:val="18"/>
          <w:szCs w:val="18"/>
        </w:rPr>
        <w:t xml:space="preserve">export interface BaseToolOutput {</w:t>
      </w:r>
    </w:p>
    <w:p>
      <w:pPr>
        <w:spacing w:before="60" w:after="60"/>
        <w:ind w:left="720"/>
      </w:pPr>
      <w:r>
        <w:rPr>
          <w:rFonts w:ascii="Courier New" w:cs="Courier New" w:eastAsia="Courier New" w:hAnsi="Courier New"/>
          <w:color w:val="2C3E50"/>
          <w:sz w:val="18"/>
          <w:szCs w:val="18"/>
        </w:rPr>
        <w:t xml:space="preserve">  schemaVersion: 'v1';</w:t>
      </w:r>
    </w:p>
    <w:p>
      <w:pPr>
        <w:spacing w:before="60" w:after="60"/>
        <w:ind w:left="720"/>
      </w:pPr>
      <w:r>
        <w:rPr>
          <w:rFonts w:ascii="Courier New" w:cs="Courier New" w:eastAsia="Courier New" w:hAnsi="Courier New"/>
          <w:color w:val="2C3E50"/>
          <w:sz w:val="18"/>
          <w:szCs w:val="18"/>
        </w:rPr>
        <w:t xml:space="preserve">  scenario: Scenario;         // namespaced e.g. cancellation.free_24h</w:t>
      </w:r>
    </w:p>
    <w:p>
      <w:pPr>
        <w:spacing w:before="60" w:after="60"/>
        <w:ind w:left="720"/>
      </w:pPr>
      <w:r>
        <w:rPr>
          <w:rFonts w:ascii="Courier New" w:cs="Courier New" w:eastAsia="Courier New" w:hAnsi="Courier New"/>
          <w:color w:val="2C3E50"/>
          <w:sz w:val="18"/>
          <w:szCs w:val="18"/>
        </w:rPr>
        <w:t xml:space="preserve">  outcomeRisk: OutcomeRisk;</w:t>
      </w:r>
    </w:p>
    <w:p>
      <w:pPr>
        <w:spacing w:before="60" w:after="60"/>
        <w:ind w:left="720"/>
      </w:pPr>
      <w:r>
        <w:rPr>
          <w:rFonts w:ascii="Courier New" w:cs="Courier New" w:eastAsia="Courier New" w:hAnsi="Courier New"/>
          <w:color w:val="2C3E50"/>
          <w:sz w:val="18"/>
          <w:szCs w:val="18"/>
        </w:rPr>
        <w:t xml:space="preserve">  reasonCode: string;         // machine-readable, ALL_CAPS</w:t>
      </w:r>
    </w:p>
    <w:p>
      <w:pPr>
        <w:spacing w:before="60" w:after="60"/>
        <w:ind w:left="720"/>
      </w:pPr>
      <w:r>
        <w:rPr>
          <w:rFonts w:ascii="Courier New" w:cs="Courier New" w:eastAsia="Courier New" w:hAnsi="Courier New"/>
          <w:color w:val="2C3E50"/>
          <w:sz w:val="18"/>
          <w:szCs w:val="18"/>
        </w:rPr>
        <w:t xml:space="preserve">}</w:t>
      </w:r>
    </w:p>
    <w:p>
      <w:pPr>
        <w:spacing w:before="80" w:after="80"/>
      </w:pPr>
    </w:p>
    <w:p>
      <w:pPr>
        <w:pStyle w:val="Heading3"/>
        <w:spacing w:before="200" w:after="100"/>
      </w:pPr>
      <w:r>
        <w:rPr>
          <w:rFonts w:ascii="Arial" w:cs="Arial" w:eastAsia="Arial" w:hAnsi="Arial"/>
          <w:b/>
          <w:bCs/>
          <w:color w:val="1E3A5F"/>
          <w:sz w:val="24"/>
          <w:szCs w:val="24"/>
        </w:rPr>
        <w:t xml:space="preserve">tracking.ts — Typed Events</w:t>
      </w:r>
    </w:p>
    <w:p>
      <w:pPr>
        <w:spacing w:before="60" w:after="60"/>
        <w:ind w:left="720"/>
      </w:pPr>
      <w:r>
        <w:rPr>
          <w:rFonts w:ascii="Courier New" w:cs="Courier New" w:eastAsia="Courier New" w:hAnsi="Courier New"/>
          <w:color w:val="2C3E50"/>
          <w:sz w:val="18"/>
          <w:szCs w:val="18"/>
        </w:rPr>
        <w:t xml:space="preserve">export type ToolEvent = 'tool_view' | 'tool_submit' | 'tool_complete' | 'llm_explanation_shown';</w:t>
      </w:r>
    </w:p>
    <w:p>
      <w:pPr>
        <w:spacing w:before="60" w:after="60"/>
        <w:ind w:left="720"/>
      </w:pPr>
      <w:r>
        <w:rPr>
          <w:rFonts w:ascii="Courier New" w:cs="Courier New" w:eastAsia="Courier New" w:hAnsi="Courier New"/>
          <w:color w:val="2C3E50"/>
          <w:sz w:val="18"/>
          <w:szCs w:val="18"/>
        </w:rPr>
        <w:t xml:space="preserve">export interface TrackingPayload {</w:t>
      </w:r>
    </w:p>
    <w:p>
      <w:pPr>
        <w:spacing w:before="60" w:after="60"/>
        <w:ind w:left="720"/>
      </w:pPr>
      <w:r>
        <w:rPr>
          <w:rFonts w:ascii="Courier New" w:cs="Courier New" w:eastAsia="Courier New" w:hAnsi="Courier New"/>
          <w:color w:val="2C3E50"/>
          <w:sz w:val="18"/>
          <w:szCs w:val="18"/>
        </w:rPr>
        <w:t xml:space="preserve">  toolId: string;</w:t>
      </w:r>
    </w:p>
    <w:p>
      <w:pPr>
        <w:spacing w:before="60" w:after="60"/>
        <w:ind w:left="720"/>
      </w:pPr>
      <w:r>
        <w:rPr>
          <w:rFonts w:ascii="Courier New" w:cs="Courier New" w:eastAsia="Courier New" w:hAnsi="Courier New"/>
          <w:color w:val="2C3E50"/>
          <w:sz w:val="18"/>
          <w:szCs w:val="18"/>
        </w:rPr>
        <w:t xml:space="preserve">  scenario: Scenario;</w:t>
      </w:r>
    </w:p>
    <w:p>
      <w:pPr>
        <w:spacing w:before="60" w:after="60"/>
        <w:ind w:left="720"/>
      </w:pPr>
      <w:r>
        <w:rPr>
          <w:rFonts w:ascii="Courier New" w:cs="Courier New" w:eastAsia="Courier New" w:hAnsi="Courier New"/>
          <w:color w:val="2C3E50"/>
          <w:sz w:val="18"/>
          <w:szCs w:val="18"/>
        </w:rPr>
        <w:t xml:space="preserve">  outcomeRisk: OutcomeRisk;</w:t>
      </w:r>
    </w:p>
    <w:p>
      <w:pPr>
        <w:spacing w:before="60" w:after="60"/>
        <w:ind w:left="720"/>
      </w:pPr>
      <w:r>
        <w:rPr>
          <w:rFonts w:ascii="Courier New" w:cs="Courier New" w:eastAsia="Courier New" w:hAnsi="Courier New"/>
          <w:color w:val="2C3E50"/>
          <w:sz w:val="18"/>
          <w:szCs w:val="18"/>
        </w:rPr>
        <w:t xml:space="preserve">}</w:t>
      </w:r>
    </w:p>
    <w:p>
      <w:pPr>
        <w:spacing w:before="80" w:after="80"/>
      </w:pPr>
    </w:p>
    <w:p>
      <w:pPr>
        <w:pStyle w:val="Heading2"/>
        <w:spacing w:before="300" w:after="150"/>
      </w:pPr>
      <w:r>
        <w:rPr>
          <w:rFonts w:ascii="Arial" w:cs="Arial" w:eastAsia="Arial" w:hAnsi="Arial"/>
          <w:b/>
          <w:bCs/>
          <w:color w:val="2980B9"/>
          <w:sz w:val="28"/>
          <w:szCs w:val="28"/>
        </w:rPr>
        <w:t xml:space="preserve">2.3 UI Color Coding (Universal)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Color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OutcomeRisk Values</w:t>
            </w:r>
          </w:p>
        </w:tc>
      </w:tr>
      <w:tr>
        <w:tc>
          <w:tcPr>
            <w:tcW w:type="dxa" w:w="1800"/>
            <w:tcBorders>
              <w:top w:val="single" w:color="CCCCCC" w:sz="1"/>
              <w:left w:val="single" w:color="CCCCCC" w:sz="1"/>
              <w:bottom w:val="single" w:color="CCCCCC" w:sz="1"/>
              <w:right w:val="single" w:color="CCCCCC" w:sz="1"/>
            </w:tcBorders>
            <w:shd w:fill="E8F8F5"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Green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Safe / No loss / Eligible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safe, eligible, full_eligible</w:t>
            </w:r>
          </w:p>
        </w:tc>
      </w:tr>
      <w:tr>
        <w:tc>
          <w:tcPr>
            <w:tcW w:type="dxa" w:w="1800"/>
            <w:tcBorders>
              <w:top w:val="single" w:color="CCCCCC" w:sz="1"/>
              <w:left w:val="single" w:color="CCCCCC" w:sz="1"/>
              <w:bottom w:val="single" w:color="CCCCCC" w:sz="1"/>
              <w:right w:val="single" w:color="CCCCCC" w:sz="1"/>
            </w:tcBorders>
            <w:shd w:fill="FEFDE7"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Yellow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Partial risk / Fee applies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partial_loss, high_risk, limited_available</w:t>
            </w:r>
          </w:p>
        </w:tc>
      </w:tr>
      <w:tr>
        <w:tc>
          <w:tcPr>
            <w:tcW w:type="dxa" w:w="1800"/>
            <w:tcBorders>
              <w:top w:val="single" w:color="CCCCCC" w:sz="1"/>
              <w:left w:val="single" w:color="CCCCCC" w:sz="1"/>
              <w:bottom w:val="single" w:color="CCCCCC" w:sz="1"/>
              <w:right w:val="single" w:color="CCCCCC" w:sz="1"/>
            </w:tcBorders>
            <w:shd w:fill="FDEDEC"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 loss / Denied (financial only)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full_loss, denied</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Neutral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Cannot determine / Policy missing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cannot_determine</w:t>
            </w:r>
          </w:p>
        </w:tc>
      </w:tr>
    </w:tbl>
    <w:p>
      <w:pPr>
        <w:spacing w:before="80" w:after="80"/>
      </w:pPr>
    </w:p>
    <w:p>
      <w:pPr>
        <w:pStyle w:val="Heading2"/>
        <w:spacing w:before="300" w:after="150"/>
      </w:pPr>
      <w:r>
        <w:rPr>
          <w:rFonts w:ascii="Arial" w:cs="Arial" w:eastAsia="Arial" w:hAnsi="Arial"/>
          <w:b/>
          <w:bCs/>
          <w:color w:val="2980B9"/>
          <w:sz w:val="28"/>
          <w:szCs w:val="28"/>
        </w:rPr>
        <w:t xml:space="preserve">2.4 Financial Calculation Rules (All Tools)</w:t>
      </w:r>
    </w:p>
    <w:p>
      <w:pPr>
        <w:pStyle w:val="ListParagraph"/>
        <w:numPr>
          <w:ilvl w:val="0"/>
          <w:numId w:val="2"/>
        </w:numPr>
        <w:spacing w:before="60" w:after="60"/>
      </w:pPr>
      <w:r>
        <w:rPr>
          <w:rFonts w:ascii="Arial" w:cs="Arial" w:eastAsia="Arial" w:hAnsi="Arial"/>
          <w:sz w:val="21"/>
          <w:szCs w:val="21"/>
        </w:rPr>
        <w:t xml:space="preserve">Currency rounding: Math.round(value * 100) / 100 — applied only at FINAL output stage</w:t>
      </w:r>
    </w:p>
    <w:p>
      <w:pPr>
        <w:pStyle w:val="ListParagraph"/>
        <w:numPr>
          <w:ilvl w:val="0"/>
          <w:numId w:val="2"/>
        </w:numPr>
        <w:spacing w:before="60" w:after="60"/>
      </w:pPr>
      <w:r>
        <w:rPr>
          <w:rFonts w:ascii="Arial" w:cs="Arial" w:eastAsia="Arial" w:hAnsi="Arial"/>
          <w:sz w:val="21"/>
          <w:szCs w:val="21"/>
        </w:rPr>
        <w:t xml:space="preserve">Do NOT round during intermediate logic — use full decimal precision</w:t>
      </w:r>
    </w:p>
    <w:p>
      <w:pPr>
        <w:pStyle w:val="ListParagraph"/>
        <w:numPr>
          <w:ilvl w:val="0"/>
          <w:numId w:val="2"/>
        </w:numPr>
        <w:spacing w:before="60" w:after="60"/>
      </w:pPr>
      <w:r>
        <w:rPr>
          <w:rFonts w:ascii="Arial" w:cs="Arial" w:eastAsia="Arial" w:hAnsi="Arial"/>
          <w:sz w:val="21"/>
          <w:szCs w:val="21"/>
        </w:rPr>
        <w:t xml:space="preserve">Reconciliation rule: refundAmount + creditAmount + penaltyAmount = ticketPrice (strict enforcement)</w:t>
      </w:r>
    </w:p>
    <w:p>
      <w:pPr>
        <w:pStyle w:val="ListParagraph"/>
        <w:numPr>
          <w:ilvl w:val="0"/>
          <w:numId w:val="2"/>
        </w:numPr>
        <w:spacing w:before="60" w:after="60"/>
      </w:pPr>
      <w:r>
        <w:rPr>
          <w:rFonts w:ascii="Arial" w:cs="Arial" w:eastAsia="Arial" w:hAnsi="Arial"/>
          <w:sz w:val="21"/>
          <w:szCs w:val="21"/>
        </w:rPr>
        <w:t xml:space="preserve">Time math: use milliseconds. Never round before comparison. Use &gt;= / &gt; / &lt;= / &lt; strictly</w:t>
      </w:r>
    </w:p>
    <w:p>
      <w:pPr>
        <w:pStyle w:val="ListParagraph"/>
        <w:numPr>
          <w:ilvl w:val="0"/>
          <w:numId w:val="2"/>
        </w:numPr>
        <w:spacing w:before="60" w:after="60"/>
      </w:pPr>
      <w:r>
        <w:rPr>
          <w:rFonts w:ascii="Arial" w:cs="Arial" w:eastAsia="Arial" w:hAnsi="Arial"/>
          <w:sz w:val="21"/>
          <w:szCs w:val="21"/>
        </w:rPr>
        <w:t xml:space="preserve">Server time: const MS_IN_HOUR = 1000 * 60 * 60  |  const MS_IN_DAY = 1000 * 60 * 60 * 24</w:t>
      </w:r>
    </w:p>
    <w:p>
      <w:r>
        <w:br w:type="page"/>
      </w:r>
    </w:p>
    <w:p>
      <w:pPr>
        <w:pStyle w:val="Heading1"/>
        <w:spacing w:before="400" w:after="200"/>
      </w:pPr>
      <w:r>
        <w:rPr>
          <w:rFonts w:ascii="Arial" w:cs="Arial" w:eastAsia="Arial" w:hAnsi="Arial"/>
          <w:b/>
          <w:bCs/>
          <w:color w:val="1E3A5F"/>
          <w:sz w:val="36"/>
          <w:szCs w:val="36"/>
        </w:rPr>
        <w:t xml:space="preserve">3. All 21 Tools — Complete Reference</w:t>
      </w:r>
    </w:p>
    <w:p>
      <w:pPr>
        <w:pBdr>
          <w:bottom w:val="single" w:color="D6E4F0" w:sz="6" w:space="1"/>
        </w:pBdr>
        <w:spacing w:before="200" w:after="200"/>
      </w:pPr>
    </w:p>
    <w:p>
      <w:pPr>
        <w:spacing w:before="80" w:after="80"/>
      </w:pPr>
      <w:r>
        <w:rPr>
          <w:rFonts w:ascii="Arial" w:cs="Arial" w:eastAsia="Arial" w:hAnsi="Arial"/>
          <w:sz w:val="22"/>
          <w:szCs w:val="22"/>
        </w:rPr>
        <w:t xml:space="preserve">Each tool follows the master data flow. Below is the complete specification for all 21 tools including folder structure, input contract, scenarios, output contract, edge cases, and tracking events.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3200"/>
        <w:gridCol w:w="2400"/>
        <w:gridCol w:w="3280"/>
      </w:tblGrid>
      <w:tr>
        <w:tc>
          <w:tcPr>
            <w:tcW w:type="dxa" w:w="4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Tool Name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URL Slug</w:t>
            </w:r>
          </w:p>
        </w:tc>
        <w:tc>
          <w:tcPr>
            <w:tcW w:type="dxa" w:w="32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Output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24-Hour Cancellation Window 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/tools/24h-cancellation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Eligible: true/false + refundType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Cruise Penalty Timeline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/tools/cruise-penalty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penaltyAmount + refundAmount + nextCliff</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Budget Airline Check-In Deadline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/tools/budget-checkin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feeApplies + totalFee + deadlineHours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Pregnancy Travel Cutoff Calculator (Air + Cruise)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/tools/pregnancy-cutoff</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allowedToTravel + documentationRequired</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Pet Breed Airline Ban 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/tools/pet-breed-ban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allowedToTravel + restrictionType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Flight Cancellation Cost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/tools/flight-cancellation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refundAmount + creditAmount + penaltyAmount</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Refund vs Credit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/tools/refund-vs-credit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refundAmount + creditAmount + creditExpirationMonths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No-Show Penalty 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/tools/no-show-penalty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ticketForfeited + remainingSegmentsCancelled</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Family Baggage Fee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/tools/family-baggage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totalBaggageCost + overweightFeeTotal</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Partial Protection Calculator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/tools/partial-protection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protectedAmount + unprotectedAmount + breakdown</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Is It Too Late to Buy Travel Insurance?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/tools/insurance-eligibility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canPurchase + missedCoverages + remainingCoverages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What Travel Insurance Will NOT Cover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/tools/insurance-exclusions</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uncoveredReasons + coverageGaps</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Post-Booking Insurance Reality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/tools/post-booking-insurance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availableProtections + lostProtections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Pre-Existing Condition Lookback Timeline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/tools/preexisting-lookback</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isPreExisting + waiverApplies + denialRisk</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Who Pays for Delays?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/tools/delay-responsibility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airlineResponsible + insuranceResponsible + cardResponsible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16</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Missed Connection: Hotel / Refund / Nothing?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/tools/missed-connection</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airlineRebooks + hotelProvided + refundAvailable</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Lost Baggage Cost Estimator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/tools/lost-baggage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airlineReimbursementCap + totalPotentialRecovery</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18</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Credit Card Coverage Checker (Read-Only)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/tools/card-coverage</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coverageLevel + covered + coverageDetails</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Pet Carrier Size &amp; Fit Checker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/tools/pet-carrier-fit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allowed + fitResult + violations[]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Pet Relocation Cost Estimator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/tools/pet-relocation-cost</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totalEstimatedCostUSD {min, max} + breakdown</w:t>
            </w:r>
          </w:p>
        </w:tc>
      </w:tr>
      <w:tr>
        <w:tc>
          <w:tcPr>
            <w:tcW w:type="dxa" w:w="4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Pregnancy Travel Eligibility Tool (Air + Cruise)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/tools/pregnancy-travel-eligibility</w:t>
            </w:r>
          </w:p>
        </w:tc>
        <w:tc>
          <w:tcPr>
            <w:tcW w:type="dxa" w:w="3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weeksAtDeparture + documentationRequired</w:t>
            </w:r>
          </w:p>
        </w:tc>
      </w:tr>
    </w:tbl>
    <w:p>
      <w:pPr>
        <w:spacing w:before="80" w:after="80"/>
      </w:pPr>
    </w:p>
    <w:p>
      <w:r>
        <w:br w:type="page"/>
      </w:r>
    </w:p>
    <w:p>
      <w:pPr>
        <w:pStyle w:val="Heading2"/>
        <w:spacing w:before="300" w:after="150"/>
      </w:pPr>
      <w:r>
        <w:rPr>
          <w:rFonts w:ascii="Arial" w:cs="Arial" w:eastAsia="Arial" w:hAnsi="Arial"/>
          <w:b/>
          <w:bCs/>
          <w:color w:val="2980B9"/>
          <w:sz w:val="28"/>
          <w:szCs w:val="28"/>
        </w:rPr>
        <w:t xml:space="preserve">3.1 Tool #1 — 24-Hour Cancellation Window Checker</w:t>
      </w:r>
    </w:p>
    <w:p>
      <w:pPr>
        <w:spacing w:before="80" w:after="80"/>
      </w:pPr>
      <w:r>
        <w:rPr>
          <w:rFonts w:ascii="Arial" w:cs="Arial" w:eastAsia="Arial" w:hAnsi="Arial"/>
          <w:sz w:val="22"/>
          <w:szCs w:val="22"/>
        </w:rPr>
        <w:t xml:space="preserve">Determines if a US DOT 24-hour free cancellation rule applies to a given ticket booking.</w:t>
      </w:r>
    </w:p>
    <w:p>
      <w:pPr>
        <w:spacing w:before="80" w:after="80"/>
      </w:pPr>
    </w:p>
    <w:p>
      <w:pPr>
        <w:pStyle w:val="Heading3"/>
        <w:spacing w:before="200" w:after="100"/>
      </w:pPr>
      <w:r>
        <w:rPr>
          <w:rFonts w:ascii="Arial" w:cs="Arial" w:eastAsia="Arial" w:hAnsi="Arial"/>
          <w:b/>
          <w:bCs/>
          <w:color w:val="1E3A5F"/>
          <w:sz w:val="24"/>
          <w:szCs w:val="24"/>
        </w:rPr>
        <w:t xml:space="preserve">Folder Structure</w:t>
      </w:r>
    </w:p>
    <w:p>
      <w:pPr>
        <w:spacing w:before="60" w:after="60"/>
        <w:ind w:left="720"/>
      </w:pPr>
      <w:r>
        <w:rPr>
          <w:rFonts w:ascii="Courier New" w:cs="Courier New" w:eastAsia="Courier New" w:hAnsi="Courier New"/>
          <w:color w:val="2C3E50"/>
          <w:sz w:val="18"/>
          <w:szCs w:val="18"/>
        </w:rPr>
        <w:t xml:space="preserve">/tools/24h-cancellation/types.ts</w:t>
      </w:r>
    </w:p>
    <w:p>
      <w:pPr>
        <w:spacing w:before="60" w:after="60"/>
        <w:ind w:left="720"/>
      </w:pPr>
      <w:r>
        <w:rPr>
          <w:rFonts w:ascii="Courier New" w:cs="Courier New" w:eastAsia="Courier New" w:hAnsi="Courier New"/>
          <w:color w:val="2C3E50"/>
          <w:sz w:val="18"/>
          <w:szCs w:val="18"/>
        </w:rPr>
        <w:t xml:space="preserve">/tools/24h-cancellation/quiz.questions.ts</w:t>
      </w:r>
    </w:p>
    <w:p>
      <w:pPr>
        <w:spacing w:before="60" w:after="60"/>
        <w:ind w:left="720"/>
      </w:pPr>
      <w:r>
        <w:rPr>
          <w:rFonts w:ascii="Courier New" w:cs="Courier New" w:eastAsia="Courier New" w:hAnsi="Courier New"/>
          <w:color w:val="2C3E50"/>
          <w:sz w:val="18"/>
          <w:szCs w:val="18"/>
        </w:rPr>
        <w:t xml:space="preserve">/tools/24h-cancellation/scenario.mapper.ts</w:t>
      </w:r>
    </w:p>
    <w:p>
      <w:pPr>
        <w:spacing w:before="60" w:after="60"/>
        <w:ind w:left="720"/>
      </w:pPr>
      <w:r>
        <w:rPr>
          <w:rFonts w:ascii="Courier New" w:cs="Courier New" w:eastAsia="Courier New" w:hAnsi="Courier New"/>
          <w:color w:val="2C3E50"/>
          <w:sz w:val="18"/>
          <w:szCs w:val="18"/>
        </w:rPr>
        <w:t xml:space="preserve">/tools/24h-cancellation/calculator.ts</w:t>
      </w:r>
    </w:p>
    <w:p>
      <w:pPr>
        <w:spacing w:before="60" w:after="60"/>
        <w:ind w:left="720"/>
      </w:pPr>
      <w:r>
        <w:rPr>
          <w:rFonts w:ascii="Courier New" w:cs="Courier New" w:eastAsia="Courier New" w:hAnsi="Courier New"/>
          <w:color w:val="2C3E50"/>
          <w:sz w:val="18"/>
          <w:szCs w:val="18"/>
        </w:rPr>
        <w:t xml:space="preserve">/tools/24h-cancellation/storyline.ts</w:t>
      </w:r>
    </w:p>
    <w:p>
      <w:pPr>
        <w:spacing w:before="60" w:after="60"/>
        <w:ind w:left="720"/>
      </w:pPr>
      <w:r>
        <w:rPr>
          <w:rFonts w:ascii="Courier New" w:cs="Courier New" w:eastAsia="Courier New" w:hAnsi="Courier New"/>
          <w:color w:val="2C3E50"/>
          <w:sz w:val="18"/>
          <w:szCs w:val="18"/>
        </w:rPr>
        <w:t xml:space="preserve">/tools/24h-cancellation/intel.ts</w:t>
      </w:r>
    </w:p>
    <w:p>
      <w:pPr>
        <w:spacing w:before="60" w:after="60"/>
        <w:ind w:left="720"/>
      </w:pPr>
      <w:r>
        <w:rPr>
          <w:rFonts w:ascii="Courier New" w:cs="Courier New" w:eastAsia="Courier New" w:hAnsi="Courier New"/>
          <w:color w:val="2C3E50"/>
          <w:sz w:val="18"/>
          <w:szCs w:val="18"/>
        </w:rPr>
        <w:t xml:space="preserve">/tools/24h-cancellation/geography.ts</w:t>
      </w:r>
    </w:p>
    <w:p>
      <w:pPr>
        <w:spacing w:before="60" w:after="60"/>
        <w:ind w:left="720"/>
      </w:pPr>
      <w:r>
        <w:rPr>
          <w:rFonts w:ascii="Courier New" w:cs="Courier New" w:eastAsia="Courier New" w:hAnsi="Courier New"/>
          <w:color w:val="2C3E50"/>
          <w:sz w:val="18"/>
          <w:szCs w:val="18"/>
        </w:rPr>
        <w:t xml:space="preserve">/tools/24h-cancellation/index.ts</w:t>
      </w:r>
    </w:p>
    <w:p>
      <w:pPr>
        <w:spacing w:before="80" w:after="80"/>
      </w:pPr>
    </w:p>
    <w:p>
      <w:pPr>
        <w:pStyle w:val="Heading3"/>
        <w:spacing w:before="200" w:after="100"/>
      </w:pPr>
      <w:r>
        <w:rPr>
          <w:rFonts w:ascii="Arial" w:cs="Arial" w:eastAsia="Arial" w:hAnsi="Arial"/>
          <w:b/>
          <w:bCs/>
          <w:color w:val="1E3A5F"/>
          <w:sz w:val="24"/>
          <w:szCs w:val="24"/>
        </w:rPr>
        <w:t xml:space="preserve">Input Contract</w:t>
      </w:r>
    </w:p>
    <w:p>
      <w:pPr>
        <w:spacing w:before="60" w:after="60"/>
        <w:ind w:left="720"/>
      </w:pPr>
      <w:r>
        <w:rPr>
          <w:rFonts w:ascii="Courier New" w:cs="Courier New" w:eastAsia="Courier New" w:hAnsi="Courier New"/>
          <w:color w:val="2C3E50"/>
          <w:sz w:val="18"/>
          <w:szCs w:val="18"/>
        </w:rPr>
        <w:t xml:space="preserve">bookingDateTimeLocal: string     // ISO (user local) → convert to UTC server-side</w:t>
      </w:r>
    </w:p>
    <w:p>
      <w:pPr>
        <w:spacing w:before="60" w:after="60"/>
        <w:ind w:left="720"/>
      </w:pPr>
      <w:r>
        <w:rPr>
          <w:rFonts w:ascii="Courier New" w:cs="Courier New" w:eastAsia="Courier New" w:hAnsi="Courier New"/>
          <w:color w:val="2C3E50"/>
          <w:sz w:val="18"/>
          <w:szCs w:val="18"/>
        </w:rPr>
        <w:t xml:space="preserve">departureDateTimeLocal: string   // ISO (user local) → convert to UTC server-side</w:t>
      </w:r>
    </w:p>
    <w:p>
      <w:pPr>
        <w:spacing w:before="60" w:after="60"/>
        <w:ind w:left="720"/>
      </w:pPr>
      <w:r>
        <w:rPr>
          <w:rFonts w:ascii="Courier New" w:cs="Courier New" w:eastAsia="Courier New" w:hAnsi="Courier New"/>
          <w:color w:val="2C3E50"/>
          <w:sz w:val="18"/>
          <w:szCs w:val="18"/>
        </w:rPr>
        <w:t xml:space="preserve">originAirportIATA: string        // e.g. 'JFK' — used for jurisdiction</w:t>
      </w:r>
    </w:p>
    <w:p>
      <w:pPr>
        <w:spacing w:before="60" w:after="60"/>
        <w:ind w:left="720"/>
      </w:pPr>
      <w:r>
        <w:rPr>
          <w:rFonts w:ascii="Courier New" w:cs="Courier New" w:eastAsia="Courier New" w:hAnsi="Courier New"/>
          <w:color w:val="2C3E50"/>
          <w:sz w:val="18"/>
          <w:szCs w:val="18"/>
        </w:rPr>
        <w:t xml:space="preserve">bookingChannel: 'direct' | 'ota'</w:t>
      </w:r>
    </w:p>
    <w:p>
      <w:pPr>
        <w:spacing w:before="80" w:after="80"/>
      </w:pPr>
    </w:p>
    <w:p>
      <w:pPr>
        <w:pStyle w:val="Heading3"/>
        <w:spacing w:before="200" w:after="100"/>
      </w:pPr>
      <w:r>
        <w:rPr>
          <w:rFonts w:ascii="Arial" w:cs="Arial" w:eastAsia="Arial" w:hAnsi="Arial"/>
          <w:b/>
          <w:bCs/>
          <w:color w:val="1E3A5F"/>
          <w:sz w:val="24"/>
          <w:szCs w:val="24"/>
        </w:rPr>
        <w:t xml:space="preserve">Derived Values (Server-Side Only — Never Trust Client Clock)</w:t>
      </w:r>
    </w:p>
    <w:p>
      <w:pPr>
        <w:spacing w:before="60" w:after="60"/>
        <w:ind w:left="720"/>
      </w:pPr>
      <w:r>
        <w:rPr>
          <w:rFonts w:ascii="Courier New" w:cs="Courier New" w:eastAsia="Courier New" w:hAnsi="Courier New"/>
          <w:color w:val="2C3E50"/>
          <w:sz w:val="18"/>
          <w:szCs w:val="18"/>
        </w:rPr>
        <w:t xml:space="preserve">const bookingAgeHours = (nowUTC - bookingUTC) / MS_IN_HOUR</w:t>
      </w:r>
    </w:p>
    <w:p>
      <w:pPr>
        <w:spacing w:before="60" w:after="60"/>
        <w:ind w:left="720"/>
      </w:pPr>
      <w:r>
        <w:rPr>
          <w:rFonts w:ascii="Courier New" w:cs="Courier New" w:eastAsia="Courier New" w:hAnsi="Courier New"/>
          <w:color w:val="2C3E50"/>
          <w:sz w:val="18"/>
          <w:szCs w:val="18"/>
        </w:rPr>
        <w:t xml:space="preserve">const departureDeltaDays = (departureUTC - nowUTC) / MS_IN_DAY</w:t>
      </w:r>
    </w:p>
    <w:p>
      <w:pPr>
        <w:spacing w:before="80" w:after="80"/>
      </w:pPr>
    </w:p>
    <w:p>
      <w:pPr>
        <w:pStyle w:val="Heading3"/>
        <w:spacing w:before="200" w:after="100"/>
      </w:pPr>
      <w:r>
        <w:rPr>
          <w:rFonts w:ascii="Arial" w:cs="Arial" w:eastAsia="Arial" w:hAnsi="Arial"/>
          <w:b/>
          <w:bCs/>
          <w:color w:val="1E3A5F"/>
          <w:sz w:val="24"/>
          <w:szCs w:val="24"/>
        </w:rPr>
        <w:t xml:space="preserve">Scenarios (Deterministic — Order Matters)</w:t>
      </w:r>
    </w:p>
    <w:p>
      <w:pPr>
        <w:pStyle w:val="ListParagraph"/>
        <w:numPr>
          <w:ilvl w:val="0"/>
          <w:numId w:val="2"/>
        </w:numPr>
        <w:spacing w:before="60" w:after="60"/>
      </w:pPr>
      <w:r>
        <w:rPr>
          <w:rFonts w:ascii="Arial" w:cs="Arial" w:eastAsia="Arial" w:hAnsi="Arial"/>
          <w:sz w:val="21"/>
          <w:szCs w:val="21"/>
        </w:rPr>
        <w:t xml:space="preserve">cancellation.non_us_departure — if jurisdiction !== 'US'</w:t>
      </w:r>
    </w:p>
    <w:p>
      <w:pPr>
        <w:pStyle w:val="ListParagraph"/>
        <w:numPr>
          <w:ilvl w:val="0"/>
          <w:numId w:val="2"/>
        </w:numPr>
        <w:spacing w:before="60" w:after="60"/>
      </w:pPr>
      <w:r>
        <w:rPr>
          <w:rFonts w:ascii="Arial" w:cs="Arial" w:eastAsia="Arial" w:hAnsi="Arial"/>
          <w:sz w:val="21"/>
          <w:szCs w:val="21"/>
        </w:rPr>
        <w:t xml:space="preserve">cancellation.free_24h — bookingAgeHours &lt;= 24 AND departureDeltaDays &gt; 7</w:t>
      </w:r>
    </w:p>
    <w:p>
      <w:pPr>
        <w:pStyle w:val="ListParagraph"/>
        <w:numPr>
          <w:ilvl w:val="0"/>
          <w:numId w:val="2"/>
        </w:numPr>
        <w:spacing w:before="60" w:after="60"/>
      </w:pPr>
      <w:r>
        <w:rPr>
          <w:rFonts w:ascii="Arial" w:cs="Arial" w:eastAsia="Arial" w:hAnsi="Arial"/>
          <w:sz w:val="21"/>
          <w:szCs w:val="21"/>
        </w:rPr>
        <w:t xml:space="preserve">cancellation.short_notice — bookingAgeHours &lt;= 24 AND departureDeltaDays &lt;= 7</w:t>
      </w:r>
    </w:p>
    <w:p>
      <w:pPr>
        <w:pStyle w:val="ListParagraph"/>
        <w:numPr>
          <w:ilvl w:val="0"/>
          <w:numId w:val="2"/>
        </w:numPr>
        <w:spacing w:before="60" w:after="60"/>
      </w:pPr>
      <w:r>
        <w:rPr>
          <w:rFonts w:ascii="Arial" w:cs="Arial" w:eastAsia="Arial" w:hAnsi="Arial"/>
          <w:sz w:val="21"/>
          <w:szCs w:val="21"/>
        </w:rPr>
        <w:t xml:space="preserve">cancellation.outside_24h — bookingAgeHours &gt; 24</w:t>
      </w:r>
    </w:p>
    <w:p>
      <w:pPr>
        <w:pStyle w:val="ListParagraph"/>
        <w:numPr>
          <w:ilvl w:val="0"/>
          <w:numId w:val="2"/>
        </w:numPr>
        <w:spacing w:before="60" w:after="60"/>
      </w:pPr>
      <w:r>
        <w:rPr>
          <w:rFonts w:ascii="Arial" w:cs="Arial" w:eastAsia="Arial" w:hAnsi="Arial"/>
          <w:sz w:val="21"/>
          <w:szCs w:val="21"/>
        </w:rPr>
        <w:t xml:space="preserve">cancellation.invalid_input — fallback</w:t>
      </w:r>
    </w:p>
    <w:p>
      <w:pPr>
        <w:spacing w:before="80" w:after="80"/>
      </w:pPr>
    </w:p>
    <w:p>
      <w:pPr>
        <w:pStyle w:val="Heading3"/>
        <w:spacing w:before="200" w:after="100"/>
      </w:pPr>
      <w:r>
        <w:rPr>
          <w:rFonts w:ascii="Arial" w:cs="Arial" w:eastAsia="Arial" w:hAnsi="Arial"/>
          <w:b/>
          <w:bCs/>
          <w:color w:val="1E3A5F"/>
          <w:sz w:val="24"/>
          <w:szCs w:val="24"/>
        </w:rPr>
        <w:t xml:space="preserve">Precision Rules</w:t>
      </w:r>
    </w:p>
    <w:p>
      <w:pPr>
        <w:pStyle w:val="ListParagraph"/>
        <w:numPr>
          <w:ilvl w:val="0"/>
          <w:numId w:val="2"/>
        </w:numPr>
        <w:spacing w:before="60" w:after="60"/>
      </w:pPr>
      <w:r>
        <w:rPr>
          <w:rFonts w:ascii="Arial" w:cs="Arial" w:eastAsia="Arial" w:hAnsi="Arial"/>
          <w:sz w:val="21"/>
          <w:szCs w:val="21"/>
        </w:rPr>
        <w:t xml:space="preserve">24h + 1 minute → NOT eligible</w:t>
      </w:r>
    </w:p>
    <w:p>
      <w:pPr>
        <w:pStyle w:val="ListParagraph"/>
        <w:numPr>
          <w:ilvl w:val="0"/>
          <w:numId w:val="2"/>
        </w:numPr>
        <w:spacing w:before="60" w:after="60"/>
      </w:pPr>
      <w:r>
        <w:rPr>
          <w:rFonts w:ascii="Arial" w:cs="Arial" w:eastAsia="Arial" w:hAnsi="Arial"/>
          <w:sz w:val="21"/>
          <w:szCs w:val="21"/>
        </w:rPr>
        <w:t xml:space="preserve">Exactly 7.000 days departure → NOT eligible (must be STRICTLY &gt; 7 days)</w:t>
      </w:r>
    </w:p>
    <w:p>
      <w:pPr>
        <w:pStyle w:val="ListParagraph"/>
        <w:numPr>
          <w:ilvl w:val="0"/>
          <w:numId w:val="2"/>
        </w:numPr>
        <w:spacing w:before="60" w:after="60"/>
      </w:pPr>
      <w:r>
        <w:rPr>
          <w:rFonts w:ascii="Arial" w:cs="Arial" w:eastAsia="Arial" w:hAnsi="Arial"/>
          <w:sz w:val="21"/>
          <w:szCs w:val="21"/>
        </w:rPr>
        <w:t xml:space="preserve">OTA booking = still eligible if other conditions met</w:t>
      </w:r>
    </w:p>
    <w:p>
      <w:pPr>
        <w:spacing w:before="80" w:after="80"/>
      </w:pPr>
    </w:p>
    <w:p>
      <w:pPr>
        <w:pStyle w:val="Heading3"/>
        <w:spacing w:before="200" w:after="100"/>
      </w:pPr>
      <w:r>
        <w:rPr>
          <w:rFonts w:ascii="Arial" w:cs="Arial" w:eastAsia="Arial" w:hAnsi="Arial"/>
          <w:b/>
          <w:bCs/>
          <w:color w:val="1E3A5F"/>
          <w:sz w:val="24"/>
          <w:szCs w:val="24"/>
        </w:rPr>
        <w:t xml:space="preserve">Output Contract</w:t>
      </w:r>
    </w:p>
    <w:p>
      <w:pPr>
        <w:spacing w:before="60" w:after="60"/>
        <w:ind w:left="720"/>
      </w:pPr>
      <w:r>
        <w:rPr>
          <w:rFonts w:ascii="Courier New" w:cs="Courier New" w:eastAsia="Courier New" w:hAnsi="Courier New"/>
          <w:color w:val="2C3E50"/>
          <w:sz w:val="18"/>
          <w:szCs w:val="18"/>
        </w:rPr>
        <w:t xml:space="preserve">schemaVersion: 'v1'</w:t>
      </w:r>
    </w:p>
    <w:p>
      <w:pPr>
        <w:spacing w:before="60" w:after="60"/>
        <w:ind w:left="720"/>
      </w:pPr>
      <w:r>
        <w:rPr>
          <w:rFonts w:ascii="Courier New" w:cs="Courier New" w:eastAsia="Courier New" w:hAnsi="Courier New"/>
          <w:color w:val="2C3E50"/>
          <w:sz w:val="18"/>
          <w:szCs w:val="18"/>
        </w:rPr>
        <w:t xml:space="preserve">scenario: Scenario</w:t>
      </w:r>
    </w:p>
    <w:p>
      <w:pPr>
        <w:spacing w:before="60" w:after="60"/>
        <w:ind w:left="720"/>
      </w:pPr>
      <w:r>
        <w:rPr>
          <w:rFonts w:ascii="Courier New" w:cs="Courier New" w:eastAsia="Courier New" w:hAnsi="Courier New"/>
          <w:color w:val="2C3E50"/>
          <w:sz w:val="18"/>
          <w:szCs w:val="18"/>
        </w:rPr>
        <w:t xml:space="preserve">eligible: boolean</w:t>
      </w:r>
    </w:p>
    <w:p>
      <w:pPr>
        <w:spacing w:before="60" w:after="60"/>
        <w:ind w:left="720"/>
      </w:pPr>
      <w:r>
        <w:rPr>
          <w:rFonts w:ascii="Courier New" w:cs="Courier New" w:eastAsia="Courier New" w:hAnsi="Courier New"/>
          <w:color w:val="2C3E50"/>
          <w:sz w:val="18"/>
          <w:szCs w:val="18"/>
        </w:rPr>
        <w:t xml:space="preserve">refundType: 'cash' | 'none'</w:t>
      </w:r>
    </w:p>
    <w:p>
      <w:pPr>
        <w:spacing w:before="60" w:after="60"/>
        <w:ind w:left="720"/>
      </w:pPr>
      <w:r>
        <w:rPr>
          <w:rFonts w:ascii="Courier New" w:cs="Courier New" w:eastAsia="Courier New" w:hAnsi="Courier New"/>
          <w:color w:val="2C3E50"/>
          <w:sz w:val="18"/>
          <w:szCs w:val="18"/>
        </w:rPr>
        <w:t xml:space="preserve">refundAmount: 'full' | 'none'</w:t>
      </w:r>
    </w:p>
    <w:p>
      <w:pPr>
        <w:spacing w:before="60" w:after="60"/>
        <w:ind w:left="720"/>
      </w:pPr>
      <w:r>
        <w:rPr>
          <w:rFonts w:ascii="Courier New" w:cs="Courier New" w:eastAsia="Courier New" w:hAnsi="Courier New"/>
          <w:color w:val="2C3E50"/>
          <w:sz w:val="18"/>
          <w:szCs w:val="18"/>
        </w:rPr>
        <w:t xml:space="preserve">reasonCode: 'US_DOT_24H_RULE' | 'DEPARTURE_WITHIN_7_DAYS' | 'BOOKING_OLDER_THAN_24H' | 'NON_US_DEPARTURE' | 'INVALID_INPUT'</w:t>
      </w:r>
    </w:p>
    <w:p>
      <w:pPr>
        <w:spacing w:before="60" w:after="60"/>
        <w:ind w:left="720"/>
      </w:pPr>
      <w:r>
        <w:rPr>
          <w:rFonts w:ascii="Courier New" w:cs="Courier New" w:eastAsia="Courier New" w:hAnsi="Courier New"/>
          <w:color w:val="2C3E50"/>
          <w:sz w:val="18"/>
          <w:szCs w:val="18"/>
        </w:rPr>
        <w:t xml:space="preserve">outcomeRisk: 'safe' | 'not_applicable' | 'cannot_determine'</w:t>
      </w:r>
    </w:p>
    <w:p>
      <w:pPr>
        <w:spacing w:before="80" w:after="80"/>
      </w:pPr>
    </w:p>
    <w:p>
      <w:pPr>
        <w:pStyle w:val="Heading3"/>
        <w:spacing w:before="200" w:after="100"/>
      </w:pPr>
      <w:r>
        <w:rPr>
          <w:rFonts w:ascii="Arial" w:cs="Arial" w:eastAsia="Arial" w:hAnsi="Arial"/>
          <w:b/>
          <w:bCs/>
          <w:color w:val="1E3A5F"/>
          <w:sz w:val="24"/>
          <w:szCs w:val="24"/>
        </w:rPr>
        <w:t xml:space="preserve">Tracking Payload</w:t>
      </w:r>
    </w:p>
    <w:p>
      <w:pPr>
        <w:spacing w:before="60" w:after="60"/>
        <w:ind w:left="720"/>
      </w:pPr>
      <w:r>
        <w:rPr>
          <w:rFonts w:ascii="Courier New" w:cs="Courier New" w:eastAsia="Courier New" w:hAnsi="Courier New"/>
          <w:color w:val="2C3E50"/>
          <w:sz w:val="18"/>
          <w:szCs w:val="18"/>
        </w:rPr>
        <w:t xml:space="preserve">{ toolId: '24h_cancellation', scenario, outcomeRisk, jurisdiction }</w:t>
      </w:r>
    </w:p>
    <w:p>
      <w:pPr>
        <w:spacing w:before="80" w:after="80"/>
      </w:pPr>
    </w:p>
    <w:p>
      <w:pPr>
        <w:pStyle w:val="Heading2"/>
        <w:spacing w:before="300" w:after="150"/>
      </w:pPr>
      <w:r>
        <w:rPr>
          <w:rFonts w:ascii="Arial" w:cs="Arial" w:eastAsia="Arial" w:hAnsi="Arial"/>
          <w:b/>
          <w:bCs/>
          <w:color w:val="2980B9"/>
          <w:sz w:val="28"/>
          <w:szCs w:val="28"/>
        </w:rPr>
        <w:t xml:space="preserve">3.2 Tool #2 — Cruise Penalty Timeline Calculator</w:t>
      </w:r>
    </w:p>
    <w:p>
      <w:pPr>
        <w:spacing w:before="80" w:after="80"/>
      </w:pPr>
      <w:r>
        <w:rPr>
          <w:rFonts w:ascii="Arial" w:cs="Arial" w:eastAsia="Arial" w:hAnsi="Arial"/>
          <w:sz w:val="22"/>
          <w:szCs w:val="22"/>
        </w:rPr>
        <w:t xml:space="preserve">Calculates cruise cancellation penalties based on days before sail date using the carrier's penalty schedule.</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cruiseLine, sailDateLocal, cancellationDateLocal, totalTripCost, fareType ('standard' | 'non_refundable' | 'promo')</w:t>
      </w:r>
    </w:p>
    <w:p>
      <w:pPr>
        <w:spacing w:before="80" w:after="80"/>
      </w:pPr>
    </w:p>
    <w:p>
      <w:pPr>
        <w:pStyle w:val="Heading3"/>
        <w:spacing w:before="200" w:after="100"/>
      </w:pPr>
      <w:r>
        <w:rPr>
          <w:rFonts w:ascii="Arial" w:cs="Arial" w:eastAsia="Arial" w:hAnsi="Arial"/>
          <w:b/>
          <w:bCs/>
          <w:color w:val="1E3A5F"/>
          <w:sz w:val="24"/>
          <w:szCs w:val="24"/>
        </w:rPr>
        <w:t xml:space="preserve">Derived Values</w:t>
      </w:r>
    </w:p>
    <w:p>
      <w:pPr>
        <w:spacing w:before="60" w:after="60"/>
        <w:ind w:left="720"/>
      </w:pPr>
      <w:r>
        <w:rPr>
          <w:rFonts w:ascii="Courier New" w:cs="Courier New" w:eastAsia="Courier New" w:hAnsi="Courier New"/>
          <w:color w:val="2C3E50"/>
          <w:sz w:val="18"/>
          <w:szCs w:val="18"/>
        </w:rPr>
        <w:t xml:space="preserve">const daysBeforeSail = (sailUTC - cancellationUTC) / MS_IN_DAY  // no rounding before comparison</w:t>
      </w:r>
    </w:p>
    <w:p>
      <w:pPr>
        <w:spacing w:before="80" w:after="80"/>
      </w:pPr>
    </w:p>
    <w:p>
      <w:pPr>
        <w:pStyle w:val="Heading3"/>
        <w:spacing w:before="200" w:after="100"/>
      </w:pPr>
      <w:r>
        <w:rPr>
          <w:rFonts w:ascii="Arial" w:cs="Arial" w:eastAsia="Arial" w:hAnsi="Arial"/>
          <w:b/>
          <w:bCs/>
          <w:color w:val="1E3A5F"/>
          <w:sz w:val="24"/>
          <w:szCs w:val="24"/>
        </w:rPr>
        <w:t xml:space="preserve">Policy Data Required (from normalized store)</w:t>
      </w:r>
    </w:p>
    <w:p>
      <w:pPr>
        <w:spacing w:before="60" w:after="60"/>
        <w:ind w:left="720"/>
      </w:pPr>
      <w:r>
        <w:rPr>
          <w:rFonts w:ascii="Courier New" w:cs="Courier New" w:eastAsia="Courier New" w:hAnsi="Courier New"/>
          <w:color w:val="2C3E50"/>
          <w:sz w:val="18"/>
          <w:szCs w:val="18"/>
        </w:rPr>
        <w:t xml:space="preserve">cancellation.penalty_schedule = [{ min_days: 90, penalty_percent: 0 }, ...]  // MUST sort DESC</w:t>
      </w:r>
    </w:p>
    <w:p>
      <w:pPr>
        <w:spacing w:before="60" w:after="60"/>
        <w:ind w:left="720"/>
      </w:pPr>
      <w:r>
        <w:rPr>
          <w:rFonts w:ascii="Courier New" w:cs="Courier New" w:eastAsia="Courier New" w:hAnsi="Courier New"/>
          <w:color w:val="2C3E50"/>
          <w:sz w:val="18"/>
          <w:szCs w:val="18"/>
        </w:rPr>
        <w:t xml:space="preserve">cancellation.fare_floor_percent = { standard: 0, non_refundable: 10, promo: 20 }</w:t>
      </w:r>
    </w:p>
    <w:p>
      <w:pPr>
        <w:spacing w:before="60" w:after="60"/>
        <w:ind w:left="720"/>
      </w:pPr>
      <w:r>
        <w:rPr>
          <w:rFonts w:ascii="Courier New" w:cs="Courier New" w:eastAsia="Courier New" w:hAnsi="Courier New"/>
          <w:color w:val="2C3E50"/>
          <w:sz w:val="18"/>
          <w:szCs w:val="18"/>
        </w:rPr>
        <w:t xml:space="preserve">cancellation.refund_method_by_percent = { 0: 'cash', 25: 'cash', 75: 'fcc', 100: 'none' }</w:t>
      </w:r>
    </w:p>
    <w:p>
      <w:pPr>
        <w:spacing w:before="80" w:after="80"/>
      </w:pPr>
    </w:p>
    <w:p>
      <w:pPr>
        <w:pStyle w:val="Heading3"/>
        <w:spacing w:before="200" w:after="100"/>
      </w:pPr>
      <w:r>
        <w:rPr>
          <w:rFonts w:ascii="Arial" w:cs="Arial" w:eastAsia="Arial" w:hAnsi="Arial"/>
          <w:b/>
          <w:bCs/>
          <w:color w:val="1E3A5F"/>
          <w:sz w:val="24"/>
          <w:szCs w:val="24"/>
        </w:rPr>
        <w:t xml:space="preserve">Special: Fare Floor Logic</w:t>
      </w:r>
    </w:p>
    <w:p>
      <w:pPr>
        <w:spacing w:before="60" w:after="60"/>
        <w:ind w:left="720"/>
      </w:pPr>
      <w:r>
        <w:rPr>
          <w:rFonts w:ascii="Courier New" w:cs="Courier New" w:eastAsia="Courier New" w:hAnsi="Courier New"/>
          <w:color w:val="2C3E50"/>
          <w:sz w:val="18"/>
          <w:szCs w:val="18"/>
        </w:rPr>
        <w:t xml:space="preserve">finalPenaltyPercent = Math.max(schedulePenaltyPercent, fareFloorPercent)</w:t>
      </w:r>
    </w:p>
    <w:p>
      <w:pPr>
        <w:spacing w:before="80" w:after="80"/>
      </w:pPr>
      <w:r>
        <w:rPr>
          <w:rFonts w:ascii="Arial" w:cs="Arial" w:eastAsia="Arial" w:hAnsi="Arial"/>
          <w:sz w:val="22"/>
          <w:szCs w:val="22"/>
        </w:rPr>
        <w:t xml:space="preserve">Never reduce penalty. Fare floor is a minimum.</w:t>
      </w:r>
    </w:p>
    <w:p>
      <w:pPr>
        <w:spacing w:before="80" w:after="80"/>
      </w:pPr>
    </w:p>
    <w:p>
      <w:pPr>
        <w:pStyle w:val="Heading3"/>
        <w:spacing w:before="200" w:after="100"/>
      </w:pPr>
      <w:r>
        <w:rPr>
          <w:rFonts w:ascii="Arial" w:cs="Arial" w:eastAsia="Arial" w:hAnsi="Arial"/>
          <w:b/>
          <w:bCs/>
          <w:color w:val="1E3A5F"/>
          <w:sz w:val="24"/>
          <w:szCs w:val="24"/>
        </w:rPr>
        <w:t xml:space="preserve">Special: Next Penalty Cliff</w:t>
      </w:r>
    </w:p>
    <w:p>
      <w:pPr>
        <w:spacing w:before="80" w:after="80"/>
      </w:pPr>
      <w:r>
        <w:rPr>
          <w:rFonts w:ascii="Arial" w:cs="Arial" w:eastAsia="Arial" w:hAnsi="Arial"/>
          <w:sz w:val="22"/>
          <w:szCs w:val="22"/>
        </w:rPr>
        <w:t xml:space="preserve">File: nextCliff.ts — Find next schedule row where rule.min_days &lt; currentMatchedMinDays. Return daysUntilNextCliff if positive and penalty increases. Omit if already at 100%.</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cancellation.full_refund_window — 0% penalty</w:t>
      </w:r>
    </w:p>
    <w:p>
      <w:pPr>
        <w:pStyle w:val="ListParagraph"/>
        <w:numPr>
          <w:ilvl w:val="0"/>
          <w:numId w:val="2"/>
        </w:numPr>
        <w:spacing w:before="60" w:after="60"/>
      </w:pPr>
      <w:r>
        <w:rPr>
          <w:rFonts w:ascii="Arial" w:cs="Arial" w:eastAsia="Arial" w:hAnsi="Arial"/>
          <w:sz w:val="21"/>
          <w:szCs w:val="21"/>
        </w:rPr>
        <w:t xml:space="preserve">cancellation.partial_penalty_window — 1–49% penalty</w:t>
      </w:r>
    </w:p>
    <w:p>
      <w:pPr>
        <w:pStyle w:val="ListParagraph"/>
        <w:numPr>
          <w:ilvl w:val="0"/>
          <w:numId w:val="2"/>
        </w:numPr>
        <w:spacing w:before="60" w:after="60"/>
      </w:pPr>
      <w:r>
        <w:rPr>
          <w:rFonts w:ascii="Arial" w:cs="Arial" w:eastAsia="Arial" w:hAnsi="Arial"/>
          <w:sz w:val="21"/>
          <w:szCs w:val="21"/>
        </w:rPr>
        <w:t xml:space="preserve">cancellation.high_penalty_window — 50–99% penalty</w:t>
      </w:r>
    </w:p>
    <w:p>
      <w:pPr>
        <w:pStyle w:val="ListParagraph"/>
        <w:numPr>
          <w:ilvl w:val="0"/>
          <w:numId w:val="2"/>
        </w:numPr>
        <w:spacing w:before="60" w:after="60"/>
      </w:pPr>
      <w:r>
        <w:rPr>
          <w:rFonts w:ascii="Arial" w:cs="Arial" w:eastAsia="Arial" w:hAnsi="Arial"/>
          <w:sz w:val="21"/>
          <w:szCs w:val="21"/>
        </w:rPr>
        <w:t xml:space="preserve">cancellation.full_penalty_window — 100% penalty</w:t>
      </w:r>
    </w:p>
    <w:p>
      <w:pPr>
        <w:pStyle w:val="ListParagraph"/>
        <w:numPr>
          <w:ilvl w:val="0"/>
          <w:numId w:val="2"/>
        </w:numPr>
        <w:spacing w:before="60" w:after="60"/>
      </w:pPr>
      <w:r>
        <w:rPr>
          <w:rFonts w:ascii="Arial" w:cs="Arial" w:eastAsia="Arial" w:hAnsi="Arial"/>
          <w:sz w:val="21"/>
          <w:szCs w:val="21"/>
        </w:rPr>
        <w:t xml:space="preserve">cancellation.cannot_determine — missing policy</w:t>
      </w:r>
    </w:p>
    <w:p>
      <w:pPr>
        <w:spacing w:before="80" w:after="80"/>
      </w:pPr>
    </w:p>
    <w:p>
      <w:pPr>
        <w:pStyle w:val="Heading2"/>
        <w:spacing w:before="300" w:after="150"/>
      </w:pPr>
      <w:r>
        <w:rPr>
          <w:rFonts w:ascii="Arial" w:cs="Arial" w:eastAsia="Arial" w:hAnsi="Arial"/>
          <w:b/>
          <w:bCs/>
          <w:color w:val="2980B9"/>
          <w:sz w:val="28"/>
          <w:szCs w:val="28"/>
        </w:rPr>
        <w:t xml:space="preserve">3.3 Tool #3 — Budget Airline Check-In Deadline Calculator</w:t>
      </w:r>
    </w:p>
    <w:p>
      <w:pPr>
        <w:spacing w:before="80" w:after="80"/>
      </w:pPr>
      <w:r>
        <w:rPr>
          <w:rFonts w:ascii="Arial" w:cs="Arial" w:eastAsia="Arial" w:hAnsi="Arial"/>
          <w:sz w:val="22"/>
          <w:szCs w:val="22"/>
        </w:rPr>
        <w:t xml:space="preserve">Determines if online check-in deadline has passed and calculates airport check-in fee.</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airline, departureDateTimeLocal, routeType ('domestic' | 'international'), hasCheckedInOnline, passengerCount</w:t>
      </w:r>
    </w:p>
    <w:p>
      <w:pPr>
        <w:spacing w:before="80" w:after="80"/>
      </w:pPr>
    </w:p>
    <w:p>
      <w:pPr>
        <w:pStyle w:val="Heading3"/>
        <w:spacing w:before="200" w:after="100"/>
      </w:pPr>
      <w:r>
        <w:rPr>
          <w:rFonts w:ascii="Arial" w:cs="Arial" w:eastAsia="Arial" w:hAnsi="Arial"/>
          <w:b/>
          <w:bCs/>
          <w:color w:val="1E3A5F"/>
          <w:sz w:val="24"/>
          <w:szCs w:val="24"/>
        </w:rPr>
        <w:t xml:space="preserve">Policy Data</w:t>
      </w:r>
    </w:p>
    <w:p>
      <w:pPr>
        <w:spacing w:before="60" w:after="60"/>
        <w:ind w:left="720"/>
      </w:pPr>
      <w:r>
        <w:rPr>
          <w:rFonts w:ascii="Courier New" w:cs="Courier New" w:eastAsia="Courier New" w:hAnsi="Courier New"/>
          <w:color w:val="2C3E50"/>
          <w:sz w:val="18"/>
          <w:szCs w:val="18"/>
        </w:rPr>
        <w:t xml:space="preserve">checkin.online_deadline_hours = { domestic: 2, international: 4 }</w:t>
      </w:r>
    </w:p>
    <w:p>
      <w:pPr>
        <w:spacing w:before="60" w:after="60"/>
        <w:ind w:left="720"/>
      </w:pPr>
      <w:r>
        <w:rPr>
          <w:rFonts w:ascii="Courier New" w:cs="Courier New" w:eastAsia="Courier New" w:hAnsi="Courier New"/>
          <w:color w:val="2C3E50"/>
          <w:sz w:val="18"/>
          <w:szCs w:val="18"/>
        </w:rPr>
        <w:t xml:space="preserve">checkin.airport_fee = { amount: 55, currency: 'EUR' }</w:t>
      </w:r>
    </w:p>
    <w:p>
      <w:pPr>
        <w:spacing w:before="80" w:after="80"/>
      </w:pPr>
    </w:p>
    <w:p>
      <w:pPr>
        <w:pStyle w:val="Heading3"/>
        <w:spacing w:before="200" w:after="100"/>
      </w:pPr>
      <w:r>
        <w:rPr>
          <w:rFonts w:ascii="Arial" w:cs="Arial" w:eastAsia="Arial" w:hAnsi="Arial"/>
          <w:b/>
          <w:bCs/>
          <w:color w:val="1E3A5F"/>
          <w:sz w:val="24"/>
          <w:szCs w:val="24"/>
        </w:rPr>
        <w:t xml:space="preserve">Fee Calculation</w:t>
      </w:r>
    </w:p>
    <w:p>
      <w:pPr>
        <w:spacing w:before="60" w:after="60"/>
        <w:ind w:left="720"/>
      </w:pPr>
      <w:r>
        <w:rPr>
          <w:rFonts w:ascii="Courier New" w:cs="Courier New" w:eastAsia="Courier New" w:hAnsi="Courier New"/>
          <w:color w:val="2C3E50"/>
          <w:sz w:val="18"/>
          <w:szCs w:val="18"/>
        </w:rPr>
        <w:t xml:space="preserve">totalFee = roundToTwoDecimals(feePerPassenger * passengerCount)</w:t>
      </w:r>
    </w:p>
    <w:p>
      <w:pPr>
        <w:spacing w:before="80" w:after="80"/>
      </w:pPr>
      <w:r>
        <w:rPr>
          <w:rFonts w:ascii="Arial" w:cs="Arial" w:eastAsia="Arial" w:hAnsi="Arial"/>
          <w:sz w:val="22"/>
          <w:szCs w:val="22"/>
        </w:rPr>
        <w:t xml:space="preserve">Fee = 0 if already_checked_in or online_still_available</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checkin.already_checked_in, checkin.online_still_available, checkin.missed_online_deadline, checkin.policy_missing</w:t>
      </w:r>
    </w:p>
    <w:p>
      <w:pPr>
        <w:spacing w:before="80" w:after="80"/>
      </w:pPr>
    </w:p>
    <w:p>
      <w:pPr>
        <w:pStyle w:val="Heading2"/>
        <w:spacing w:before="300" w:after="150"/>
      </w:pPr>
      <w:r>
        <w:rPr>
          <w:rFonts w:ascii="Arial" w:cs="Arial" w:eastAsia="Arial" w:hAnsi="Arial"/>
          <w:b/>
          <w:bCs/>
          <w:color w:val="2980B9"/>
          <w:sz w:val="28"/>
          <w:szCs w:val="28"/>
        </w:rPr>
        <w:t xml:space="preserve">3.4 Tool #4 — Pregnancy Travel Cutoff Calculator</w:t>
      </w:r>
    </w:p>
    <w:p>
      <w:pPr>
        <w:spacing w:before="80" w:after="80"/>
      </w:pPr>
      <w:r>
        <w:rPr>
          <w:rFonts w:ascii="Arial" w:cs="Arial" w:eastAsia="Arial" w:hAnsi="Arial"/>
          <w:sz w:val="22"/>
          <w:szCs w:val="22"/>
        </w:rPr>
        <w:t xml:space="preserve">Determines if travel is allowed based on carrier's pregnancy cutoff policy. No hardcoded 24/36 week assumptions.</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transportType ('air' | 'cruise'), carrier, departureDateLocal, weeksPregnantAtDeparture (0–45), isMultiplePregnancy, hasMedicalCertificate</w:t>
      </w:r>
    </w:p>
    <w:p>
      <w:pPr>
        <w:spacing w:before="80" w:after="80"/>
      </w:pPr>
    </w:p>
    <w:p>
      <w:pPr>
        <w:pStyle w:val="Heading3"/>
        <w:spacing w:before="200" w:after="100"/>
      </w:pPr>
      <w:r>
        <w:rPr>
          <w:rFonts w:ascii="Arial" w:cs="Arial" w:eastAsia="Arial" w:hAnsi="Arial"/>
          <w:b/>
          <w:bCs/>
          <w:color w:val="1E3A5F"/>
          <w:sz w:val="24"/>
          <w:szCs w:val="24"/>
        </w:rPr>
        <w:t xml:space="preserve">Policy Required</w:t>
      </w:r>
    </w:p>
    <w:p>
      <w:pPr>
        <w:spacing w:before="60" w:after="60"/>
        <w:ind w:left="720"/>
      </w:pPr>
      <w:r>
        <w:rPr>
          <w:rFonts w:ascii="Courier New" w:cs="Courier New" w:eastAsia="Courier New" w:hAnsi="Courier New"/>
          <w:color w:val="2C3E50"/>
          <w:sz w:val="18"/>
          <w:szCs w:val="18"/>
        </w:rPr>
        <w:t xml:space="preserve">pregnancy: { maxWeeksSingle, maxWeeksMultiple, documentationRequiredAfterWeeks, absoluteCutoffWeeks, documentationOverrides }</w:t>
      </w:r>
    </w:p>
    <w:p>
      <w:pPr>
        <w:spacing w:before="80" w:after="80"/>
      </w:pPr>
    </w:p>
    <w:p>
      <w:pPr>
        <w:pStyle w:val="Heading3"/>
        <w:spacing w:before="200" w:after="100"/>
      </w:pPr>
      <w:r>
        <w:rPr>
          <w:rFonts w:ascii="Arial" w:cs="Arial" w:eastAsia="Arial" w:hAnsi="Arial"/>
          <w:b/>
          <w:bCs/>
          <w:color w:val="1E3A5F"/>
          <w:sz w:val="24"/>
          <w:szCs w:val="24"/>
        </w:rPr>
        <w:t xml:space="preserve">Scenarios (Deterministic Order)</w:t>
      </w:r>
    </w:p>
    <w:p>
      <w:pPr>
        <w:pStyle w:val="ListParagraph"/>
        <w:numPr>
          <w:ilvl w:val="0"/>
          <w:numId w:val="3"/>
        </w:numPr>
        <w:spacing w:before="60" w:after="60"/>
      </w:pPr>
      <w:r>
        <w:rPr>
          <w:rFonts w:ascii="Arial" w:cs="Arial" w:eastAsia="Arial" w:hAnsi="Arial"/>
          <w:sz w:val="21"/>
          <w:szCs w:val="21"/>
        </w:rPr>
        <w:t xml:space="preserve">policy_missing → pregnancy.policy_missing</w:t>
      </w:r>
    </w:p>
    <w:p>
      <w:pPr>
        <w:pStyle w:val="ListParagraph"/>
        <w:numPr>
          <w:ilvl w:val="0"/>
          <w:numId w:val="3"/>
        </w:numPr>
        <w:spacing w:before="60" w:after="60"/>
      </w:pPr>
      <w:r>
        <w:rPr>
          <w:rFonts w:ascii="Arial" w:cs="Arial" w:eastAsia="Arial" w:hAnsi="Arial"/>
          <w:sz w:val="21"/>
          <w:szCs w:val="21"/>
        </w:rPr>
        <w:t xml:space="preserve">weeksAtDeparture &gt;= absoluteCutoffWeeks → pregnancy.denied</w:t>
      </w:r>
    </w:p>
    <w:p>
      <w:pPr>
        <w:pStyle w:val="ListParagraph"/>
        <w:numPr>
          <w:ilvl w:val="0"/>
          <w:numId w:val="3"/>
        </w:numPr>
        <w:spacing w:before="60" w:after="60"/>
      </w:pPr>
      <w:r>
        <w:rPr>
          <w:rFonts w:ascii="Arial" w:cs="Arial" w:eastAsia="Arial" w:hAnsi="Arial"/>
          <w:sz w:val="21"/>
          <w:szCs w:val="21"/>
        </w:rPr>
        <w:t xml:space="preserve">isMultiplePregnancy AND weeks &gt; maxWeeksMultiple → pregnancy.denied</w:t>
      </w:r>
    </w:p>
    <w:p>
      <w:pPr>
        <w:pStyle w:val="ListParagraph"/>
        <w:numPr>
          <w:ilvl w:val="0"/>
          <w:numId w:val="3"/>
        </w:numPr>
        <w:spacing w:before="60" w:after="60"/>
      </w:pPr>
      <w:r>
        <w:rPr>
          <w:rFonts w:ascii="Arial" w:cs="Arial" w:eastAsia="Arial" w:hAnsi="Arial"/>
          <w:sz w:val="21"/>
          <w:szCs w:val="21"/>
        </w:rPr>
        <w:t xml:space="preserve">!isMultiple AND weeks &gt; maxWeeksSingle → pregnancy.high_risk</w:t>
      </w:r>
    </w:p>
    <w:p>
      <w:pPr>
        <w:pStyle w:val="ListParagraph"/>
        <w:numPr>
          <w:ilvl w:val="0"/>
          <w:numId w:val="3"/>
        </w:numPr>
        <w:spacing w:before="60" w:after="60"/>
      </w:pPr>
      <w:r>
        <w:rPr>
          <w:rFonts w:ascii="Arial" w:cs="Arial" w:eastAsia="Arial" w:hAnsi="Arial"/>
          <w:sz w:val="21"/>
          <w:szCs w:val="21"/>
        </w:rPr>
        <w:t xml:space="preserve">weeks &gt;= documentationRequiredAfterWeeks AND !hasMedicalCertificate → pregnancy.documentation_required</w:t>
      </w:r>
    </w:p>
    <w:p>
      <w:pPr>
        <w:pStyle w:val="ListParagraph"/>
        <w:numPr>
          <w:ilvl w:val="0"/>
          <w:numId w:val="3"/>
        </w:numPr>
        <w:spacing w:before="60" w:after="60"/>
      </w:pPr>
      <w:r>
        <w:rPr>
          <w:rFonts w:ascii="Arial" w:cs="Arial" w:eastAsia="Arial" w:hAnsi="Arial"/>
          <w:sz w:val="21"/>
          <w:szCs w:val="21"/>
        </w:rPr>
        <w:t xml:space="preserve">else → pregnancy.allowed</w:t>
      </w:r>
    </w:p>
    <w:p>
      <w:pPr>
        <w:spacing w:before="80" w:after="80"/>
      </w:pPr>
    </w:p>
    <w:p>
      <w:pPr>
        <w:pStyle w:val="Heading2"/>
        <w:spacing w:before="300" w:after="150"/>
      </w:pPr>
      <w:r>
        <w:rPr>
          <w:rFonts w:ascii="Arial" w:cs="Arial" w:eastAsia="Arial" w:hAnsi="Arial"/>
          <w:b/>
          <w:bCs/>
          <w:color w:val="2980B9"/>
          <w:sz w:val="28"/>
          <w:szCs w:val="28"/>
        </w:rPr>
        <w:t xml:space="preserve">3.5 Tool #5 — Pet Breed Airline Ban Checker</w:t>
      </w:r>
    </w:p>
    <w:p>
      <w:pPr>
        <w:spacing w:before="80" w:after="80"/>
      </w:pPr>
      <w:r>
        <w:rPr>
          <w:rFonts w:ascii="Arial" w:cs="Arial" w:eastAsia="Arial" w:hAnsi="Arial"/>
          <w:sz w:val="22"/>
          <w:szCs w:val="22"/>
        </w:rPr>
        <w:t xml:space="preserve">Checks if a specific pet breed is banned or restricted on a specific airline for cabin or cargo travel.</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airline, petType ('dog' | 'cat'), breedId (normalized internal ID), travelMethod ('cabin' | 'cargo'), routeType</w:t>
      </w:r>
    </w:p>
    <w:p>
      <w:pPr>
        <w:spacing w:before="80" w:after="80"/>
      </w:pPr>
    </w:p>
    <w:p>
      <w:pPr>
        <w:pStyle w:val="Heading3"/>
        <w:spacing w:before="200" w:after="100"/>
      </w:pPr>
      <w:r>
        <w:rPr>
          <w:rFonts w:ascii="Arial" w:cs="Arial" w:eastAsia="Arial" w:hAnsi="Arial"/>
          <w:b/>
          <w:bCs/>
          <w:color w:val="1E3A5F"/>
          <w:sz w:val="24"/>
          <w:szCs w:val="24"/>
        </w:rPr>
        <w:t xml:space="preserve">Breed Metadata (breed.lookup.ts)</w:t>
      </w:r>
    </w:p>
    <w:p>
      <w:pPr>
        <w:spacing w:before="60" w:after="60"/>
        <w:ind w:left="720"/>
      </w:pPr>
      <w:r>
        <w:rPr>
          <w:rFonts w:ascii="Courier New" w:cs="Courier New" w:eastAsia="Courier New" w:hAnsi="Courier New"/>
          <w:color w:val="2C3E50"/>
          <w:sz w:val="18"/>
          <w:szCs w:val="18"/>
        </w:rPr>
        <w:t xml:space="preserve">{ id, name, petType, isBrachycephalic, isMixedBreed }</w:t>
      </w:r>
    </w:p>
    <w:p>
      <w:pPr>
        <w:spacing w:before="80" w:after="80"/>
      </w:pPr>
      <w:r>
        <w:rPr>
          <w:rFonts w:ascii="Arial" w:cs="Arial" w:eastAsia="Arial" w:hAnsi="Arial"/>
          <w:sz w:val="22"/>
          <w:szCs w:val="22"/>
        </w:rPr>
        <w:t xml:space="preserve">Tool does NOT determine brachycephalic status — reads from structured metadata only.</w:t>
      </w:r>
    </w:p>
    <w:p>
      <w:pPr>
        <w:spacing w:before="80" w:after="80"/>
      </w:pPr>
    </w:p>
    <w:p>
      <w:pPr>
        <w:pStyle w:val="Heading3"/>
        <w:spacing w:before="200" w:after="100"/>
      </w:pPr>
      <w:r>
        <w:rPr>
          <w:rFonts w:ascii="Arial" w:cs="Arial" w:eastAsia="Arial" w:hAnsi="Arial"/>
          <w:b/>
          <w:bCs/>
          <w:color w:val="1E3A5F"/>
          <w:sz w:val="24"/>
          <w:szCs w:val="24"/>
        </w:rPr>
        <w:t xml:space="preserve">Policy Structure</w:t>
      </w:r>
    </w:p>
    <w:p>
      <w:pPr>
        <w:spacing w:before="60" w:after="60"/>
        <w:ind w:left="720"/>
      </w:pPr>
      <w:r>
        <w:rPr>
          <w:rFonts w:ascii="Courier New" w:cs="Courier New" w:eastAsia="Courier New" w:hAnsi="Courier New"/>
          <w:color w:val="2C3E50"/>
          <w:sz w:val="18"/>
          <w:szCs w:val="18"/>
        </w:rPr>
        <w:t xml:space="preserve">pets: { bannedBreedsCargo[], bannedBreedsCabin[], restrictedBreedsCargo[], restrictedBreedsCabin[], brachycephalicCargoBan, cabinAllowed, cargoAllowed, agentDiscretion }</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pet.allowed, pet.restricted, pet.banned, pet.policy_missing</w:t>
      </w:r>
    </w:p>
    <w:p>
      <w:pPr>
        <w:spacing w:before="80" w:after="80"/>
      </w:pPr>
    </w:p>
    <w:p>
      <w:pPr>
        <w:pStyle w:val="Heading3"/>
        <w:spacing w:before="200" w:after="100"/>
      </w:pPr>
      <w:r>
        <w:rPr>
          <w:rFonts w:ascii="Arial" w:cs="Arial" w:eastAsia="Arial" w:hAnsi="Arial"/>
          <w:b/>
          <w:bCs/>
          <w:color w:val="1E3A5F"/>
          <w:sz w:val="24"/>
          <w:szCs w:val="24"/>
        </w:rPr>
        <w:t xml:space="preserve">CRITICAL Rule</w:t>
      </w:r>
    </w:p>
    <w:p>
      <w:pPr>
        <w:spacing w:before="80" w:after="80"/>
      </w:pPr>
      <w:r>
        <w:rPr>
          <w:rFonts w:ascii="Arial" w:cs="Arial" w:eastAsia="Arial" w:hAnsi="Arial"/>
          <w:sz w:val="22"/>
          <w:szCs w:val="22"/>
        </w:rPr>
        <w:t xml:space="preserve">If breed not found in policy arrays → do NOT auto-ban. Absence ≠ banned. Always use explicit policy match.</w:t>
      </w:r>
    </w:p>
    <w:p>
      <w:pPr>
        <w:spacing w:before="80" w:after="80"/>
      </w:pPr>
    </w:p>
    <w:p>
      <w:pPr>
        <w:pStyle w:val="Heading2"/>
        <w:spacing w:before="300" w:after="150"/>
      </w:pPr>
      <w:r>
        <w:rPr>
          <w:rFonts w:ascii="Arial" w:cs="Arial" w:eastAsia="Arial" w:hAnsi="Arial"/>
          <w:b/>
          <w:bCs/>
          <w:color w:val="2980B9"/>
          <w:sz w:val="28"/>
          <w:szCs w:val="28"/>
        </w:rPr>
        <w:t xml:space="preserve">3.6 Tool #6 — Flight Cancellation Cost Calculator</w:t>
      </w:r>
    </w:p>
    <w:p>
      <w:pPr>
        <w:spacing w:before="80" w:after="80"/>
      </w:pPr>
      <w:r>
        <w:rPr>
          <w:rFonts w:ascii="Arial" w:cs="Arial" w:eastAsia="Arial" w:hAnsi="Arial"/>
          <w:sz w:val="22"/>
          <w:szCs w:val="22"/>
        </w:rPr>
        <w:t xml:space="preserve">Calculates the full cost breakdown of canceling a flight ticket including regulatory overrides.</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airline, fareClassId (normalized), bookingDateTimeLocal, departureDateTimeLocal, ticketPrice, originAirportIATA</w:t>
      </w:r>
    </w:p>
    <w:p>
      <w:pPr>
        <w:spacing w:before="80" w:after="80"/>
      </w:pPr>
    </w:p>
    <w:p>
      <w:pPr>
        <w:pStyle w:val="Heading3"/>
        <w:spacing w:before="200" w:after="100"/>
      </w:pPr>
      <w:r>
        <w:rPr>
          <w:rFonts w:ascii="Arial" w:cs="Arial" w:eastAsia="Arial" w:hAnsi="Arial"/>
          <w:b/>
          <w:bCs/>
          <w:color w:val="1E3A5F"/>
          <w:sz w:val="24"/>
          <w:szCs w:val="24"/>
        </w:rPr>
        <w:t xml:space="preserve">Scenario Priority Order (First Match Wins)</w:t>
      </w:r>
    </w:p>
    <w:p>
      <w:pPr>
        <w:pStyle w:val="ListParagraph"/>
        <w:numPr>
          <w:ilvl w:val="0"/>
          <w:numId w:val="3"/>
        </w:numPr>
        <w:spacing w:before="60" w:after="60"/>
      </w:pPr>
      <w:r>
        <w:rPr>
          <w:rFonts w:ascii="Arial" w:cs="Arial" w:eastAsia="Arial" w:hAnsi="Arial"/>
          <w:sz w:val="21"/>
          <w:szCs w:val="21"/>
        </w:rPr>
        <w:t xml:space="preserve">policy_missing → cancellation.policy_missing</w:t>
      </w:r>
    </w:p>
    <w:p>
      <w:pPr>
        <w:pStyle w:val="ListParagraph"/>
        <w:numPr>
          <w:ilvl w:val="0"/>
          <w:numId w:val="3"/>
        </w:numPr>
        <w:spacing w:before="60" w:after="60"/>
      </w:pPr>
      <w:r>
        <w:rPr>
          <w:rFonts w:ascii="Arial" w:cs="Arial" w:eastAsia="Arial" w:hAnsi="Arial"/>
          <w:sz w:val="21"/>
          <w:szCs w:val="21"/>
        </w:rPr>
        <w:t xml:space="preserve">US jurisdiction + bookingAgeHours &lt;= 24 + hoursBeforeDeparture &gt; 168 → cancellation.regulatory_24h</w:t>
      </w:r>
    </w:p>
    <w:p>
      <w:pPr>
        <w:pStyle w:val="ListParagraph"/>
        <w:numPr>
          <w:ilvl w:val="0"/>
          <w:numId w:val="3"/>
        </w:numPr>
        <w:spacing w:before="60" w:after="60"/>
      </w:pPr>
      <w:r>
        <w:rPr>
          <w:rFonts w:ascii="Arial" w:cs="Arial" w:eastAsia="Arial" w:hAnsi="Arial"/>
          <w:sz w:val="21"/>
          <w:szCs w:val="21"/>
        </w:rPr>
        <w:t xml:space="preserve">fare.refundable = true → cancellation.refundable_fare</w:t>
      </w:r>
    </w:p>
    <w:p>
      <w:pPr>
        <w:pStyle w:val="ListParagraph"/>
        <w:numPr>
          <w:ilvl w:val="0"/>
          <w:numId w:val="3"/>
        </w:numPr>
        <w:spacing w:before="60" w:after="60"/>
      </w:pPr>
      <w:r>
        <w:rPr>
          <w:rFonts w:ascii="Arial" w:cs="Arial" w:eastAsia="Arial" w:hAnsi="Arial"/>
          <w:sz w:val="21"/>
          <w:szCs w:val="21"/>
        </w:rPr>
        <w:t xml:space="preserve">fareClassId = 'basic_economy' → cancellation.basic_economy_forfeit</w:t>
      </w:r>
    </w:p>
    <w:p>
      <w:pPr>
        <w:pStyle w:val="ListParagraph"/>
        <w:numPr>
          <w:ilvl w:val="0"/>
          <w:numId w:val="3"/>
        </w:numPr>
        <w:spacing w:before="60" w:after="60"/>
      </w:pPr>
      <w:r>
        <w:rPr>
          <w:rFonts w:ascii="Arial" w:cs="Arial" w:eastAsia="Arial" w:hAnsi="Arial"/>
          <w:sz w:val="21"/>
          <w:szCs w:val="21"/>
        </w:rPr>
        <w:t xml:space="preserve">fareClassId = 'award' → cancellation.award_fee</w:t>
      </w:r>
    </w:p>
    <w:p>
      <w:pPr>
        <w:pStyle w:val="ListParagraph"/>
        <w:numPr>
          <w:ilvl w:val="0"/>
          <w:numId w:val="3"/>
        </w:numPr>
        <w:spacing w:before="60" w:after="60"/>
      </w:pPr>
      <w:r>
        <w:rPr>
          <w:rFonts w:ascii="Arial" w:cs="Arial" w:eastAsia="Arial" w:hAnsi="Arial"/>
          <w:sz w:val="21"/>
          <w:szCs w:val="21"/>
        </w:rPr>
        <w:t xml:space="preserve">hoursBeforeDeparture &lt;= 24 → cancellation.late_forfeit</w:t>
      </w:r>
    </w:p>
    <w:p>
      <w:pPr>
        <w:pStyle w:val="ListParagraph"/>
        <w:numPr>
          <w:ilvl w:val="0"/>
          <w:numId w:val="3"/>
        </w:numPr>
        <w:spacing w:before="60" w:after="60"/>
      </w:pPr>
      <w:r>
        <w:rPr>
          <w:rFonts w:ascii="Arial" w:cs="Arial" w:eastAsia="Arial" w:hAnsi="Arial"/>
          <w:sz w:val="21"/>
          <w:szCs w:val="21"/>
        </w:rPr>
        <w:t xml:space="preserve">else → cancellation.standard_fee_credit</w:t>
      </w:r>
    </w:p>
    <w:p>
      <w:pPr>
        <w:spacing w:before="80" w:after="80"/>
      </w:pPr>
    </w:p>
    <w:p>
      <w:pPr>
        <w:pStyle w:val="Heading3"/>
        <w:spacing w:before="200" w:after="100"/>
      </w:pPr>
      <w:r>
        <w:rPr>
          <w:rFonts w:ascii="Arial" w:cs="Arial" w:eastAsia="Arial" w:hAnsi="Arial"/>
          <w:b/>
          <w:bCs/>
          <w:color w:val="1E3A5F"/>
          <w:sz w:val="24"/>
          <w:szCs w:val="24"/>
        </w:rPr>
        <w:t xml:space="preserve">Financial Priority</w:t>
      </w:r>
    </w:p>
    <w:p>
      <w:pPr>
        <w:spacing w:before="80" w:after="80"/>
      </w:pPr>
      <w:r>
        <w:rPr>
          <w:rFonts w:ascii="Arial" w:cs="Arial" w:eastAsia="Arial" w:hAnsi="Arial"/>
          <w:sz w:val="22"/>
          <w:szCs w:val="22"/>
        </w:rPr>
        <w:t xml:space="preserve">1. Regulatory override → 2. Refundable fare → 3. Fare-based penalty → 4. Late forfeiture</w:t>
      </w:r>
    </w:p>
    <w:p>
      <w:pPr>
        <w:spacing w:before="80" w:after="80"/>
      </w:pPr>
    </w:p>
    <w:p>
      <w:pPr>
        <w:pStyle w:val="Heading2"/>
        <w:spacing w:before="300" w:after="150"/>
      </w:pPr>
      <w:r>
        <w:rPr>
          <w:rFonts w:ascii="Arial" w:cs="Arial" w:eastAsia="Arial" w:hAnsi="Arial"/>
          <w:b/>
          <w:bCs/>
          <w:color w:val="2980B9"/>
          <w:sz w:val="28"/>
          <w:szCs w:val="28"/>
        </w:rPr>
        <w:t xml:space="preserve">3.7 Tool #7 — Refund vs Credit Calculator</w:t>
      </w:r>
    </w:p>
    <w:p>
      <w:pPr>
        <w:spacing w:before="80" w:after="80"/>
      </w:pPr>
      <w:r>
        <w:rPr>
          <w:rFonts w:ascii="Arial" w:cs="Arial" w:eastAsia="Arial" w:hAnsi="Arial"/>
          <w:sz w:val="22"/>
          <w:szCs w:val="22"/>
        </w:rPr>
        <w:t xml:space="preserve">Determines whether a traveler gets cash refund, travel credit, or nothing — including airline-initiated cancellation rules.</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airline, fareClassId, bookingDateTimeLocal, cancellationDateTimeLocal, departureDateTimeLocal, ticketPrice, originAirportIATA, isAirlineInitiated</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refund.airline_initiated_cash — highest priority; airline cancelled</w:t>
      </w:r>
    </w:p>
    <w:p>
      <w:pPr>
        <w:pStyle w:val="ListParagraph"/>
        <w:numPr>
          <w:ilvl w:val="0"/>
          <w:numId w:val="2"/>
        </w:numPr>
        <w:spacing w:before="60" w:after="60"/>
      </w:pPr>
      <w:r>
        <w:rPr>
          <w:rFonts w:ascii="Arial" w:cs="Arial" w:eastAsia="Arial" w:hAnsi="Arial"/>
          <w:sz w:val="21"/>
          <w:szCs w:val="21"/>
        </w:rPr>
        <w:t xml:space="preserve">refund.regulatory_cash — US 24h rule</w:t>
      </w:r>
    </w:p>
    <w:p>
      <w:pPr>
        <w:pStyle w:val="ListParagraph"/>
        <w:numPr>
          <w:ilvl w:val="0"/>
          <w:numId w:val="2"/>
        </w:numPr>
        <w:spacing w:before="60" w:after="60"/>
      </w:pPr>
      <w:r>
        <w:rPr>
          <w:rFonts w:ascii="Arial" w:cs="Arial" w:eastAsia="Arial" w:hAnsi="Arial"/>
          <w:sz w:val="21"/>
          <w:szCs w:val="21"/>
        </w:rPr>
        <w:t xml:space="preserve">refund.refundable_fare, refund.credit_only, refund.no_refund, refund.award_fee, refund.policy_missing</w:t>
      </w:r>
    </w:p>
    <w:p>
      <w:pPr>
        <w:spacing w:before="80" w:after="80"/>
      </w:pPr>
    </w:p>
    <w:p>
      <w:pPr>
        <w:pStyle w:val="Heading3"/>
        <w:spacing w:before="200" w:after="100"/>
      </w:pPr>
      <w:r>
        <w:rPr>
          <w:rFonts w:ascii="Arial" w:cs="Arial" w:eastAsia="Arial" w:hAnsi="Arial"/>
          <w:b/>
          <w:bCs/>
          <w:color w:val="1E3A5F"/>
          <w:sz w:val="24"/>
          <w:szCs w:val="24"/>
        </w:rPr>
        <w:t xml:space="preserve">Output Includes</w:t>
      </w:r>
    </w:p>
    <w:p>
      <w:pPr>
        <w:spacing w:before="60" w:after="60"/>
        <w:ind w:left="720"/>
      </w:pPr>
      <w:r>
        <w:rPr>
          <w:rFonts w:ascii="Courier New" w:cs="Courier New" w:eastAsia="Courier New" w:hAnsi="Courier New"/>
          <w:color w:val="2C3E50"/>
          <w:sz w:val="18"/>
          <w:szCs w:val="18"/>
        </w:rPr>
        <w:t xml:space="preserve">refundAmount, creditAmount, penaltyAmount, creditExpirationMonths (number | null), refundMethod</w:t>
      </w:r>
    </w:p>
    <w:p>
      <w:pPr>
        <w:spacing w:before="80" w:after="80"/>
      </w:pPr>
    </w:p>
    <w:p>
      <w:pPr>
        <w:pStyle w:val="Heading2"/>
        <w:spacing w:before="300" w:after="150"/>
      </w:pPr>
      <w:r>
        <w:rPr>
          <w:rFonts w:ascii="Arial" w:cs="Arial" w:eastAsia="Arial" w:hAnsi="Arial"/>
          <w:b/>
          <w:bCs/>
          <w:color w:val="2980B9"/>
          <w:sz w:val="28"/>
          <w:szCs w:val="28"/>
        </w:rPr>
        <w:t xml:space="preserve">3.8 Tool #8 — No-Show Penalty Checker</w:t>
      </w:r>
    </w:p>
    <w:p>
      <w:pPr>
        <w:spacing w:before="80" w:after="80"/>
      </w:pPr>
      <w:r>
        <w:rPr>
          <w:rFonts w:ascii="Arial" w:cs="Arial" w:eastAsia="Arial" w:hAnsi="Arial"/>
          <w:sz w:val="22"/>
          <w:szCs w:val="22"/>
        </w:rPr>
        <w:t xml:space="preserve">Determines what happens financially if a passenger fails to board without canceling.</w:t>
      </w:r>
    </w:p>
    <w:p>
      <w:pPr>
        <w:spacing w:before="80" w:after="80"/>
      </w:pPr>
    </w:p>
    <w:p>
      <w:pPr>
        <w:pStyle w:val="Heading3"/>
        <w:spacing w:before="200" w:after="100"/>
      </w:pPr>
      <w:r>
        <w:rPr>
          <w:rFonts w:ascii="Arial" w:cs="Arial" w:eastAsia="Arial" w:hAnsi="Arial"/>
          <w:b/>
          <w:bCs/>
          <w:color w:val="1E3A5F"/>
          <w:sz w:val="24"/>
          <w:szCs w:val="24"/>
        </w:rPr>
        <w:t xml:space="preserve">No-Show Condition (All 3 Must Be True)</w:t>
      </w:r>
    </w:p>
    <w:p>
      <w:pPr>
        <w:pStyle w:val="ListParagraph"/>
        <w:numPr>
          <w:ilvl w:val="0"/>
          <w:numId w:val="2"/>
        </w:numPr>
        <w:spacing w:before="60" w:after="60"/>
      </w:pPr>
      <w:r>
        <w:rPr>
          <w:rFonts w:ascii="Arial" w:cs="Arial" w:eastAsia="Arial" w:hAnsi="Arial"/>
          <w:sz w:val="21"/>
          <w:szCs w:val="21"/>
        </w:rPr>
        <w:t xml:space="preserve">missedFlight = true</w:t>
      </w:r>
    </w:p>
    <w:p>
      <w:pPr>
        <w:pStyle w:val="ListParagraph"/>
        <w:numPr>
          <w:ilvl w:val="0"/>
          <w:numId w:val="2"/>
        </w:numPr>
        <w:spacing w:before="60" w:after="60"/>
      </w:pPr>
      <w:r>
        <w:rPr>
          <w:rFonts w:ascii="Arial" w:cs="Arial" w:eastAsia="Arial" w:hAnsi="Arial"/>
          <w:sz w:val="21"/>
          <w:szCs w:val="21"/>
        </w:rPr>
        <w:t xml:space="preserve">departurePassed = true (departureUTC &lt;= nowUTC)</w:t>
      </w:r>
    </w:p>
    <w:p>
      <w:pPr>
        <w:pStyle w:val="ListParagraph"/>
        <w:numPr>
          <w:ilvl w:val="0"/>
          <w:numId w:val="2"/>
        </w:numPr>
        <w:spacing w:before="60" w:after="60"/>
      </w:pPr>
      <w:r>
        <w:rPr>
          <w:rFonts w:ascii="Arial" w:cs="Arial" w:eastAsia="Arial" w:hAnsi="Arial"/>
          <w:sz w:val="21"/>
          <w:szCs w:val="21"/>
        </w:rPr>
        <w:t xml:space="preserve">cancelledBeforeDeparture = false</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no_show.not_applicable, no_show.full_forfeit, no_show.credit_retained, no_show.refund_possible, no_show.award_redeposit, no_show.policy_missing</w:t>
      </w:r>
    </w:p>
    <w:p>
      <w:pPr>
        <w:spacing w:before="80" w:after="80"/>
      </w:pPr>
    </w:p>
    <w:p>
      <w:pPr>
        <w:pStyle w:val="Heading3"/>
        <w:spacing w:before="200" w:after="100"/>
      </w:pPr>
      <w:r>
        <w:rPr>
          <w:rFonts w:ascii="Arial" w:cs="Arial" w:eastAsia="Arial" w:hAnsi="Arial"/>
          <w:b/>
          <w:bCs/>
          <w:color w:val="1E3A5F"/>
          <w:sz w:val="24"/>
          <w:szCs w:val="24"/>
        </w:rPr>
        <w:t xml:space="preserve">Output Includes</w:t>
      </w:r>
    </w:p>
    <w:p>
      <w:pPr>
        <w:spacing w:before="60" w:after="60"/>
        <w:ind w:left="720"/>
      </w:pPr>
      <w:r>
        <w:rPr>
          <w:rFonts w:ascii="Courier New" w:cs="Courier New" w:eastAsia="Courier New" w:hAnsi="Courier New"/>
          <w:color w:val="2C3E50"/>
          <w:sz w:val="18"/>
          <w:szCs w:val="18"/>
        </w:rPr>
        <w:t xml:space="preserve">ticketForfeited, refundAmount, creditAmount, penaltyAmount, creditExpirationMonths, remainingSegmentsCancelled</w:t>
      </w:r>
    </w:p>
    <w:p>
      <w:pPr>
        <w:spacing w:before="80" w:after="80"/>
      </w:pPr>
    </w:p>
    <w:p>
      <w:pPr>
        <w:pStyle w:val="Heading2"/>
        <w:spacing w:before="300" w:after="150"/>
      </w:pPr>
      <w:r>
        <w:rPr>
          <w:rFonts w:ascii="Arial" w:cs="Arial" w:eastAsia="Arial" w:hAnsi="Arial"/>
          <w:b/>
          <w:bCs/>
          <w:color w:val="2980B9"/>
          <w:sz w:val="28"/>
          <w:szCs w:val="28"/>
        </w:rPr>
        <w:t xml:space="preserve">3.9 Tool #9 — Family Baggage Fee Calculator</w:t>
      </w:r>
    </w:p>
    <w:p>
      <w:pPr>
        <w:spacing w:before="80" w:after="80"/>
      </w:pPr>
      <w:r>
        <w:rPr>
          <w:rFonts w:ascii="Arial" w:cs="Arial" w:eastAsia="Arial" w:hAnsi="Arial"/>
          <w:sz w:val="22"/>
          <w:szCs w:val="22"/>
        </w:rPr>
        <w:t xml:space="preserve">Calculates total baggage fees for a family, including overweight and oversize stacking.</w:t>
      </w:r>
    </w:p>
    <w:p>
      <w:pPr>
        <w:spacing w:before="80" w:after="80"/>
      </w:pPr>
    </w:p>
    <w:p>
      <w:pPr>
        <w:pStyle w:val="Heading3"/>
        <w:spacing w:before="200" w:after="100"/>
      </w:pPr>
      <w:r>
        <w:rPr>
          <w:rFonts w:ascii="Arial" w:cs="Arial" w:eastAsia="Arial" w:hAnsi="Arial"/>
          <w:b/>
          <w:bCs/>
          <w:color w:val="1E3A5F"/>
          <w:sz w:val="24"/>
          <w:szCs w:val="24"/>
        </w:rPr>
        <w:t xml:space="preserve">Key Inputs</w:t>
      </w:r>
    </w:p>
    <w:p>
      <w:pPr>
        <w:pStyle w:val="ListParagraph"/>
        <w:numPr>
          <w:ilvl w:val="0"/>
          <w:numId w:val="2"/>
        </w:numPr>
        <w:spacing w:before="60" w:after="60"/>
      </w:pPr>
      <w:r>
        <w:rPr>
          <w:rFonts w:ascii="Arial" w:cs="Arial" w:eastAsia="Arial" w:hAnsi="Arial"/>
          <w:sz w:val="21"/>
          <w:szCs w:val="21"/>
        </w:rPr>
        <w:t xml:space="preserve">airline, numberOfPassengers, bagsPerPassenger, bagWeightKg, bagLinearSizeCm (L+W+H), routeType, purchaseChannel ('online' | 'airport')</w:t>
      </w:r>
    </w:p>
    <w:p>
      <w:pPr>
        <w:spacing w:before="80" w:after="80"/>
      </w:pPr>
    </w:p>
    <w:p>
      <w:pPr>
        <w:pStyle w:val="Heading3"/>
        <w:spacing w:before="200" w:after="100"/>
      </w:pPr>
      <w:r>
        <w:rPr>
          <w:rFonts w:ascii="Arial" w:cs="Arial" w:eastAsia="Arial" w:hAnsi="Arial"/>
          <w:b/>
          <w:bCs/>
          <w:color w:val="1E3A5F"/>
          <w:sz w:val="24"/>
          <w:szCs w:val="24"/>
        </w:rPr>
        <w:t xml:space="preserve">Calculation Steps</w:t>
      </w:r>
    </w:p>
    <w:p>
      <w:pPr>
        <w:pStyle w:val="ListParagraph"/>
        <w:numPr>
          <w:ilvl w:val="0"/>
          <w:numId w:val="3"/>
        </w:numPr>
        <w:spacing w:before="60" w:after="60"/>
      </w:pPr>
      <w:r>
        <w:rPr>
          <w:rFonts w:ascii="Arial" w:cs="Arial" w:eastAsia="Arial" w:hAnsi="Arial"/>
          <w:sz w:val="21"/>
          <w:szCs w:val="21"/>
        </w:rPr>
        <w:t xml:space="preserve">Base fee per passenger: firstBag + secondBag + additionalBag × (n-2)</w:t>
      </w:r>
    </w:p>
    <w:p>
      <w:pPr>
        <w:pStyle w:val="ListParagraph"/>
        <w:numPr>
          <w:ilvl w:val="0"/>
          <w:numId w:val="3"/>
        </w:numPr>
        <w:spacing w:before="60" w:after="60"/>
      </w:pPr>
      <w:r>
        <w:rPr>
          <w:rFonts w:ascii="Arial" w:cs="Arial" w:eastAsia="Arial" w:hAnsi="Arial"/>
          <w:sz w:val="21"/>
          <w:szCs w:val="21"/>
        </w:rPr>
        <w:t xml:space="preserve">Apply airport multiplier if purchaseChannel = 'airport'</w:t>
      </w:r>
    </w:p>
    <w:p>
      <w:pPr>
        <w:pStyle w:val="ListParagraph"/>
        <w:numPr>
          <w:ilvl w:val="0"/>
          <w:numId w:val="3"/>
        </w:numPr>
        <w:spacing w:before="60" w:after="60"/>
      </w:pPr>
      <w:r>
        <w:rPr>
          <w:rFonts w:ascii="Arial" w:cs="Arial" w:eastAsia="Arial" w:hAnsi="Arial"/>
          <w:sz w:val="21"/>
          <w:szCs w:val="21"/>
        </w:rPr>
        <w:t xml:space="preserve">Overweight fee: if bagWeightKg &gt; threshold → overweightFee × bagsPerPassenger × passengers</w:t>
      </w:r>
    </w:p>
    <w:p>
      <w:pPr>
        <w:pStyle w:val="ListParagraph"/>
        <w:numPr>
          <w:ilvl w:val="0"/>
          <w:numId w:val="3"/>
        </w:numPr>
        <w:spacing w:before="60" w:after="60"/>
      </w:pPr>
      <w:r>
        <w:rPr>
          <w:rFonts w:ascii="Arial" w:cs="Arial" w:eastAsia="Arial" w:hAnsi="Arial"/>
          <w:sz w:val="21"/>
          <w:szCs w:val="21"/>
        </w:rPr>
        <w:t xml:space="preserve">Oversize fee: stacked INDEPENDENTLY of overweight</w:t>
      </w:r>
    </w:p>
    <w:p>
      <w:pPr>
        <w:pStyle w:val="ListParagraph"/>
        <w:numPr>
          <w:ilvl w:val="0"/>
          <w:numId w:val="3"/>
        </w:numPr>
        <w:spacing w:before="60" w:after="60"/>
      </w:pPr>
      <w:r>
        <w:rPr>
          <w:rFonts w:ascii="Arial" w:cs="Arial" w:eastAsia="Arial" w:hAnsi="Arial"/>
          <w:sz w:val="21"/>
          <w:szCs w:val="21"/>
        </w:rPr>
        <w:t xml:space="preserve">Total: baseTotal + overweightFeeTotal + oversizeFeeTotal</w:t>
      </w:r>
    </w:p>
    <w:p>
      <w:pPr>
        <w:spacing w:before="80" w:after="80"/>
      </w:pPr>
    </w:p>
    <w:p>
      <w:pPr>
        <w:pStyle w:val="Heading2"/>
        <w:spacing w:before="300" w:after="150"/>
      </w:pPr>
      <w:r>
        <w:rPr>
          <w:rFonts w:ascii="Arial" w:cs="Arial" w:eastAsia="Arial" w:hAnsi="Arial"/>
          <w:b/>
          <w:bCs/>
          <w:color w:val="2980B9"/>
          <w:sz w:val="28"/>
          <w:szCs w:val="28"/>
        </w:rPr>
        <w:t xml:space="preserve">3.10 Tool #10 — Partial Protection Calculator</w:t>
      </w:r>
    </w:p>
    <w:p>
      <w:pPr>
        <w:spacing w:before="80" w:after="80"/>
      </w:pPr>
      <w:r>
        <w:rPr>
          <w:rFonts w:ascii="Arial" w:cs="Arial" w:eastAsia="Arial" w:hAnsi="Arial"/>
          <w:sz w:val="22"/>
          <w:szCs w:val="22"/>
        </w:rPr>
        <w:t xml:space="preserve">Shows how much of a total trip cost is actually protected by insurance or credit card coverage.</w:t>
      </w:r>
    </w:p>
    <w:p>
      <w:pPr>
        <w:spacing w:before="80" w:after="80"/>
      </w:pPr>
    </w:p>
    <w:p>
      <w:pPr>
        <w:pStyle w:val="Heading3"/>
        <w:spacing w:before="200" w:after="100"/>
      </w:pPr>
      <w:r>
        <w:rPr>
          <w:rFonts w:ascii="Arial" w:cs="Arial" w:eastAsia="Arial" w:hAnsi="Arial"/>
          <w:b/>
          <w:bCs/>
          <w:color w:val="1E3A5F"/>
          <w:sz w:val="24"/>
          <w:szCs w:val="24"/>
        </w:rPr>
        <w:t xml:space="preserve">Trip Cost Categories</w:t>
      </w:r>
    </w:p>
    <w:p>
      <w:pPr>
        <w:pStyle w:val="ListParagraph"/>
        <w:numPr>
          <w:ilvl w:val="0"/>
          <w:numId w:val="2"/>
        </w:numPr>
        <w:spacing w:before="60" w:after="60"/>
      </w:pPr>
      <w:r>
        <w:rPr>
          <w:rFonts w:ascii="Arial" w:cs="Arial" w:eastAsia="Arial" w:hAnsi="Arial"/>
          <w:sz w:val="21"/>
          <w:szCs w:val="21"/>
        </w:rPr>
        <w:t xml:space="preserve">airfare, hotel, cruise (optional), excursions (optional), baggageFees (optional), petFees (optional)</w:t>
      </w:r>
    </w:p>
    <w:p>
      <w:pPr>
        <w:spacing w:before="80" w:after="80"/>
      </w:pPr>
    </w:p>
    <w:p>
      <w:pPr>
        <w:pStyle w:val="Heading3"/>
        <w:spacing w:before="200" w:after="100"/>
      </w:pPr>
      <w:r>
        <w:rPr>
          <w:rFonts w:ascii="Arial" w:cs="Arial" w:eastAsia="Arial" w:hAnsi="Arial"/>
          <w:b/>
          <w:bCs/>
          <w:color w:val="1E3A5F"/>
          <w:sz w:val="24"/>
          <w:szCs w:val="24"/>
        </w:rPr>
        <w:t xml:space="preserve">Coverage Logic</w:t>
      </w:r>
    </w:p>
    <w:p>
      <w:pPr>
        <w:spacing w:before="60" w:after="60"/>
        <w:ind w:left="720"/>
      </w:pPr>
      <w:r>
        <w:rPr>
          <w:rFonts w:ascii="Courier New" w:cs="Courier New" w:eastAsia="Courier New" w:hAnsi="Courier New"/>
          <w:color w:val="2C3E50"/>
          <w:sz w:val="18"/>
          <w:szCs w:val="18"/>
        </w:rPr>
        <w:t xml:space="preserve">for each category:</w:t>
      </w:r>
    </w:p>
    <w:p>
      <w:pPr>
        <w:spacing w:before="60" w:after="60"/>
        <w:ind w:left="720"/>
      </w:pPr>
      <w:r>
        <w:rPr>
          <w:rFonts w:ascii="Courier New" w:cs="Courier New" w:eastAsia="Courier New" w:hAnsi="Courier New"/>
          <w:color w:val="2C3E50"/>
          <w:sz w:val="18"/>
          <w:szCs w:val="18"/>
        </w:rPr>
        <w:t xml:space="preserve">  if coverage.coveredCategories[category] === true:</w:t>
      </w:r>
    </w:p>
    <w:p>
      <w:pPr>
        <w:spacing w:before="60" w:after="60"/>
        <w:ind w:left="720"/>
      </w:pPr>
      <w:r>
        <w:rPr>
          <w:rFonts w:ascii="Courier New" w:cs="Courier New" w:eastAsia="Courier New" w:hAnsi="Courier New"/>
          <w:color w:val="2C3E50"/>
          <w:sz w:val="18"/>
          <w:szCs w:val="18"/>
        </w:rPr>
        <w:t xml:space="preserve">    protectedAmount += min(categoryAmount, coverageLimitIfExists)</w:t>
      </w:r>
    </w:p>
    <w:p>
      <w:pPr>
        <w:spacing w:before="60" w:after="60"/>
        <w:ind w:left="720"/>
      </w:pPr>
      <w:r>
        <w:rPr>
          <w:rFonts w:ascii="Courier New" w:cs="Courier New" w:eastAsia="Courier New" w:hAnsi="Courier New"/>
          <w:color w:val="2C3E50"/>
          <w:sz w:val="18"/>
          <w:szCs w:val="18"/>
        </w:rPr>
        <w:t xml:space="preserve">  else:</w:t>
      </w:r>
    </w:p>
    <w:p>
      <w:pPr>
        <w:spacing w:before="60" w:after="60"/>
        <w:ind w:left="720"/>
      </w:pPr>
      <w:r>
        <w:rPr>
          <w:rFonts w:ascii="Courier New" w:cs="Courier New" w:eastAsia="Courier New" w:hAnsi="Courier New"/>
          <w:color w:val="2C3E50"/>
          <w:sz w:val="18"/>
          <w:szCs w:val="18"/>
        </w:rPr>
        <w:t xml:space="preserve">    unprotectedAmount += categoryAmount</w:t>
      </w:r>
    </w:p>
    <w:p>
      <w:pPr>
        <w:spacing w:before="80" w:after="80"/>
      </w:pPr>
    </w:p>
    <w:p>
      <w:pPr>
        <w:pStyle w:val="Heading3"/>
        <w:spacing w:before="200" w:after="100"/>
      </w:pPr>
      <w:r>
        <w:rPr>
          <w:rFonts w:ascii="Arial" w:cs="Arial" w:eastAsia="Arial" w:hAnsi="Arial"/>
          <w:b/>
          <w:bCs/>
          <w:color w:val="1E3A5F"/>
          <w:sz w:val="24"/>
          <w:szCs w:val="24"/>
        </w:rPr>
        <w:t xml:space="preserve">Reconciliation Rule</w:t>
      </w:r>
    </w:p>
    <w:p>
      <w:pPr>
        <w:spacing w:before="60" w:after="60"/>
        <w:ind w:left="720"/>
      </w:pPr>
      <w:r>
        <w:rPr>
          <w:rFonts w:ascii="Courier New" w:cs="Courier New" w:eastAsia="Courier New" w:hAnsi="Courier New"/>
          <w:color w:val="2C3E50"/>
          <w:sz w:val="18"/>
          <w:szCs w:val="18"/>
        </w:rPr>
        <w:t xml:space="preserve">protectedAmount + unprotectedAmount === totalTripCost  // must be exact</w:t>
      </w:r>
    </w:p>
    <w:p>
      <w:pPr>
        <w:spacing w:before="80" w:after="80"/>
      </w:pPr>
    </w:p>
    <w:p>
      <w:pPr>
        <w:pStyle w:val="Heading2"/>
        <w:spacing w:before="300" w:after="150"/>
      </w:pPr>
      <w:r>
        <w:rPr>
          <w:rFonts w:ascii="Arial" w:cs="Arial" w:eastAsia="Arial" w:hAnsi="Arial"/>
          <w:b/>
          <w:bCs/>
          <w:color w:val="2980B9"/>
          <w:sz w:val="28"/>
          <w:szCs w:val="28"/>
        </w:rPr>
        <w:t xml:space="preserve">3.11 Tool #11 — Is It Too Late to Buy Travel Insurance?</w:t>
      </w:r>
    </w:p>
    <w:p>
      <w:pPr>
        <w:spacing w:before="80" w:after="80"/>
      </w:pPr>
      <w:r>
        <w:rPr>
          <w:rFonts w:ascii="Arial" w:cs="Arial" w:eastAsia="Arial" w:hAnsi="Arial"/>
          <w:sz w:val="22"/>
          <w:szCs w:val="22"/>
        </w:rPr>
        <w:t xml:space="preserve">Determines if the insurance purchase timing still allows full, partial, or no coverage.</w:t>
      </w:r>
    </w:p>
    <w:p>
      <w:pPr>
        <w:spacing w:before="80" w:after="80"/>
      </w:pPr>
    </w:p>
    <w:p>
      <w:pPr>
        <w:pStyle w:val="Heading3"/>
        <w:spacing w:before="200" w:after="100"/>
      </w:pPr>
      <w:r>
        <w:rPr>
          <w:rFonts w:ascii="Arial" w:cs="Arial" w:eastAsia="Arial" w:hAnsi="Arial"/>
          <w:b/>
          <w:bCs/>
          <w:color w:val="1E3A5F"/>
          <w:sz w:val="24"/>
          <w:szCs w:val="24"/>
        </w:rPr>
        <w:t xml:space="preserve">Key Derived Values</w:t>
      </w:r>
    </w:p>
    <w:p>
      <w:pPr>
        <w:spacing w:before="60" w:after="60"/>
        <w:ind w:left="720"/>
      </w:pPr>
      <w:r>
        <w:rPr>
          <w:rFonts w:ascii="Courier New" w:cs="Courier New" w:eastAsia="Courier New" w:hAnsi="Courier New"/>
          <w:color w:val="2C3E50"/>
          <w:sz w:val="18"/>
          <w:szCs w:val="18"/>
        </w:rPr>
        <w:t xml:space="preserve">daysAfterBooking = (insurancePurchaseUTC - bookingUTC) / MS_IN_DAY</w:t>
      </w:r>
    </w:p>
    <w:p>
      <w:pPr>
        <w:spacing w:before="60" w:after="60"/>
        <w:ind w:left="720"/>
      </w:pPr>
      <w:r>
        <w:rPr>
          <w:rFonts w:ascii="Courier New" w:cs="Courier New" w:eastAsia="Courier New" w:hAnsi="Courier New"/>
          <w:color w:val="2C3E50"/>
          <w:sz w:val="18"/>
          <w:szCs w:val="18"/>
        </w:rPr>
        <w:t xml:space="preserve">daysBeforeTravel = (travelStartUTC - insurancePurchaseUTC) / MS_IN_DAY</w:t>
      </w:r>
    </w:p>
    <w:p>
      <w:pPr>
        <w:spacing w:before="80" w:after="80"/>
      </w:pPr>
    </w:p>
    <w:p>
      <w:pPr>
        <w:pStyle w:val="Heading3"/>
        <w:spacing w:before="200" w:after="100"/>
      </w:pPr>
      <w:r>
        <w:rPr>
          <w:rFonts w:ascii="Arial" w:cs="Arial" w:eastAsia="Arial" w:hAnsi="Arial"/>
          <w:b/>
          <w:bCs/>
          <w:color w:val="1E3A5F"/>
          <w:sz w:val="24"/>
          <w:szCs w:val="24"/>
        </w:rPr>
        <w:t xml:space="preserve">Scenarios</w:t>
      </w:r>
    </w:p>
    <w:p>
      <w:pPr>
        <w:pStyle w:val="ListParagraph"/>
        <w:numPr>
          <w:ilvl w:val="0"/>
          <w:numId w:val="2"/>
        </w:numPr>
        <w:spacing w:before="60" w:after="60"/>
      </w:pPr>
      <w:r>
        <w:rPr>
          <w:rFonts w:ascii="Arial" w:cs="Arial" w:eastAsia="Arial" w:hAnsi="Arial"/>
          <w:sz w:val="21"/>
          <w:szCs w:val="21"/>
        </w:rPr>
        <w:t xml:space="preserve">insurance.full_window — within purchase window for full coverage</w:t>
      </w:r>
    </w:p>
    <w:p>
      <w:pPr>
        <w:pStyle w:val="ListParagraph"/>
        <w:numPr>
          <w:ilvl w:val="0"/>
          <w:numId w:val="2"/>
        </w:numPr>
        <w:spacing w:before="60" w:after="60"/>
      </w:pPr>
      <w:r>
        <w:rPr>
          <w:rFonts w:ascii="Arial" w:cs="Arial" w:eastAsia="Arial" w:hAnsi="Arial"/>
          <w:sz w:val="21"/>
          <w:szCs w:val="21"/>
        </w:rPr>
        <w:t xml:space="preserve">insurance.partial_window — outside full window but can still buy</w:t>
      </w:r>
    </w:p>
    <w:p>
      <w:pPr>
        <w:pStyle w:val="ListParagraph"/>
        <w:numPr>
          <w:ilvl w:val="0"/>
          <w:numId w:val="2"/>
        </w:numPr>
        <w:spacing w:before="60" w:after="60"/>
      </w:pPr>
      <w:r>
        <w:rPr>
          <w:rFonts w:ascii="Arial" w:cs="Arial" w:eastAsia="Arial" w:hAnsi="Arial"/>
          <w:sz w:val="21"/>
          <w:szCs w:val="21"/>
        </w:rPr>
        <w:t xml:space="preserve">insurance.too_late_departed — trip already started</w:t>
      </w:r>
    </w:p>
    <w:p>
      <w:pPr>
        <w:pStyle w:val="ListParagraph"/>
        <w:numPr>
          <w:ilvl w:val="0"/>
          <w:numId w:val="2"/>
        </w:numPr>
        <w:spacing w:before="60" w:after="60"/>
      </w:pPr>
      <w:r>
        <w:rPr>
          <w:rFonts w:ascii="Arial" w:cs="Arial" w:eastAsia="Arial" w:hAnsi="Arial"/>
          <w:sz w:val="21"/>
          <w:szCs w:val="21"/>
        </w:rPr>
        <w:t xml:space="preserve">insurance.policy_missing</w:t>
      </w:r>
    </w:p>
    <w:p>
      <w:pPr>
        <w:spacing w:before="80" w:after="80"/>
      </w:pPr>
    </w:p>
    <w:p>
      <w:pPr>
        <w:pStyle w:val="Heading2"/>
        <w:spacing w:before="300" w:after="150"/>
      </w:pPr>
      <w:r>
        <w:rPr>
          <w:rFonts w:ascii="Arial" w:cs="Arial" w:eastAsia="Arial" w:hAnsi="Arial"/>
          <w:b/>
          <w:bCs/>
          <w:color w:val="2980B9"/>
          <w:sz w:val="28"/>
          <w:szCs w:val="28"/>
        </w:rPr>
        <w:t xml:space="preserve">3.12 Tool #12 — What Travel Insurance Will NOT Cover</w:t>
      </w:r>
    </w:p>
    <w:p>
      <w:pPr>
        <w:spacing w:before="80" w:after="80"/>
      </w:pPr>
      <w:r>
        <w:rPr>
          <w:rFonts w:ascii="Arial" w:cs="Arial" w:eastAsia="Arial" w:hAnsi="Arial"/>
          <w:sz w:val="22"/>
          <w:szCs w:val="22"/>
        </w:rPr>
        <w:t xml:space="preserve">Determines specific exclusions based on the cancellation reason, timing, and policy.</w:t>
      </w:r>
    </w:p>
    <w:p>
      <w:pPr>
        <w:spacing w:before="80" w:after="80"/>
      </w:pPr>
    </w:p>
    <w:p>
      <w:pPr>
        <w:pStyle w:val="Heading3"/>
        <w:spacing w:before="200" w:after="100"/>
      </w:pPr>
      <w:r>
        <w:rPr>
          <w:rFonts w:ascii="Arial" w:cs="Arial" w:eastAsia="Arial" w:hAnsi="Arial"/>
          <w:b/>
          <w:bCs/>
          <w:color w:val="1E3A5F"/>
          <w:sz w:val="24"/>
          <w:szCs w:val="24"/>
        </w:rPr>
        <w:t xml:space="preserve">Cancellation Reasons Supported</w:t>
      </w:r>
    </w:p>
    <w:p>
      <w:pPr>
        <w:pStyle w:val="ListParagraph"/>
        <w:numPr>
          <w:ilvl w:val="0"/>
          <w:numId w:val="2"/>
        </w:numPr>
        <w:spacing w:before="60" w:after="60"/>
      </w:pPr>
      <w:r>
        <w:rPr>
          <w:rFonts w:ascii="Arial" w:cs="Arial" w:eastAsia="Arial" w:hAnsi="Arial"/>
          <w:sz w:val="21"/>
          <w:szCs w:val="21"/>
        </w:rPr>
        <w:t xml:space="preserve">illness, pre_existing_condition, personal_reason, weather, change_of_mind</w:t>
      </w:r>
    </w:p>
    <w:p>
      <w:pPr>
        <w:spacing w:before="80" w:after="80"/>
      </w:pPr>
    </w:p>
    <w:p>
      <w:pPr>
        <w:pStyle w:val="Heading3"/>
        <w:spacing w:before="200" w:after="100"/>
      </w:pPr>
      <w:r>
        <w:rPr>
          <w:rFonts w:ascii="Arial" w:cs="Arial" w:eastAsia="Arial" w:hAnsi="Arial"/>
          <w:b/>
          <w:bCs/>
          <w:color w:val="1E3A5F"/>
          <w:sz w:val="24"/>
          <w:szCs w:val="24"/>
        </w:rPr>
        <w:t xml:space="preserve">Scenarios (Deterministic Order)</w:t>
      </w:r>
    </w:p>
    <w:p>
      <w:pPr>
        <w:pStyle w:val="ListParagraph"/>
        <w:numPr>
          <w:ilvl w:val="0"/>
          <w:numId w:val="3"/>
        </w:numPr>
        <w:spacing w:before="60" w:after="60"/>
      </w:pPr>
      <w:r>
        <w:rPr>
          <w:rFonts w:ascii="Arial" w:cs="Arial" w:eastAsia="Arial" w:hAnsi="Arial"/>
          <w:sz w:val="21"/>
          <w:szCs w:val="21"/>
        </w:rPr>
        <w:t xml:space="preserve">policy_missing</w:t>
      </w:r>
    </w:p>
    <w:p>
      <w:pPr>
        <w:pStyle w:val="ListParagraph"/>
        <w:numPr>
          <w:ilvl w:val="0"/>
          <w:numId w:val="3"/>
        </w:numPr>
        <w:spacing w:before="60" w:after="60"/>
      </w:pPr>
      <w:r>
        <w:rPr>
          <w:rFonts w:ascii="Arial" w:cs="Arial" w:eastAsia="Arial" w:hAnsi="Arial"/>
          <w:sz w:val="21"/>
          <w:szCs w:val="21"/>
        </w:rPr>
        <w:t xml:space="preserve">change_of_mind + exclusion = true → excluded_change_of_mind</w:t>
      </w:r>
    </w:p>
    <w:p>
      <w:pPr>
        <w:pStyle w:val="ListParagraph"/>
        <w:numPr>
          <w:ilvl w:val="0"/>
          <w:numId w:val="3"/>
        </w:numPr>
        <w:spacing w:before="60" w:after="60"/>
      </w:pPr>
      <w:r>
        <w:rPr>
          <w:rFonts w:ascii="Arial" w:cs="Arial" w:eastAsia="Arial" w:hAnsi="Arial"/>
          <w:sz w:val="21"/>
          <w:szCs w:val="21"/>
        </w:rPr>
        <w:t xml:space="preserve">pre_existing + outside coverage window → excluded_pre_existing</w:t>
      </w:r>
    </w:p>
    <w:p>
      <w:pPr>
        <w:pStyle w:val="ListParagraph"/>
        <w:numPr>
          <w:ilvl w:val="0"/>
          <w:numId w:val="3"/>
        </w:numPr>
        <w:spacing w:before="60" w:after="60"/>
      </w:pPr>
      <w:r>
        <w:rPr>
          <w:rFonts w:ascii="Arial" w:cs="Arial" w:eastAsia="Arial" w:hAnsi="Arial"/>
          <w:sz w:val="21"/>
          <w:szCs w:val="21"/>
        </w:rPr>
        <w:t xml:space="preserve">personal_reason + excluded → excluded_personal_reason</w:t>
      </w:r>
    </w:p>
    <w:p>
      <w:pPr>
        <w:pStyle w:val="ListParagraph"/>
        <w:numPr>
          <w:ilvl w:val="0"/>
          <w:numId w:val="3"/>
        </w:numPr>
        <w:spacing w:before="60" w:after="60"/>
      </w:pPr>
      <w:r>
        <w:rPr>
          <w:rFonts w:ascii="Arial" w:cs="Arial" w:eastAsia="Arial" w:hAnsi="Arial"/>
          <w:sz w:val="21"/>
          <w:szCs w:val="21"/>
        </w:rPr>
        <w:t xml:space="preserve">weather + cruise + limited → limited_weather_cruise</w:t>
      </w:r>
    </w:p>
    <w:p>
      <w:pPr>
        <w:pStyle w:val="ListParagraph"/>
        <w:numPr>
          <w:ilvl w:val="0"/>
          <w:numId w:val="3"/>
        </w:numPr>
        <w:spacing w:before="60" w:after="60"/>
      </w:pPr>
      <w:r>
        <w:rPr>
          <w:rFonts w:ascii="Arial" w:cs="Arial" w:eastAsia="Arial" w:hAnsi="Arial"/>
          <w:sz w:val="21"/>
          <w:szCs w:val="21"/>
        </w:rPr>
        <w:t xml:space="preserve">else → standard_exclusion</w:t>
      </w:r>
    </w:p>
    <w:p>
      <w:pPr>
        <w:spacing w:before="80" w:after="80"/>
      </w:pPr>
    </w:p>
    <w:p>
      <w:pPr>
        <w:pStyle w:val="Heading2"/>
        <w:spacing w:before="300" w:after="150"/>
      </w:pPr>
      <w:r>
        <w:rPr>
          <w:rFonts w:ascii="Arial" w:cs="Arial" w:eastAsia="Arial" w:hAnsi="Arial"/>
          <w:b/>
          <w:bCs/>
          <w:color w:val="2980B9"/>
          <w:sz w:val="28"/>
          <w:szCs w:val="28"/>
        </w:rPr>
        <w:t xml:space="preserve">3.13 Tool #13 — Post-Booking Insurance Reality Check</w:t>
      </w:r>
    </w:p>
    <w:p>
      <w:pPr>
        <w:spacing w:before="80" w:after="80"/>
      </w:pPr>
      <w:r>
        <w:rPr>
          <w:rFonts w:ascii="Arial" w:cs="Arial" w:eastAsia="Arial" w:hAnsi="Arial"/>
          <w:sz w:val="22"/>
          <w:szCs w:val="22"/>
        </w:rPr>
        <w:t xml:space="preserve">Shows what protections are still available based on when insurance is being purchased relative to booking.</w:t>
      </w:r>
    </w:p>
    <w:p>
      <w:pPr>
        <w:spacing w:before="80" w:after="80"/>
      </w:pPr>
    </w:p>
    <w:p>
      <w:pPr>
        <w:pStyle w:val="Heading3"/>
        <w:spacing w:before="200" w:after="100"/>
      </w:pPr>
      <w:r>
        <w:rPr>
          <w:rFonts w:ascii="Arial" w:cs="Arial" w:eastAsia="Arial" w:hAnsi="Arial"/>
          <w:b/>
          <w:bCs/>
          <w:color w:val="1E3A5F"/>
          <w:sz w:val="24"/>
          <w:szCs w:val="24"/>
        </w:rPr>
        <w:t xml:space="preserve">Policy Structure</w:t>
      </w:r>
    </w:p>
    <w:p>
      <w:pPr>
        <w:spacing w:before="60" w:after="60"/>
        <w:ind w:left="720"/>
      </w:pPr>
      <w:r>
        <w:rPr>
          <w:rFonts w:ascii="Courier New" w:cs="Courier New" w:eastAsia="Courier New" w:hAnsi="Courier New"/>
          <w:color w:val="2C3E50"/>
          <w:sz w:val="18"/>
          <w:szCs w:val="18"/>
        </w:rPr>
        <w:t xml:space="preserve">insurance.purchaseWindows.fullCoverageDays</w:t>
      </w:r>
    </w:p>
    <w:p>
      <w:pPr>
        <w:spacing w:before="60" w:after="60"/>
        <w:ind w:left="720"/>
      </w:pPr>
      <w:r>
        <w:rPr>
          <w:rFonts w:ascii="Courier New" w:cs="Courier New" w:eastAsia="Courier New" w:hAnsi="Courier New"/>
          <w:color w:val="2C3E50"/>
          <w:sz w:val="18"/>
          <w:szCs w:val="18"/>
        </w:rPr>
        <w:t xml:space="preserve">insurance.purchaseWindows.partialCoverageDays</w:t>
      </w:r>
    </w:p>
    <w:p>
      <w:pPr>
        <w:spacing w:before="60" w:after="60"/>
        <w:ind w:left="720"/>
      </w:pPr>
      <w:r>
        <w:rPr>
          <w:rFonts w:ascii="Courier New" w:cs="Courier New" w:eastAsia="Courier New" w:hAnsi="Courier New"/>
          <w:color w:val="2C3E50"/>
          <w:sz w:val="18"/>
          <w:szCs w:val="18"/>
        </w:rPr>
        <w:t xml:space="preserve">insurance.coverageTypes: { cancellation, preExistingConditions, delay, baggage, medical }</w:t>
      </w:r>
    </w:p>
    <w:p>
      <w:pPr>
        <w:spacing w:before="80" w:after="80"/>
      </w:pPr>
    </w:p>
    <w:p>
      <w:pPr>
        <w:pStyle w:val="Heading3"/>
        <w:spacing w:before="200" w:after="100"/>
      </w:pPr>
      <w:r>
        <w:rPr>
          <w:rFonts w:ascii="Arial" w:cs="Arial" w:eastAsia="Arial" w:hAnsi="Arial"/>
          <w:b/>
          <w:bCs/>
          <w:color w:val="1E3A5F"/>
          <w:sz w:val="24"/>
          <w:szCs w:val="24"/>
        </w:rPr>
        <w:t xml:space="preserve">Output</w:t>
      </w:r>
    </w:p>
    <w:p>
      <w:pPr>
        <w:spacing w:before="60" w:after="60"/>
        <w:ind w:left="720"/>
      </w:pPr>
      <w:r>
        <w:rPr>
          <w:rFonts w:ascii="Courier New" w:cs="Courier New" w:eastAsia="Courier New" w:hAnsi="Courier New"/>
          <w:color w:val="2C3E50"/>
          <w:sz w:val="18"/>
          <w:szCs w:val="18"/>
        </w:rPr>
        <w:t xml:space="preserve">canStillAddInsurance: boolean</w:t>
      </w:r>
    </w:p>
    <w:p>
      <w:pPr>
        <w:spacing w:before="60" w:after="60"/>
        <w:ind w:left="720"/>
      </w:pPr>
      <w:r>
        <w:rPr>
          <w:rFonts w:ascii="Courier New" w:cs="Courier New" w:eastAsia="Courier New" w:hAnsi="Courier New"/>
          <w:color w:val="2C3E50"/>
          <w:sz w:val="18"/>
          <w:szCs w:val="18"/>
        </w:rPr>
        <w:t xml:space="preserve">availableProtections: string[]</w:t>
      </w:r>
    </w:p>
    <w:p>
      <w:pPr>
        <w:spacing w:before="60" w:after="60"/>
        <w:ind w:left="720"/>
      </w:pPr>
      <w:r>
        <w:rPr>
          <w:rFonts w:ascii="Courier New" w:cs="Courier New" w:eastAsia="Courier New" w:hAnsi="Courier New"/>
          <w:color w:val="2C3E50"/>
          <w:sz w:val="18"/>
          <w:szCs w:val="18"/>
        </w:rPr>
        <w:t xml:space="preserve">lostProtections: string[]</w:t>
      </w:r>
    </w:p>
    <w:p>
      <w:pPr>
        <w:spacing w:before="80" w:after="80"/>
      </w:pPr>
    </w:p>
    <w:p>
      <w:pPr>
        <w:pStyle w:val="Heading2"/>
        <w:spacing w:before="300" w:after="150"/>
      </w:pPr>
      <w:r>
        <w:rPr>
          <w:rFonts w:ascii="Arial" w:cs="Arial" w:eastAsia="Arial" w:hAnsi="Arial"/>
          <w:b/>
          <w:bCs/>
          <w:color w:val="2980B9"/>
          <w:sz w:val="28"/>
          <w:szCs w:val="28"/>
        </w:rPr>
        <w:t xml:space="preserve">3.14 Tool #14 — Pre-Existing Condition Lookback Timeline</w:t>
      </w:r>
    </w:p>
    <w:p>
      <w:pPr>
        <w:spacing w:before="80" w:after="80"/>
      </w:pPr>
      <w:r>
        <w:rPr>
          <w:rFonts w:ascii="Arial" w:cs="Arial" w:eastAsia="Arial" w:hAnsi="Arial"/>
          <w:sz w:val="22"/>
          <w:szCs w:val="22"/>
        </w:rPr>
        <w:t xml:space="preserve">Determines if a medical condition falls within the insurer's lookback window and whether a waiver applies.</w:t>
      </w:r>
    </w:p>
    <w:p>
      <w:pPr>
        <w:spacing w:before="80" w:after="80"/>
      </w:pPr>
    </w:p>
    <w:p>
      <w:pPr>
        <w:pStyle w:val="Heading3"/>
        <w:spacing w:before="200" w:after="100"/>
      </w:pPr>
      <w:r>
        <w:rPr>
          <w:rFonts w:ascii="Arial" w:cs="Arial" w:eastAsia="Arial" w:hAnsi="Arial"/>
          <w:b/>
          <w:bCs/>
          <w:color w:val="1E3A5F"/>
          <w:sz w:val="24"/>
          <w:szCs w:val="24"/>
        </w:rPr>
        <w:t xml:space="preserve">Key Derived Value</w:t>
      </w:r>
    </w:p>
    <w:p>
      <w:pPr>
        <w:spacing w:before="60" w:after="60"/>
        <w:ind w:left="720"/>
      </w:pPr>
      <w:r>
        <w:rPr>
          <w:rFonts w:ascii="Courier New" w:cs="Courier New" w:eastAsia="Courier New" w:hAnsi="Courier New"/>
          <w:color w:val="2C3E50"/>
          <w:sz w:val="18"/>
          <w:szCs w:val="18"/>
        </w:rPr>
        <w:t xml:space="preserve">daysSinceTreatmentToPurchase = (insurancePurchaseUTC - lastTreatmentUTC) / MS_IN_DAY</w:t>
      </w:r>
    </w:p>
    <w:p>
      <w:pPr>
        <w:spacing w:before="80" w:after="80"/>
      </w:pPr>
    </w:p>
    <w:p>
      <w:pPr>
        <w:pStyle w:val="Heading3"/>
        <w:spacing w:before="200" w:after="100"/>
      </w:pPr>
      <w:r>
        <w:rPr>
          <w:rFonts w:ascii="Arial" w:cs="Arial" w:eastAsia="Arial" w:hAnsi="Arial"/>
          <w:b/>
          <w:bCs/>
          <w:color w:val="1E3A5F"/>
          <w:sz w:val="24"/>
          <w:szCs w:val="24"/>
        </w:rPr>
        <w:t xml:space="preserve">Waiver Logic (All 3 Must Be True)</w:t>
      </w:r>
    </w:p>
    <w:p>
      <w:pPr>
        <w:pStyle w:val="ListParagraph"/>
        <w:numPr>
          <w:ilvl w:val="0"/>
          <w:numId w:val="2"/>
        </w:numPr>
        <w:spacing w:before="60" w:after="60"/>
      </w:pPr>
      <w:r>
        <w:rPr>
          <w:rFonts w:ascii="Arial" w:cs="Arial" w:eastAsia="Arial" w:hAnsi="Arial"/>
          <w:sz w:val="21"/>
          <w:szCs w:val="21"/>
        </w:rPr>
        <w:t xml:space="preserve">daysAfterBooking &lt;= waiverRequiresPurchaseWithinDays</w:t>
      </w:r>
    </w:p>
    <w:p>
      <w:pPr>
        <w:pStyle w:val="ListParagraph"/>
        <w:numPr>
          <w:ilvl w:val="0"/>
          <w:numId w:val="2"/>
        </w:numPr>
        <w:spacing w:before="60" w:after="60"/>
      </w:pPr>
      <w:r>
        <w:rPr>
          <w:rFonts w:ascii="Arial" w:cs="Arial" w:eastAsia="Arial" w:hAnsi="Arial"/>
          <w:sz w:val="21"/>
          <w:szCs w:val="21"/>
        </w:rPr>
        <w:t xml:space="preserve">conditionStable = true</w:t>
      </w:r>
    </w:p>
    <w:p>
      <w:pPr>
        <w:pStyle w:val="ListParagraph"/>
        <w:numPr>
          <w:ilvl w:val="0"/>
          <w:numId w:val="2"/>
        </w:numPr>
        <w:spacing w:before="60" w:after="60"/>
      </w:pPr>
      <w:r>
        <w:rPr>
          <w:rFonts w:ascii="Arial" w:cs="Arial" w:eastAsia="Arial" w:hAnsi="Arial"/>
          <w:sz w:val="21"/>
          <w:szCs w:val="21"/>
        </w:rPr>
        <w:t xml:space="preserve">lastTreatmentUTC &lt; bookingUTC</w:t>
      </w:r>
    </w:p>
    <w:p>
      <w:pPr>
        <w:spacing w:before="80" w:after="80"/>
      </w:pPr>
    </w:p>
    <w:p>
      <w:pPr>
        <w:pStyle w:val="Heading3"/>
        <w:spacing w:before="200" w:after="100"/>
      </w:pPr>
      <w:r>
        <w:rPr>
          <w:rFonts w:ascii="Arial" w:cs="Arial" w:eastAsia="Arial" w:hAnsi="Arial"/>
          <w:b/>
          <w:bCs/>
          <w:color w:val="1E3A5F"/>
          <w:sz w:val="24"/>
          <w:szCs w:val="24"/>
        </w:rPr>
        <w:t xml:space="preserve">Denial Risk Mapping</w:t>
      </w:r>
    </w:p>
    <w:p>
      <w:pPr>
        <w:pStyle w:val="ListParagraph"/>
        <w:numPr>
          <w:ilvl w:val="0"/>
          <w:numId w:val="2"/>
        </w:numPr>
        <w:spacing w:before="60" w:after="60"/>
      </w:pPr>
      <w:r>
        <w:rPr>
          <w:rFonts w:ascii="Arial" w:cs="Arial" w:eastAsia="Arial" w:hAnsi="Arial"/>
          <w:sz w:val="21"/>
          <w:szCs w:val="21"/>
        </w:rPr>
        <w:t xml:space="preserve">waiver_applies → denialRisk: 'low'</w:t>
      </w:r>
    </w:p>
    <w:p>
      <w:pPr>
        <w:pStyle w:val="ListParagraph"/>
        <w:numPr>
          <w:ilvl w:val="0"/>
          <w:numId w:val="2"/>
        </w:numPr>
        <w:spacing w:before="60" w:after="60"/>
      </w:pPr>
      <w:r>
        <w:rPr>
          <w:rFonts w:ascii="Arial" w:cs="Arial" w:eastAsia="Arial" w:hAnsi="Arial"/>
          <w:sz w:val="21"/>
          <w:szCs w:val="21"/>
        </w:rPr>
        <w:t xml:space="preserve">inside_lookback_window → denialRisk: 'high'</w:t>
      </w:r>
    </w:p>
    <w:p>
      <w:pPr>
        <w:pStyle w:val="ListParagraph"/>
        <w:numPr>
          <w:ilvl w:val="0"/>
          <w:numId w:val="2"/>
        </w:numPr>
        <w:spacing w:before="60" w:after="60"/>
      </w:pPr>
      <w:r>
        <w:rPr>
          <w:rFonts w:ascii="Arial" w:cs="Arial" w:eastAsia="Arial" w:hAnsi="Arial"/>
          <w:sz w:val="21"/>
          <w:szCs w:val="21"/>
        </w:rPr>
        <w:t xml:space="preserve">outside_lookback_window → denialRisk: 'low'</w:t>
      </w:r>
    </w:p>
    <w:p>
      <w:pPr>
        <w:pStyle w:val="ListParagraph"/>
        <w:numPr>
          <w:ilvl w:val="0"/>
          <w:numId w:val="2"/>
        </w:numPr>
        <w:spacing w:before="60" w:after="60"/>
      </w:pPr>
      <w:r>
        <w:rPr>
          <w:rFonts w:ascii="Arial" w:cs="Arial" w:eastAsia="Arial" w:hAnsi="Arial"/>
          <w:sz w:val="21"/>
          <w:szCs w:val="21"/>
        </w:rPr>
        <w:t xml:space="preserve">policy_missing → denialRisk: 'unknown'</w:t>
      </w:r>
    </w:p>
    <w:p>
      <w:pPr>
        <w:spacing w:before="80" w:after="80"/>
      </w:pPr>
    </w:p>
    <w:p>
      <w:pPr>
        <w:pStyle w:val="Heading2"/>
        <w:spacing w:before="300" w:after="150"/>
      </w:pPr>
      <w:r>
        <w:rPr>
          <w:rFonts w:ascii="Arial" w:cs="Arial" w:eastAsia="Arial" w:hAnsi="Arial"/>
          <w:b/>
          <w:bCs/>
          <w:color w:val="2980B9"/>
          <w:sz w:val="28"/>
          <w:szCs w:val="28"/>
        </w:rPr>
        <w:t xml:space="preserve">3.15 Tool #15 — Who Pays for Delays?</w:t>
      </w:r>
    </w:p>
    <w:p>
      <w:pPr>
        <w:spacing w:before="80" w:after="80"/>
      </w:pPr>
      <w:r>
        <w:rPr>
          <w:rFonts w:ascii="Arial" w:cs="Arial" w:eastAsia="Arial" w:hAnsi="Arial"/>
          <w:sz w:val="22"/>
          <w:szCs w:val="22"/>
        </w:rPr>
        <w:t xml:space="preserve">Determines responsibility split between airline, insurance, and credit card for delay expenses.</w:t>
      </w:r>
    </w:p>
    <w:p>
      <w:pPr>
        <w:spacing w:before="80" w:after="80"/>
      </w:pPr>
    </w:p>
    <w:p>
      <w:pPr>
        <w:pStyle w:val="Heading3"/>
        <w:spacing w:before="200" w:after="100"/>
      </w:pPr>
      <w:r>
        <w:rPr>
          <w:rFonts w:ascii="Arial" w:cs="Arial" w:eastAsia="Arial" w:hAnsi="Arial"/>
          <w:b/>
          <w:bCs/>
          <w:color w:val="1E3A5F"/>
          <w:sz w:val="24"/>
          <w:szCs w:val="24"/>
        </w:rPr>
        <w:t xml:space="preserve">Inputs</w:t>
      </w:r>
    </w:p>
    <w:p>
      <w:pPr>
        <w:pStyle w:val="ListParagraph"/>
        <w:numPr>
          <w:ilvl w:val="0"/>
          <w:numId w:val="2"/>
        </w:numPr>
        <w:spacing w:before="60" w:after="60"/>
      </w:pPr>
      <w:r>
        <w:rPr>
          <w:rFonts w:ascii="Arial" w:cs="Arial" w:eastAsia="Arial" w:hAnsi="Arial"/>
          <w:sz w:val="21"/>
          <w:szCs w:val="21"/>
        </w:rPr>
        <w:t xml:space="preserve">airline, region ('US' | 'EU'), delayHours, delayCause ('airline_control' | 'weather' | 'air_traffic_control' | 'unknown'), hasTravelInsurance, hasCreditCardProtection</w:t>
      </w:r>
    </w:p>
    <w:p>
      <w:pPr>
        <w:spacing w:before="80" w:after="80"/>
      </w:pPr>
    </w:p>
    <w:p>
      <w:pPr>
        <w:pStyle w:val="Heading3"/>
        <w:spacing w:before="200" w:after="100"/>
      </w:pPr>
      <w:r>
        <w:rPr>
          <w:rFonts w:ascii="Arial" w:cs="Arial" w:eastAsia="Arial" w:hAnsi="Arial"/>
          <w:b/>
          <w:bCs/>
          <w:color w:val="1E3A5F"/>
          <w:sz w:val="24"/>
          <w:szCs w:val="24"/>
        </w:rPr>
        <w:t xml:space="preserve">EU Airline Obligation Trigger</w:t>
      </w:r>
    </w:p>
    <w:p>
      <w:pPr>
        <w:spacing w:before="60" w:after="60"/>
        <w:ind w:left="720"/>
      </w:pPr>
      <w:r>
        <w:rPr>
          <w:rFonts w:ascii="Courier New" w:cs="Courier New" w:eastAsia="Courier New" w:hAnsi="Courier New"/>
          <w:color w:val="2C3E50"/>
          <w:sz w:val="18"/>
          <w:szCs w:val="18"/>
        </w:rPr>
        <w:t xml:space="preserve">region === 'EU' AND delayCause === 'airline_control' AND delayHours &gt;= policy.EU.thresholdHours</w:t>
      </w:r>
    </w:p>
    <w:p>
      <w:pPr>
        <w:spacing w:before="80" w:after="80"/>
      </w:pPr>
    </w:p>
    <w:p>
      <w:pPr>
        <w:pStyle w:val="Heading3"/>
        <w:spacing w:before="200" w:after="100"/>
      </w:pPr>
      <w:r>
        <w:rPr>
          <w:rFonts w:ascii="Arial" w:cs="Arial" w:eastAsia="Arial" w:hAnsi="Arial"/>
          <w:b/>
          <w:bCs/>
          <w:color w:val="1E3A5F"/>
          <w:sz w:val="24"/>
          <w:szCs w:val="24"/>
        </w:rPr>
        <w:t xml:space="preserve">Multiple Coverage Logic</w:t>
      </w:r>
    </w:p>
    <w:p>
      <w:pPr>
        <w:spacing w:before="60" w:after="60"/>
        <w:ind w:left="720"/>
      </w:pPr>
      <w:r>
        <w:rPr>
          <w:rFonts w:ascii="Courier New" w:cs="Courier New" w:eastAsia="Courier New" w:hAnsi="Courier New"/>
          <w:color w:val="2C3E50"/>
          <w:sz w:val="18"/>
          <w:szCs w:val="18"/>
        </w:rPr>
        <w:t xml:space="preserve">insuranceTriggered = hasTravelInsurance AND delayHours &gt;= policy.insurance.thresholdHours</w:t>
      </w:r>
    </w:p>
    <w:p>
      <w:pPr>
        <w:spacing w:before="60" w:after="60"/>
        <w:ind w:left="720"/>
      </w:pPr>
      <w:r>
        <w:rPr>
          <w:rFonts w:ascii="Courier New" w:cs="Courier New" w:eastAsia="Courier New" w:hAnsi="Courier New"/>
          <w:color w:val="2C3E50"/>
          <w:sz w:val="18"/>
          <w:szCs w:val="18"/>
        </w:rPr>
        <w:t xml:space="preserve">cardTriggered = hasCreditCardProtection AND delayHours &gt;= policy.creditCard.thresholdHours</w:t>
      </w:r>
    </w:p>
    <w:p>
      <w:pPr>
        <w:spacing w:before="60" w:after="60"/>
        <w:ind w:left="720"/>
      </w:pPr>
      <w:r>
        <w:rPr>
          <w:rFonts w:ascii="Courier New" w:cs="Courier New" w:eastAsia="Courier New" w:hAnsi="Courier New"/>
          <w:color w:val="2C3E50"/>
          <w:sz w:val="18"/>
          <w:szCs w:val="18"/>
        </w:rPr>
        <w:t xml:space="preserve">if both → delay.multiple_coverages</w:t>
      </w:r>
    </w:p>
    <w:p>
      <w:pPr>
        <w:spacing w:before="80" w:after="80"/>
      </w:pPr>
    </w:p>
    <w:p>
      <w:pPr>
        <w:pStyle w:val="Heading2"/>
        <w:spacing w:before="300" w:after="150"/>
      </w:pPr>
      <w:r>
        <w:rPr>
          <w:rFonts w:ascii="Arial" w:cs="Arial" w:eastAsia="Arial" w:hAnsi="Arial"/>
          <w:b/>
          <w:bCs/>
          <w:color w:val="2980B9"/>
          <w:sz w:val="28"/>
          <w:szCs w:val="28"/>
        </w:rPr>
        <w:t xml:space="preserve">3.16 Tool #16 — Missed Connection</w:t>
      </w:r>
    </w:p>
    <w:p>
      <w:pPr>
        <w:spacing w:before="80" w:after="80"/>
      </w:pPr>
      <w:r>
        <w:rPr>
          <w:rFonts w:ascii="Arial" w:cs="Arial" w:eastAsia="Arial" w:hAnsi="Arial"/>
          <w:sz w:val="22"/>
          <w:szCs w:val="22"/>
        </w:rPr>
        <w:t xml:space="preserve">Determines airline rebooking obligation, hotel provision, and insurance/card coverage for missed connections.</w:t>
      </w:r>
    </w:p>
    <w:p>
      <w:pPr>
        <w:spacing w:before="80" w:after="80"/>
      </w:pPr>
    </w:p>
    <w:p>
      <w:pPr>
        <w:pStyle w:val="Heading3"/>
        <w:spacing w:before="200" w:after="100"/>
      </w:pPr>
      <w:r>
        <w:rPr>
          <w:rFonts w:ascii="Arial" w:cs="Arial" w:eastAsia="Arial" w:hAnsi="Arial"/>
          <w:b/>
          <w:bCs/>
          <w:color w:val="1E3A5F"/>
          <w:sz w:val="24"/>
          <w:szCs w:val="24"/>
        </w:rPr>
        <w:t xml:space="preserve">CRITICAL: Separate Tickets Rule</w:t>
      </w:r>
    </w:p>
    <w:p>
      <w:pPr>
        <w:spacing w:before="80" w:after="80"/>
      </w:pPr>
      <w:r>
        <w:rPr>
          <w:rFonts w:ascii="Arial" w:cs="Arial" w:eastAsia="Arial" w:hAnsi="Arial"/>
          <w:sz w:val="22"/>
          <w:szCs w:val="22"/>
        </w:rPr>
        <w:t xml:space="preserve">If ticketType = 'separate_tickets' → immediately → connection.separate_ticket_no_obligation. Airlines have NO contractual obligation.</w:t>
      </w:r>
    </w:p>
    <w:p>
      <w:pPr>
        <w:spacing w:before="80" w:after="80"/>
      </w:pPr>
    </w:p>
    <w:p>
      <w:pPr>
        <w:pStyle w:val="Heading3"/>
        <w:spacing w:before="200" w:after="100"/>
      </w:pPr>
      <w:r>
        <w:rPr>
          <w:rFonts w:ascii="Arial" w:cs="Arial" w:eastAsia="Arial" w:hAnsi="Arial"/>
          <w:b/>
          <w:bCs/>
          <w:color w:val="1E3A5F"/>
          <w:sz w:val="24"/>
          <w:szCs w:val="24"/>
        </w:rPr>
        <w:t xml:space="preserve">Hotel Logic</w:t>
      </w:r>
    </w:p>
    <w:p>
      <w:pPr>
        <w:spacing w:before="60" w:after="60"/>
        <w:ind w:left="720"/>
      </w:pPr>
      <w:r>
        <w:rPr>
          <w:rFonts w:ascii="Courier New" w:cs="Courier New" w:eastAsia="Courier New" w:hAnsi="Courier New"/>
          <w:color w:val="2C3E50"/>
          <w:sz w:val="18"/>
          <w:szCs w:val="18"/>
        </w:rPr>
        <w:t xml:space="preserve">hotelProvided = overnightDelay AND policy.airlineResponsibility[region].hotelIfOvernight</w:t>
      </w:r>
    </w:p>
    <w:p>
      <w:pPr>
        <w:spacing w:before="80" w:after="80"/>
      </w:pPr>
    </w:p>
    <w:p>
      <w:pPr>
        <w:pStyle w:val="Heading2"/>
        <w:spacing w:before="300" w:after="150"/>
      </w:pPr>
      <w:r>
        <w:rPr>
          <w:rFonts w:ascii="Arial" w:cs="Arial" w:eastAsia="Arial" w:hAnsi="Arial"/>
          <w:b/>
          <w:bCs/>
          <w:color w:val="2980B9"/>
          <w:sz w:val="28"/>
          <w:szCs w:val="28"/>
        </w:rPr>
        <w:t xml:space="preserve">3.17 Tool #17 — Lost Baggage Cost Estimator</w:t>
      </w:r>
    </w:p>
    <w:p>
      <w:pPr>
        <w:spacing w:before="80" w:after="80"/>
      </w:pPr>
      <w:r>
        <w:rPr>
          <w:rFonts w:ascii="Arial" w:cs="Arial" w:eastAsia="Arial" w:hAnsi="Arial"/>
          <w:sz w:val="22"/>
          <w:szCs w:val="22"/>
        </w:rPr>
        <w:t xml:space="preserve">Estimates airline liability cap and secondary coverage from insurance/card for lost or delayed baggage.</w:t>
      </w:r>
    </w:p>
    <w:p>
      <w:pPr>
        <w:spacing w:before="80" w:after="80"/>
      </w:pPr>
    </w:p>
    <w:p>
      <w:pPr>
        <w:pStyle w:val="Heading3"/>
        <w:spacing w:before="200" w:after="100"/>
      </w:pPr>
      <w:r>
        <w:rPr>
          <w:rFonts w:ascii="Arial" w:cs="Arial" w:eastAsia="Arial" w:hAnsi="Arial"/>
          <w:b/>
          <w:bCs/>
          <w:color w:val="1E3A5F"/>
          <w:sz w:val="24"/>
          <w:szCs w:val="24"/>
        </w:rPr>
        <w:t xml:space="preserve">Policy Structure</w:t>
      </w:r>
    </w:p>
    <w:p>
      <w:pPr>
        <w:spacing w:before="60" w:after="60"/>
        <w:ind w:left="720"/>
      </w:pPr>
      <w:r>
        <w:rPr>
          <w:rFonts w:ascii="Courier New" w:cs="Courier New" w:eastAsia="Courier New" w:hAnsi="Courier New"/>
          <w:color w:val="2C3E50"/>
          <w:sz w:val="18"/>
          <w:szCs w:val="18"/>
        </w:rPr>
        <w:t xml:space="preserve">baggage.lostThresholdHours  // e.g. 72 hours before 'lost' declaration</w:t>
      </w:r>
    </w:p>
    <w:p>
      <w:pPr>
        <w:spacing w:before="60" w:after="60"/>
        <w:ind w:left="720"/>
      </w:pPr>
      <w:r>
        <w:rPr>
          <w:rFonts w:ascii="Courier New" w:cs="Courier New" w:eastAsia="Courier New" w:hAnsi="Courier New"/>
          <w:color w:val="2C3E50"/>
          <w:sz w:val="18"/>
          <w:szCs w:val="18"/>
        </w:rPr>
        <w:t xml:space="preserve">baggage.liabilityCap.US_domestic</w:t>
      </w:r>
    </w:p>
    <w:p>
      <w:pPr>
        <w:spacing w:before="60" w:after="60"/>
        <w:ind w:left="720"/>
      </w:pPr>
      <w:r>
        <w:rPr>
          <w:rFonts w:ascii="Courier New" w:cs="Courier New" w:eastAsia="Courier New" w:hAnsi="Courier New"/>
          <w:color w:val="2C3E50"/>
          <w:sz w:val="18"/>
          <w:szCs w:val="18"/>
        </w:rPr>
        <w:t xml:space="preserve">baggage.liabilityCap.international_SDR  // converted server-side using daily rate table</w:t>
      </w:r>
    </w:p>
    <w:p>
      <w:pPr>
        <w:spacing w:before="80" w:after="80"/>
      </w:pPr>
    </w:p>
    <w:p>
      <w:pPr>
        <w:pStyle w:val="Heading3"/>
        <w:spacing w:before="200" w:after="100"/>
      </w:pPr>
      <w:r>
        <w:rPr>
          <w:rFonts w:ascii="Arial" w:cs="Arial" w:eastAsia="Arial" w:hAnsi="Arial"/>
          <w:b/>
          <w:bCs/>
          <w:color w:val="1E3A5F"/>
          <w:sz w:val="24"/>
          <w:szCs w:val="24"/>
        </w:rPr>
        <w:t xml:space="preserve">Insurance Secondary Logic</w:t>
      </w:r>
    </w:p>
    <w:p>
      <w:pPr>
        <w:spacing w:before="60" w:after="60"/>
        <w:ind w:left="720"/>
      </w:pPr>
      <w:r>
        <w:rPr>
          <w:rFonts w:ascii="Courier New" w:cs="Courier New" w:eastAsia="Courier New" w:hAnsi="Courier New"/>
          <w:color w:val="2C3E50"/>
          <w:sz w:val="18"/>
          <w:szCs w:val="18"/>
        </w:rPr>
        <w:t xml:space="preserve">insuranceCoverage = min(bagValueEstimate - airlineReimbursement, policy.baggage.insurance.lostCap)</w:t>
      </w:r>
    </w:p>
    <w:p>
      <w:pPr>
        <w:spacing w:before="80" w:after="80"/>
      </w:pPr>
    </w:p>
    <w:p>
      <w:pPr>
        <w:pStyle w:val="Heading2"/>
        <w:spacing w:before="300" w:after="150"/>
      </w:pPr>
      <w:r>
        <w:rPr>
          <w:rFonts w:ascii="Arial" w:cs="Arial" w:eastAsia="Arial" w:hAnsi="Arial"/>
          <w:b/>
          <w:bCs/>
          <w:color w:val="2980B9"/>
          <w:sz w:val="28"/>
          <w:szCs w:val="28"/>
        </w:rPr>
        <w:t xml:space="preserve">3.18 Tool #18 — Credit Card Coverage Checker (Read-Only)</w:t>
      </w:r>
    </w:p>
    <w:p>
      <w:pPr>
        <w:spacing w:before="80" w:after="80"/>
      </w:pPr>
      <w:r>
        <w:rPr>
          <w:rFonts w:ascii="Arial" w:cs="Arial" w:eastAsia="Arial" w:hAnsi="Arial"/>
          <w:sz w:val="22"/>
          <w:szCs w:val="22"/>
        </w:rPr>
        <w:t xml:space="preserve">Read-only reference tool that shows what a credit card tier covers for a given travel scenario.</w:t>
      </w:r>
    </w:p>
    <w:p>
      <w:pPr>
        <w:spacing w:before="80" w:after="80"/>
      </w:pPr>
    </w:p>
    <w:p>
      <w:pPr>
        <w:pStyle w:val="Heading3"/>
        <w:spacing w:before="200" w:after="100"/>
      </w:pPr>
      <w:r>
        <w:rPr>
          <w:rFonts w:ascii="Arial" w:cs="Arial" w:eastAsia="Arial" w:hAnsi="Arial"/>
          <w:b/>
          <w:bCs/>
          <w:color w:val="1E3A5F"/>
          <w:sz w:val="24"/>
          <w:szCs w:val="24"/>
        </w:rPr>
        <w:t xml:space="preserve">Inputs</w:t>
      </w:r>
    </w:p>
    <w:p>
      <w:pPr>
        <w:pStyle w:val="ListParagraph"/>
        <w:numPr>
          <w:ilvl w:val="0"/>
          <w:numId w:val="2"/>
        </w:numPr>
        <w:spacing w:before="60" w:after="60"/>
      </w:pPr>
      <w:r>
        <w:rPr>
          <w:rFonts w:ascii="Arial" w:cs="Arial" w:eastAsia="Arial" w:hAnsi="Arial"/>
          <w:sz w:val="21"/>
          <w:szCs w:val="21"/>
        </w:rPr>
        <w:t xml:space="preserve">cardTier ('basic' | 'mid_tier' | 'premium'), scenarioType ('cancellation' | 'delay' | 'missed_connection' | 'baggage' | 'medical'), purchaseMethod ('card_used' | 'not_used')</w:t>
      </w:r>
    </w:p>
    <w:p>
      <w:pPr>
        <w:spacing w:before="80" w:after="80"/>
      </w:pPr>
    </w:p>
    <w:p>
      <w:pPr>
        <w:pStyle w:val="Heading3"/>
        <w:spacing w:before="200" w:after="100"/>
      </w:pPr>
      <w:r>
        <w:rPr>
          <w:rFonts w:ascii="Arial" w:cs="Arial" w:eastAsia="Arial" w:hAnsi="Arial"/>
          <w:b/>
          <w:bCs/>
          <w:color w:val="1E3A5F"/>
          <w:sz w:val="24"/>
          <w:szCs w:val="24"/>
        </w:rPr>
        <w:t xml:space="preserve">CRITICAL</w:t>
      </w:r>
    </w:p>
    <w:p>
      <w:pPr>
        <w:spacing w:before="80" w:after="80"/>
      </w:pPr>
      <w:r>
        <w:rPr>
          <w:rFonts w:ascii="Arial" w:cs="Arial" w:eastAsia="Arial" w:hAnsi="Arial"/>
          <w:sz w:val="22"/>
          <w:szCs w:val="22"/>
        </w:rPr>
        <w:t xml:space="preserve">If purchaseMethod !== 'card_used' → scenario = card.no_coverage. No calculation performed.</w:t>
      </w:r>
    </w:p>
    <w:p>
      <w:pPr>
        <w:spacing w:before="80" w:after="80"/>
      </w:pPr>
    </w:p>
    <w:p>
      <w:pPr>
        <w:pStyle w:val="Heading2"/>
        <w:spacing w:before="300" w:after="150"/>
      </w:pPr>
      <w:r>
        <w:rPr>
          <w:rFonts w:ascii="Arial" w:cs="Arial" w:eastAsia="Arial" w:hAnsi="Arial"/>
          <w:b/>
          <w:bCs/>
          <w:color w:val="2980B9"/>
          <w:sz w:val="28"/>
          <w:szCs w:val="28"/>
        </w:rPr>
        <w:t xml:space="preserve">3.19 Tool #19 — Pet Carrier Size &amp; Fit Checker</w:t>
      </w:r>
    </w:p>
    <w:p>
      <w:pPr>
        <w:spacing w:before="80" w:after="80"/>
      </w:pPr>
      <w:r>
        <w:rPr>
          <w:rFonts w:ascii="Arial" w:cs="Arial" w:eastAsia="Arial" w:hAnsi="Arial"/>
          <w:sz w:val="22"/>
          <w:szCs w:val="22"/>
        </w:rPr>
        <w:t xml:space="preserve">Checks if a pet carrier meets airline dimensional and weight requirements.</w:t>
      </w:r>
    </w:p>
    <w:p>
      <w:pPr>
        <w:spacing w:before="80" w:after="80"/>
      </w:pPr>
    </w:p>
    <w:p>
      <w:pPr>
        <w:pStyle w:val="Heading3"/>
        <w:spacing w:before="200" w:after="100"/>
      </w:pPr>
      <w:r>
        <w:rPr>
          <w:rFonts w:ascii="Arial" w:cs="Arial" w:eastAsia="Arial" w:hAnsi="Arial"/>
          <w:b/>
          <w:bCs/>
          <w:color w:val="1E3A5F"/>
          <w:sz w:val="24"/>
          <w:szCs w:val="24"/>
        </w:rPr>
        <w:t xml:space="preserve">Violation Codes</w:t>
      </w:r>
    </w:p>
    <w:p>
      <w:pPr>
        <w:pStyle w:val="ListParagraph"/>
        <w:numPr>
          <w:ilvl w:val="0"/>
          <w:numId w:val="2"/>
        </w:numPr>
        <w:spacing w:before="60" w:after="60"/>
      </w:pPr>
      <w:r>
        <w:rPr>
          <w:rFonts w:ascii="Arial" w:cs="Arial" w:eastAsia="Arial" w:hAnsi="Arial"/>
          <w:sz w:val="21"/>
          <w:szCs w:val="21"/>
        </w:rPr>
        <w:t xml:space="preserve">DIMENSION_EXCEEDS_LIMIT, WEIGHT_EXCEEDS_LIMIT, CARGO_NOT_ALLOWED, HARD_CARRIER_RESTRICTED, POLICY_NOT_FOUND</w:t>
      </w:r>
    </w:p>
    <w:p>
      <w:pPr>
        <w:spacing w:before="80" w:after="80"/>
      </w:pPr>
    </w:p>
    <w:p>
      <w:pPr>
        <w:pStyle w:val="Heading3"/>
        <w:spacing w:before="200" w:after="100"/>
      </w:pPr>
      <w:r>
        <w:rPr>
          <w:rFonts w:ascii="Arial" w:cs="Arial" w:eastAsia="Arial" w:hAnsi="Arial"/>
          <w:b/>
          <w:bCs/>
          <w:color w:val="1E3A5F"/>
          <w:sz w:val="24"/>
          <w:szCs w:val="24"/>
        </w:rPr>
        <w:t xml:space="preserve">Output</w:t>
      </w:r>
    </w:p>
    <w:p>
      <w:pPr>
        <w:spacing w:before="60" w:after="60"/>
        <w:ind w:left="720"/>
      </w:pPr>
      <w:r>
        <w:rPr>
          <w:rFonts w:ascii="Courier New" w:cs="Courier New" w:eastAsia="Courier New" w:hAnsi="Courier New"/>
          <w:color w:val="2C3E50"/>
          <w:sz w:val="18"/>
          <w:szCs w:val="18"/>
        </w:rPr>
        <w:t xml:space="preserve">allowed: boolean</w:t>
      </w:r>
    </w:p>
    <w:p>
      <w:pPr>
        <w:spacing w:before="60" w:after="60"/>
        <w:ind w:left="720"/>
      </w:pPr>
      <w:r>
        <w:rPr>
          <w:rFonts w:ascii="Courier New" w:cs="Courier New" w:eastAsia="Courier New" w:hAnsi="Courier New"/>
          <w:color w:val="2C3E50"/>
          <w:sz w:val="18"/>
          <w:szCs w:val="18"/>
        </w:rPr>
        <w:t xml:space="preserve">fitResult: 'accepted' | 'high_risk' | 'denied' | 'cannot_determine'</w:t>
      </w:r>
    </w:p>
    <w:p>
      <w:pPr>
        <w:spacing w:before="60" w:after="60"/>
        <w:ind w:left="720"/>
      </w:pPr>
      <w:r>
        <w:rPr>
          <w:rFonts w:ascii="Courier New" w:cs="Courier New" w:eastAsia="Courier New" w:hAnsi="Courier New"/>
          <w:color w:val="2C3E50"/>
          <w:sz w:val="18"/>
          <w:szCs w:val="18"/>
        </w:rPr>
        <w:t xml:space="preserve">violations: string[]</w:t>
      </w:r>
    </w:p>
    <w:p>
      <w:pPr>
        <w:spacing w:before="60" w:after="60"/>
        <w:ind w:left="720"/>
      </w:pPr>
      <w:r>
        <w:rPr>
          <w:rFonts w:ascii="Courier New" w:cs="Courier New" w:eastAsia="Courier New" w:hAnsi="Courier New"/>
          <w:color w:val="2C3E50"/>
          <w:sz w:val="18"/>
          <w:szCs w:val="18"/>
        </w:rPr>
        <w:t xml:space="preserve">appliedLimits: { maxLengthCm?, maxWidthCm?, maxHeightCm?, maxWeightKg? }</w:t>
      </w:r>
    </w:p>
    <w:p>
      <w:pPr>
        <w:spacing w:before="80" w:after="80"/>
      </w:pPr>
    </w:p>
    <w:p>
      <w:pPr>
        <w:pStyle w:val="Heading2"/>
        <w:spacing w:before="300" w:after="150"/>
      </w:pPr>
      <w:r>
        <w:rPr>
          <w:rFonts w:ascii="Arial" w:cs="Arial" w:eastAsia="Arial" w:hAnsi="Arial"/>
          <w:b/>
          <w:bCs/>
          <w:color w:val="2980B9"/>
          <w:sz w:val="28"/>
          <w:szCs w:val="28"/>
        </w:rPr>
        <w:t xml:space="preserve">3.20 Tool #20 — Pet Relocation Cost Estimator</w:t>
      </w:r>
    </w:p>
    <w:p>
      <w:pPr>
        <w:spacing w:before="80" w:after="80"/>
      </w:pPr>
      <w:r>
        <w:rPr>
          <w:rFonts w:ascii="Arial" w:cs="Arial" w:eastAsia="Arial" w:hAnsi="Arial"/>
          <w:sz w:val="22"/>
          <w:szCs w:val="22"/>
        </w:rPr>
        <w:t xml:space="preserve">Estimates cost of relocating a pet including transport, paperwork, crate, and service fees.</w:t>
      </w:r>
    </w:p>
    <w:p>
      <w:pPr>
        <w:spacing w:before="80" w:after="80"/>
      </w:pPr>
    </w:p>
    <w:p>
      <w:pPr>
        <w:pStyle w:val="Heading3"/>
        <w:spacing w:before="200" w:after="100"/>
      </w:pPr>
      <w:r>
        <w:rPr>
          <w:rFonts w:ascii="Arial" w:cs="Arial" w:eastAsia="Arial" w:hAnsi="Arial"/>
          <w:b/>
          <w:bCs/>
          <w:color w:val="1E3A5F"/>
          <w:sz w:val="24"/>
          <w:szCs w:val="24"/>
        </w:rPr>
        <w:t xml:space="preserve">Cost Components (All from Normalized Tables)</w:t>
      </w:r>
    </w:p>
    <w:p>
      <w:pPr>
        <w:pStyle w:val="ListParagraph"/>
        <w:numPr>
          <w:ilvl w:val="0"/>
          <w:numId w:val="2"/>
        </w:numPr>
        <w:spacing w:before="60" w:after="60"/>
      </w:pPr>
      <w:r>
        <w:rPr>
          <w:rFonts w:ascii="Arial" w:cs="Arial" w:eastAsia="Arial" w:hAnsi="Arial"/>
          <w:sz w:val="21"/>
          <w:szCs w:val="21"/>
        </w:rPr>
        <w:t xml:space="preserve">Transport base (by routeType + travelMode)</w:t>
      </w:r>
    </w:p>
    <w:p>
      <w:pPr>
        <w:pStyle w:val="ListParagraph"/>
        <w:numPr>
          <w:ilvl w:val="0"/>
          <w:numId w:val="2"/>
        </w:numPr>
        <w:spacing w:before="60" w:after="60"/>
      </w:pPr>
      <w:r>
        <w:rPr>
          <w:rFonts w:ascii="Arial" w:cs="Arial" w:eastAsia="Arial" w:hAnsi="Arial"/>
          <w:sz w:val="21"/>
          <w:szCs w:val="21"/>
        </w:rPr>
        <w:t xml:space="preserve">Weight tier multiplier</w:t>
      </w:r>
    </w:p>
    <w:p>
      <w:pPr>
        <w:pStyle w:val="ListParagraph"/>
        <w:numPr>
          <w:ilvl w:val="0"/>
          <w:numId w:val="2"/>
        </w:numPr>
        <w:spacing w:before="60" w:after="60"/>
      </w:pPr>
      <w:r>
        <w:rPr>
          <w:rFonts w:ascii="Arial" w:cs="Arial" w:eastAsia="Arial" w:hAnsi="Arial"/>
          <w:sz w:val="21"/>
          <w:szCs w:val="21"/>
        </w:rPr>
        <w:t xml:space="preserve">Paperwork/compliance (domestic vs international + quarantine flag)</w:t>
      </w:r>
    </w:p>
    <w:p>
      <w:pPr>
        <w:pStyle w:val="ListParagraph"/>
        <w:numPr>
          <w:ilvl w:val="0"/>
          <w:numId w:val="2"/>
        </w:numPr>
        <w:spacing w:before="60" w:after="60"/>
      </w:pPr>
      <w:r>
        <w:rPr>
          <w:rFonts w:ascii="Arial" w:cs="Arial" w:eastAsia="Arial" w:hAnsi="Arial"/>
          <w:sz w:val="21"/>
          <w:szCs w:val="21"/>
        </w:rPr>
        <w:t xml:space="preserve">Crate cost (derived from weight tier)</w:t>
      </w:r>
    </w:p>
    <w:p>
      <w:pPr>
        <w:pStyle w:val="ListParagraph"/>
        <w:numPr>
          <w:ilvl w:val="0"/>
          <w:numId w:val="2"/>
        </w:numPr>
        <w:spacing w:before="60" w:after="60"/>
      </w:pPr>
      <w:r>
        <w:rPr>
          <w:rFonts w:ascii="Arial" w:cs="Arial" w:eastAsia="Arial" w:hAnsi="Arial"/>
          <w:sz w:val="21"/>
          <w:szCs w:val="21"/>
        </w:rPr>
        <w:t xml:space="preserve">Service markup (DIY: 0%, assisted: 15%, full_service: 30%)</w:t>
      </w:r>
    </w:p>
    <w:p>
      <w:pPr>
        <w:spacing w:before="80" w:after="80"/>
      </w:pPr>
    </w:p>
    <w:p>
      <w:pPr>
        <w:pStyle w:val="Heading3"/>
        <w:spacing w:before="200" w:after="100"/>
      </w:pPr>
      <w:r>
        <w:rPr>
          <w:rFonts w:ascii="Arial" w:cs="Arial" w:eastAsia="Arial" w:hAnsi="Arial"/>
          <w:b/>
          <w:bCs/>
          <w:color w:val="1E3A5F"/>
          <w:sz w:val="24"/>
          <w:szCs w:val="24"/>
        </w:rPr>
        <w:t xml:space="preserve">Range Compression Rule (MANDATORY)</w:t>
      </w:r>
    </w:p>
    <w:p>
      <w:pPr>
        <w:spacing w:before="60" w:after="60"/>
        <w:ind w:left="720"/>
      </w:pPr>
      <w:r>
        <w:rPr>
          <w:rFonts w:ascii="Courier New" w:cs="Courier New" w:eastAsia="Courier New" w:hAnsi="Courier New"/>
          <w:color w:val="2C3E50"/>
          <w:sz w:val="18"/>
          <w:szCs w:val="18"/>
        </w:rPr>
        <w:t xml:space="preserve">IF (max - min) / min &gt; 0.20 → compress to ±20% of midpoint</w:t>
      </w:r>
    </w:p>
    <w:p>
      <w:pPr>
        <w:spacing w:before="80" w:after="80"/>
      </w:pPr>
      <w:r>
        <w:rPr>
          <w:rFonts w:ascii="Arial" w:cs="Arial" w:eastAsia="Arial" w:hAnsi="Arial"/>
          <w:sz w:val="22"/>
          <w:szCs w:val="22"/>
        </w:rPr>
        <w:t xml:space="preserve">Total range must NEVER exceed ±20%. This prevents useless wide ranges.</w:t>
      </w:r>
    </w:p>
    <w:p>
      <w:pPr>
        <w:spacing w:before="80" w:after="80"/>
      </w:pPr>
    </w:p>
    <w:p>
      <w:pPr>
        <w:pStyle w:val="Heading2"/>
        <w:spacing w:before="300" w:after="150"/>
      </w:pPr>
      <w:r>
        <w:rPr>
          <w:rFonts w:ascii="Arial" w:cs="Arial" w:eastAsia="Arial" w:hAnsi="Arial"/>
          <w:b/>
          <w:bCs/>
          <w:color w:val="2980B9"/>
          <w:sz w:val="28"/>
          <w:szCs w:val="28"/>
        </w:rPr>
        <w:t xml:space="preserve">3.21 Tool #21 — Pregnancy Travel Eligibility Tool</w:t>
      </w:r>
    </w:p>
    <w:p>
      <w:pPr>
        <w:spacing w:before="80" w:after="80"/>
      </w:pPr>
      <w:r>
        <w:rPr>
          <w:rFonts w:ascii="Arial" w:cs="Arial" w:eastAsia="Arial" w:hAnsi="Arial"/>
          <w:sz w:val="22"/>
          <w:szCs w:val="22"/>
        </w:rPr>
        <w:t xml:space="preserve">Calculates weeks at departure and determines if travel is allowed, in a high-risk window, or denied.</w:t>
      </w:r>
    </w:p>
    <w:p>
      <w:pPr>
        <w:spacing w:before="80" w:after="80"/>
      </w:pPr>
    </w:p>
    <w:p>
      <w:pPr>
        <w:pStyle w:val="Heading3"/>
        <w:spacing w:before="200" w:after="100"/>
      </w:pPr>
      <w:r>
        <w:rPr>
          <w:rFonts w:ascii="Arial" w:cs="Arial" w:eastAsia="Arial" w:hAnsi="Arial"/>
          <w:b/>
          <w:bCs/>
          <w:color w:val="1E3A5F"/>
          <w:sz w:val="24"/>
          <w:szCs w:val="24"/>
        </w:rPr>
        <w:t xml:space="preserve">Gestational Week Calculation</w:t>
      </w:r>
    </w:p>
    <w:p>
      <w:pPr>
        <w:spacing w:before="60" w:after="60"/>
        <w:ind w:left="720"/>
      </w:pPr>
      <w:r>
        <w:rPr>
          <w:rFonts w:ascii="Courier New" w:cs="Courier New" w:eastAsia="Courier New" w:hAnsi="Courier New"/>
          <w:color w:val="2C3E50"/>
          <w:sz w:val="18"/>
          <w:szCs w:val="18"/>
        </w:rPr>
        <w:t xml:space="preserve">// If input = weeksPregnant:</w:t>
      </w:r>
    </w:p>
    <w:p>
      <w:pPr>
        <w:spacing w:before="60" w:after="60"/>
        <w:ind w:left="720"/>
      </w:pPr>
      <w:r>
        <w:rPr>
          <w:rFonts w:ascii="Courier New" w:cs="Courier New" w:eastAsia="Courier New" w:hAnsi="Courier New"/>
          <w:color w:val="2C3E50"/>
          <w:sz w:val="18"/>
          <w:szCs w:val="18"/>
        </w:rPr>
        <w:t xml:space="preserve">weeksAtDeparture = weeksPregnant + (departureUTC - nowUTC) / (7 * MS_IN_DAY)</w:t>
      </w:r>
    </w:p>
    <w:p>
      <w:pPr>
        <w:spacing w:before="60" w:after="60"/>
        <w:ind w:left="720"/>
      </w:pPr>
      <w:r>
        <w:rPr>
          <w:rFonts w:ascii="Courier New" w:cs="Courier New" w:eastAsia="Courier New" w:hAnsi="Courier New"/>
          <w:color w:val="2C3E50"/>
          <w:sz w:val="18"/>
          <w:szCs w:val="18"/>
        </w:rPr>
        <w:t xml:space="preserve">// If input = due_date:</w:t>
      </w:r>
    </w:p>
    <w:p>
      <w:pPr>
        <w:spacing w:before="60" w:after="60"/>
        <w:ind w:left="720"/>
      </w:pPr>
      <w:r>
        <w:rPr>
          <w:rFonts w:ascii="Courier New" w:cs="Courier New" w:eastAsia="Courier New" w:hAnsi="Courier New"/>
          <w:color w:val="2C3E50"/>
          <w:sz w:val="18"/>
          <w:szCs w:val="18"/>
        </w:rPr>
        <w:t xml:space="preserve">gestationalWeeksNow = 40 - ((dueDateUTC - nowUTC) / (7 * MS_IN_DAY))</w:t>
      </w:r>
    </w:p>
    <w:p>
      <w:pPr>
        <w:spacing w:before="60" w:after="60"/>
        <w:ind w:left="720"/>
      </w:pPr>
      <w:r>
        <w:rPr>
          <w:rFonts w:ascii="Courier New" w:cs="Courier New" w:eastAsia="Courier New" w:hAnsi="Courier New"/>
          <w:color w:val="2C3E50"/>
          <w:sz w:val="18"/>
          <w:szCs w:val="18"/>
        </w:rPr>
        <w:t xml:space="preserve">weeksAtDeparture = gestationalWeeksNow + (departureUTC - nowUTC) / (7 * MS_IN_DAY)</w:t>
      </w:r>
    </w:p>
    <w:p>
      <w:pPr>
        <w:spacing w:before="80" w:after="80"/>
      </w:pPr>
      <w:r>
        <w:rPr>
          <w:rFonts w:ascii="Arial" w:cs="Arial" w:eastAsia="Arial" w:hAnsi="Arial"/>
          <w:sz w:val="22"/>
          <w:szCs w:val="22"/>
        </w:rPr>
        <w:t xml:space="preserve">Round to 1 decimal place ONLY for display. Use full precision in all comparisons.</w:t>
      </w:r>
    </w:p>
    <w:p>
      <w:pPr>
        <w:spacing w:before="80" w:after="80"/>
      </w:pPr>
    </w:p>
    <w:p>
      <w:pPr>
        <w:pStyle w:val="Heading3"/>
        <w:spacing w:before="200" w:after="100"/>
      </w:pPr>
      <w:r>
        <w:rPr>
          <w:rFonts w:ascii="Arial" w:cs="Arial" w:eastAsia="Arial" w:hAnsi="Arial"/>
          <w:b/>
          <w:bCs/>
          <w:color w:val="1E3A5F"/>
          <w:sz w:val="24"/>
          <w:szCs w:val="24"/>
        </w:rPr>
        <w:t xml:space="preserve">High-Risk Window</w:t>
      </w:r>
    </w:p>
    <w:p>
      <w:pPr>
        <w:spacing w:before="60" w:after="60"/>
        <w:ind w:left="720"/>
      </w:pPr>
      <w:r>
        <w:rPr>
          <w:rFonts w:ascii="Courier New" w:cs="Courier New" w:eastAsia="Courier New" w:hAnsi="Courier New"/>
          <w:color w:val="2C3E50"/>
          <w:sz w:val="18"/>
          <w:szCs w:val="18"/>
        </w:rPr>
        <w:t xml:space="preserve">weeks &gt;= (limit - 2) AND weeks &lt; limit → pregnancy.high_risk_window</w:t>
      </w:r>
    </w:p>
    <w:p>
      <w:pPr>
        <w:spacing w:before="80" w:after="80"/>
      </w:pPr>
    </w:p>
    <w:p>
      <w:pPr>
        <w:pStyle w:val="Heading3"/>
        <w:spacing w:before="200" w:after="100"/>
      </w:pPr>
      <w:r>
        <w:rPr>
          <w:rFonts w:ascii="Arial" w:cs="Arial" w:eastAsia="Arial" w:hAnsi="Arial"/>
          <w:b/>
          <w:bCs/>
          <w:color w:val="1E3A5F"/>
          <w:sz w:val="24"/>
          <w:szCs w:val="24"/>
        </w:rPr>
        <w:t xml:space="preserve">Cruise Rule</w:t>
      </w:r>
    </w:p>
    <w:p>
      <w:pPr>
        <w:spacing w:before="80" w:after="80"/>
      </w:pPr>
      <w:r>
        <w:rPr>
          <w:rFonts w:ascii="Arial" w:cs="Arial" w:eastAsia="Arial" w:hAnsi="Arial"/>
          <w:sz w:val="22"/>
          <w:szCs w:val="22"/>
        </w:rPr>
        <w:t xml:space="preserve">Cruise cutoff is ABSOLUTE. No documentation override possible. Different from airline rules.</w:t>
      </w:r>
    </w:p>
    <w:p>
      <w:r>
        <w:br w:type="page"/>
      </w:r>
    </w:p>
    <w:p>
      <w:pPr>
        <w:pStyle w:val="Heading1"/>
        <w:spacing w:before="400" w:after="200"/>
      </w:pPr>
      <w:r>
        <w:rPr>
          <w:rFonts w:ascii="Arial" w:cs="Arial" w:eastAsia="Arial" w:hAnsi="Arial"/>
          <w:b/>
          <w:bCs/>
          <w:color w:val="1E3A5F"/>
          <w:sz w:val="36"/>
          <w:szCs w:val="36"/>
        </w:rPr>
        <w:t xml:space="preserve">4. Quiz / Form UI Specification (All Tools)</w:t>
      </w:r>
    </w:p>
    <w:p>
      <w:pPr>
        <w:pBdr>
          <w:bottom w:val="single" w:color="D6E4F0" w:sz="6" w:space="1"/>
        </w:pBdr>
        <w:spacing w:before="200" w:after="200"/>
      </w:pPr>
    </w:p>
    <w:p>
      <w:pPr>
        <w:spacing w:before="80" w:after="80"/>
      </w:pPr>
      <w:r>
        <w:rPr>
          <w:rFonts w:ascii="Arial" w:cs="Arial" w:eastAsia="Arial" w:hAnsi="Arial"/>
          <w:sz w:val="22"/>
          <w:szCs w:val="22"/>
        </w:rPr>
        <w:t xml:space="preserve">Every tool uses a step-based quiz pattern. No free-text inputs. No branching logic (collect all, classify server-side).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Rule</w:t>
            </w:r>
          </w:p>
        </w:tc>
        <w:tc>
          <w:tcPr>
            <w:tcW w:type="dxa" w:w="68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Specification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Max Steps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5–7 steps maximum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Input Types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Dropdown, DateTime picker, Numeric input, Boolean (Yes/No), Searchable dropdown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Branching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NONE — collect all inputs, classify server-side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Free Text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NEVER — all options are predefined enums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Progress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Step indicator required (e.g., 'Step 2 of 6')</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Back Button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Required — preserve state on back navigation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Submit Block</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 if: departure &lt; now, booking &gt; departure, negative values, invalid combos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Airport Input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Searchable autocomplete — show: 🇺🇸 New York (JFK) — John F. Kennedy International</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Date/Time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Collect in user local timezone. Convert to UTC server-side only.</w:t>
            </w:r>
          </w:p>
        </w:tc>
      </w:tr>
    </w:tbl>
    <w:p>
      <w:pPr>
        <w:spacing w:before="80" w:after="80"/>
      </w:pPr>
    </w:p>
    <w:p>
      <w:pPr>
        <w:pStyle w:val="Heading2"/>
        <w:spacing w:before="300" w:after="150"/>
      </w:pPr>
      <w:r>
        <w:rPr>
          <w:rFonts w:ascii="Arial" w:cs="Arial" w:eastAsia="Arial" w:hAnsi="Arial"/>
          <w:b/>
          <w:bCs/>
          <w:color w:val="2980B9"/>
          <w:sz w:val="28"/>
          <w:szCs w:val="28"/>
        </w:rPr>
        <w:t xml:space="preserve">4.1 Standard Quiz Questions Pattern</w:t>
      </w:r>
    </w:p>
    <w:p>
      <w:pPr>
        <w:spacing w:before="80" w:after="80"/>
      </w:pPr>
      <w:r>
        <w:rPr>
          <w:rFonts w:ascii="Arial" w:cs="Arial" w:eastAsia="Arial" w:hAnsi="Arial"/>
          <w:sz w:val="22"/>
          <w:szCs w:val="22"/>
        </w:rPr>
        <w:t xml:space="preserve">Example for Tool #1 (24-Hour Cancellation):</w:t>
      </w:r>
    </w:p>
    <w:p>
      <w:pPr>
        <w:pStyle w:val="ListParagraph"/>
        <w:numPr>
          <w:ilvl w:val="0"/>
          <w:numId w:val="3"/>
        </w:numPr>
        <w:spacing w:before="60" w:after="60"/>
      </w:pPr>
      <w:r>
        <w:rPr>
          <w:rFonts w:ascii="Arial" w:cs="Arial" w:eastAsia="Arial" w:hAnsi="Arial"/>
          <w:sz w:val="21"/>
          <w:szCs w:val="21"/>
        </w:rPr>
        <w:t xml:space="preserve">When did you book this ticket? → DateTime picker → bookingDateTimeLocal</w:t>
      </w:r>
    </w:p>
    <w:p>
      <w:pPr>
        <w:pStyle w:val="ListParagraph"/>
        <w:numPr>
          <w:ilvl w:val="0"/>
          <w:numId w:val="3"/>
        </w:numPr>
        <w:spacing w:before="60" w:after="60"/>
      </w:pPr>
      <w:r>
        <w:rPr>
          <w:rFonts w:ascii="Arial" w:cs="Arial" w:eastAsia="Arial" w:hAnsi="Arial"/>
          <w:sz w:val="21"/>
          <w:szCs w:val="21"/>
        </w:rPr>
        <w:t xml:space="preserve">When does the flight depart? → DateTime picker → departureDateTimeLocal</w:t>
      </w:r>
    </w:p>
    <w:p>
      <w:pPr>
        <w:pStyle w:val="ListParagraph"/>
        <w:numPr>
          <w:ilvl w:val="0"/>
          <w:numId w:val="3"/>
        </w:numPr>
        <w:spacing w:before="60" w:after="60"/>
      </w:pPr>
      <w:r>
        <w:rPr>
          <w:rFonts w:ascii="Arial" w:cs="Arial" w:eastAsia="Arial" w:hAnsi="Arial"/>
          <w:sz w:val="21"/>
          <w:szCs w:val="21"/>
        </w:rPr>
        <w:t xml:space="preserve">Where does the flight depart from? → Airport autocomplete → originAirportIATA</w:t>
      </w:r>
    </w:p>
    <w:p>
      <w:pPr>
        <w:pStyle w:val="ListParagraph"/>
        <w:numPr>
          <w:ilvl w:val="0"/>
          <w:numId w:val="3"/>
        </w:numPr>
        <w:spacing w:before="60" w:after="60"/>
      </w:pPr>
      <w:r>
        <w:rPr>
          <w:rFonts w:ascii="Arial" w:cs="Arial" w:eastAsia="Arial" w:hAnsi="Arial"/>
          <w:sz w:val="21"/>
          <w:szCs w:val="21"/>
        </w:rPr>
        <w:t xml:space="preserve">Where did you book? → [Directly with airline / Online travel agency] → bookingChannel</w:t>
      </w:r>
    </w:p>
    <w:p>
      <w:pPr>
        <w:spacing w:before="80" w:after="80"/>
      </w:pPr>
    </w:p>
    <w:p>
      <w:pPr>
        <w:pStyle w:val="Heading1"/>
        <w:spacing w:before="400" w:after="200"/>
      </w:pPr>
      <w:r>
        <w:rPr>
          <w:rFonts w:ascii="Arial" w:cs="Arial" w:eastAsia="Arial" w:hAnsi="Arial"/>
          <w:b/>
          <w:bCs/>
          <w:color w:val="1E3A5F"/>
          <w:sz w:val="36"/>
          <w:szCs w:val="36"/>
        </w:rPr>
        <w:t xml:space="preserve">5. Page Architecture — 3,500 Pages</w:t>
      </w:r>
    </w:p>
    <w:p>
      <w:pPr>
        <w:pBdr>
          <w:bottom w:val="single" w:color="D6E4F0" w:sz="6" w:space="1"/>
        </w:pBdr>
        <w:spacing w:before="200" w:after="200"/>
      </w:pPr>
    </w:p>
    <w:p>
      <w:pPr>
        <w:spacing w:before="80" w:after="80"/>
      </w:pPr>
      <w:r>
        <w:rPr>
          <w:rFonts w:ascii="Arial" w:cs="Arial" w:eastAsia="Arial" w:hAnsi="Arial"/>
          <w:sz w:val="22"/>
          <w:szCs w:val="22"/>
        </w:rPr>
        <w:t xml:space="preserve">The platform generates approximately 3,500 indexable pages through two categories: pSEO (generated) and single (manually authored).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700"/>
        <w:gridCol w:w="2700"/>
        <w:gridCol w:w="3160"/>
      </w:tblGrid>
      <w:tr>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Pages</w:t>
            </w:r>
          </w:p>
        </w:tc>
        <w:tc>
          <w:tcPr>
            <w:tcW w:type="dxa" w:w="27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31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Provider × Risk (pSEO)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 × Risk combinations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/airlines/delta/cancellation-cost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Calculator Instance (pSEO)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 × Provider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/tools/cancellation-cost/delta</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 Context Variants (pSEO)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~700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Calculator + insurance flag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/tools/cancellation-cost/delta/insurance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Risk Modifier Pages (pSEO)</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With-pet / with-infant modifier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/airlines/delta/cancellation-cost/with-pet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Provider Intelligence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~50</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Entity authority hub per carrier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/airlines/delta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Category Intelligence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Risk category education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/categories/flight-cancellation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 Intelligence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 concept education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/insurance/trip-cancellation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Credit Card Intelligence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Card benefit type education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/cards/travel-delay-protection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Quiz / Portal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Interactive qualification flow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/insurance/quiz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Legal / Compliance (Single)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Privacy, Terms, Disclaimer</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/privacy</w:t>
            </w:r>
          </w:p>
        </w:tc>
      </w:tr>
    </w:tbl>
    <w:p>
      <w:pPr>
        <w:spacing w:before="80" w:after="80"/>
      </w:pPr>
    </w:p>
    <w:p>
      <w:pPr>
        <w:spacing w:before="80" w:after="80"/>
      </w:pPr>
      <w:r>
        <w:rPr>
          <w:rFonts w:ascii="Arial" w:cs="Arial" w:eastAsia="Arial" w:hAnsi="Arial"/>
          <w:b/>
          <w:bCs/>
          <w:sz w:val="22"/>
          <w:szCs w:val="22"/>
        </w:rPr>
        <w:t xml:space="preserve">TOTAL: ~3,500 pages</w:t>
      </w:r>
    </w:p>
    <w:p>
      <w:pPr>
        <w:pStyle w:val="Heading2"/>
        <w:spacing w:before="300" w:after="150"/>
      </w:pPr>
      <w:r>
        <w:rPr>
          <w:rFonts w:ascii="Arial" w:cs="Arial" w:eastAsia="Arial" w:hAnsi="Arial"/>
          <w:b/>
          <w:bCs/>
          <w:color w:val="2980B9"/>
          <w:sz w:val="28"/>
          <w:szCs w:val="28"/>
        </w:rPr>
        <w:t xml:space="preserve">5.1 Page Template Rules</w:t>
      </w:r>
    </w:p>
    <w:p>
      <w:pPr>
        <w:pStyle w:val="ListParagraph"/>
        <w:numPr>
          <w:ilvl w:val="0"/>
          <w:numId w:val="2"/>
        </w:numPr>
        <w:spacing w:before="60" w:after="60"/>
      </w:pPr>
      <w:r>
        <w:rPr>
          <w:rFonts w:ascii="Arial" w:cs="Arial" w:eastAsia="Arial" w:hAnsi="Arial"/>
          <w:sz w:val="21"/>
          <w:szCs w:val="21"/>
        </w:rPr>
        <w:t xml:space="preserve">Provider × Risk Page: 10-section layout (header, trust strip, risk severity, summary, calculator CTA, 2-col layout, semantic expansion, FAQ, footer)</w:t>
      </w:r>
    </w:p>
    <w:p>
      <w:pPr>
        <w:pStyle w:val="ListParagraph"/>
        <w:numPr>
          <w:ilvl w:val="0"/>
          <w:numId w:val="2"/>
        </w:numPr>
        <w:spacing w:before="60" w:after="60"/>
      </w:pPr>
      <w:r>
        <w:rPr>
          <w:rFonts w:ascii="Arial" w:cs="Arial" w:eastAsia="Arial" w:hAnsi="Arial"/>
          <w:sz w:val="21"/>
          <w:szCs w:val="21"/>
        </w:rPr>
        <w:t xml:space="preserve">Calculator Instance Page: 12-section layout including step-based form, results card, storyline block, resolution context</w:t>
      </w:r>
    </w:p>
    <w:p>
      <w:pPr>
        <w:pStyle w:val="ListParagraph"/>
        <w:numPr>
          <w:ilvl w:val="0"/>
          <w:numId w:val="2"/>
        </w:numPr>
        <w:spacing w:before="60" w:after="60"/>
      </w:pPr>
      <w:r>
        <w:rPr>
          <w:rFonts w:ascii="Arial" w:cs="Arial" w:eastAsia="Arial" w:hAnsi="Arial"/>
          <w:sz w:val="21"/>
          <w:szCs w:val="21"/>
        </w:rPr>
        <w:t xml:space="preserve">Insurance Variant: Same as base page but with insuranceMode = true flag — adds insurance header + routing block</w:t>
      </w:r>
    </w:p>
    <w:p>
      <w:pPr>
        <w:pStyle w:val="ListParagraph"/>
        <w:numPr>
          <w:ilvl w:val="0"/>
          <w:numId w:val="2"/>
        </w:numPr>
        <w:spacing w:before="60" w:after="60"/>
      </w:pPr>
      <w:r>
        <w:rPr>
          <w:rFonts w:ascii="Arial" w:cs="Arial" w:eastAsia="Arial" w:hAnsi="Arial"/>
          <w:sz w:val="21"/>
          <w:szCs w:val="21"/>
        </w:rPr>
        <w:t xml:space="preserve">Risk Modifier: Same as base page but with modifierType = 'pet' | 'infant' — adds modifier context card above base content</w:t>
      </w:r>
    </w:p>
    <w:p>
      <w:pPr>
        <w:pStyle w:val="ListParagraph"/>
        <w:numPr>
          <w:ilvl w:val="0"/>
          <w:numId w:val="2"/>
        </w:numPr>
        <w:spacing w:before="60" w:after="60"/>
      </w:pPr>
      <w:r>
        <w:rPr>
          <w:rFonts w:ascii="Arial" w:cs="Arial" w:eastAsia="Arial" w:hAnsi="Arial"/>
          <w:sz w:val="21"/>
          <w:szCs w:val="21"/>
        </w:rPr>
        <w:t xml:space="preserve">Provider Intelligence: 10-section hub page — NO inline calculator</w:t>
      </w:r>
    </w:p>
    <w:p>
      <w:pPr>
        <w:spacing w:before="80" w:after="80"/>
      </w:pPr>
    </w:p>
    <w:p>
      <w:pPr>
        <w:pStyle w:val="Heading3"/>
        <w:spacing w:before="200" w:after="100"/>
      </w:pPr>
      <w:r>
        <w:rPr>
          <w:rFonts w:ascii="Arial" w:cs="Arial" w:eastAsia="Arial" w:hAnsi="Arial"/>
          <w:b/>
          <w:bCs/>
          <w:color w:val="1E3A5F"/>
          <w:sz w:val="24"/>
          <w:szCs w:val="24"/>
        </w:rPr>
        <w:t xml:space="preserve">Schema (All Pages — Inject from Backend)</w:t>
      </w:r>
    </w:p>
    <w:p>
      <w:pPr>
        <w:pStyle w:val="ListParagraph"/>
        <w:numPr>
          <w:ilvl w:val="0"/>
          <w:numId w:val="2"/>
        </w:numPr>
        <w:spacing w:before="60" w:after="60"/>
      </w:pPr>
      <w:r>
        <w:rPr>
          <w:rFonts w:ascii="Arial" w:cs="Arial" w:eastAsia="Arial" w:hAnsi="Arial"/>
          <w:sz w:val="21"/>
          <w:szCs w:val="21"/>
        </w:rPr>
        <w:t xml:space="preserve">WebPage + BreadcrumbList + FAQPage (all pages)</w:t>
      </w:r>
    </w:p>
    <w:p>
      <w:pPr>
        <w:pStyle w:val="ListParagraph"/>
        <w:numPr>
          <w:ilvl w:val="0"/>
          <w:numId w:val="2"/>
        </w:numPr>
        <w:spacing w:before="60" w:after="60"/>
      </w:pPr>
      <w:r>
        <w:rPr>
          <w:rFonts w:ascii="Arial" w:cs="Arial" w:eastAsia="Arial" w:hAnsi="Arial"/>
          <w:sz w:val="21"/>
          <w:szCs w:val="21"/>
        </w:rPr>
        <w:t xml:space="preserve">NO Product schema, NO Review schema, NO Offer schema</w:t>
      </w:r>
    </w:p>
    <w:p>
      <w:pPr>
        <w:spacing w:before="80" w:after="80"/>
      </w:pPr>
    </w:p>
    <w:p>
      <w:pPr>
        <w:pStyle w:val="Heading3"/>
        <w:spacing w:before="200" w:after="100"/>
      </w:pPr>
      <w:r>
        <w:rPr>
          <w:rFonts w:ascii="Arial" w:cs="Arial" w:eastAsia="Arial" w:hAnsi="Arial"/>
          <w:b/>
          <w:bCs/>
          <w:color w:val="1E3A5F"/>
          <w:sz w:val="24"/>
          <w:szCs w:val="24"/>
        </w:rPr>
        <w:t xml:space="preserve">Conditional Rendering Rule (All Templates)</w:t>
      </w:r>
    </w:p>
    <w:p>
      <w:pPr>
        <w:spacing w:before="80" w:after="80"/>
      </w:pPr>
      <w:r>
        <w:rPr>
          <w:rFonts w:ascii="Arial" w:cs="Arial" w:eastAsia="Arial" w:hAnsi="Arial"/>
          <w:sz w:val="22"/>
          <w:szCs w:val="22"/>
        </w:rPr>
        <w:t xml:space="preserve">Hide component if: required props missing, arrays empty, null values. NEVER show placeholders like 'TBD' or 'Coming soon'.</w:t>
      </w:r>
    </w:p>
    <w:p>
      <w:r>
        <w:br w:type="page"/>
      </w:r>
    </w:p>
    <w:p>
      <w:pPr>
        <w:pStyle w:val="Heading1"/>
        <w:spacing w:before="400" w:after="200"/>
      </w:pPr>
      <w:r>
        <w:rPr>
          <w:rFonts w:ascii="Arial" w:cs="Arial" w:eastAsia="Arial" w:hAnsi="Arial"/>
          <w:b/>
          <w:bCs/>
          <w:color w:val="1E3A5F"/>
          <w:sz w:val="36"/>
          <w:szCs w:val="36"/>
        </w:rPr>
        <w:t xml:space="preserve">6. 9-Week Phased Build Plan</w:t>
      </w:r>
    </w:p>
    <w:p>
      <w:pPr>
        <w:pBdr>
          <w:bottom w:val="single" w:color="D6E4F0" w:sz="6" w:space="1"/>
        </w:pBdr>
        <w:spacing w:before="200" w:after="200"/>
      </w:pPr>
    </w:p>
    <w:p>
      <w:pPr>
        <w:spacing w:before="80" w:after="80"/>
      </w:pPr>
      <w:r>
        <w:rPr>
          <w:rFonts w:ascii="Arial" w:cs="Arial" w:eastAsia="Arial" w:hAnsi="Arial"/>
          <w:sz w:val="22"/>
          <w:szCs w:val="22"/>
        </w:rPr>
        <w:t xml:space="preserve">This plan is for Dev #2 (Calculators + Frontend). Dev #1 (Data normalization) is assumed complete.</w:t>
      </w:r>
    </w:p>
    <w:p>
      <w:pPr>
        <w:spacing w:before="80" w:after="80"/>
      </w:pPr>
    </w:p>
    <w:p>
      <w:pPr>
        <w:pStyle w:val="Heading2"/>
        <w:spacing w:before="300" w:after="150"/>
      </w:pPr>
      <w:r>
        <w:rPr>
          <w:rFonts w:ascii="Arial" w:cs="Arial" w:eastAsia="Arial" w:hAnsi="Arial"/>
          <w:b/>
          <w:bCs/>
          <w:color w:val="2980B9"/>
          <w:sz w:val="28"/>
          <w:szCs w:val="28"/>
        </w:rPr>
        <w:t xml:space="preserve">Phase 0 — Week 0: Onboarding &amp; Foundation (2–3 Days)</w:t>
      </w:r>
    </w:p>
    <w:p>
      <w:pPr>
        <w:pStyle w:val="ListParagraph"/>
        <w:numPr>
          <w:ilvl w:val="0"/>
          <w:numId w:val="2"/>
        </w:numPr>
        <w:spacing w:before="60" w:after="60"/>
      </w:pPr>
      <w:r>
        <w:rPr>
          <w:rFonts w:ascii="Arial" w:cs="Arial" w:eastAsia="Arial" w:hAnsi="Arial"/>
          <w:sz w:val="21"/>
          <w:szCs w:val="21"/>
        </w:rPr>
        <w:t xml:space="preserve">Read: Master Flow Diagram, Shared TS Types, all 21 tool specs</w:t>
      </w:r>
    </w:p>
    <w:p>
      <w:pPr>
        <w:pStyle w:val="ListParagraph"/>
        <w:numPr>
          <w:ilvl w:val="0"/>
          <w:numId w:val="2"/>
        </w:numPr>
        <w:spacing w:before="60" w:after="60"/>
      </w:pPr>
      <w:r>
        <w:rPr>
          <w:rFonts w:ascii="Arial" w:cs="Arial" w:eastAsia="Arial" w:hAnsi="Arial"/>
          <w:sz w:val="21"/>
          <w:szCs w:val="21"/>
        </w:rPr>
        <w:t xml:space="preserve">Set up Next.js App Router project locally</w:t>
      </w:r>
    </w:p>
    <w:p>
      <w:pPr>
        <w:pStyle w:val="ListParagraph"/>
        <w:numPr>
          <w:ilvl w:val="0"/>
          <w:numId w:val="2"/>
        </w:numPr>
        <w:spacing w:before="60" w:after="60"/>
      </w:pPr>
      <w:r>
        <w:rPr>
          <w:rFonts w:ascii="Arial" w:cs="Arial" w:eastAsia="Arial" w:hAnsi="Arial"/>
          <w:sz w:val="21"/>
          <w:szCs w:val="21"/>
        </w:rPr>
        <w:t xml:space="preserve">Confirm stack: Next.js + React Hook Form + Zod + Tailwind (NO MUI)</w:t>
      </w:r>
    </w:p>
    <w:p>
      <w:pPr>
        <w:pStyle w:val="ListParagraph"/>
        <w:numPr>
          <w:ilvl w:val="0"/>
          <w:numId w:val="2"/>
        </w:numPr>
        <w:spacing w:before="60" w:after="60"/>
      </w:pPr>
      <w:r>
        <w:rPr>
          <w:rFonts w:ascii="Arial" w:cs="Arial" w:eastAsia="Arial" w:hAnsi="Arial"/>
          <w:sz w:val="21"/>
          <w:szCs w:val="21"/>
        </w:rPr>
        <w:t xml:space="preserve">Install shared type library — confirm imports work</w:t>
      </w:r>
    </w:p>
    <w:p>
      <w:pPr>
        <w:pStyle w:val="ListParagraph"/>
        <w:numPr>
          <w:ilvl w:val="0"/>
          <w:numId w:val="2"/>
        </w:numPr>
        <w:spacing w:before="60" w:after="60"/>
      </w:pPr>
      <w:r>
        <w:rPr>
          <w:rFonts w:ascii="Arial" w:cs="Arial" w:eastAsia="Arial" w:hAnsi="Arial"/>
          <w:sz w:val="21"/>
          <w:szCs w:val="21"/>
        </w:rPr>
        <w:t xml:space="preserve">Set up Rybbit tracking connection</w:t>
      </w:r>
    </w:p>
    <w:p>
      <w:pPr>
        <w:pStyle w:val="ListParagraph"/>
        <w:numPr>
          <w:ilvl w:val="0"/>
          <w:numId w:val="2"/>
        </w:numPr>
        <w:spacing w:before="60" w:after="60"/>
      </w:pPr>
      <w:r>
        <w:rPr>
          <w:rFonts w:ascii="Arial" w:cs="Arial" w:eastAsia="Arial" w:hAnsi="Arial"/>
          <w:sz w:val="21"/>
          <w:szCs w:val="21"/>
        </w:rPr>
        <w:t xml:space="preserve">Download ourairports.com CSV → build geography.ts module</w:t>
      </w:r>
    </w:p>
    <w:p>
      <w:pPr>
        <w:spacing w:before="80" w:after="80"/>
      </w:pPr>
    </w:p>
    <w:p>
      <w:pPr>
        <w:spacing w:before="80" w:after="80"/>
      </w:pPr>
      <w:r>
        <w:rPr>
          <w:rFonts w:ascii="Arial" w:cs="Arial" w:eastAsia="Arial" w:hAnsi="Arial"/>
          <w:sz w:val="22"/>
          <w:szCs w:val="22"/>
        </w:rPr>
        <w:t xml:space="preserve">DO NOT: Start UI styling, add AI to logic, build dashboards, add admin panels</w:t>
      </w:r>
    </w:p>
    <w:p>
      <w:pPr>
        <w:spacing w:before="80" w:after="80"/>
      </w:pPr>
    </w:p>
    <w:p>
      <w:pPr>
        <w:pStyle w:val="Heading2"/>
        <w:spacing w:before="300" w:after="150"/>
      </w:pPr>
      <w:r>
        <w:rPr>
          <w:rFonts w:ascii="Arial" w:cs="Arial" w:eastAsia="Arial" w:hAnsi="Arial"/>
          <w:b/>
          <w:bCs/>
          <w:color w:val="2980B9"/>
          <w:sz w:val="28"/>
          <w:szCs w:val="28"/>
        </w:rPr>
        <w:t xml:space="preserve">Phase 1 — Week 1: Core Pattern (Most Critical Week)</w:t>
      </w:r>
    </w:p>
    <w:p>
      <w:pPr>
        <w:spacing w:before="80" w:after="80"/>
      </w:pPr>
      <w:r>
        <w:rPr>
          <w:rFonts w:ascii="Arial" w:cs="Arial" w:eastAsia="Arial" w:hAnsi="Arial"/>
          <w:sz w:val="22"/>
          <w:szCs w:val="22"/>
        </w:rPr>
        <w:t xml:space="preserve">Build Tool #1 end-to-end. This becomes the template for ALL other tools.</w:t>
      </w:r>
    </w:p>
    <w:p>
      <w:pPr>
        <w:pStyle w:val="ListParagraph"/>
        <w:numPr>
          <w:ilvl w:val="0"/>
          <w:numId w:val="2"/>
        </w:numPr>
        <w:spacing w:before="60" w:after="60"/>
      </w:pPr>
      <w:r>
        <w:rPr>
          <w:rFonts w:ascii="Arial" w:cs="Arial" w:eastAsia="Arial" w:hAnsi="Arial"/>
          <w:sz w:val="21"/>
          <w:szCs w:val="21"/>
        </w:rPr>
        <w:t xml:space="preserve">Build form (React Hook Form + Zod) for Tool #1</w:t>
      </w:r>
    </w:p>
    <w:p>
      <w:pPr>
        <w:pStyle w:val="ListParagraph"/>
        <w:numPr>
          <w:ilvl w:val="0"/>
          <w:numId w:val="2"/>
        </w:numPr>
        <w:spacing w:before="60" w:after="60"/>
      </w:pPr>
      <w:r>
        <w:rPr>
          <w:rFonts w:ascii="Arial" w:cs="Arial" w:eastAsia="Arial" w:hAnsi="Arial"/>
          <w:sz w:val="21"/>
          <w:szCs w:val="21"/>
        </w:rPr>
        <w:t xml:space="preserve">Build quiz.questions.ts, scenario.mapper.ts, calculator.ts</w:t>
      </w:r>
    </w:p>
    <w:p>
      <w:pPr>
        <w:pStyle w:val="ListParagraph"/>
        <w:numPr>
          <w:ilvl w:val="0"/>
          <w:numId w:val="2"/>
        </w:numPr>
        <w:spacing w:before="60" w:after="60"/>
      </w:pPr>
      <w:r>
        <w:rPr>
          <w:rFonts w:ascii="Arial" w:cs="Arial" w:eastAsia="Arial" w:hAnsi="Arial"/>
          <w:sz w:val="21"/>
          <w:szCs w:val="21"/>
        </w:rPr>
        <w:t xml:space="preserve">Return typed BaseToolOutput</w:t>
      </w:r>
    </w:p>
    <w:p>
      <w:pPr>
        <w:pStyle w:val="ListParagraph"/>
        <w:numPr>
          <w:ilvl w:val="0"/>
          <w:numId w:val="2"/>
        </w:numPr>
        <w:spacing w:before="60" w:after="60"/>
      </w:pPr>
      <w:r>
        <w:rPr>
          <w:rFonts w:ascii="Arial" w:cs="Arial" w:eastAsia="Arial" w:hAnsi="Arial"/>
          <w:sz w:val="21"/>
          <w:szCs w:val="21"/>
        </w:rPr>
        <w:t xml:space="preserve">Render simple result card</w:t>
      </w:r>
    </w:p>
    <w:p>
      <w:pPr>
        <w:pStyle w:val="ListParagraph"/>
        <w:numPr>
          <w:ilvl w:val="0"/>
          <w:numId w:val="2"/>
        </w:numPr>
        <w:spacing w:before="60" w:after="60"/>
      </w:pPr>
      <w:r>
        <w:rPr>
          <w:rFonts w:ascii="Arial" w:cs="Arial" w:eastAsia="Arial" w:hAnsi="Arial"/>
          <w:sz w:val="21"/>
          <w:szCs w:val="21"/>
        </w:rPr>
        <w:t xml:space="preserve">Fire tracking events on completion</w:t>
      </w:r>
    </w:p>
    <w:p>
      <w:pPr>
        <w:spacing w:before="80" w:after="80"/>
      </w:pPr>
    </w:p>
    <w:p>
      <w:pPr>
        <w:spacing w:before="80" w:after="80"/>
      </w:pPr>
      <w:r>
        <w:rPr>
          <w:rFonts w:ascii="Arial" w:cs="Arial" w:eastAsia="Arial" w:hAnsi="Arial"/>
          <w:sz w:val="22"/>
          <w:szCs w:val="22"/>
        </w:rPr>
        <w:t xml:space="preserve">Success check: If Tool #1 works perfectly, all other tools are copy-paste + logic changes.</w:t>
      </w:r>
    </w:p>
    <w:p>
      <w:pPr>
        <w:spacing w:before="80" w:after="80"/>
      </w:pPr>
    </w:p>
    <w:p>
      <w:pPr>
        <w:pStyle w:val="Heading2"/>
        <w:spacing w:before="300" w:after="150"/>
      </w:pPr>
      <w:r>
        <w:rPr>
          <w:rFonts w:ascii="Arial" w:cs="Arial" w:eastAsia="Arial" w:hAnsi="Arial"/>
          <w:b/>
          <w:bCs/>
          <w:color w:val="2980B9"/>
          <w:sz w:val="28"/>
          <w:szCs w:val="28"/>
        </w:rPr>
        <w:t xml:space="preserve">Phase 2 — Week 2: Shared Infrastructure + High-Traffic Tools</w:t>
      </w:r>
    </w:p>
    <w:p>
      <w:pPr>
        <w:spacing w:before="80" w:after="80"/>
      </w:pPr>
      <w:r>
        <w:rPr>
          <w:rFonts w:ascii="Arial" w:cs="Arial" w:eastAsia="Arial" w:hAnsi="Arial"/>
          <w:sz w:val="22"/>
          <w:szCs w:val="22"/>
        </w:rPr>
        <w:t xml:space="preserve">Tools: #2 (Cruise Penalty), #3 (Budget Check-In), #4 (Pregnancy Cutoff), #5 (Pet Breed Ban)</w:t>
      </w:r>
    </w:p>
    <w:p>
      <w:pPr>
        <w:pStyle w:val="ListParagraph"/>
        <w:numPr>
          <w:ilvl w:val="0"/>
          <w:numId w:val="2"/>
        </w:numPr>
        <w:spacing w:before="60" w:after="60"/>
      </w:pPr>
      <w:r>
        <w:rPr>
          <w:rFonts w:ascii="Arial" w:cs="Arial" w:eastAsia="Arial" w:hAnsi="Arial"/>
          <w:sz w:val="21"/>
          <w:szCs w:val="21"/>
        </w:rPr>
        <w:t xml:space="preserve">Extract shared components: &lt;ToolForm /&gt;, &lt;ResultCard /&gt;, scenario mapper helper</w:t>
      </w:r>
    </w:p>
    <w:p>
      <w:pPr>
        <w:pStyle w:val="ListParagraph"/>
        <w:numPr>
          <w:ilvl w:val="0"/>
          <w:numId w:val="2"/>
        </w:numPr>
        <w:spacing w:before="60" w:after="60"/>
      </w:pPr>
      <w:r>
        <w:rPr>
          <w:rFonts w:ascii="Arial" w:cs="Arial" w:eastAsia="Arial" w:hAnsi="Arial"/>
          <w:sz w:val="21"/>
          <w:szCs w:val="21"/>
        </w:rPr>
        <w:t xml:space="preserve">Implement 4 tools using same structure as Tool #1</w:t>
      </w:r>
    </w:p>
    <w:p>
      <w:pPr>
        <w:pStyle w:val="ListParagraph"/>
        <w:numPr>
          <w:ilvl w:val="0"/>
          <w:numId w:val="2"/>
        </w:numPr>
        <w:spacing w:before="60" w:after="60"/>
      </w:pPr>
      <w:r>
        <w:rPr>
          <w:rFonts w:ascii="Arial" w:cs="Arial" w:eastAsia="Arial" w:hAnsi="Arial"/>
          <w:sz w:val="21"/>
          <w:szCs w:val="21"/>
        </w:rPr>
        <w:t xml:space="preserve">No intel layer, no LLM yet</w:t>
      </w:r>
    </w:p>
    <w:p>
      <w:pPr>
        <w:pStyle w:val="ListParagraph"/>
        <w:numPr>
          <w:ilvl w:val="0"/>
          <w:numId w:val="2"/>
        </w:numPr>
        <w:spacing w:before="60" w:after="60"/>
      </w:pPr>
      <w:r>
        <w:rPr>
          <w:rFonts w:ascii="Arial" w:cs="Arial" w:eastAsia="Arial" w:hAnsi="Arial"/>
          <w:sz w:val="21"/>
          <w:szCs w:val="21"/>
        </w:rPr>
        <w:t xml:space="preserve">5 total tools live at end of week</w:t>
      </w:r>
    </w:p>
    <w:p>
      <w:pPr>
        <w:spacing w:before="80" w:after="80"/>
      </w:pPr>
    </w:p>
    <w:p>
      <w:pPr>
        <w:pStyle w:val="Heading2"/>
        <w:spacing w:before="300" w:after="150"/>
      </w:pPr>
      <w:r>
        <w:rPr>
          <w:rFonts w:ascii="Arial" w:cs="Arial" w:eastAsia="Arial" w:hAnsi="Arial"/>
          <w:b/>
          <w:bCs/>
          <w:color w:val="2980B9"/>
          <w:sz w:val="28"/>
          <w:szCs w:val="28"/>
        </w:rPr>
        <w:t xml:space="preserve">Phase 3 — Week 3: Money Calculators</w:t>
      </w:r>
    </w:p>
    <w:p>
      <w:pPr>
        <w:spacing w:before="80" w:after="80"/>
      </w:pPr>
      <w:r>
        <w:rPr>
          <w:rFonts w:ascii="Arial" w:cs="Arial" w:eastAsia="Arial" w:hAnsi="Arial"/>
          <w:sz w:val="22"/>
          <w:szCs w:val="22"/>
        </w:rPr>
        <w:t xml:space="preserve">Tools: #6 (Flight Cancellation), #7 (Refund vs Credit), #8 (No-Show Penalty)</w:t>
      </w:r>
    </w:p>
    <w:p>
      <w:pPr>
        <w:pStyle w:val="ListParagraph"/>
        <w:numPr>
          <w:ilvl w:val="0"/>
          <w:numId w:val="2"/>
        </w:numPr>
        <w:spacing w:before="60" w:after="60"/>
      </w:pPr>
      <w:r>
        <w:rPr>
          <w:rFonts w:ascii="Arial" w:cs="Arial" w:eastAsia="Arial" w:hAnsi="Arial"/>
          <w:sz w:val="21"/>
          <w:szCs w:val="21"/>
        </w:rPr>
        <w:t xml:space="preserve">Focus on numeric accuracy — validated totals</w:t>
      </w:r>
    </w:p>
    <w:p>
      <w:pPr>
        <w:pStyle w:val="ListParagraph"/>
        <w:numPr>
          <w:ilvl w:val="0"/>
          <w:numId w:val="2"/>
        </w:numPr>
        <w:spacing w:before="60" w:after="60"/>
      </w:pPr>
      <w:r>
        <w:rPr>
          <w:rFonts w:ascii="Arial" w:cs="Arial" w:eastAsia="Arial" w:hAnsi="Arial"/>
          <w:sz w:val="21"/>
          <w:szCs w:val="21"/>
        </w:rPr>
        <w:t xml:space="preserve">Ensure refundAmount + creditAmount + penaltyAmount = ticketPrice (strict reconciliation)</w:t>
      </w:r>
    </w:p>
    <w:p>
      <w:pPr>
        <w:pStyle w:val="ListParagraph"/>
        <w:numPr>
          <w:ilvl w:val="0"/>
          <w:numId w:val="2"/>
        </w:numPr>
        <w:spacing w:before="60" w:after="60"/>
      </w:pPr>
      <w:r>
        <w:rPr>
          <w:rFonts w:ascii="Arial" w:cs="Arial" w:eastAsia="Arial" w:hAnsi="Arial"/>
          <w:sz w:val="21"/>
          <w:szCs w:val="21"/>
        </w:rPr>
        <w:t xml:space="preserve">OutcomeRisk correctly set for all money scenarios</w:t>
      </w:r>
    </w:p>
    <w:p>
      <w:pPr>
        <w:spacing w:before="80" w:after="80"/>
      </w:pPr>
    </w:p>
    <w:p>
      <w:pPr>
        <w:pStyle w:val="Heading2"/>
        <w:spacing w:before="300" w:after="150"/>
      </w:pPr>
      <w:r>
        <w:rPr>
          <w:rFonts w:ascii="Arial" w:cs="Arial" w:eastAsia="Arial" w:hAnsi="Arial"/>
          <w:b/>
          <w:bCs/>
          <w:color w:val="2980B9"/>
          <w:sz w:val="28"/>
          <w:szCs w:val="28"/>
        </w:rPr>
        <w:t xml:space="preserve">Phase 4 — Week 4: Partial Protection</w:t>
      </w:r>
    </w:p>
    <w:p>
      <w:pPr>
        <w:spacing w:before="80" w:after="80"/>
      </w:pPr>
      <w:r>
        <w:rPr>
          <w:rFonts w:ascii="Arial" w:cs="Arial" w:eastAsia="Arial" w:hAnsi="Arial"/>
          <w:sz w:val="22"/>
          <w:szCs w:val="22"/>
        </w:rPr>
        <w:t xml:space="preserve">Tools: #9 (Family Baggage), #10 (Partial Protection Calculator)</w:t>
      </w:r>
    </w:p>
    <w:p>
      <w:pPr>
        <w:pStyle w:val="ListParagraph"/>
        <w:numPr>
          <w:ilvl w:val="0"/>
          <w:numId w:val="2"/>
        </w:numPr>
        <w:spacing w:before="60" w:after="60"/>
      </w:pPr>
      <w:r>
        <w:rPr>
          <w:rFonts w:ascii="Arial" w:cs="Arial" w:eastAsia="Arial" w:hAnsi="Arial"/>
          <w:sz w:val="21"/>
          <w:szCs w:val="21"/>
        </w:rPr>
        <w:t xml:space="preserve">Cost breakdown logic with overweight/oversize stacking</w:t>
      </w:r>
    </w:p>
    <w:p>
      <w:pPr>
        <w:pStyle w:val="ListParagraph"/>
        <w:numPr>
          <w:ilvl w:val="0"/>
          <w:numId w:val="2"/>
        </w:numPr>
        <w:spacing w:before="60" w:after="60"/>
      </w:pPr>
      <w:r>
        <w:rPr>
          <w:rFonts w:ascii="Arial" w:cs="Arial" w:eastAsia="Arial" w:hAnsi="Arial"/>
          <w:sz w:val="21"/>
          <w:szCs w:val="21"/>
        </w:rPr>
        <w:t xml:space="preserve">Protected vs unprotected math must reconcile exactly</w:t>
      </w:r>
    </w:p>
    <w:p>
      <w:pPr>
        <w:pStyle w:val="ListParagraph"/>
        <w:numPr>
          <w:ilvl w:val="0"/>
          <w:numId w:val="2"/>
        </w:numPr>
        <w:spacing w:before="60" w:after="60"/>
      </w:pPr>
      <w:r>
        <w:rPr>
          <w:rFonts w:ascii="Arial" w:cs="Arial" w:eastAsia="Arial" w:hAnsi="Arial"/>
          <w:sz w:val="21"/>
          <w:szCs w:val="21"/>
        </w:rPr>
        <w:t xml:space="preserve">Keep UI text minimal — show numbers clearly</w:t>
      </w:r>
    </w:p>
    <w:p>
      <w:pPr>
        <w:spacing w:before="80" w:after="80"/>
      </w:pPr>
    </w:p>
    <w:p>
      <w:pPr>
        <w:pStyle w:val="Heading2"/>
        <w:spacing w:before="300" w:after="150"/>
      </w:pPr>
      <w:r>
        <w:rPr>
          <w:rFonts w:ascii="Arial" w:cs="Arial" w:eastAsia="Arial" w:hAnsi="Arial"/>
          <w:b/>
          <w:bCs/>
          <w:color w:val="2980B9"/>
          <w:sz w:val="28"/>
          <w:szCs w:val="28"/>
        </w:rPr>
        <w:t xml:space="preserve">Phase 5 — Week 5: Insurance Timing &amp; Eligibility</w:t>
      </w:r>
    </w:p>
    <w:p>
      <w:pPr>
        <w:spacing w:before="80" w:after="80"/>
      </w:pPr>
      <w:r>
        <w:rPr>
          <w:rFonts w:ascii="Arial" w:cs="Arial" w:eastAsia="Arial" w:hAnsi="Arial"/>
          <w:sz w:val="22"/>
          <w:szCs w:val="22"/>
        </w:rPr>
        <w:t xml:space="preserve">Tools: #11 (Too Late to Buy Insurance), #12 (What Insurance Won't Cover)</w:t>
      </w:r>
    </w:p>
    <w:p>
      <w:pPr>
        <w:pStyle w:val="ListParagraph"/>
        <w:numPr>
          <w:ilvl w:val="0"/>
          <w:numId w:val="2"/>
        </w:numPr>
        <w:spacing w:before="60" w:after="60"/>
      </w:pPr>
      <w:r>
        <w:rPr>
          <w:rFonts w:ascii="Arial" w:cs="Arial" w:eastAsia="Arial" w:hAnsi="Arial"/>
          <w:sz w:val="21"/>
          <w:szCs w:val="21"/>
        </w:rPr>
        <w:t xml:space="preserve">Date math accuracy is critical — test all edge cases</w:t>
      </w:r>
    </w:p>
    <w:p>
      <w:pPr>
        <w:pStyle w:val="ListParagraph"/>
        <w:numPr>
          <w:ilvl w:val="0"/>
          <w:numId w:val="2"/>
        </w:numPr>
        <w:spacing w:before="60" w:after="60"/>
      </w:pPr>
      <w:r>
        <w:rPr>
          <w:rFonts w:ascii="Arial" w:cs="Arial" w:eastAsia="Arial" w:hAnsi="Arial"/>
          <w:sz w:val="21"/>
          <w:szCs w:val="21"/>
        </w:rPr>
        <w:t xml:space="preserve">Scenario mapping must be exact (no 14-day hardcoding)</w:t>
      </w:r>
    </w:p>
    <w:p>
      <w:pPr>
        <w:pStyle w:val="ListParagraph"/>
        <w:numPr>
          <w:ilvl w:val="0"/>
          <w:numId w:val="2"/>
        </w:numPr>
        <w:spacing w:before="60" w:after="60"/>
      </w:pPr>
      <w:r>
        <w:rPr>
          <w:rFonts w:ascii="Arial" w:cs="Arial" w:eastAsia="Arial" w:hAnsi="Arial"/>
          <w:sz w:val="21"/>
          <w:szCs w:val="21"/>
        </w:rPr>
        <w:t xml:space="preserve">Output: clear arrays of covered vs not-covered items</w:t>
      </w:r>
    </w:p>
    <w:p>
      <w:pPr>
        <w:spacing w:before="80" w:after="80"/>
      </w:pPr>
    </w:p>
    <w:p>
      <w:pPr>
        <w:pStyle w:val="Heading2"/>
        <w:spacing w:before="300" w:after="150"/>
      </w:pPr>
      <w:r>
        <w:rPr>
          <w:rFonts w:ascii="Arial" w:cs="Arial" w:eastAsia="Arial" w:hAnsi="Arial"/>
          <w:b/>
          <w:bCs/>
          <w:color w:val="2980B9"/>
          <w:sz w:val="28"/>
          <w:szCs w:val="28"/>
        </w:rPr>
        <w:t xml:space="preserve">Phase 6 — Week 6: Post-Booking Reality &amp; Medical Risk</w:t>
      </w:r>
    </w:p>
    <w:p>
      <w:pPr>
        <w:spacing w:before="80" w:after="80"/>
      </w:pPr>
      <w:r>
        <w:rPr>
          <w:rFonts w:ascii="Arial" w:cs="Arial" w:eastAsia="Arial" w:hAnsi="Arial"/>
          <w:sz w:val="22"/>
          <w:szCs w:val="22"/>
        </w:rPr>
        <w:t xml:space="preserve">Tools: #13 (Post-Booking Insurance Reality), #14 (Pre-Existing Lookback)</w:t>
      </w:r>
    </w:p>
    <w:p>
      <w:pPr>
        <w:pStyle w:val="ListParagraph"/>
        <w:numPr>
          <w:ilvl w:val="0"/>
          <w:numId w:val="2"/>
        </w:numPr>
        <w:spacing w:before="60" w:after="60"/>
      </w:pPr>
      <w:r>
        <w:rPr>
          <w:rFonts w:ascii="Arial" w:cs="Arial" w:eastAsia="Arial" w:hAnsi="Arial"/>
          <w:sz w:val="21"/>
          <w:szCs w:val="21"/>
        </w:rPr>
        <w:t xml:space="preserve">Handle lookback windows safely — no interpretation of severity</w:t>
      </w:r>
    </w:p>
    <w:p>
      <w:pPr>
        <w:pStyle w:val="ListParagraph"/>
        <w:numPr>
          <w:ilvl w:val="0"/>
          <w:numId w:val="2"/>
        </w:numPr>
        <w:spacing w:before="60" w:after="60"/>
      </w:pPr>
      <w:r>
        <w:rPr>
          <w:rFonts w:ascii="Arial" w:cs="Arial" w:eastAsia="Arial" w:hAnsi="Arial"/>
          <w:sz w:val="21"/>
          <w:szCs w:val="21"/>
        </w:rPr>
        <w:t xml:space="preserve">Stability ≠ coverage (conditionStable = true does NOT override late purchase)</w:t>
      </w:r>
    </w:p>
    <w:p>
      <w:pPr>
        <w:pStyle w:val="ListParagraph"/>
        <w:numPr>
          <w:ilvl w:val="0"/>
          <w:numId w:val="2"/>
        </w:numPr>
        <w:spacing w:before="60" w:after="60"/>
      </w:pPr>
      <w:r>
        <w:rPr>
          <w:rFonts w:ascii="Arial" w:cs="Arial" w:eastAsia="Arial" w:hAnsi="Arial"/>
          <w:sz w:val="21"/>
          <w:szCs w:val="21"/>
        </w:rPr>
        <w:t xml:space="preserve">Denial risk clearly labeled — no medical predictions</w:t>
      </w:r>
    </w:p>
    <w:p>
      <w:pPr>
        <w:spacing w:before="80" w:after="80"/>
      </w:pPr>
    </w:p>
    <w:p>
      <w:pPr>
        <w:pStyle w:val="Heading2"/>
        <w:spacing w:before="300" w:after="150"/>
      </w:pPr>
      <w:r>
        <w:rPr>
          <w:rFonts w:ascii="Arial" w:cs="Arial" w:eastAsia="Arial" w:hAnsi="Arial"/>
          <w:b/>
          <w:bCs/>
          <w:color w:val="2980B9"/>
          <w:sz w:val="28"/>
          <w:szCs w:val="28"/>
        </w:rPr>
        <w:t xml:space="preserve">Phase 7 — Week 7: Responsibility Comparisons</w:t>
      </w:r>
    </w:p>
    <w:p>
      <w:pPr>
        <w:spacing w:before="80" w:after="80"/>
      </w:pPr>
      <w:r>
        <w:rPr>
          <w:rFonts w:ascii="Arial" w:cs="Arial" w:eastAsia="Arial" w:hAnsi="Arial"/>
          <w:sz w:val="22"/>
          <w:szCs w:val="22"/>
        </w:rPr>
        <w:t xml:space="preserve">Tools: #15 (Who Pays for Delays), #16 (Missed Connection)</w:t>
      </w:r>
    </w:p>
    <w:p>
      <w:pPr>
        <w:pStyle w:val="ListParagraph"/>
        <w:numPr>
          <w:ilvl w:val="0"/>
          <w:numId w:val="2"/>
        </w:numPr>
        <w:spacing w:before="60" w:after="60"/>
      </w:pPr>
      <w:r>
        <w:rPr>
          <w:rFonts w:ascii="Arial" w:cs="Arial" w:eastAsia="Arial" w:hAnsi="Arial"/>
          <w:sz w:val="21"/>
          <w:szCs w:val="21"/>
        </w:rPr>
        <w:t xml:space="preserve">Boolean responsibility flags: airlineResponsible, insuranceResponsible, cardResponsible</w:t>
      </w:r>
    </w:p>
    <w:p>
      <w:pPr>
        <w:pStyle w:val="ListParagraph"/>
        <w:numPr>
          <w:ilvl w:val="0"/>
          <w:numId w:val="2"/>
        </w:numPr>
        <w:spacing w:before="60" w:after="60"/>
      </w:pPr>
      <w:r>
        <w:rPr>
          <w:rFonts w:ascii="Arial" w:cs="Arial" w:eastAsia="Arial" w:hAnsi="Arial"/>
          <w:sz w:val="21"/>
          <w:szCs w:val="21"/>
        </w:rPr>
        <w:t xml:space="preserve">EU vs US region logic — pull from normalized policy, never hardcode thresholds</w:t>
      </w:r>
    </w:p>
    <w:p>
      <w:pPr>
        <w:pStyle w:val="ListParagraph"/>
        <w:numPr>
          <w:ilvl w:val="0"/>
          <w:numId w:val="2"/>
        </w:numPr>
        <w:spacing w:before="60" w:after="60"/>
      </w:pPr>
      <w:r>
        <w:rPr>
          <w:rFonts w:ascii="Arial" w:cs="Arial" w:eastAsia="Arial" w:hAnsi="Arial"/>
          <w:sz w:val="21"/>
          <w:szCs w:val="21"/>
        </w:rPr>
        <w:t xml:space="preserve">Separate tickets rule: immediate → no_obligation (no other checks needed)</w:t>
      </w:r>
    </w:p>
    <w:p>
      <w:pPr>
        <w:spacing w:before="80" w:after="80"/>
      </w:pPr>
    </w:p>
    <w:p>
      <w:pPr>
        <w:pStyle w:val="Heading2"/>
        <w:spacing w:before="300" w:after="150"/>
      </w:pPr>
      <w:r>
        <w:rPr>
          <w:rFonts w:ascii="Arial" w:cs="Arial" w:eastAsia="Arial" w:hAnsi="Arial"/>
          <w:b/>
          <w:bCs/>
          <w:color w:val="2980B9"/>
          <w:sz w:val="28"/>
          <w:szCs w:val="28"/>
        </w:rPr>
        <w:t xml:space="preserve">Phase 8 — Week 8: Remaining Tools + Intel Layer + LLM</w:t>
      </w:r>
    </w:p>
    <w:p>
      <w:pPr>
        <w:spacing w:before="80" w:after="80"/>
      </w:pPr>
      <w:r>
        <w:rPr>
          <w:rFonts w:ascii="Arial" w:cs="Arial" w:eastAsia="Arial" w:hAnsi="Arial"/>
          <w:sz w:val="22"/>
          <w:szCs w:val="22"/>
        </w:rPr>
        <w:t xml:space="preserve">Tools: #17 (Lost Baggage), #18 (Card Coverage), #19 (Pet Carrier), #20 (Pet Relocation), #21 (Pregnancy Eligibility)</w:t>
      </w:r>
    </w:p>
    <w:p>
      <w:pPr>
        <w:pStyle w:val="ListParagraph"/>
        <w:numPr>
          <w:ilvl w:val="0"/>
          <w:numId w:val="2"/>
        </w:numPr>
        <w:spacing w:before="60" w:after="60"/>
      </w:pPr>
      <w:r>
        <w:rPr>
          <w:rFonts w:ascii="Arial" w:cs="Arial" w:eastAsia="Arial" w:hAnsi="Arial"/>
          <w:sz w:val="21"/>
          <w:szCs w:val="21"/>
        </w:rPr>
        <w:t xml:space="preserve">Add Intel Layer to all 21 tools — static JSON, citation required, never affects math</w:t>
      </w:r>
    </w:p>
    <w:p>
      <w:pPr>
        <w:pStyle w:val="ListParagraph"/>
        <w:numPr>
          <w:ilvl w:val="0"/>
          <w:numId w:val="2"/>
        </w:numPr>
        <w:spacing w:before="60" w:after="60"/>
      </w:pPr>
      <w:r>
        <w:rPr>
          <w:rFonts w:ascii="Arial" w:cs="Arial" w:eastAsia="Arial" w:hAnsi="Arial"/>
          <w:sz w:val="21"/>
          <w:szCs w:val="21"/>
        </w:rPr>
        <w:t xml:space="preserve">Add LLM explanation endpoint: POST /api/explain — receives BaseToolOutput only</w:t>
      </w:r>
    </w:p>
    <w:p>
      <w:pPr>
        <w:pStyle w:val="ListParagraph"/>
        <w:numPr>
          <w:ilvl w:val="0"/>
          <w:numId w:val="2"/>
        </w:numPr>
        <w:spacing w:before="60" w:after="60"/>
      </w:pPr>
      <w:r>
        <w:rPr>
          <w:rFonts w:ascii="Arial" w:cs="Arial" w:eastAsia="Arial" w:hAnsi="Arial"/>
          <w:sz w:val="21"/>
          <w:szCs w:val="21"/>
        </w:rPr>
        <w:t xml:space="preserve">Add explanation toggle in UI — show/hide LLM polish</w:t>
      </w:r>
    </w:p>
    <w:p>
      <w:pPr>
        <w:pStyle w:val="ListParagraph"/>
        <w:numPr>
          <w:ilvl w:val="0"/>
          <w:numId w:val="2"/>
        </w:numPr>
        <w:spacing w:before="60" w:after="60"/>
      </w:pPr>
      <w:r>
        <w:rPr>
          <w:rFonts w:ascii="Arial" w:cs="Arial" w:eastAsia="Arial" w:hAnsi="Arial"/>
          <w:sz w:val="21"/>
          <w:szCs w:val="21"/>
        </w:rPr>
        <w:t xml:space="preserve">LLM receives: tool output only — NEVER raw inputs, NEVER policy data, NEVER sponsor info</w:t>
      </w:r>
    </w:p>
    <w:p>
      <w:pPr>
        <w:spacing w:before="80" w:after="80"/>
      </w:pPr>
    </w:p>
    <w:p>
      <w:pPr>
        <w:pStyle w:val="Heading2"/>
        <w:spacing w:before="300" w:after="150"/>
      </w:pPr>
      <w:r>
        <w:rPr>
          <w:rFonts w:ascii="Arial" w:cs="Arial" w:eastAsia="Arial" w:hAnsi="Arial"/>
          <w:b/>
          <w:bCs/>
          <w:color w:val="2980B9"/>
          <w:sz w:val="28"/>
          <w:szCs w:val="28"/>
        </w:rPr>
        <w:t xml:space="preserve">Phase 9 — Week 9: Hardening &amp; Optimization</w:t>
      </w:r>
    </w:p>
    <w:p>
      <w:pPr>
        <w:pStyle w:val="ListParagraph"/>
        <w:numPr>
          <w:ilvl w:val="0"/>
          <w:numId w:val="2"/>
        </w:numPr>
        <w:spacing w:before="60" w:after="60"/>
      </w:pPr>
      <w:r>
        <w:rPr>
          <w:rFonts w:ascii="Arial" w:cs="Arial" w:eastAsia="Arial" w:hAnsi="Arial"/>
          <w:sz w:val="21"/>
          <w:szCs w:val="21"/>
        </w:rPr>
        <w:t xml:space="preserve">Add Cloudflare caching + ISR where possible</w:t>
      </w:r>
    </w:p>
    <w:p>
      <w:pPr>
        <w:pStyle w:val="ListParagraph"/>
        <w:numPr>
          <w:ilvl w:val="0"/>
          <w:numId w:val="2"/>
        </w:numPr>
        <w:spacing w:before="60" w:after="60"/>
      </w:pPr>
      <w:r>
        <w:rPr>
          <w:rFonts w:ascii="Arial" w:cs="Arial" w:eastAsia="Arial" w:hAnsi="Arial"/>
          <w:sz w:val="21"/>
          <w:szCs w:val="21"/>
        </w:rPr>
        <w:t xml:space="preserve">Validate all 21 tools: tracking fires correctly, reconciliation passes</w:t>
      </w:r>
    </w:p>
    <w:p>
      <w:pPr>
        <w:pStyle w:val="ListParagraph"/>
        <w:numPr>
          <w:ilvl w:val="0"/>
          <w:numId w:val="2"/>
        </w:numPr>
        <w:spacing w:before="60" w:after="60"/>
      </w:pPr>
      <w:r>
        <w:rPr>
          <w:rFonts w:ascii="Arial" w:cs="Arial" w:eastAsia="Arial" w:hAnsi="Arial"/>
          <w:sz w:val="21"/>
          <w:szCs w:val="21"/>
        </w:rPr>
        <w:t xml:space="preserve">Review analytics: tool_started, tool_completed, outcome_type distribution</w:t>
      </w:r>
    </w:p>
    <w:p>
      <w:pPr>
        <w:pStyle w:val="ListParagraph"/>
        <w:numPr>
          <w:ilvl w:val="0"/>
          <w:numId w:val="2"/>
        </w:numPr>
        <w:spacing w:before="60" w:after="60"/>
      </w:pPr>
      <w:r>
        <w:rPr>
          <w:rFonts w:ascii="Arial" w:cs="Arial" w:eastAsia="Arial" w:hAnsi="Arial"/>
          <w:sz w:val="21"/>
          <w:szCs w:val="21"/>
        </w:rPr>
        <w:t xml:space="preserve">Fix UX friction discovered in testing</w:t>
      </w:r>
    </w:p>
    <w:p>
      <w:pPr>
        <w:pStyle w:val="ListParagraph"/>
        <w:numPr>
          <w:ilvl w:val="0"/>
          <w:numId w:val="2"/>
        </w:numPr>
        <w:spacing w:before="60" w:after="60"/>
      </w:pPr>
      <w:r>
        <w:rPr>
          <w:rFonts w:ascii="Arial" w:cs="Arial" w:eastAsia="Arial" w:hAnsi="Arial"/>
          <w:sz w:val="21"/>
          <w:szCs w:val="21"/>
        </w:rPr>
        <w:t xml:space="preserve">Remove dead code, clean repository</w:t>
      </w:r>
    </w:p>
    <w:p>
      <w:pPr>
        <w:pStyle w:val="ListParagraph"/>
        <w:numPr>
          <w:ilvl w:val="0"/>
          <w:numId w:val="2"/>
        </w:numPr>
        <w:spacing w:before="60" w:after="60"/>
      </w:pPr>
      <w:r>
        <w:rPr>
          <w:rFonts w:ascii="Arial" w:cs="Arial" w:eastAsia="Arial" w:hAnsi="Arial"/>
          <w:sz w:val="21"/>
          <w:szCs w:val="21"/>
        </w:rPr>
        <w:t xml:space="preserve">Performance audit — ready for traffic + SEO indexing</w:t>
      </w:r>
    </w:p>
    <w:p>
      <w:pPr>
        <w:spacing w:before="80" w:after="80"/>
      </w:pPr>
    </w:p>
    <w:p>
      <w:pPr>
        <w:pStyle w:val="Heading2"/>
        <w:spacing w:before="300" w:after="150"/>
      </w:pPr>
      <w:r>
        <w:rPr>
          <w:rFonts w:ascii="Arial" w:cs="Arial" w:eastAsia="Arial" w:hAnsi="Arial"/>
          <w:b/>
          <w:bCs/>
          <w:color w:val="2980B9"/>
          <w:sz w:val="28"/>
          <w:szCs w:val="28"/>
        </w:rPr>
        <w:t xml:space="preserve">6.1 Weekly Manager Check (Ask Only 3 Questions)</w:t>
      </w:r>
    </w:p>
    <w:p>
      <w:pPr>
        <w:pStyle w:val="ListParagraph"/>
        <w:numPr>
          <w:ilvl w:val="0"/>
          <w:numId w:val="3"/>
        </w:numPr>
        <w:spacing w:before="60" w:after="60"/>
      </w:pPr>
      <w:r>
        <w:rPr>
          <w:rFonts w:ascii="Arial" w:cs="Arial" w:eastAsia="Arial" w:hAnsi="Arial"/>
          <w:sz w:val="21"/>
          <w:szCs w:val="21"/>
        </w:rPr>
        <w:t xml:space="preserve">Which tools shipped this week?</w:t>
      </w:r>
    </w:p>
    <w:p>
      <w:pPr>
        <w:pStyle w:val="ListParagraph"/>
        <w:numPr>
          <w:ilvl w:val="0"/>
          <w:numId w:val="3"/>
        </w:numPr>
        <w:spacing w:before="60" w:after="60"/>
      </w:pPr>
      <w:r>
        <w:rPr>
          <w:rFonts w:ascii="Arial" w:cs="Arial" w:eastAsia="Arial" w:hAnsi="Arial"/>
          <w:sz w:val="21"/>
          <w:szCs w:val="21"/>
        </w:rPr>
        <w:t xml:space="preserve">Which scenarios failed or edge cases were found?</w:t>
      </w:r>
    </w:p>
    <w:p>
      <w:pPr>
        <w:pStyle w:val="ListParagraph"/>
        <w:numPr>
          <w:ilvl w:val="0"/>
          <w:numId w:val="3"/>
        </w:numPr>
        <w:spacing w:before="60" w:after="60"/>
      </w:pPr>
      <w:r>
        <w:rPr>
          <w:rFonts w:ascii="Arial" w:cs="Arial" w:eastAsia="Arial" w:hAnsi="Arial"/>
          <w:sz w:val="21"/>
          <w:szCs w:val="21"/>
        </w:rPr>
        <w:t xml:space="preserve">Did any logic leak into UI or AI? (If yes → fix immediately before next tool)</w:t>
      </w:r>
    </w:p>
    <w:p>
      <w:r>
        <w:br w:type="page"/>
      </w:r>
    </w:p>
    <w:p>
      <w:pPr>
        <w:pStyle w:val="Heading1"/>
        <w:spacing w:before="400" w:after="200"/>
      </w:pPr>
      <w:r>
        <w:rPr>
          <w:rFonts w:ascii="Arial" w:cs="Arial" w:eastAsia="Arial" w:hAnsi="Arial"/>
          <w:b/>
          <w:bCs/>
          <w:color w:val="1E3A5F"/>
          <w:sz w:val="36"/>
          <w:szCs w:val="36"/>
        </w:rPr>
        <w:t xml:space="preserve">7. Global Edge Cases &amp; Guardrails</w:t>
      </w:r>
    </w:p>
    <w:p>
      <w:pPr>
        <w:pBdr>
          <w:bottom w:val="single" w:color="D6E4F0" w:sz="6" w:space="1"/>
        </w:pBdr>
        <w:spacing w:before="200" w:after="200"/>
      </w:pPr>
    </w:p>
    <w:p>
      <w:pPr>
        <w:spacing w:before="80" w:after="80"/>
      </w:pPr>
      <w:r>
        <w:rPr>
          <w:rFonts w:ascii="Arial" w:cs="Arial" w:eastAsia="Arial" w:hAnsi="Arial"/>
          <w:sz w:val="22"/>
          <w:szCs w:val="22"/>
        </w:rPr>
        <w:t xml:space="preserve">These edge cases apply across ALL tools. Build these checks first.</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4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Case</w:t>
            </w:r>
          </w:p>
        </w:tc>
        <w:tc>
          <w:tcPr>
            <w:tcW w:type="dxa" w:w="3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Behavior Required</w:t>
            </w:r>
          </w:p>
        </w:tc>
        <w:tc>
          <w:tcPr>
            <w:tcW w:type="dxa" w:w="34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Applies To</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Departure in the past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 submit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date-based tools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Booking date after departure</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 submit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#6, #7,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Client clock manipulation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Ignored — server nowUTC is authoritative</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Policy data missing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Return cannot_determine — NEVER guess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Exact boundary match (e.g., exactly 24h)</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Apply that threshold — use strict boundaries</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#2, #3, #15</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Negative numeric inputs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 submit</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 #10, #17,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Zero-value inputs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Allow where logical (0 bags = $0)</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Charter/private flights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Excluded from all tools — not supported</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All tools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Service animals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Block submit with redirect for #5</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 #19</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Codeshare flights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Use operating carrier's policy</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 #15, #16, #19, #21</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Corporate/group fares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Excluded — not supported in v1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#6, #7, #8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Partial itineraries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Excluded in v1</w:t>
            </w:r>
          </w:p>
        </w:tc>
        <w:tc>
          <w:tcPr>
            <w:tcW w:type="dxa" w:w="3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#7, #8</w:t>
            </w:r>
          </w:p>
        </w:tc>
      </w:tr>
    </w:tbl>
    <w:p>
      <w:pPr>
        <w:spacing w:before="80" w:after="80"/>
      </w:pPr>
    </w:p>
    <w:p>
      <w:pPr>
        <w:pStyle w:val="Heading2"/>
        <w:spacing w:before="300" w:after="150"/>
      </w:pPr>
      <w:r>
        <w:rPr>
          <w:rFonts w:ascii="Arial" w:cs="Arial" w:eastAsia="Arial" w:hAnsi="Arial"/>
          <w:b/>
          <w:bCs/>
          <w:color w:val="2980B9"/>
          <w:sz w:val="28"/>
          <w:szCs w:val="28"/>
        </w:rPr>
        <w:t xml:space="preserve">7.1 Never Do These (Hard Prohibitions)</w:t>
      </w:r>
    </w:p>
    <w:p>
      <w:pPr>
        <w:pStyle w:val="ListParagraph"/>
        <w:numPr>
          <w:ilvl w:val="0"/>
          <w:numId w:val="2"/>
        </w:numPr>
        <w:spacing w:before="60" w:after="60"/>
      </w:pPr>
      <w:r>
        <w:rPr>
          <w:rFonts w:ascii="Arial" w:cs="Arial" w:eastAsia="Arial" w:hAnsi="Arial"/>
          <w:sz w:val="21"/>
          <w:szCs w:val="21"/>
        </w:rPr>
        <w:t xml:space="preserve">Never add logic to the frontend component layer</w:t>
      </w:r>
    </w:p>
    <w:p>
      <w:pPr>
        <w:pStyle w:val="ListParagraph"/>
        <w:numPr>
          <w:ilvl w:val="0"/>
          <w:numId w:val="2"/>
        </w:numPr>
        <w:spacing w:before="60" w:after="60"/>
      </w:pPr>
      <w:r>
        <w:rPr>
          <w:rFonts w:ascii="Arial" w:cs="Arial" w:eastAsia="Arial" w:hAnsi="Arial"/>
          <w:sz w:val="21"/>
          <w:szCs w:val="21"/>
        </w:rPr>
        <w:t xml:space="preserve">Never change outcomes based on sponsor/partner relationships</w:t>
      </w:r>
    </w:p>
    <w:p>
      <w:pPr>
        <w:pStyle w:val="ListParagraph"/>
        <w:numPr>
          <w:ilvl w:val="0"/>
          <w:numId w:val="2"/>
        </w:numPr>
        <w:spacing w:before="60" w:after="60"/>
      </w:pPr>
      <w:r>
        <w:rPr>
          <w:rFonts w:ascii="Arial" w:cs="Arial" w:eastAsia="Arial" w:hAnsi="Arial"/>
          <w:sz w:val="21"/>
          <w:szCs w:val="21"/>
        </w:rPr>
        <w:t xml:space="preserve">Never let AI decide eligibility — AI only explains the result</w:t>
      </w:r>
    </w:p>
    <w:p>
      <w:pPr>
        <w:pStyle w:val="ListParagraph"/>
        <w:numPr>
          <w:ilvl w:val="0"/>
          <w:numId w:val="2"/>
        </w:numPr>
        <w:spacing w:before="60" w:after="60"/>
      </w:pPr>
      <w:r>
        <w:rPr>
          <w:rFonts w:ascii="Arial" w:cs="Arial" w:eastAsia="Arial" w:hAnsi="Arial"/>
          <w:sz w:val="21"/>
          <w:szCs w:val="21"/>
        </w:rPr>
        <w:t xml:space="preserve">Never hardcode airline-specific exceptions in tool code</w:t>
      </w:r>
    </w:p>
    <w:p>
      <w:pPr>
        <w:pStyle w:val="ListParagraph"/>
        <w:numPr>
          <w:ilvl w:val="0"/>
          <w:numId w:val="2"/>
        </w:numPr>
        <w:spacing w:before="60" w:after="60"/>
      </w:pPr>
      <w:r>
        <w:rPr>
          <w:rFonts w:ascii="Arial" w:cs="Arial" w:eastAsia="Arial" w:hAnsi="Arial"/>
          <w:sz w:val="21"/>
          <w:szCs w:val="21"/>
        </w:rPr>
        <w:t xml:space="preserve">Never build admin dashboards or management UI</w:t>
      </w:r>
    </w:p>
    <w:p>
      <w:pPr>
        <w:pStyle w:val="ListParagraph"/>
        <w:numPr>
          <w:ilvl w:val="0"/>
          <w:numId w:val="2"/>
        </w:numPr>
        <w:spacing w:before="60" w:after="60"/>
      </w:pPr>
      <w:r>
        <w:rPr>
          <w:rFonts w:ascii="Arial" w:cs="Arial" w:eastAsia="Arial" w:hAnsi="Arial"/>
          <w:sz w:val="21"/>
          <w:szCs w:val="21"/>
        </w:rPr>
        <w:t xml:space="preserve">Never merge multiple tools into one</w:t>
      </w:r>
    </w:p>
    <w:p>
      <w:pPr>
        <w:pStyle w:val="ListParagraph"/>
        <w:numPr>
          <w:ilvl w:val="0"/>
          <w:numId w:val="2"/>
        </w:numPr>
        <w:spacing w:before="60" w:after="60"/>
      </w:pPr>
      <w:r>
        <w:rPr>
          <w:rFonts w:ascii="Arial" w:cs="Arial" w:eastAsia="Arial" w:hAnsi="Arial"/>
          <w:sz w:val="21"/>
          <w:szCs w:val="21"/>
        </w:rPr>
        <w:t xml:space="preserve">Never return floating point numbers — always round to 2 decimals</w:t>
      </w:r>
    </w:p>
    <w:p>
      <w:pPr>
        <w:pStyle w:val="ListParagraph"/>
        <w:numPr>
          <w:ilvl w:val="0"/>
          <w:numId w:val="2"/>
        </w:numPr>
        <w:spacing w:before="60" w:after="60"/>
      </w:pPr>
      <w:r>
        <w:rPr>
          <w:rFonts w:ascii="Arial" w:cs="Arial" w:eastAsia="Arial" w:hAnsi="Arial"/>
          <w:sz w:val="21"/>
          <w:szCs w:val="21"/>
        </w:rPr>
        <w:t xml:space="preserve">Never use 'assume most restrictive' as a fallback</w:t>
      </w:r>
    </w:p>
    <w:p>
      <w:pPr>
        <w:pStyle w:val="ListParagraph"/>
        <w:numPr>
          <w:ilvl w:val="0"/>
          <w:numId w:val="2"/>
        </w:numPr>
        <w:spacing w:before="60" w:after="60"/>
      </w:pPr>
      <w:r>
        <w:rPr>
          <w:rFonts w:ascii="Arial" w:cs="Arial" w:eastAsia="Arial" w:hAnsi="Arial"/>
          <w:sz w:val="21"/>
          <w:szCs w:val="21"/>
        </w:rPr>
        <w:t xml:space="preserve">Never display 'TBD' or 'Coming Soon' placeholders in production</w:t>
      </w:r>
    </w:p>
    <w:p>
      <w:r>
        <w:br w:type="page"/>
      </w:r>
    </w:p>
    <w:p>
      <w:pPr>
        <w:pStyle w:val="Heading1"/>
        <w:spacing w:before="400" w:after="200"/>
      </w:pPr>
      <w:r>
        <w:rPr>
          <w:rFonts w:ascii="Arial" w:cs="Arial" w:eastAsia="Arial" w:hAnsi="Arial"/>
          <w:b/>
          <w:bCs/>
          <w:color w:val="1E3A5F"/>
          <w:sz w:val="36"/>
          <w:szCs w:val="36"/>
        </w:rPr>
        <w:t xml:space="preserve">8. Data Layer Requirements (Dev #1 Deliverables)</w:t>
      </w:r>
    </w:p>
    <w:p>
      <w:pPr>
        <w:pBdr>
          <w:bottom w:val="single" w:color="D6E4F0" w:sz="6" w:space="1"/>
        </w:pBdr>
        <w:spacing w:before="200" w:after="200"/>
      </w:pPr>
    </w:p>
    <w:p>
      <w:pPr>
        <w:spacing w:before="80" w:after="80"/>
      </w:pPr>
      <w:r>
        <w:rPr>
          <w:rFonts w:ascii="Arial" w:cs="Arial" w:eastAsia="Arial" w:hAnsi="Arial"/>
          <w:sz w:val="22"/>
          <w:szCs w:val="22"/>
        </w:rPr>
        <w:t xml:space="preserve">The following normalized data structures MUST exist before each tool can be built. All are provided by the pre-existing normalization pipeline.</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5060"/>
      </w:tblGrid>
      <w:tr>
        <w:tc>
          <w:tcPr>
            <w:tcW w:type="dxa" w:w="25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Type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By Tools</w:t>
            </w:r>
          </w:p>
        </w:tc>
        <w:tc>
          <w:tcPr>
            <w:tcW w:type="dxa" w:w="50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Structure Preview</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 Cancellation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#6, #7, #8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fare.refundable, cancellationFeeAmount, creditAllowed, refundMethod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Cruise Penalty Schedule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penalty_schedule[], fare_floor_percent, refund_method_by_percent</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Budget Airline Check-In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online_deadline_hours {domestic, international}, airport_fee {amount, currency}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Pregnancy Travel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#4, #21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maxWeeksSingle, maxWeeksMultiple, documentationRequiredAfterWeeks, absoluteCutoffWeeks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Pet Breed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bannedBreedsCargo[], bannedBreedsCabin[], brachycephalicCargoBan, agentDiscretion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Breed Metadata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 id, name, petType, isBrachycephalic, isMixedBreed }</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Baggage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#9, #17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baseFee {domestic, international}, airportMultiplier, overweightFee, oversizeFee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Trip Protection Coverage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coveredCategories {airfare, hotel, cruise...}, coverageLimits, coveredReasons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Insurance Eligibility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#11, #12, #13, #14</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purchaseWindowDaysFullCoverage, coverageWindows, exclusions, alwaysCovered[]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Delay Obligation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#15</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airlineObligation {EU, US}, insurance.thresholdHours, creditCard.thresholdHours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Connection Rules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airlineResponsibility {EU, US}, hotelIfOvernight, insurance/card thresholds</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Baggage Liability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#17</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lostThresholdHours, liabilityCap {US_domestic, international_SDR}, delay reimbursement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Card Benefit Tiers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#18</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cardCoverage {basic, mid_tier, premium} × scenario types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Pet Carrier Policy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maxDimensionsCm {in_cabin, cargo}, maxPetWeightKg, softOnly, agentDiscretion</w:t>
            </w:r>
          </w:p>
        </w:tc>
      </w:tr>
      <w:tr>
        <w:tc>
          <w:tcPr>
            <w:tcW w:type="dxa" w:w="2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Relocation Cost 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#20</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transportBaseCost, weightTiers[], serviceMarkup, paperworkCost, crateCost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Airport → Country → Jurisdiction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#1, #6, #7, #8, #15, #16</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IATA → countryCode → jurisdiction (US/EU/INTL) → timezone</w:t>
            </w:r>
          </w:p>
        </w:tc>
      </w:tr>
    </w:tbl>
    <w:p>
      <w:r>
        <w:br w:type="page"/>
      </w:r>
    </w:p>
    <w:p>
      <w:pPr>
        <w:pStyle w:val="Heading1"/>
        <w:spacing w:before="400" w:after="200"/>
      </w:pPr>
      <w:r>
        <w:rPr>
          <w:rFonts w:ascii="Arial" w:cs="Arial" w:eastAsia="Arial" w:hAnsi="Arial"/>
          <w:b/>
          <w:bCs/>
          <w:color w:val="1E3A5F"/>
          <w:sz w:val="36"/>
          <w:szCs w:val="36"/>
        </w:rPr>
        <w:t xml:space="preserve">9. Legal Disclaimer &amp; Microcopy</w:t>
      </w:r>
    </w:p>
    <w:p>
      <w:pPr>
        <w:pBdr>
          <w:bottom w:val="single" w:color="D6E4F0" w:sz="6" w:space="1"/>
        </w:pBdr>
        <w:spacing w:before="200" w:after="200"/>
      </w:pPr>
    </w:p>
    <w:p>
      <w:pPr>
        <w:spacing w:before="80" w:after="80"/>
      </w:pPr>
      <w:r>
        <w:rPr>
          <w:rFonts w:ascii="Arial" w:cs="Arial" w:eastAsia="Arial" w:hAnsi="Arial"/>
          <w:sz w:val="22"/>
          <w:szCs w:val="22"/>
        </w:rPr>
        <w:t xml:space="preserve">The following disclaimer must appear on ALL calculator pages (above the fold, after results):</w:t>
      </w:r>
    </w:p>
    <w:p>
      <w:pPr>
        <w:spacing w:before="80" w:after="80"/>
      </w:pPr>
    </w:p>
    <w:p>
      <w:pPr>
        <w:spacing w:before="120" w:after="120"/>
        <w:ind w:left="720" w:right="720"/>
      </w:pPr>
      <w:r>
        <w:rPr>
          <w:rFonts w:ascii="Arial" w:cs="Arial" w:eastAsia="Arial" w:hAnsi="Arial"/>
          <w:i/>
          <w:iCs/>
          <w:color w:val="7F8C8D"/>
          <w:sz w:val="22"/>
          <w:szCs w:val="22"/>
        </w:rPr>
        <w:t xml:space="preserve">"Results reflect published carrier rules and typical enforcement. Actual outcomes may vary by fare type, timing, documentation, and discretion. No refunds or coverage are guaranteed."</w:t>
      </w:r>
    </w:p>
    <w:p>
      <w:pPr>
        <w:spacing w:before="80" w:after="80"/>
      </w:pPr>
    </w:p>
    <w:p>
      <w:pPr>
        <w:pStyle w:val="Heading2"/>
        <w:spacing w:before="300" w:after="150"/>
      </w:pPr>
      <w:r>
        <w:rPr>
          <w:rFonts w:ascii="Arial" w:cs="Arial" w:eastAsia="Arial" w:hAnsi="Arial"/>
          <w:b/>
          <w:bCs/>
          <w:color w:val="2980B9"/>
          <w:sz w:val="28"/>
          <w:szCs w:val="28"/>
        </w:rPr>
        <w:t xml:space="preserve">Per-Tool Microcopy Variations</w:t>
      </w:r>
    </w:p>
    <w:p>
      <w:pPr>
        <w:pStyle w:val="ListParagraph"/>
        <w:numPr>
          <w:ilvl w:val="0"/>
          <w:numId w:val="2"/>
        </w:numPr>
        <w:spacing w:before="60" w:after="60"/>
      </w:pPr>
      <w:r>
        <w:rPr>
          <w:rFonts w:ascii="Arial" w:cs="Arial" w:eastAsia="Arial" w:hAnsi="Arial"/>
          <w:sz w:val="21"/>
          <w:szCs w:val="21"/>
        </w:rPr>
        <w:t xml:space="preserve">Insurance tools: 'Coverage depends on policy terms, timing, and reason. This page provides general information only and does not guarantee eligibility.'</w:t>
      </w:r>
    </w:p>
    <w:p>
      <w:pPr>
        <w:pStyle w:val="ListParagraph"/>
        <w:numPr>
          <w:ilvl w:val="0"/>
          <w:numId w:val="2"/>
        </w:numPr>
        <w:spacing w:before="60" w:after="60"/>
      </w:pPr>
      <w:r>
        <w:rPr>
          <w:rFonts w:ascii="Arial" w:cs="Arial" w:eastAsia="Arial" w:hAnsi="Arial"/>
          <w:sz w:val="21"/>
          <w:szCs w:val="21"/>
        </w:rPr>
        <w:t xml:space="preserve">Pet tools: 'Carrier policies are enforced at check-in. Final approval may depend on airport staff.'</w:t>
      </w:r>
    </w:p>
    <w:p>
      <w:pPr>
        <w:pStyle w:val="ListParagraph"/>
        <w:numPr>
          <w:ilvl w:val="0"/>
          <w:numId w:val="2"/>
        </w:numPr>
        <w:spacing w:before="60" w:after="60"/>
      </w:pPr>
      <w:r>
        <w:rPr>
          <w:rFonts w:ascii="Arial" w:cs="Arial" w:eastAsia="Arial" w:hAnsi="Arial"/>
          <w:sz w:val="21"/>
          <w:szCs w:val="21"/>
        </w:rPr>
        <w:t xml:space="preserve">Pregnancy tools: 'This tool reflects carrier policy only and does not constitute medical advice.'</w:t>
      </w:r>
    </w:p>
    <w:p>
      <w:pPr>
        <w:pStyle w:val="ListParagraph"/>
        <w:numPr>
          <w:ilvl w:val="0"/>
          <w:numId w:val="2"/>
        </w:numPr>
        <w:spacing w:before="60" w:after="60"/>
      </w:pPr>
      <w:r>
        <w:rPr>
          <w:rFonts w:ascii="Arial" w:cs="Arial" w:eastAsia="Arial" w:hAnsi="Arial"/>
          <w:sz w:val="21"/>
          <w:szCs w:val="21"/>
        </w:rPr>
        <w:t xml:space="preserve">Credit card tools: 'Benefits vary by card issuer and policy terms. This page provides general information and does not guarantee coverage.'</w:t>
      </w:r>
    </w:p>
    <w:p>
      <w:pPr>
        <w:spacing w:before="80" w:after="80"/>
      </w:pPr>
    </w:p>
    <w:p>
      <w:pPr>
        <w:pStyle w:val="Heading2"/>
        <w:spacing w:before="300" w:after="150"/>
      </w:pPr>
      <w:r>
        <w:rPr>
          <w:rFonts w:ascii="Arial" w:cs="Arial" w:eastAsia="Arial" w:hAnsi="Arial"/>
          <w:b/>
          <w:bCs/>
          <w:color w:val="2980B9"/>
          <w:sz w:val="28"/>
          <w:szCs w:val="28"/>
        </w:rPr>
        <w:t xml:space="preserve">CTA Disclosures (Required)</w:t>
      </w:r>
    </w:p>
    <w:p>
      <w:pPr>
        <w:pStyle w:val="ListParagraph"/>
        <w:numPr>
          <w:ilvl w:val="0"/>
          <w:numId w:val="2"/>
        </w:numPr>
        <w:spacing w:before="60" w:after="60"/>
      </w:pPr>
      <w:r>
        <w:rPr>
          <w:rFonts w:ascii="Arial" w:cs="Arial" w:eastAsia="Arial" w:hAnsi="Arial"/>
          <w:sz w:val="21"/>
          <w:szCs w:val="21"/>
        </w:rPr>
        <w:t xml:space="preserve">Insurance routing CTA: 'Sponsored insurance options may be shown.' (must appear below button)</w:t>
      </w:r>
    </w:p>
    <w:p>
      <w:pPr>
        <w:pStyle w:val="ListParagraph"/>
        <w:numPr>
          <w:ilvl w:val="0"/>
          <w:numId w:val="2"/>
        </w:numPr>
        <w:spacing w:before="60" w:after="60"/>
      </w:pPr>
      <w:r>
        <w:rPr>
          <w:rFonts w:ascii="Arial" w:cs="Arial" w:eastAsia="Arial" w:hAnsi="Arial"/>
          <w:sz w:val="21"/>
          <w:szCs w:val="21"/>
        </w:rPr>
        <w:t xml:space="preserve">No promotions, rankings, or urgency language anywhere on the platform</w:t>
      </w:r>
    </w:p>
    <w:p>
      <w:r>
        <w:br w:type="page"/>
      </w:r>
    </w:p>
    <w:p>
      <w:pPr>
        <w:pStyle w:val="Heading1"/>
        <w:spacing w:before="400" w:after="200"/>
      </w:pPr>
      <w:r>
        <w:rPr>
          <w:rFonts w:ascii="Arial" w:cs="Arial" w:eastAsia="Arial" w:hAnsi="Arial"/>
          <w:b/>
          <w:bCs/>
          <w:color w:val="1E3A5F"/>
          <w:sz w:val="36"/>
          <w:szCs w:val="36"/>
        </w:rPr>
        <w:t xml:space="preserve">10. Tracking Events Reference</w:t>
      </w:r>
    </w:p>
    <w:p>
      <w:pPr>
        <w:pBdr>
          <w:bottom w:val="single" w:color="D6E4F0" w:sz="6" w:space="1"/>
        </w:pBdr>
        <w:spacing w:before="200" w:after="200"/>
      </w:pPr>
    </w:p>
    <w:p>
      <w:pPr>
        <w:spacing w:before="80" w:after="80"/>
      </w:pPr>
      <w:r>
        <w:rPr>
          <w:rFonts w:ascii="Arial" w:cs="Arial" w:eastAsia="Arial" w:hAnsi="Arial"/>
          <w:sz w:val="22"/>
          <w:szCs w:val="22"/>
        </w:rPr>
        <w:t xml:space="preserve">All tracking uses Rybbit with typed payloads. No free-form strings. Fire events AFTER output is generated.</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 Name</w:t>
            </w:r>
          </w:p>
        </w:tc>
        <w:tc>
          <w:tcPr>
            <w:tcW w:type="dxa" w:w="24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When to Fire</w:t>
            </w:r>
          </w:p>
        </w:tc>
        <w:tc>
          <w:tcPr>
            <w:tcW w:type="dxa" w:w="4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Required Payload Fields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tool_view</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 page load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tool_submit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On form submit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tool_complete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After output rendered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 outcomeRisk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outcome_safe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If outcomeRisk = safe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outcome_partial_loss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If outcomeRisk = partial_loss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outcome_full_loss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If outcomeRisk = full_loss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outcome_cannot_determine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If outcomeRisk = cannot_determine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llm_explanation_shown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When LLM text is expanded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toolId, scenario</w:t>
            </w:r>
          </w:p>
        </w:tc>
      </w:tr>
    </w:tbl>
    <w:p>
      <w:pPr>
        <w:spacing w:before="80" w:after="80"/>
      </w:pPr>
    </w:p>
    <w:p>
      <w:pPr>
        <w:spacing w:before="80" w:after="80"/>
      </w:pPr>
      <w:r>
        <w:rPr>
          <w:rFonts w:ascii="Arial" w:cs="Arial" w:eastAsia="Arial" w:hAnsi="Arial"/>
          <w:sz w:val="22"/>
          <w:szCs w:val="22"/>
        </w:rPr>
        <w:t xml:space="preserve">Tracking payload always includes: toolId (string), scenario (namespaced Scenario type), outcomeRisk (OutcomeRisk type). Additional fields per tool (e.g., airline, jurisdiction) are optional but typed.</w:t>
      </w:r>
    </w:p>
    <w:p>
      <w:r>
        <w:br w:type="page"/>
      </w:r>
    </w:p>
    <w:p>
      <w:pPr>
        <w:pStyle w:val="Heading1"/>
        <w:spacing w:before="400" w:after="200"/>
      </w:pPr>
      <w:r>
        <w:rPr>
          <w:rFonts w:ascii="Arial" w:cs="Arial" w:eastAsia="Arial" w:hAnsi="Arial"/>
          <w:b/>
          <w:bCs/>
          <w:color w:val="1E3A5F"/>
          <w:sz w:val="36"/>
          <w:szCs w:val="36"/>
        </w:rPr>
        <w:t xml:space="preserve">11. Developer Mental Model</w:t>
      </w:r>
    </w:p>
    <w:p>
      <w:pPr>
        <w:pBdr>
          <w:bottom w:val="single" w:color="D6E4F0" w:sz="6" w:space="1"/>
        </w:pBdr>
        <w:spacing w:before="200" w:after="200"/>
      </w:pPr>
    </w:p>
    <w:p>
      <w:pPr>
        <w:spacing w:before="80" w:after="80"/>
      </w:pPr>
      <w:r>
        <w:rPr>
          <w:rFonts w:ascii="Arial" w:cs="Arial" w:eastAsia="Arial" w:hAnsi="Arial"/>
          <w:sz w:val="22"/>
          <w:szCs w:val="22"/>
        </w:rPr>
        <w:t xml:space="preserve">Tell every developer this before they write a single line of code:</w:t>
      </w:r>
    </w:p>
    <w:p>
      <w:pPr>
        <w:spacing w:before="80" w:after="80"/>
      </w:pPr>
    </w:p>
    <w:p>
      <w:pPr>
        <w:spacing w:before="120" w:after="120"/>
        <w:ind w:left="720" w:right="720"/>
      </w:pPr>
      <w:r>
        <w:rPr>
          <w:rFonts w:ascii="Arial" w:cs="Arial" w:eastAsia="Arial" w:hAnsi="Arial"/>
          <w:b/>
          <w:bCs/>
          <w:i/>
          <w:iCs/>
          <w:color w:val="1E3A5F"/>
          <w:sz w:val="24"/>
          <w:szCs w:val="24"/>
        </w:rPr>
        <w:t xml:space="preserve">"If I remove AI, sponsors, and UI — the calculator must still work perfectly. If that is true, the code is correct."</w:t>
      </w:r>
    </w:p>
    <w:p>
      <w:pPr>
        <w:spacing w:before="80" w:after="80"/>
      </w:pPr>
    </w:p>
    <w:p>
      <w:pPr>
        <w:pStyle w:val="Heading2"/>
        <w:spacing w:before="300" w:after="150"/>
      </w:pPr>
      <w:r>
        <w:rPr>
          <w:rFonts w:ascii="Arial" w:cs="Arial" w:eastAsia="Arial" w:hAnsi="Arial"/>
          <w:b/>
          <w:bCs/>
          <w:color w:val="2980B9"/>
          <w:sz w:val="28"/>
          <w:szCs w:val="28"/>
        </w:rPr>
        <w:t xml:space="preserve">11.1 Layer Separation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CAN Do</w:t>
            </w:r>
          </w:p>
        </w:tc>
        <w:tc>
          <w:tcPr>
            <w:tcW w:type="dxa" w:w="43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vAlign w:val="center"/>
          </w:tcPr>
          <w:p>
            <w:r>
              <w:rPr>
                <w:rFonts w:ascii="Arial" w:cs="Arial" w:eastAsia="Arial" w:hAnsi="Arial"/>
                <w:b/>
                <w:bCs/>
                <w:color w:val="FFFFFF"/>
                <w:sz w:val="20"/>
                <w:szCs w:val="20"/>
              </w:rPr>
              <w:t xml:space="preserve">CANNOT Do</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Frontend Form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Collect inputs, validate format, show steps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ANY logic, calculations, or policy access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Scenario Mapper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IF/ELSE on inputs → scenario label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UI, money math, policy lookup</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Calculator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Math + policy rules → typed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UI, recommendations, AI, sponsor logic</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Storyline Builder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Read output only → template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Policy access, calculations, raw inputs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Intel Layer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Static citation-bound context text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Modify output, calculations, advice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LLM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Polish/explain storyline output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Decide eligibility, access policy, receive inputs</w:t>
            </w:r>
          </w:p>
        </w:tc>
      </w:tr>
      <w:tr>
        <w:tc>
          <w:tcPr>
            <w:tcW w:type="dxa" w:w="20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UI</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Render data, color by outcomeRisk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b w:val="false"/>
                <w:bCs w:val="false"/>
                <w:color w:val="2C3E50"/>
                <w:sz w:val="20"/>
                <w:szCs w:val="20"/>
              </w:rPr>
              <w:t xml:space="preserve">Calculate, infer, merge components</w:t>
            </w:r>
          </w:p>
        </w:tc>
      </w:tr>
    </w:tbl>
    <w:p>
      <w:pPr>
        <w:spacing w:before="80" w:after="80"/>
      </w:pPr>
    </w:p>
    <w:p>
      <w:pPr>
        <w:pStyle w:val="Heading2"/>
        <w:spacing w:before="300" w:after="150"/>
      </w:pPr>
      <w:r>
        <w:rPr>
          <w:rFonts w:ascii="Arial" w:cs="Arial" w:eastAsia="Arial" w:hAnsi="Arial"/>
          <w:b/>
          <w:bCs/>
          <w:color w:val="2980B9"/>
          <w:sz w:val="28"/>
          <w:szCs w:val="28"/>
        </w:rPr>
        <w:t xml:space="preserve">11.2 The Single Most Important Rule</w:t>
      </w:r>
    </w:p>
    <w:p>
      <w:pPr>
        <w:spacing w:before="80" w:after="80"/>
      </w:pPr>
      <w:r>
        <w:rPr>
          <w:rFonts w:ascii="Arial" w:cs="Arial" w:eastAsia="Arial" w:hAnsi="Arial"/>
          <w:sz w:val="22"/>
          <w:szCs w:val="22"/>
        </w:rPr>
        <w:t xml:space="preserve">The scenario mapper runs ONCE. The calculator runs ONCE. The output is sealed. The storyline reads the sealed output. The LLM reads the storyline. Nothing flows backwards. No layer reaches into another layer's domain.</w:t>
      </w:r>
    </w:p>
    <w:p>
      <w:pPr>
        <w:spacing w:before="80" w:after="80"/>
      </w:pPr>
    </w:p>
    <w:p>
      <w:pPr>
        <w:pStyle w:val="Heading2"/>
        <w:spacing w:before="300" w:after="150"/>
      </w:pPr>
      <w:r>
        <w:rPr>
          <w:rFonts w:ascii="Arial" w:cs="Arial" w:eastAsia="Arial" w:hAnsi="Arial"/>
          <w:b/>
          <w:bCs/>
          <w:color w:val="2980B9"/>
          <w:sz w:val="28"/>
          <w:szCs w:val="28"/>
        </w:rPr>
        <w:t xml:space="preserve">11.3 What This Product Is</w:t>
      </w:r>
    </w:p>
    <w:p>
      <w:pPr>
        <w:pStyle w:val="ListParagraph"/>
        <w:numPr>
          <w:ilvl w:val="0"/>
          <w:numId w:val="2"/>
        </w:numPr>
        <w:spacing w:before="60" w:after="60"/>
      </w:pPr>
      <w:r>
        <w:rPr>
          <w:rFonts w:ascii="Arial" w:cs="Arial" w:eastAsia="Arial" w:hAnsi="Arial"/>
          <w:sz w:val="21"/>
          <w:szCs w:val="21"/>
        </w:rPr>
        <w:t xml:space="preserve">A decision engine, not an app</w:t>
      </w:r>
    </w:p>
    <w:p>
      <w:pPr>
        <w:pStyle w:val="ListParagraph"/>
        <w:numPr>
          <w:ilvl w:val="0"/>
          <w:numId w:val="2"/>
        </w:numPr>
        <w:spacing w:before="60" w:after="60"/>
      </w:pPr>
      <w:r>
        <w:rPr>
          <w:rFonts w:ascii="Arial" w:cs="Arial" w:eastAsia="Arial" w:hAnsi="Arial"/>
          <w:sz w:val="21"/>
          <w:szCs w:val="21"/>
        </w:rPr>
        <w:t xml:space="preserve">A trust-first information platform, not a marketplace</w:t>
      </w:r>
    </w:p>
    <w:p>
      <w:pPr>
        <w:pStyle w:val="ListParagraph"/>
        <w:numPr>
          <w:ilvl w:val="0"/>
          <w:numId w:val="2"/>
        </w:numPr>
        <w:spacing w:before="60" w:after="60"/>
      </w:pPr>
      <w:r>
        <w:rPr>
          <w:rFonts w:ascii="Arial" w:cs="Arial" w:eastAsia="Arial" w:hAnsi="Arial"/>
          <w:sz w:val="21"/>
          <w:szCs w:val="21"/>
        </w:rPr>
        <w:t xml:space="preserve">A deterministic truth machine, not an AI advisor</w:t>
      </w:r>
    </w:p>
    <w:p>
      <w:pPr>
        <w:spacing w:before="80" w:after="80"/>
      </w:pPr>
    </w:p>
    <w:p>
      <w:pPr>
        <w:pStyle w:val="Heading2"/>
        <w:spacing w:before="300" w:after="150"/>
      </w:pPr>
      <w:r>
        <w:rPr>
          <w:rFonts w:ascii="Arial" w:cs="Arial" w:eastAsia="Arial" w:hAnsi="Arial"/>
          <w:b/>
          <w:bCs/>
          <w:color w:val="2980B9"/>
          <w:sz w:val="28"/>
          <w:szCs w:val="28"/>
        </w:rPr>
        <w:t xml:space="preserve">11.4 What This Product Is NOT</w:t>
      </w:r>
    </w:p>
    <w:p>
      <w:pPr>
        <w:pStyle w:val="ListParagraph"/>
        <w:numPr>
          <w:ilvl w:val="0"/>
          <w:numId w:val="2"/>
        </w:numPr>
        <w:spacing w:before="60" w:after="60"/>
      </w:pPr>
      <w:r>
        <w:rPr>
          <w:rFonts w:ascii="Arial" w:cs="Arial" w:eastAsia="Arial" w:hAnsi="Arial"/>
          <w:sz w:val="21"/>
          <w:szCs w:val="21"/>
        </w:rPr>
        <w:t xml:space="preserve">NOT a travel booking platform</w:t>
      </w:r>
    </w:p>
    <w:p>
      <w:pPr>
        <w:pStyle w:val="ListParagraph"/>
        <w:numPr>
          <w:ilvl w:val="0"/>
          <w:numId w:val="2"/>
        </w:numPr>
        <w:spacing w:before="60" w:after="60"/>
      </w:pPr>
      <w:r>
        <w:rPr>
          <w:rFonts w:ascii="Arial" w:cs="Arial" w:eastAsia="Arial" w:hAnsi="Arial"/>
          <w:sz w:val="21"/>
          <w:szCs w:val="21"/>
        </w:rPr>
        <w:t xml:space="preserve">NOT an insurance sales site</w:t>
      </w:r>
    </w:p>
    <w:p>
      <w:pPr>
        <w:pStyle w:val="ListParagraph"/>
        <w:numPr>
          <w:ilvl w:val="0"/>
          <w:numId w:val="2"/>
        </w:numPr>
        <w:spacing w:before="60" w:after="60"/>
      </w:pPr>
      <w:r>
        <w:rPr>
          <w:rFonts w:ascii="Arial" w:cs="Arial" w:eastAsia="Arial" w:hAnsi="Arial"/>
          <w:sz w:val="21"/>
          <w:szCs w:val="21"/>
        </w:rPr>
        <w:t xml:space="preserve">NOT an affiliate comparison engine</w:t>
      </w:r>
    </w:p>
    <w:p>
      <w:pPr>
        <w:pStyle w:val="ListParagraph"/>
        <w:numPr>
          <w:ilvl w:val="0"/>
          <w:numId w:val="2"/>
        </w:numPr>
        <w:spacing w:before="60" w:after="60"/>
      </w:pPr>
      <w:r>
        <w:rPr>
          <w:rFonts w:ascii="Arial" w:cs="Arial" w:eastAsia="Arial" w:hAnsi="Arial"/>
          <w:sz w:val="21"/>
          <w:szCs w:val="21"/>
        </w:rPr>
        <w:t xml:space="preserve">NOT a dashboard or admin tool</w:t>
      </w:r>
    </w:p>
    <w:p>
      <w:pPr>
        <w:pStyle w:val="ListParagraph"/>
        <w:numPr>
          <w:ilvl w:val="0"/>
          <w:numId w:val="2"/>
        </w:numPr>
        <w:spacing w:before="60" w:after="60"/>
      </w:pPr>
      <w:r>
        <w:rPr>
          <w:rFonts w:ascii="Arial" w:cs="Arial" w:eastAsia="Arial" w:hAnsi="Arial"/>
          <w:sz w:val="21"/>
          <w:szCs w:val="21"/>
        </w:rPr>
        <w:t xml:space="preserve">NOT a site that gives advice or recommendations</w:t>
      </w:r>
    </w:p>
    <w:p>
      <w:pPr>
        <w:spacing w:before="80" w:after="80"/>
      </w:pPr>
    </w:p>
    <w:p>
      <w:pPr>
        <w:pBdr>
          <w:bottom w:val="single" w:color="D6E4F0" w:sz="6" w:space="1"/>
        </w:pBdr>
        <w:spacing w:before="200" w:after="200"/>
      </w:pPr>
    </w:p>
    <w:p>
      <w:pPr>
        <w:spacing w:before="200" w:after="200"/>
        <w:jc w:val="center"/>
      </w:pPr>
      <w:r>
        <w:rPr>
          <w:rFonts w:ascii="Arial" w:cs="Arial" w:eastAsia="Arial" w:hAnsi="Arial"/>
          <w:b/>
          <w:bCs/>
          <w:color w:val="1E3A5F"/>
          <w:sz w:val="24"/>
          <w:szCs w:val="24"/>
        </w:rPr>
        <w:t xml:space="preserve">END OF SPECIFICATION — COST OF TRAVEL v1.0</w:t>
      </w:r>
    </w:p>
    <w:p>
      <w:pPr>
        <w:jc w:val="center"/>
      </w:pPr>
      <w:r>
        <w:rPr>
          <w:rFonts w:ascii="Arial" w:cs="Arial" w:eastAsia="Arial" w:hAnsi="Arial"/>
          <w:color w:val="7F8C8D"/>
          <w:sz w:val="20"/>
          <w:szCs w:val="20"/>
        </w:rPr>
        <w:t xml:space="preserve">21 Tools · 3,500 Pages · 9 Weeks · Zero Hardcoding · Complete Build Ready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3A5F"/>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980B9"/>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2026-02-22T11:09:08.747Z</dcterms:created>
  <dcterms:modified xsi:type="dcterms:W3CDTF">2026-02-22T11:09:08.748Z</dcterms:modified>
</cp:coreProperties>
</file>

<file path=docProps/custom.xml><?xml version="1.0" encoding="utf-8"?>
<Properties xmlns="http://schemas.openxmlformats.org/officeDocument/2006/custom-properties" xmlns:vt="http://schemas.openxmlformats.org/officeDocument/2006/docPropsVTypes"/>
</file>