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CEC9" w14:textId="77777777" w:rsidR="0018529F" w:rsidRDefault="0091754F"/>
    <w:sectPr w:rsidR="00185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4A06" w14:textId="77777777" w:rsidR="0091754F" w:rsidRDefault="0091754F" w:rsidP="0014386F">
      <w:pPr>
        <w:spacing w:after="0" w:line="240" w:lineRule="auto"/>
      </w:pPr>
      <w:r>
        <w:separator/>
      </w:r>
    </w:p>
  </w:endnote>
  <w:endnote w:type="continuationSeparator" w:id="0">
    <w:p w14:paraId="2DB05BF8" w14:textId="77777777" w:rsidR="0091754F" w:rsidRDefault="0091754F" w:rsidP="0014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8D296" w14:textId="77777777" w:rsidR="0014386F" w:rsidRDefault="00143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FCB1D" w14:textId="77777777" w:rsidR="0014386F" w:rsidRDefault="00143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E9BC" w14:textId="77777777" w:rsidR="0014386F" w:rsidRDefault="0014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AD7C1" w14:textId="77777777" w:rsidR="0091754F" w:rsidRDefault="0091754F" w:rsidP="0014386F">
      <w:pPr>
        <w:spacing w:after="0" w:line="240" w:lineRule="auto"/>
      </w:pPr>
      <w:r>
        <w:separator/>
      </w:r>
    </w:p>
  </w:footnote>
  <w:footnote w:type="continuationSeparator" w:id="0">
    <w:p w14:paraId="359764F9" w14:textId="77777777" w:rsidR="0091754F" w:rsidRDefault="0091754F" w:rsidP="0014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1F29B" w14:textId="77777777" w:rsidR="0014386F" w:rsidRDefault="00143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5772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>Types of Filters in MVC</w:t>
    </w:r>
  </w:p>
  <w:p w14:paraId="23B77A85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>Partial Views and their use</w:t>
    </w:r>
  </w:p>
  <w:p w14:paraId="50E40C71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>Ways of data transportation from controller to views</w:t>
    </w:r>
  </w:p>
  <w:p w14:paraId="57BE39DE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>Routing Types</w:t>
    </w:r>
  </w:p>
  <w:p w14:paraId="37BEEC4A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>Basic structure of MVC application</w:t>
    </w:r>
  </w:p>
  <w:p w14:paraId="327BA947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>Strongly Types views</w:t>
    </w:r>
  </w:p>
  <w:p w14:paraId="4D19CCD4" w14:textId="77777777" w:rsidR="0014386F" w:rsidRDefault="0014386F" w:rsidP="0014386F">
    <w:pPr>
      <w:pStyle w:val="xmsonormal"/>
      <w:numPr>
        <w:ilvl w:val="0"/>
        <w:numId w:val="1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b/>
        <w:bCs/>
        <w:color w:val="201F1E"/>
        <w:sz w:val="23"/>
        <w:szCs w:val="23"/>
      </w:rPr>
      <w:t xml:space="preserve">Http Verbs and their use in web </w:t>
    </w:r>
    <w:proofErr w:type="spellStart"/>
    <w:r>
      <w:rPr>
        <w:rFonts w:ascii="Segoe UI" w:hAnsi="Segoe UI" w:cs="Segoe UI"/>
        <w:b/>
        <w:bCs/>
        <w:color w:val="201F1E"/>
        <w:sz w:val="23"/>
        <w:szCs w:val="23"/>
      </w:rPr>
      <w:t>APIStatus</w:t>
    </w:r>
    <w:proofErr w:type="spellEnd"/>
    <w:r>
      <w:rPr>
        <w:rFonts w:ascii="Segoe UI" w:hAnsi="Segoe UI" w:cs="Segoe UI"/>
        <w:b/>
        <w:bCs/>
        <w:color w:val="201F1E"/>
        <w:sz w:val="23"/>
        <w:szCs w:val="23"/>
      </w:rPr>
      <w:t xml:space="preserve"> codes in RESTful standards</w:t>
    </w:r>
  </w:p>
  <w:p w14:paraId="71D3B828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OOP</w:t>
    </w:r>
  </w:p>
  <w:p w14:paraId="624CB9E2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Design Patterns</w:t>
    </w:r>
  </w:p>
  <w:p w14:paraId="34840DE9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Scrum, Agile Modeling</w:t>
    </w:r>
  </w:p>
  <w:p w14:paraId="49167252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Database Concepts</w:t>
    </w:r>
  </w:p>
  <w:p w14:paraId="7D2C82FC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SQL Concepts, Query Optimization</w:t>
    </w:r>
  </w:p>
  <w:p w14:paraId="2FA9FD87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SQL Server</w:t>
    </w:r>
  </w:p>
  <w:p w14:paraId="276FE0D0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Stored Procedures / Functions / Triggers</w:t>
    </w:r>
  </w:p>
  <w:p w14:paraId="0A104AF5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CLR, MSIL, GC, JIT</w:t>
    </w:r>
  </w:p>
  <w:p w14:paraId="2E183FBE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Assemblies and their types</w:t>
    </w:r>
  </w:p>
  <w:p w14:paraId="73523257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Value Types, Reference Types</w:t>
    </w:r>
  </w:p>
  <w:p w14:paraId="33621709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Page Life Cycle</w:t>
    </w:r>
  </w:p>
  <w:p w14:paraId="551A8F9B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View State, Session, Application</w:t>
    </w:r>
  </w:p>
  <w:p w14:paraId="77041741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Authentication, Membership / Role provider</w:t>
    </w:r>
  </w:p>
  <w:p w14:paraId="72FD12AB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HTTP Handlers, HTTP Modules</w:t>
    </w:r>
  </w:p>
  <w:p w14:paraId="71C22646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 xml:space="preserve">Ajax, </w:t>
    </w:r>
    <w:proofErr w:type="spellStart"/>
    <w:r>
      <w:rPr>
        <w:rFonts w:ascii="Segoe UI" w:hAnsi="Segoe UI" w:cs="Segoe UI"/>
        <w:color w:val="201F1E"/>
        <w:sz w:val="23"/>
        <w:szCs w:val="23"/>
      </w:rPr>
      <w:t>JQuery</w:t>
    </w:r>
    <w:proofErr w:type="spellEnd"/>
  </w:p>
  <w:p w14:paraId="40434AE2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MVC, Action Filter, Partial Views</w:t>
    </w:r>
  </w:p>
  <w:p w14:paraId="709C98E4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Web Services, WCF, WPF, Web API</w:t>
    </w:r>
  </w:p>
  <w:p w14:paraId="42A24609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ADO.NET, LINQ, Entity Framework</w:t>
    </w:r>
  </w:p>
  <w:p w14:paraId="66658DA0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Delegates</w:t>
    </w:r>
  </w:p>
  <w:p w14:paraId="60F72277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Generics, Collections, Anonymous types, Nullable Types</w:t>
    </w:r>
  </w:p>
  <w:p w14:paraId="03F22C4A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 xml:space="preserve">Windows Forms Controls, </w:t>
    </w:r>
    <w:proofErr w:type="spellStart"/>
    <w:r>
      <w:rPr>
        <w:rFonts w:ascii="Segoe UI" w:hAnsi="Segoe UI" w:cs="Segoe UI"/>
        <w:color w:val="201F1E"/>
        <w:sz w:val="23"/>
        <w:szCs w:val="23"/>
      </w:rPr>
      <w:t>Multi threading</w:t>
    </w:r>
    <w:proofErr w:type="spellEnd"/>
  </w:p>
  <w:p w14:paraId="7C99CC6D" w14:textId="77777777" w:rsidR="0014386F" w:rsidRDefault="0014386F" w:rsidP="0014386F">
    <w:pPr>
      <w:pStyle w:val="xmsonormal"/>
      <w:numPr>
        <w:ilvl w:val="0"/>
        <w:numId w:val="2"/>
      </w:numPr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 xml:space="preserve">Extending </w:t>
    </w:r>
    <w:proofErr w:type="spellStart"/>
    <w:r>
      <w:rPr>
        <w:rFonts w:ascii="Segoe UI" w:hAnsi="Segoe UI" w:cs="Segoe UI"/>
        <w:color w:val="201F1E"/>
        <w:sz w:val="23"/>
        <w:szCs w:val="23"/>
      </w:rPr>
      <w:t>Framwork</w:t>
    </w:r>
    <w:proofErr w:type="spellEnd"/>
    <w:r>
      <w:rPr>
        <w:rFonts w:ascii="Segoe UI" w:hAnsi="Segoe UI" w:cs="Segoe UI"/>
        <w:color w:val="201F1E"/>
        <w:sz w:val="23"/>
        <w:szCs w:val="23"/>
      </w:rPr>
      <w:t xml:space="preserve"> API</w:t>
    </w:r>
  </w:p>
  <w:p w14:paraId="33445E9F" w14:textId="77777777" w:rsidR="0014386F" w:rsidRDefault="0014386F" w:rsidP="0014386F">
    <w:pPr>
      <w:pStyle w:val="xmsonormal"/>
      <w:numPr>
        <w:ilvl w:val="0"/>
        <w:numId w:val="2"/>
      </w:numPr>
      <w:spacing w:before="0" w:after="0"/>
      <w:rPr>
        <w:rFonts w:ascii="Segoe UI" w:hAnsi="Segoe UI" w:cs="Segoe UI"/>
        <w:color w:val="201F1E"/>
        <w:sz w:val="23"/>
        <w:szCs w:val="23"/>
      </w:rPr>
    </w:pPr>
    <w:r>
      <w:rPr>
        <w:rFonts w:ascii="Segoe UI" w:hAnsi="Segoe UI" w:cs="Segoe UI"/>
        <w:color w:val="201F1E"/>
        <w:sz w:val="23"/>
        <w:szCs w:val="23"/>
      </w:rPr>
      <w:t>Others: AngularJS, REACT.JS, </w:t>
    </w:r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 xml:space="preserve">design /architectural patterns </w:t>
    </w:r>
    <w:proofErr w:type="spellStart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>e.g</w:t>
    </w:r>
    <w:proofErr w:type="spellEnd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 xml:space="preserve"> </w:t>
    </w:r>
    <w:proofErr w:type="spellStart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>Autofac</w:t>
    </w:r>
    <w:proofErr w:type="spellEnd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>, dependency injection (</w:t>
    </w:r>
    <w:proofErr w:type="spellStart"/>
    <w:proofErr w:type="gramStart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>Ninject</w:t>
    </w:r>
    <w:proofErr w:type="spellEnd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>)  -</w:t>
    </w:r>
    <w:proofErr w:type="gramEnd"/>
    <w:r>
      <w:rPr>
        <w:rFonts w:ascii="Arial" w:hAnsi="Arial" w:cs="Arial"/>
        <w:color w:val="201F1E"/>
        <w:sz w:val="18"/>
        <w:szCs w:val="18"/>
        <w:bdr w:val="none" w:sz="0" w:space="0" w:color="auto" w:frame="1"/>
      </w:rPr>
      <w:t xml:space="preserve"> if applicable</w:t>
    </w:r>
  </w:p>
  <w:p w14:paraId="60EEB853" w14:textId="77777777" w:rsidR="0014386F" w:rsidRPr="0014386F" w:rsidRDefault="0014386F" w:rsidP="0014386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39A10" w14:textId="77777777" w:rsidR="0014386F" w:rsidRDefault="00143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2920"/>
    <w:multiLevelType w:val="multilevel"/>
    <w:tmpl w:val="B26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126B69"/>
    <w:multiLevelType w:val="multilevel"/>
    <w:tmpl w:val="CE2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6F"/>
    <w:rsid w:val="0014386F"/>
    <w:rsid w:val="007171D2"/>
    <w:rsid w:val="0091754F"/>
    <w:rsid w:val="00B32934"/>
    <w:rsid w:val="00B42C87"/>
    <w:rsid w:val="00C3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17AE"/>
  <w15:chartTrackingRefBased/>
  <w15:docId w15:val="{92FAC82E-A69F-41DC-8D82-352EF4E7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6F"/>
  </w:style>
  <w:style w:type="paragraph" w:styleId="Footer">
    <w:name w:val="footer"/>
    <w:basedOn w:val="Normal"/>
    <w:link w:val="FooterChar"/>
    <w:uiPriority w:val="99"/>
    <w:unhideWhenUsed/>
    <w:rsid w:val="0014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6F"/>
  </w:style>
  <w:style w:type="paragraph" w:customStyle="1" w:styleId="xmsonormal">
    <w:name w:val="x_msonormal"/>
    <w:basedOn w:val="Normal"/>
    <w:rsid w:val="0014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</cp:revision>
  <dcterms:created xsi:type="dcterms:W3CDTF">2019-06-29T07:55:00Z</dcterms:created>
  <dcterms:modified xsi:type="dcterms:W3CDTF">2019-06-29T07:57:00Z</dcterms:modified>
</cp:coreProperties>
</file>