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FF6B35"/>
          <w:sz w:val="72"/>
          <w:szCs w:val="72"/>
        </w:rPr>
        <w:t xml:space="preserve">SHIPLAB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CCCCCC"/>
          <w:sz w:val="28"/>
          <w:szCs w:val="28"/>
        </w:rPr>
        <w:t xml:space="preserve">AI Product Studio</w:t>
      </w:r>
    </w:p>
    <w:p>
      <w:pPr>
        <w:shd w:fill="0D0D0D" w:val="clear"/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CLIENT PROPOSAL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CCCCCC"/>
          <w:sz w:val="28"/>
          <w:szCs w:val="28"/>
        </w:rPr>
        <w:t xml:space="preserve">[CLINIC / BUSINESS NAME]</w:t>
      </w:r>
    </w:p>
    <w:p>
      <w:pPr>
        <w:spacing w:after="8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Prepared by:  Awais Sultan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FF6B35"/>
          <w:sz w:val="22"/>
          <w:szCs w:val="22"/>
        </w:rPr>
        <w:t xml:space="preserve">ShipLab  |  shiplab.io  |  hello@shiplab.io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Date:  [DATE]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01  |  ABOUT SHIPLAB</w:t>
      </w:r>
    </w:p>
    <w:p>
      <w:pPr>
        <w:pBdr>
          <w:bottom w:val="single" w:color="FF6B35" w:sz="10"/>
        </w:pBdr>
        <w:spacing w:after="200"/>
      </w:pP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ShipLab is an AI product studio that builds intelligent automation systems for businesses. We specialize in AI voice receptionists, lead reactivation systems, and end-to-end business automation — helping clinics and service businesses run smarter without adding headcount.</w:t>
      </w:r>
    </w:p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We've built and deployed AI systems for dental clinics and medical practices that handle inbound calls 24/7, book appointments automatically, and re-engage lost leads on autopilot.</w:t>
      </w:r>
    </w:p>
    <w:p>
      <w:pPr>
        <w:spacing w:after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02  |  CLIENT SNAPSHOT</w:t>
      </w:r>
    </w:p>
    <w:p>
      <w:pPr>
        <w:pBdr>
          <w:bottom w:val="single" w:color="FF6B35" w:sz="10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Business Name: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[CLINIC NAME]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Contact Name: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[CONTACT PERSON]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Location: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[CITY, COUNTRY]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Primary Goal: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[e.g. Reduce missed calls / Reactivate old leads / Automate follow-up]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Current Pain Point: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[What they shared on the discovery call]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Monthly Call Volume (est.):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[XXX calls/month]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Proposal Date: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[DATE]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Valid Until: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[DATE + 14 days]</w:t>
      </w:r>
    </w:p>
    <w:p>
      <w:pPr>
        <w:spacing w:after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03  |  THE PROBLEM WE'RE SOLVING</w:t>
      </w:r>
    </w:p>
    <w:p>
      <w:pPr>
        <w:pBdr>
          <w:bottom w:val="single" w:color="FF6B35" w:sz="10"/>
        </w:pBdr>
        <w:spacing w:after="200"/>
      </w:pP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Based on our discovery call, you're facing one or more of these challenges:</w:t>
      </w:r>
    </w:p>
    <w:p>
      <w:pPr>
        <w:spacing w:after="80"/>
      </w:pP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Missed calls from patients after hours or during peak times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Front desk overwhelmed with routine appointment inquiries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Inactive patients who haven't returned in 6–18 months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Slow or inconsistent follow-up on missed calls and inquiry forms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No system to track which leads actually convert</w:t>
      </w:r>
    </w:p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Every missed call is a missed appointment. Every uncontacted lead is lost revenue. We fix both — automatically.</w:t>
      </w:r>
    </w:p>
    <w:p>
      <w:pPr>
        <w:spacing w:after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04  |  PROPOSED SOLUTION</w:t>
      </w:r>
    </w:p>
    <w:p>
      <w:pPr>
        <w:pBdr>
          <w:bottom w:val="single" w:color="FF6B35" w:sz="10"/>
        </w:pBdr>
        <w:spacing w:after="2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D0D0D"/>
          <w:sz w:val="24"/>
          <w:szCs w:val="24"/>
        </w:rPr>
        <w:t xml:space="preserve">Option A: Sara — AI Voice Receptionist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Sara is an AI-powered voice receptionist that answers every call instantly — 24/7, never on hold, always on-brand.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Answers inbound calls in natural conversation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Collects patient name, reason for visit, and preferred time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Books appointments directly into your calendar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Sends SMS/email confirmation to patients automatically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Escalates urgent cases to a human immediately</w:t>
      </w:r>
    </w:p>
    <w:p>
      <w:pPr>
        <w:spacing w:after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D0D0D"/>
          <w:sz w:val="24"/>
          <w:szCs w:val="24"/>
        </w:rPr>
        <w:t xml:space="preserve">Option B: Lead Reactivation System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We reach out to your dormant patient list via personalized SMS/email sequences — automatically — and bring them back in.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Upload your patient list (CSV / CRM export)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AI writes personalized outreach messages per patient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Multi-step sequence: email → SMS → follow-up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Replies are classified by intent (interested / not now / unsubscribe)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Interested patients are handed off to your front desk or Sara</w:t>
      </w:r>
    </w:p>
    <w:p>
      <w:pPr>
        <w:spacing w:after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Option C: Full Automation Stack (Recommended)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Combine both systems for end-to-end patient acquisition and retention. Sara handles every new inbound call. The reactivation system re-engages your existing database. Together, they close the loop on lost revenue.</w:t>
      </w:r>
    </w:p>
    <w:p>
      <w:pPr>
        <w:spacing w:after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05  |  WHAT YOU GET</w:t>
      </w:r>
    </w:p>
    <w:p>
      <w:pPr>
        <w:pBdr>
          <w:bottom w:val="single" w:color="FF6B35" w:sz="10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0D0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shd w:fill="0D0D0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 IN</w:t>
            </w:r>
          </w:p>
        </w:tc>
        <w:tc>
          <w:tcPr>
            <w:tcW w:type="dxa" w:w="3120"/>
            <w:shd w:fill="0D0D0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Sara AI Voice Receptionist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Option A &amp; C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24/7 inbound call handling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Option A &amp; C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Google Calendar / Calendly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SMS/Email Confirmations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Option A &amp; C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Automated patient confirmation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Lead Reactivation Sequences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Option B &amp; C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3-step multi-channel outreach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Intent Classification (AI)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Option B &amp; C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Auto-tags hot / warm / cold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CRM Dashboard (Airtable)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All Options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Track every lead &amp; outcome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Onboarding &amp; Setup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All Options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Full setup + training call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30-Day Support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All Options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Async support via WhatsApp/email</w:t>
            </w:r>
          </w:p>
        </w:tc>
      </w:tr>
    </w:tbl>
    <w:p>
      <w:pPr>
        <w:spacing w:after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06  |  INVESTMENT</w:t>
      </w:r>
    </w:p>
    <w:p>
      <w:pPr>
        <w:pBdr>
          <w:bottom w:val="single" w:color="FF6B35" w:sz="10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shd w:fill="FF6B35" w:val="clear"/>
          </w:tcPr>
          <w:p>
            <w:pPr>
              <w:ind w:left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340"/>
            <w:shd w:fill="FF6B3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  <w:tc>
          <w:tcPr>
            <w:tcW w:type="dxa" w:w="2340"/>
            <w:shd w:fill="FF6B3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RETAINER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Option A — Sara AI Receptionist</w:t>
            </w:r>
          </w:p>
        </w:tc>
        <w:tc>
          <w:tcPr>
            <w:tcW w:type="dxa" w:w="234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$[XXX]</w:t>
            </w:r>
          </w:p>
        </w:tc>
        <w:tc>
          <w:tcPr>
            <w:tcW w:type="dxa" w:w="234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$[XXX]/mo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Option B — Lead Reactivation System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$[XXX]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$[XXX]/mo</w:t>
            </w:r>
          </w:p>
        </w:tc>
      </w:tr>
      <w:tr>
        <w:tc>
          <w:tcPr>
            <w:tcW w:type="dxa" w:w="468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0"/>
                <w:szCs w:val="20"/>
              </w:rPr>
              <w:t xml:space="preserve">Option C — Full Automation Stack</w:t>
            </w:r>
          </w:p>
        </w:tc>
        <w:tc>
          <w:tcPr>
            <w:tcW w:type="dxa" w:w="234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0"/>
                <w:szCs w:val="20"/>
              </w:rPr>
              <w:t xml:space="preserve">$[XXX]</w:t>
            </w:r>
          </w:p>
        </w:tc>
        <w:tc>
          <w:tcPr>
            <w:tcW w:type="dxa" w:w="234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0"/>
                <w:szCs w:val="20"/>
              </w:rPr>
              <w:t xml:space="preserve">$[XXX]/mo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Note: Setup fee is a one-time payment. Monthly retainer covers maintenance, monitoring, and support. All prices in USD.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Payment Terms: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50% setup fee due upfront. Remaining 50% upon delivery. Monthly retainer billed on the 1st of each month.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0D0D"/>
          <w:sz w:val="22"/>
          <w:szCs w:val="22"/>
        </w:rPr>
        <w:t xml:space="preserve">Accepted Payment Methods: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Wise / Payoneer / Stripe (card). Invoice provided for all payments.</w:t>
      </w:r>
    </w:p>
    <w:p>
      <w:pPr>
        <w:spacing w:after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07  |  DELIVERY TIMELINE</w:t>
      </w:r>
    </w:p>
    <w:p>
      <w:pPr>
        <w:pBdr>
          <w:bottom w:val="single" w:color="FF6B35" w:sz="10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shd w:fill="0D0D0D" w:val="clea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shd w:fill="0D0D0D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900"/>
            <w:shd w:fill="0D0D0D" w:val="clear"/>
          </w:tcPr>
          <w:p>
            <w:pPr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34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Day 1–3</w:t>
            </w:r>
          </w:p>
        </w:tc>
        <w:tc>
          <w:tcPr>
            <w:tcW w:type="dxa" w:w="390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Onboarding call, access handover, intake form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Day 4–7</w:t>
            </w:r>
          </w:p>
        </w:tc>
        <w:tc>
          <w:tcPr>
            <w:tcW w:type="dxa" w:w="39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Build &amp; configure Sara / reactivation sequences</w:t>
            </w:r>
          </w:p>
        </w:tc>
      </w:tr>
      <w:tr>
        <w:tc>
          <w:tcPr>
            <w:tcW w:type="dxa" w:w="234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Day 8–10</w:t>
            </w:r>
          </w:p>
        </w:tc>
        <w:tc>
          <w:tcPr>
            <w:tcW w:type="dxa" w:w="390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Test calls, QA, adjustments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Day 11–14</w:t>
            </w:r>
          </w:p>
        </w:tc>
        <w:tc>
          <w:tcPr>
            <w:tcW w:type="dxa" w:w="39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Go live + handover training call</w:t>
            </w:r>
          </w:p>
        </w:tc>
      </w:tr>
      <w:tr>
        <w:tc>
          <w:tcPr>
            <w:tcW w:type="dxa" w:w="234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0"/>
                <w:szCs w:val="20"/>
              </w:rPr>
              <w:t xml:space="preserve">Ongoing</w:t>
            </w:r>
          </w:p>
        </w:tc>
        <w:tc>
          <w:tcPr>
            <w:tcW w:type="dxa" w:w="312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Monthly</w:t>
            </w:r>
          </w:p>
        </w:tc>
        <w:tc>
          <w:tcPr>
            <w:tcW w:type="dxa" w:w="390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Monitoring, optimization, support</w:t>
            </w:r>
          </w:p>
        </w:tc>
      </w:tr>
    </w:tbl>
    <w:p>
      <w:pPr>
        <w:spacing w:after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08  |  WHY SHIPLAB</w:t>
      </w:r>
    </w:p>
    <w:p>
      <w:pPr>
        <w:pBdr>
          <w:bottom w:val="single" w:color="FF6B35" w:sz="10"/>
        </w:pBd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We specialize in AI systems for service-based businesses — this is all we do.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Our systems are built with enterprise-grade tools: Vapi, n8n, Airtable, Claude AI.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We move fast — most setups delivered in under 14 days.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You get direct access to the builder, not a project manager.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→  We guarantee a working system or we rebuild it — no extra charge.</w:t>
      </w:r>
    </w:p>
    <w:p>
      <w:pPr>
        <w:spacing w:after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09  |  NEXT STEPS</w:t>
      </w:r>
    </w:p>
    <w:p>
      <w:pPr>
        <w:pBdr>
          <w:bottom w:val="single" w:color="FF6B35" w:sz="10"/>
        </w:pBdr>
        <w:spacing w:after="200"/>
      </w:pP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Here's how we move forward: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FF6B35"/>
          <w:sz w:val="22"/>
          <w:szCs w:val="22"/>
        </w:rPr>
        <w:t xml:space="preserve">1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Review this proposal and choose your package.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FF6B35"/>
          <w:sz w:val="22"/>
          <w:szCs w:val="22"/>
        </w:rPr>
        <w:t xml:space="preserve">2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Reply to confirm — we'll send the agreement and invoice.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FF6B35"/>
          <w:sz w:val="22"/>
          <w:szCs w:val="22"/>
        </w:rPr>
        <w:t xml:space="preserve">3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Pay the 50% setup deposit to kick off the project.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FF6B35"/>
          <w:sz w:val="22"/>
          <w:szCs w:val="22"/>
        </w:rPr>
        <w:t xml:space="preserve">4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Onboarding call scheduled within 48 hours of payment.</w:t>
      </w: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Questions? Reply to this proposal or reach out directly: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hello@shiplab.io  |  +92 [YOUR NUMBER]  |  shiplab.io</w:t>
      </w:r>
    </w:p>
    <w:p>
      <w:pPr>
        <w:spacing w:after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FF6B35"/>
          <w:sz w:val="24"/>
          <w:szCs w:val="24"/>
        </w:rPr>
        <w:t xml:space="preserve">10  |  TERMS &amp; CONDITIONS</w:t>
      </w:r>
    </w:p>
    <w:p>
      <w:pPr>
        <w:pBdr>
          <w:bottom w:val="single" w:color="FF6B35" w:sz="10"/>
        </w:pBdr>
        <w:spacing w:after="200"/>
      </w:pP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1.  Proposal is valid for 14 days from the date above.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2.  ShipLab retains the right to use anonymized project outcomes for case studies unless client requests otherwise.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3.  Monthly retainer can be cancelled with 30 days written notice after the first 3 months.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4.  Client is responsible for providing access to required tools (phone number, calendar, CRM).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5.  All work is subject to a formal agreement signed before project commencement.</w:t>
      </w:r>
    </w:p>
    <w:p>
      <w:pPr>
        <w:spacing w:after="300"/>
      </w:pPr>
    </w:p>
    <w:p>
      <w:pPr>
        <w:spacing w:after="2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Signature (Client): ___________________________     Date: _______________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Signature (ShipLab): __________________________     Date: 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B35" w:sz="6"/>
      </w:pBdr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ShipLab  |  AI Product Studio  |  shiplab.io          Page </w:t>
    </w:r>
    <w:r>
      <w:rPr>
        <w:rFonts w:ascii="Calibri" w:cs="Calibri" w:eastAsia="Calibri" w:hAnsi="Calibri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2026-07-11T06:54:08.909Z</dcterms:created>
  <dcterms:modified xsi:type="dcterms:W3CDTF">2026-07-11T06:54:08.921Z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