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9D6" w:rsidRPr="00BC5992" w:rsidRDefault="00BC5992" w:rsidP="00BC599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C5992">
        <w:rPr>
          <w:rFonts w:ascii="Times New Roman" w:hAnsi="Times New Roman" w:cs="Times New Roman"/>
          <w:sz w:val="24"/>
          <w:szCs w:val="24"/>
        </w:rPr>
        <w:t>LAPORAN PRAKTIKUM ILMU GULMA DAN PENGENDALIANNYA</w:t>
      </w:r>
    </w:p>
    <w:p w:rsidR="00BC5992" w:rsidRPr="00BC5992" w:rsidRDefault="00BC5992" w:rsidP="00BC59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992" w:rsidRPr="00BC5992" w:rsidRDefault="00BC5992" w:rsidP="00BC59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5992">
        <w:rPr>
          <w:rFonts w:ascii="Times New Roman" w:hAnsi="Times New Roman" w:cs="Times New Roman"/>
          <w:b/>
          <w:sz w:val="24"/>
          <w:szCs w:val="24"/>
        </w:rPr>
        <w:t xml:space="preserve">IDENTIFIKASI GULMA </w:t>
      </w:r>
    </w:p>
    <w:p w:rsidR="00BC5992" w:rsidRDefault="00BC5992" w:rsidP="00BC59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Pr="00BC5992" w:rsidRDefault="00767801" w:rsidP="00BC59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5992" w:rsidRPr="00BC5992" w:rsidRDefault="00BC5992" w:rsidP="00BC59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5992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2918298" cy="2791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804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298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992" w:rsidRDefault="00BC5992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Pr="00540B71" w:rsidRDefault="00767801" w:rsidP="00540B7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BC5992" w:rsidRPr="00371D42" w:rsidRDefault="00BC5992" w:rsidP="00540B71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71D42">
        <w:rPr>
          <w:rFonts w:ascii="Times New Roman" w:hAnsi="Times New Roman" w:cs="Times New Roman"/>
          <w:sz w:val="24"/>
          <w:szCs w:val="24"/>
        </w:rPr>
        <w:t>NAMA</w:t>
      </w:r>
      <w:r w:rsidR="006B134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71D42">
        <w:rPr>
          <w:rFonts w:ascii="Times New Roman" w:hAnsi="Times New Roman" w:cs="Times New Roman"/>
          <w:sz w:val="24"/>
          <w:szCs w:val="24"/>
        </w:rPr>
        <w:t xml:space="preserve"> : RIFKI PRATAMA</w:t>
      </w:r>
    </w:p>
    <w:p w:rsidR="00BC5992" w:rsidRPr="00371D42" w:rsidRDefault="00BC5992" w:rsidP="00540B71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71D42">
        <w:rPr>
          <w:rFonts w:ascii="Times New Roman" w:hAnsi="Times New Roman" w:cs="Times New Roman"/>
          <w:sz w:val="24"/>
          <w:szCs w:val="24"/>
        </w:rPr>
        <w:t>NIM</w:t>
      </w:r>
      <w:r w:rsidR="006B134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6B134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71D42">
        <w:rPr>
          <w:rFonts w:ascii="Times New Roman" w:hAnsi="Times New Roman" w:cs="Times New Roman"/>
          <w:sz w:val="24"/>
          <w:szCs w:val="24"/>
        </w:rPr>
        <w:t xml:space="preserve"> : 21011014015</w:t>
      </w:r>
    </w:p>
    <w:p w:rsidR="00BC5992" w:rsidRPr="00371D42" w:rsidRDefault="00BC5992" w:rsidP="00540B71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371D42">
        <w:rPr>
          <w:rFonts w:ascii="Times New Roman" w:hAnsi="Times New Roman" w:cs="Times New Roman"/>
          <w:sz w:val="24"/>
          <w:szCs w:val="24"/>
        </w:rPr>
        <w:t>KELAS</w:t>
      </w:r>
      <w:r w:rsidR="006B134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71D42">
        <w:rPr>
          <w:rFonts w:ascii="Times New Roman" w:hAnsi="Times New Roman" w:cs="Times New Roman"/>
          <w:sz w:val="24"/>
          <w:szCs w:val="24"/>
        </w:rPr>
        <w:t xml:space="preserve"> : 21A01</w:t>
      </w:r>
    </w:p>
    <w:p w:rsidR="00BC5992" w:rsidRPr="00540B71" w:rsidRDefault="00BC5992" w:rsidP="00540B71">
      <w:pPr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1D42">
        <w:rPr>
          <w:rFonts w:ascii="Times New Roman" w:hAnsi="Times New Roman" w:cs="Times New Roman"/>
          <w:sz w:val="24"/>
          <w:szCs w:val="24"/>
        </w:rPr>
        <w:t>KELOMPOK</w:t>
      </w:r>
      <w:r w:rsidR="006B1341">
        <w:rPr>
          <w:rFonts w:ascii="Times New Roman" w:hAnsi="Times New Roman" w:cs="Times New Roman"/>
          <w:sz w:val="24"/>
          <w:szCs w:val="24"/>
          <w:lang w:val="id-ID"/>
        </w:rPr>
        <w:tab/>
      </w:r>
      <w:r w:rsidR="00540B71">
        <w:rPr>
          <w:rFonts w:ascii="Times New Roman" w:hAnsi="Times New Roman" w:cs="Times New Roman"/>
          <w:sz w:val="24"/>
          <w:szCs w:val="24"/>
        </w:rPr>
        <w:t xml:space="preserve"> : </w:t>
      </w:r>
      <w:r w:rsidR="00540B71">
        <w:rPr>
          <w:rFonts w:ascii="Times New Roman" w:hAnsi="Times New Roman" w:cs="Times New Roman"/>
          <w:sz w:val="24"/>
          <w:szCs w:val="24"/>
          <w:lang w:val="id-ID"/>
        </w:rPr>
        <w:t>7</w:t>
      </w:r>
    </w:p>
    <w:p w:rsidR="00BC5992" w:rsidRPr="00540B71" w:rsidRDefault="00BC5992" w:rsidP="00540B71">
      <w:pPr>
        <w:ind w:left="2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71D42">
        <w:rPr>
          <w:rFonts w:ascii="Times New Roman" w:hAnsi="Times New Roman" w:cs="Times New Roman"/>
          <w:sz w:val="24"/>
          <w:szCs w:val="24"/>
        </w:rPr>
        <w:t>ASISTEN</w:t>
      </w:r>
      <w:r w:rsidR="006B1341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371D42">
        <w:rPr>
          <w:rFonts w:ascii="Times New Roman" w:hAnsi="Times New Roman" w:cs="Times New Roman"/>
          <w:sz w:val="24"/>
          <w:szCs w:val="24"/>
        </w:rPr>
        <w:t xml:space="preserve"> :</w:t>
      </w:r>
      <w:r w:rsidR="00540B71">
        <w:rPr>
          <w:rFonts w:ascii="Times New Roman" w:hAnsi="Times New Roman" w:cs="Times New Roman"/>
          <w:sz w:val="24"/>
          <w:szCs w:val="24"/>
          <w:lang w:val="id-ID"/>
        </w:rPr>
        <w:t xml:space="preserve"> Ardiansyah Syafaat</w:t>
      </w: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Pr="006B134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AGROTEKNOLOGI</w:t>
      </w: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FAKULTAS PERTANIAN </w:t>
      </w: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UNIVERSITAS ISLAM MAKASSAR </w:t>
      </w:r>
    </w:p>
    <w:p w:rsidR="009A684C" w:rsidRPr="00E0023F" w:rsidRDefault="00767801" w:rsidP="00E0023F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2022</w:t>
      </w:r>
    </w:p>
    <w:p w:rsidR="00767801" w:rsidRDefault="00767801" w:rsidP="009A68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67801" w:rsidRPr="00E0023F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F400FF" w:rsidRPr="00E0023F" w:rsidRDefault="00767801" w:rsidP="00E002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F400FF" w:rsidRPr="00F400FF" w:rsidRDefault="00A32A84" w:rsidP="00E0023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A32A84">
        <w:rPr>
          <w:rFonts w:ascii="Times New Roman" w:hAnsi="Times New Roman" w:cs="Times New Roman"/>
          <w:sz w:val="24"/>
          <w:szCs w:val="24"/>
        </w:rPr>
        <w:t>Gulma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400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Sukman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Yakup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, 1995).</w:t>
      </w:r>
      <w:proofErr w:type="gram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00F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Rukmana</w:t>
      </w:r>
      <w:proofErr w:type="spellEnd"/>
      <w:r w:rsidR="00F400FF" w:rsidRP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400FF">
        <w:rPr>
          <w:rFonts w:ascii="Times New Roman" w:hAnsi="Times New Roman" w:cs="Times New Roman"/>
          <w:sz w:val="24"/>
          <w:szCs w:val="24"/>
        </w:rPr>
        <w:t xml:space="preserve">(1999)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gulma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400FF" w:rsidRP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dikehendaki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400FF" w:rsidRP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400FF" w:rsidRPr="00F400FF" w:rsidRDefault="00A32A84" w:rsidP="00E0023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A32A84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gulma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areal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yang</w:t>
      </w:r>
      <w:r w:rsidR="00F400FF" w:rsidRP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gulma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persaingan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00FF" w:rsidRP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hara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400FF" w:rsidRP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inang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keracunan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racun</w:t>
      </w:r>
      <w:proofErr w:type="spellEnd"/>
      <w:r w:rsidR="00F400FF" w:rsidRP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400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0FF">
        <w:rPr>
          <w:rFonts w:ascii="Times New Roman" w:hAnsi="Times New Roman" w:cs="Times New Roman"/>
          <w:color w:val="000000" w:themeColor="text1"/>
          <w:sz w:val="24"/>
          <w:szCs w:val="24"/>
        </w:rPr>
        <w:t>alelopati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Rukmana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, 1999).</w:t>
      </w:r>
    </w:p>
    <w:p w:rsidR="00A32A84" w:rsidRPr="00F400FF" w:rsidRDefault="00A32A84" w:rsidP="00E0023F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A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gulma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dipraktikan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preventif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mekanis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400FF">
        <w:rPr>
          <w:rFonts w:ascii="Times New Roman" w:hAnsi="Times New Roman" w:cs="Times New Roman"/>
          <w:sz w:val="24"/>
          <w:szCs w:val="24"/>
        </w:rPr>
        <w:t>kultur</w:t>
      </w:r>
      <w:proofErr w:type="spellEnd"/>
      <w:proofErr w:type="gram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,</w:t>
      </w:r>
    </w:p>
    <w:p w:rsidR="00A32A84" w:rsidRPr="00F400FF" w:rsidRDefault="00A32A84" w:rsidP="00E0023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A84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proofErr w:type="gram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memanfaatkannya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32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A84">
        <w:rPr>
          <w:rFonts w:ascii="Times New Roman" w:hAnsi="Times New Roman" w:cs="Times New Roman"/>
          <w:sz w:val="24"/>
          <w:szCs w:val="24"/>
        </w:rPr>
        <w:t>kimiawi</w:t>
      </w:r>
      <w:proofErr w:type="spellEnd"/>
      <w:r w:rsid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F400F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herbisida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00F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400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herbisida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sintetis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00F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Setyowati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Suprijono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(2001)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herbisida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sintetik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r w:rsidR="00F400FF">
        <w:rPr>
          <w:rFonts w:ascii="Times New Roman" w:hAnsi="Times New Roman" w:cs="Times New Roman"/>
          <w:sz w:val="24"/>
          <w:szCs w:val="24"/>
        </w:rPr>
        <w:t>negative</w:t>
      </w:r>
      <w:r w:rsid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residu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,</w:t>
      </w:r>
      <w:r w:rsidR="00F400F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matinya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a</w:t>
      </w:r>
      <w:r w:rsidRPr="00F400FF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0FF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F400F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32A84" w:rsidRDefault="00A32A84" w:rsidP="00F400F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0023F" w:rsidRDefault="00E0023F" w:rsidP="00F400F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0023F" w:rsidRDefault="00E0023F" w:rsidP="00F400F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0023F" w:rsidRDefault="00E0023F" w:rsidP="00F400F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0023F" w:rsidRDefault="00E0023F" w:rsidP="00F400F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E0023F" w:rsidRPr="00A32A84" w:rsidRDefault="00E0023F" w:rsidP="00F400F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7801" w:rsidRPr="00E0023F" w:rsidRDefault="00767801" w:rsidP="00E002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371D42" w:rsidRPr="00371D42" w:rsidRDefault="00371D42" w:rsidP="00E002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Mengenal dan  mengidentifikasi spesies gulma yang bersaing dan mengganggu tanaman budidaya</w:t>
      </w:r>
    </w:p>
    <w:p w:rsidR="00371D42" w:rsidRPr="00371D42" w:rsidRDefault="00371D42" w:rsidP="00E002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Mengelompokkan jenis gulma berdasarkan beberapa klasifikasi gulma yang ada </w:t>
      </w:r>
    </w:p>
    <w:p w:rsidR="00767801" w:rsidRDefault="00767801" w:rsidP="00F400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684C" w:rsidRPr="00E0023F" w:rsidRDefault="009A684C" w:rsidP="00E0023F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:rsidR="00767801" w:rsidRDefault="00767801" w:rsidP="0076780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7801" w:rsidRDefault="00767801" w:rsidP="00767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Gulma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6780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Vegetasi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40F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Gulma</w:t>
      </w:r>
      <w:proofErr w:type="spellEnd"/>
    </w:p>
    <w:p w:rsidR="00A140F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Identifikai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Gulma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40F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767801">
      <w:pPr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BAHAN DAN METODE</w:t>
      </w:r>
    </w:p>
    <w:p w:rsidR="00A140F1" w:rsidRDefault="00A140F1" w:rsidP="00A14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</w:p>
    <w:p w:rsidR="00A140F1" w:rsidRDefault="00A140F1" w:rsidP="00A14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:rsidR="00A140F1" w:rsidRDefault="00A140F1" w:rsidP="00A14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767801" w:rsidRDefault="0076780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IV</w:t>
      </w: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 DAN PEMBAHASAN</w:t>
      </w:r>
    </w:p>
    <w:p w:rsidR="00A140F1" w:rsidRDefault="00A140F1" w:rsidP="00A14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 Hasil</w:t>
      </w:r>
    </w:p>
    <w:p w:rsidR="00A140F1" w:rsidRDefault="00A140F1" w:rsidP="00A14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Pembahasan</w:t>
      </w:r>
      <w:proofErr w:type="spellEnd"/>
    </w:p>
    <w:p w:rsidR="00A140F1" w:rsidRDefault="00A140F1" w:rsidP="00A140F1">
      <w:pPr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KESIMPULAN DAN SARAN </w:t>
      </w:r>
    </w:p>
    <w:p w:rsidR="00A140F1" w:rsidRDefault="00A140F1" w:rsidP="00A14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5.1. Kesimpulan</w:t>
      </w:r>
    </w:p>
    <w:p w:rsidR="00A140F1" w:rsidRDefault="00A140F1" w:rsidP="00A140F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5.2. Saran </w:t>
      </w: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40F1" w:rsidRDefault="00A140F1" w:rsidP="00A140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767801" w:rsidRPr="00767801" w:rsidRDefault="00767801" w:rsidP="00767801">
      <w:pPr>
        <w:rPr>
          <w:rFonts w:ascii="Times New Roman" w:hAnsi="Times New Roman" w:cs="Times New Roman"/>
          <w:b/>
          <w:sz w:val="24"/>
          <w:szCs w:val="24"/>
        </w:rPr>
      </w:pPr>
    </w:p>
    <w:p w:rsidR="00767801" w:rsidRDefault="00767801" w:rsidP="0076780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67801" w:rsidRPr="00767801" w:rsidRDefault="00767801" w:rsidP="0076780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C5992" w:rsidRPr="00BC5992" w:rsidRDefault="00BC5992" w:rsidP="007678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76780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5992" w:rsidRPr="00BC5992" w:rsidRDefault="00BC5992" w:rsidP="00BC5992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:rsidR="00BC5992" w:rsidRPr="00BC5992" w:rsidRDefault="00BC5992" w:rsidP="00BC599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C5992" w:rsidRPr="00BC5992" w:rsidSect="00371D4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5977" w:rsidRDefault="000C5977" w:rsidP="00767801">
      <w:pPr>
        <w:spacing w:after="0" w:line="240" w:lineRule="auto"/>
      </w:pPr>
      <w:r>
        <w:separator/>
      </w:r>
    </w:p>
  </w:endnote>
  <w:endnote w:type="continuationSeparator" w:id="0">
    <w:p w:rsidR="000C5977" w:rsidRDefault="000C5977" w:rsidP="0076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5977" w:rsidRDefault="000C5977" w:rsidP="00767801">
      <w:pPr>
        <w:spacing w:after="0" w:line="240" w:lineRule="auto"/>
      </w:pPr>
      <w:r>
        <w:separator/>
      </w:r>
    </w:p>
  </w:footnote>
  <w:footnote w:type="continuationSeparator" w:id="0">
    <w:p w:rsidR="000C5977" w:rsidRDefault="000C5977" w:rsidP="00767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106B"/>
    <w:multiLevelType w:val="multilevel"/>
    <w:tmpl w:val="3D2AD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F4A2BF9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8D91040"/>
    <w:multiLevelType w:val="hybridMultilevel"/>
    <w:tmpl w:val="4112B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992"/>
    <w:rsid w:val="000519D6"/>
    <w:rsid w:val="000C5977"/>
    <w:rsid w:val="00371D42"/>
    <w:rsid w:val="0043729E"/>
    <w:rsid w:val="00540B71"/>
    <w:rsid w:val="00673780"/>
    <w:rsid w:val="006B1341"/>
    <w:rsid w:val="00767801"/>
    <w:rsid w:val="009135E7"/>
    <w:rsid w:val="009A684C"/>
    <w:rsid w:val="00A140F1"/>
    <w:rsid w:val="00A32A84"/>
    <w:rsid w:val="00BC5992"/>
    <w:rsid w:val="00BF7E8A"/>
    <w:rsid w:val="00E0023F"/>
    <w:rsid w:val="00F4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0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80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80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8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78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801"/>
  </w:style>
  <w:style w:type="paragraph" w:styleId="Footer">
    <w:name w:val="footer"/>
    <w:basedOn w:val="Normal"/>
    <w:link w:val="FooterChar"/>
    <w:uiPriority w:val="99"/>
    <w:unhideWhenUsed/>
    <w:rsid w:val="0076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801"/>
  </w:style>
  <w:style w:type="paragraph" w:styleId="BalloonText">
    <w:name w:val="Balloon Text"/>
    <w:basedOn w:val="Normal"/>
    <w:link w:val="BalloonTextChar"/>
    <w:uiPriority w:val="99"/>
    <w:semiHidden/>
    <w:unhideWhenUsed/>
    <w:rsid w:val="00371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80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80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80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80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80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80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80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80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80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8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8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8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80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80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80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80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8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78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801"/>
  </w:style>
  <w:style w:type="paragraph" w:styleId="Footer">
    <w:name w:val="footer"/>
    <w:basedOn w:val="Normal"/>
    <w:link w:val="FooterChar"/>
    <w:uiPriority w:val="99"/>
    <w:unhideWhenUsed/>
    <w:rsid w:val="00767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801"/>
  </w:style>
  <w:style w:type="paragraph" w:styleId="BalloonText">
    <w:name w:val="Balloon Text"/>
    <w:basedOn w:val="Normal"/>
    <w:link w:val="BalloonTextChar"/>
    <w:uiPriority w:val="99"/>
    <w:semiHidden/>
    <w:unhideWhenUsed/>
    <w:rsid w:val="00371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DE7C-98B1-411A-9D65-7B780EF1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2022-10-07T10:31:00Z</dcterms:created>
  <dcterms:modified xsi:type="dcterms:W3CDTF">2022-10-07T10:31:00Z</dcterms:modified>
</cp:coreProperties>
</file>