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CONSTITUTION OF IKWERRE DEVELOPMENT ASSOCIATION (IDA)</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NAME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this Association shall be Ikwerre Development Association (IDA) (hereinafter called the “Association”)</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AIMS AND OBJECTIVES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shall be a non-partisan Social-cultural organization with the following aims and objectives: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mobilize and integrate Ikwerre Men and women of proven ability, resourcefulness, solid integrity and independent mind as a unified force in Ikwerre land.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and identify ourselves with the cultural objectives of the Ikwerre Ethnic Nationality.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motivate and encourage community development programmes and create a new awareness in the mind of the Ikwerre men and women in areas of agriculture, fisheries, co-operative, other professions and educational pursuits.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promote positive and dynamic leadership in Ikwerre land.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inculcate and instill in all Ikwerre men and women the spirit of national awareness, self-discipline and enterprise</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MEMBERSHIP</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be open to all men and women of Ikwerre origin subject to all other Rules and Regulations made by the Association.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person whose membership is approved by the General Meeting shall pay an enrolment fee of </w:t>
      </w: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5,OOO.OO (Five Thousand Naira) or as shall be determined time to time by the Association.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intending member shall upon the procurement of application Form for Membership, attend at least two (2) times General Meetings of the Association before his membership shall be considered by the General Assembly.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member who is in arrears of up to six months subscription shall be liable to.a suspension or declared a dormant member.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suspension shall not be effective until such a member is formally written notifying him of his indebtedness or arrears of subscription.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member under suspension may regain his/her membership subject to payment of all arrears of subscription as due.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member under suspension or period of dormancy shall not be entitled to any of the rights and privileges that are enjoyed by other members of the Association.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provision relating to suspension or dormancy shall not apply to seven (7 pioneer members who founded the Association and to all Past Presidents of the Association.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QUORUM.</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quorum of the Monthly General and Annual General Meeting shall be formed by 1/3 (one- third) or ten registered members whichever is less.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Executive committee meeting quorum shall be formed by 4 (four) Executive Committee Members including either the President or Vice President.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 ORGANS OF TE ASSOCIATION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shall have three main organs as follows:</w:t>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THE EXECUTWE COMMITTEE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Committee shall consist of all elected Officers of the Association and such other members as may be appointed by the General Meeting</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THE GENERALMEETING</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Meeting shall comprise all members of the Association in accordance with this Constitution.</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meeting shall hold every third Sunday of the month. This shall be preceded by a meeting of the Executive Committee.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General Meeting may be summoned by the General Secretary at any time as may be directed by the President.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General Meeting shall hold at the premises of members in rotation at the various communities in Ikwerre land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ANNUAL GENERAL MEETING:</w:t>
      </w:r>
    </w:p>
    <w:p w:rsidR="00000000" w:rsidDel="00000000" w:rsidP="00000000" w:rsidRDefault="00000000" w:rsidRPr="00000000" w14:paraId="00000036">
      <w:pPr>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There shall be an Annual General Meeting (AGM) in January at a place, date and time as may be determined by the Executive Committee.</w:t>
      </w:r>
    </w:p>
    <w:p w:rsidR="00000000" w:rsidDel="00000000" w:rsidP="00000000" w:rsidRDefault="00000000" w:rsidRPr="00000000" w14:paraId="00000037">
      <w:pPr>
        <w:ind w:left="8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All Officers of the Association shall be elected at the Annual General Meeting without prejudice to Section 10 (b) of this Constitution.</w:t>
      </w:r>
    </w:p>
    <w:p w:rsidR="00000000" w:rsidDel="00000000" w:rsidP="00000000" w:rsidRDefault="00000000" w:rsidRPr="00000000" w14:paraId="00000038">
      <w:pPr>
        <w:ind w:left="81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6: OFFICERS OF THE ASSOCIAT1ON</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Association shall have the following officers: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President</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Vice President</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General Secretary</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Assistant General Secretary</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Financial Secretary</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Treasurer</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Publicity Secretary</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Welfare Secretary</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Two Ex-Officio members.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There shall be 3 Auditors to be appointed by the General Meeting not later than 3 months after the Annual General Meeting. The Auditors shall not be members of the Executive Committee.</w:t>
      </w:r>
    </w:p>
    <w:p w:rsidR="00000000" w:rsidDel="00000000" w:rsidP="00000000" w:rsidRDefault="00000000" w:rsidRPr="00000000" w14:paraId="0000004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BOARD OF TRUSTEES</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Association shall have a 7 -man Board of Trustees to be comprised of:</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 Past President as Chairman</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At least one (i) IDA female member</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Five (5) committed and financial members of IDA</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CEASATION OF OFFICE</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Trustee may hold office for life but shall cease to hold office if he:</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Resigns from office</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Ceases to be a member of the Ikwerre Development Association</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Ceases to be a member of the Registered Trustee</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t>
        <w:tab/>
        <w:t xml:space="preserve">Becomes insane</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tab/>
        <w:t xml:space="preserve">Is officially declared bankrupt.</w:t>
      </w:r>
    </w:p>
    <w:p w:rsidR="00000000" w:rsidDel="00000000" w:rsidP="00000000" w:rsidRDefault="00000000" w:rsidRPr="00000000" w14:paraId="00000053">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w:t>
        <w:tab/>
        <w:t xml:space="preserve">Is convicted of a criminal offence involving dishonesty by a court of competent jurisdiction.</w:t>
      </w:r>
    </w:p>
    <w:p w:rsidR="00000000" w:rsidDel="00000000" w:rsidP="00000000" w:rsidRDefault="00000000" w:rsidRPr="00000000" w14:paraId="00000054">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w:t>
        <w:tab/>
        <w:t xml:space="preserve">Is recommended for removal from office by a 213id majority vote of members present at any General Assembly Meeting of the Ikwerre Development Association.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w:t>
        <w:tab/>
        <w:t xml:space="preserve">Ceases to reside permanently in Nigeria. (ix) Dies</w:t>
      </w:r>
    </w:p>
    <w:p w:rsidR="00000000" w:rsidDel="00000000" w:rsidP="00000000" w:rsidRDefault="00000000" w:rsidRPr="00000000" w14:paraId="00000056">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Upon a vacancy occurring in the Board of Trustees, a General Assembly Meeting shall hold to appoint another eligible member of the Registered Trustees of Ikwerre Development Association to fill up the vacancy.</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UNDERTAKEN TO ACQUIRE LANDED PROPERTY</w:t>
      </w:r>
    </w:p>
    <w:p w:rsidR="00000000" w:rsidDel="00000000" w:rsidP="00000000" w:rsidRDefault="00000000" w:rsidRPr="00000000" w14:paraId="00000059">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Trustees shall have power to accept and hold in trust all land(s) belonging to the Ikwerre Development Association and to acquire land(s) on behalf of the Association subject to such condition as the Commission may impose.</w:t>
      </w:r>
    </w:p>
    <w:p w:rsidR="00000000" w:rsidDel="00000000" w:rsidP="00000000" w:rsidRDefault="00000000" w:rsidRPr="00000000" w14:paraId="0000005A">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Trustees shall meet at least once every six (6) months with the chairman presiding.</w:t>
      </w:r>
    </w:p>
    <w:p w:rsidR="00000000" w:rsidDel="00000000" w:rsidP="00000000" w:rsidRDefault="00000000" w:rsidRPr="00000000" w14:paraId="0000005B">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Trustees and their decisions shall be ratified by the General Assembly.</w:t>
      </w:r>
    </w:p>
    <w:p w:rsidR="00000000" w:rsidDel="00000000" w:rsidP="00000000" w:rsidRDefault="00000000" w:rsidRPr="00000000" w14:paraId="0000005C">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The Board of Trustees shall handle and execute faithfully all matters delegated to her by the General Assembly.</w:t>
      </w:r>
    </w:p>
    <w:p w:rsidR="00000000" w:rsidDel="00000000" w:rsidP="00000000" w:rsidRDefault="00000000" w:rsidRPr="00000000" w14:paraId="0000005D">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Decision making by the Board of Trustees on matters delegated to her by the General Assembly shall have a binding force of law except on controversial issues where the General Assembly shall revoke such decisions.</w:t>
      </w:r>
    </w:p>
    <w:p w:rsidR="00000000" w:rsidDel="00000000" w:rsidP="00000000" w:rsidRDefault="00000000" w:rsidRPr="00000000" w14:paraId="0000005E">
      <w:p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Quorum for the Board of Trustees meeting shall be four (4) members</w:t>
      </w:r>
    </w:p>
    <w:p w:rsidR="00000000" w:rsidDel="00000000" w:rsidP="00000000" w:rsidRDefault="00000000" w:rsidRPr="00000000" w14:paraId="0000005F">
      <w:pPr>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CUSTODY OF THE SEAL</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Trustees shall have a common seal </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Common Seal shall be kept in the custody of the General Secretary who shall produce it when required for use by the trustees. </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documents to be executed by the Trustees shall be signed by the Chairman and sealed with the common seal.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(C)BANKING</w:t>
      </w:r>
    </w:p>
    <w:p w:rsidR="00000000" w:rsidDel="00000000" w:rsidP="00000000" w:rsidRDefault="00000000" w:rsidRPr="00000000" w14:paraId="00000066">
      <w:pPr>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All monies of the Association shall be deposited within seventy-two (72) hours of receipt into the Association bank account.</w:t>
      </w:r>
    </w:p>
    <w:p w:rsidR="00000000" w:rsidDel="00000000" w:rsidP="00000000" w:rsidRDefault="00000000" w:rsidRPr="00000000" w14:paraId="00000067">
      <w:pPr>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President, Treasurer and the General Secretary shall be signatories to the Association’ Bank Account(s).</w:t>
      </w:r>
    </w:p>
    <w:p w:rsidR="00000000" w:rsidDel="00000000" w:rsidP="00000000" w:rsidRDefault="00000000" w:rsidRPr="00000000" w14:paraId="00000068">
      <w:pPr>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President and either the Treasurer or General Secretary shall sign cheques for withdrawal.</w:t>
      </w:r>
    </w:p>
    <w:p w:rsidR="00000000" w:rsidDel="00000000" w:rsidP="00000000" w:rsidRDefault="00000000" w:rsidRPr="00000000" w14:paraId="00000069">
      <w:pPr>
        <w:ind w:left="72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Petty cash expenses shall be authorized by the President.</w:t>
      </w:r>
    </w:p>
    <w:p w:rsidR="00000000" w:rsidDel="00000000" w:rsidP="00000000" w:rsidRDefault="00000000" w:rsidRPr="00000000" w14:paraId="0000006A">
      <w:pPr>
        <w:ind w:left="720" w:hanging="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AUDIT</w:t>
      </w:r>
    </w:p>
    <w:p w:rsidR="00000000" w:rsidDel="00000000" w:rsidP="00000000" w:rsidRDefault="00000000" w:rsidRPr="00000000" w14:paraId="0000006C">
      <w:pPr>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Accounts of the Association shall be audited biennially (i.e. every 2years) by Auditors appointed by the general Meeting.</w:t>
      </w:r>
    </w:p>
    <w:p w:rsidR="00000000" w:rsidDel="00000000" w:rsidP="00000000" w:rsidRDefault="00000000" w:rsidRPr="00000000" w14:paraId="0000006D">
      <w:pPr>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Report of the Auditor(s) shall form part of the account to be rendered not later than 3 months after the Annual General Meeting.</w:t>
      </w:r>
    </w:p>
    <w:p w:rsidR="00000000" w:rsidDel="00000000" w:rsidP="00000000" w:rsidRDefault="00000000" w:rsidRPr="00000000" w14:paraId="0000006E">
      <w:pPr>
        <w:ind w:left="90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7: POWERS AND DUTIES OF OFFICERS OF THE ASSOCIATION</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PRESIDENT:</w:t>
      </w:r>
      <w:r w:rsidDel="00000000" w:rsidR="00000000" w:rsidRPr="00000000">
        <w:rPr>
          <w:rFonts w:ascii="Times New Roman" w:cs="Times New Roman" w:eastAsia="Times New Roman" w:hAnsi="Times New Roman"/>
          <w:sz w:val="24"/>
          <w:szCs w:val="24"/>
          <w:rtl w:val="0"/>
        </w:rPr>
        <w:t xml:space="preserve"> The president shall:</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 the Chief Executive Officer and Principal Spokesman of the Association</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Preside over all meetings, programmes and activities of the Association.</w:t>
      </w:r>
    </w:p>
    <w:p w:rsidR="00000000" w:rsidDel="00000000" w:rsidP="00000000" w:rsidRDefault="00000000" w:rsidRPr="00000000" w14:paraId="00000073">
      <w:p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Cause meetings and other activities of the Association to be summoned in conjunction with the General Secretary.</w:t>
      </w:r>
    </w:p>
    <w:p w:rsidR="00000000" w:rsidDel="00000000" w:rsidP="00000000" w:rsidRDefault="00000000" w:rsidRPr="00000000" w14:paraId="00000074">
      <w:pPr>
        <w:ind w:left="45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Present a written Report of the activities of the Association for the year at the Annual General Meeting.</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 one of the signatories to all Bank Accounts of the Association.</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Direct all other officers in the performance of their functions and co-ordinating their duties.</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Receive reports of Committees set up by the Executive Committee or the General Meeting.</w:t>
      </w:r>
    </w:p>
    <w:p w:rsidR="00000000" w:rsidDel="00000000" w:rsidP="00000000" w:rsidRDefault="00000000" w:rsidRPr="00000000" w14:paraId="0000007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VICE PRESIDENT:</w:t>
      </w:r>
      <w:r w:rsidDel="00000000" w:rsidR="00000000" w:rsidRPr="00000000">
        <w:rPr>
          <w:rFonts w:ascii="Times New Roman" w:cs="Times New Roman" w:eastAsia="Times New Roman" w:hAnsi="Times New Roman"/>
          <w:sz w:val="24"/>
          <w:szCs w:val="24"/>
          <w:rtl w:val="0"/>
        </w:rPr>
        <w:t xml:space="preserve"> The Vice President shall:</w:t>
      </w:r>
    </w:p>
    <w:p w:rsidR="00000000" w:rsidDel="00000000" w:rsidP="00000000" w:rsidRDefault="00000000" w:rsidRPr="00000000" w14:paraId="0000007A">
      <w:pPr>
        <w:ind w:left="45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Perform the duties of the President whenever the President is absent or unable to perform the functions of his office.</w:t>
      </w:r>
    </w:p>
    <w:p w:rsidR="00000000" w:rsidDel="00000000" w:rsidP="00000000" w:rsidRDefault="00000000" w:rsidRPr="00000000" w14:paraId="0000007B">
      <w:pPr>
        <w:ind w:left="45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Perform such other functions as the President or the Executive Committee may assign to him or her from time to time.</w:t>
      </w:r>
    </w:p>
    <w:p w:rsidR="00000000" w:rsidDel="00000000" w:rsidP="00000000" w:rsidRDefault="00000000" w:rsidRPr="00000000" w14:paraId="0000007C">
      <w:pPr>
        <w:ind w:left="450" w:hanging="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GENERAL SECRETARY:</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Secretary shall:</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the head of the Secretariat and be responsible for the general administration of the Association, including keeping of records, minutes, registers and correspondences.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at the instance of the President cause meetings to be summoned.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any other function that maybe assigned to him/her by the President, Executive Committee and/or the General Meeting from time to time.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present a Report to the Annual General Meeting on the activities of the Association as it concerns his/her office.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an imprest to be determined by the Executive Committee which shall be retired and reimbursed from time to time.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a signatory to the bank account of the Association.</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ASSISTANT GENERAL SECRETARY:</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General Secretary shall:</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the General Secretary in the performance of his normal functions.</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the functions of the General Secretary whenever the General Secretary is absent or unable to perform his functions</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such other functions as may be directed by the President or the Executive Committee from time to time.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FINANCIAL SECRETARY:</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Secretary shall:</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records of all financial transactions of the Association</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all monies due the Association and pay such monies of the Association to the Treasurer within seventy-two (72) hours of such collection.</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and circulate a list of all members who have paid or are in default of their respective dues and levies and to publish such a list with a view to ensuring payments.</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circulate and present to the Executive Committee and the Annual General Meeting the account and the balance sheets of the association for the year ending.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TREASURER:</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Treasurer shall:</w:t>
      </w:r>
    </w:p>
    <w:p w:rsidR="00000000" w:rsidDel="00000000" w:rsidP="00000000" w:rsidRDefault="00000000" w:rsidRPr="00000000" w14:paraId="000000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collect and pay within seventy-two (72) hours all monies received from the financial secretary into the Association’s bank account.</w:t>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a signatory to all bank accounts of the Association.</w:t>
      </w:r>
    </w:p>
    <w:p w:rsidR="00000000" w:rsidDel="00000000" w:rsidP="00000000" w:rsidRDefault="00000000" w:rsidRPr="00000000" w14:paraId="000000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Compile and circulate a list of all members who have paid or are in default of their respective dues and levies and to publish such a list with view to ensuring payments.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PUBLICITY SECRETARY:</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Publicity Secretary shall:</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Publicize the activities of the Association at the direction of the Executive Committee or the General Meeting.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the good corporate image of the Association to the public.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responsible for dissemination of all Circulars and of Publications of the Association.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WELFARE SECRETARY:</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Welfare Secretary shall:</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and take charge of all the social and welfare activities of the Association.</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Bring to the notice of the Executive Committee and! or the General Meeting any matter concerning the welfare of member with a view to protecting their rights and privileges.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such other functions as the president or the Executive Committee may assign to him from time to time.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8: COMMrUrEE5 OFTHE ASSOCIATION</w:t>
      </w:r>
    </w:p>
    <w:p w:rsidR="00000000" w:rsidDel="00000000" w:rsidP="00000000" w:rsidRDefault="00000000" w:rsidRPr="00000000" w14:paraId="000000AF">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The Association may establish Committees from time to time as the need arises. The need for the Committee shall arise from the General Meeting.</w:t>
      </w:r>
    </w:p>
    <w:p w:rsidR="00000000" w:rsidDel="00000000" w:rsidP="00000000" w:rsidRDefault="00000000" w:rsidRPr="00000000" w14:paraId="000000B0">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(I) The functions and the objectives of the committee as well as the members• shall be determined at the time of its establishment.</w:t>
      </w:r>
    </w:p>
    <w:p w:rsidR="00000000" w:rsidDel="00000000" w:rsidP="00000000" w:rsidRDefault="00000000" w:rsidRPr="00000000" w14:paraId="000000B1">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Members of the Committee shall be appointed by the Executive Committee subject to the approval of the General Meeting.</w:t>
      </w:r>
    </w:p>
    <w:p w:rsidR="00000000" w:rsidDel="00000000" w:rsidP="00000000" w:rsidRDefault="00000000" w:rsidRPr="00000000" w14:paraId="000000B2">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Without prejudice to sub-section (a) and (b) above, the Association shall have the following standing Committees whose members shall be appointed by the Executive Committee subject to the approval of the General Meeting:-</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Honours</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Think tank</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Language</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Education &amp;Manpower Development</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Welfare</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Publication and research</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Contact &amp; Mobilization</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Property</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9: TENURE OF OFFICE</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tenure of the Officers of the Association shall be two (2) years subject to the right of the General Meeting to remove any erring officer by a 2/3 majority votes of members present.</w:t>
      </w:r>
    </w:p>
    <w:p w:rsidR="00000000" w:rsidDel="00000000" w:rsidP="00000000" w:rsidRDefault="00000000" w:rsidRPr="00000000" w14:paraId="000000B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10: ELECTION OF OFFICERS</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Election of officers shall be held every two years at the Annual General Meeting.</w:t>
      </w:r>
    </w:p>
    <w:p w:rsidR="00000000" w:rsidDel="00000000" w:rsidP="00000000" w:rsidRDefault="00000000" w:rsidRPr="00000000" w14:paraId="000000C1">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In the event of a vacancy in the Executive Committee, the general meeting shall conduct a bye-election to fill such a vacancy.</w:t>
      </w:r>
    </w:p>
    <w:p w:rsidR="00000000" w:rsidDel="00000000" w:rsidP="00000000" w:rsidRDefault="00000000" w:rsidRPr="00000000" w14:paraId="000000C2">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The Executive Committee shall be formally dissolved by the President at the annual general meeting, after an Electoral Committee would have been nominated and constituted by the Annual General Meeting</w:t>
      </w:r>
    </w:p>
    <w:p w:rsidR="00000000" w:rsidDel="00000000" w:rsidP="00000000" w:rsidRDefault="00000000" w:rsidRPr="00000000" w14:paraId="000000C3">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All outgoing officers are eligible for re-election provided no officer shall hold the same post for more than two successive terms. Such officers are however eligible for election to the same position after two (2) years from the time of his/her last office.</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Voting shall be by secret ballot</w:t>
      </w:r>
    </w:p>
    <w:p w:rsidR="00000000" w:rsidDel="00000000" w:rsidP="00000000" w:rsidRDefault="00000000" w:rsidRPr="00000000" w14:paraId="000000C5">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Every financial member shall be entitled to vote and be voted for at the General or bye-election provided the member contesting has met the following conditions.</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Fifty (50%) percent attendance of meeting in the preceding year.</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Not owing any monthly subscription.</w:t>
      </w:r>
    </w:p>
    <w:p w:rsidR="00000000" w:rsidDel="00000000" w:rsidP="00000000" w:rsidRDefault="00000000" w:rsidRPr="00000000" w14:paraId="000000C8">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Total indebtedness owed the Association shall not be more than Five Thousand Naira (N5,000.oo). All officers shall be elected by simple majority votes cast at the election</w:t>
      </w:r>
    </w:p>
    <w:p w:rsidR="00000000" w:rsidDel="00000000" w:rsidP="00000000" w:rsidRDefault="00000000" w:rsidRPr="00000000" w14:paraId="000000C9">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The President in the case of a bye-election or the Chairman of the Electoral Committee in the case of a General Election shall have a “casting vote” in the event of a tie.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There shall be no voting by proxy.</w:t>
      </w:r>
    </w:p>
    <w:p w:rsidR="00000000" w:rsidDel="00000000" w:rsidP="00000000" w:rsidRDefault="00000000" w:rsidRPr="00000000" w14:paraId="000000CB">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Subject to the provisions of this Constitution, the Electoral Committee may make Rules for the nomination and election of officers of the Association.</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11: RESIGNATION FROM OFFICE</w:t>
      </w:r>
    </w:p>
    <w:p w:rsidR="00000000" w:rsidDel="00000000" w:rsidP="00000000" w:rsidRDefault="00000000" w:rsidRPr="00000000" w14:paraId="000000CE">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Any member of the Executive Committee wishing to resign must give at least one-month notice in writing to the President. In the case of the resignation of the president, he shall give the notice to the General Meeting.</w:t>
      </w:r>
    </w:p>
    <w:p w:rsidR="00000000" w:rsidDel="00000000" w:rsidP="00000000" w:rsidRDefault="00000000" w:rsidRPr="00000000" w14:paraId="000000CF">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Any member who absents himself from the activities of the Association for one (i) year shall be deemed to have resigned his/her membership.</w:t>
      </w:r>
    </w:p>
    <w:p w:rsidR="00000000" w:rsidDel="00000000" w:rsidP="00000000" w:rsidRDefault="00000000" w:rsidRPr="00000000" w14:paraId="000000D0">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12: REMOVAL FROM OFFICE</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An Officer ceases to hold office on the following grounds: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On expiration of the tenure of the office.</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Death</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If declared bankrupt by a court of law</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t>
        <w:tab/>
        <w:t xml:space="preserve">Incapacitated to discharge the functions of his/her office.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w:t>
        <w:tab/>
        <w:t xml:space="preserve">Found guilty of gross misconduct</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w:t>
        <w:tab/>
        <w:t xml:space="preserve">Sentenced to a term of imprisonment or fine for fraud or theft by a court of law.</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w:t>
        <w:tab/>
        <w:t xml:space="preserve">He is negligent and non-committal in the discharge of the function of his office</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w:t>
        <w:tab/>
        <w:t xml:space="preserve">Abuse of office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Removal of an Officer by virtue of section 12 (a) (iii)-(viii) shall be effective if: -</w:t>
      </w:r>
    </w:p>
    <w:p w:rsidR="00000000" w:rsidDel="00000000" w:rsidP="00000000" w:rsidRDefault="00000000" w:rsidRPr="00000000" w14:paraId="000000DC">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There is a motion in writing signed by the mover and seconded speci1’ing the reason(s) for the motion in the General Meeting.</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The motion shall be listed in the agenda of the next General Meeting for consideration.</w:t>
      </w:r>
    </w:p>
    <w:p w:rsidR="00000000" w:rsidDel="00000000" w:rsidP="00000000" w:rsidRDefault="00000000" w:rsidRPr="00000000" w14:paraId="000000DE">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The motion shall succeed if it secures a 2/3d majority votes of members present at the General Meeting.</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13: FINANCE</w:t>
      </w:r>
    </w:p>
    <w:p w:rsidR="00000000" w:rsidDel="00000000" w:rsidP="00000000" w:rsidRDefault="00000000" w:rsidRPr="00000000" w14:paraId="000000E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SUBSCRIPTION</w:t>
      </w:r>
    </w:p>
    <w:p w:rsidR="00000000" w:rsidDel="00000000" w:rsidP="00000000" w:rsidRDefault="00000000" w:rsidRPr="00000000" w14:paraId="000000E2">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There shall be a monthly subscription at the rate of N500 per month or as shall be determined from time to time by the General Meeting.</w:t>
      </w:r>
    </w:p>
    <w:p w:rsidR="00000000" w:rsidDel="00000000" w:rsidP="00000000" w:rsidRDefault="00000000" w:rsidRPr="00000000" w14:paraId="000000E3">
      <w:pPr>
        <w:spacing w:line="24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LEVY:</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The Association shall from time to time impose levies on members as and when the need arises.</w:t>
      </w:r>
    </w:p>
    <w:p w:rsidR="00000000" w:rsidDel="00000000" w:rsidP="00000000" w:rsidRDefault="00000000" w:rsidRPr="00000000" w14:paraId="000000E6">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Except as provided for in this constitution all levies/loans $hall be approved by a simple majority resolution at the General Meeting.</w:t>
      </w:r>
    </w:p>
    <w:p w:rsidR="00000000" w:rsidDel="00000000" w:rsidP="00000000" w:rsidRDefault="00000000" w:rsidRPr="00000000" w14:paraId="000000E7">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The Association shall from time to time raise money from other sources stich as donation, fines, gifts etc.</w:t>
      </w:r>
    </w:p>
    <w:p w:rsidR="00000000" w:rsidDel="00000000" w:rsidP="00000000" w:rsidRDefault="00000000" w:rsidRPr="00000000" w14:paraId="000000E8">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I4: DISCIPLINE</w:t>
      </w:r>
    </w:p>
    <w:p w:rsidR="00000000" w:rsidDel="00000000" w:rsidP="00000000" w:rsidRDefault="00000000" w:rsidRPr="00000000" w14:paraId="000000EA">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Any breach of discipline likely to be prejudicial to the good name and reputation of the Association shall attract severe sanctions</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There shall be formal complaint of the misconduct at the General Meeting.</w:t>
      </w:r>
    </w:p>
    <w:p w:rsidR="00000000" w:rsidDel="00000000" w:rsidP="00000000" w:rsidRDefault="00000000" w:rsidRPr="00000000" w14:paraId="000000EC">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The Executive Committee shall thereafter refer the matter to an adhoc Disciplinary Committee of the Association for investigation.</w:t>
      </w:r>
    </w:p>
    <w:p w:rsidR="00000000" w:rsidDel="00000000" w:rsidP="00000000" w:rsidRDefault="00000000" w:rsidRPr="00000000" w14:paraId="000000ED">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After its investigation, the disciplinary committee shall make recommendations to the General Meeting, and such recommendation shall be subject to the approval of 2/3 majority of members present and voting at the General Meeting.</w:t>
      </w:r>
    </w:p>
    <w:p w:rsidR="00000000" w:rsidDel="00000000" w:rsidP="00000000" w:rsidRDefault="00000000" w:rsidRPr="00000000" w14:paraId="000000EE">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Misappropriation of the Association’s funds or property shall be punishable by expulsion and litigation in a competent court to restitute the Association:</w:t>
      </w:r>
    </w:p>
    <w:p w:rsidR="00000000" w:rsidDel="00000000" w:rsidP="00000000" w:rsidRDefault="00000000" w:rsidRPr="00000000" w14:paraId="000000EF">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15: TEMPORARYABSENCE</w:t>
      </w:r>
    </w:p>
    <w:p w:rsidR="00000000" w:rsidDel="00000000" w:rsidP="00000000" w:rsidRDefault="00000000" w:rsidRPr="00000000" w14:paraId="000000F2">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Any financial member who intends to be away (abroad) for more than one year shall notify the General Meeting through the General Secretary in writing of this intention to be absent.</w:t>
      </w:r>
    </w:p>
    <w:p w:rsidR="00000000" w:rsidDel="00000000" w:rsidP="00000000" w:rsidRDefault="00000000" w:rsidRPr="00000000" w14:paraId="000000F3">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During the period of this absence he shall be liable to the financial obligations as provided in this Constitution.</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A member on temporary absence shall resume full membership as soon as he returns from abroad.</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16: BYE-LAW/STANDING ORDERS</w:t>
      </w:r>
    </w:p>
    <w:p w:rsidR="00000000" w:rsidDel="00000000" w:rsidP="00000000" w:rsidRDefault="00000000" w:rsidRPr="00000000" w14:paraId="000000F7">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The Association shall from time to time make and/or revoke its bye-laws or it standing orders not consistent with this Constitution.</w:t>
      </w:r>
    </w:p>
    <w:p w:rsidR="00000000" w:rsidDel="00000000" w:rsidP="00000000" w:rsidRDefault="00000000" w:rsidRPr="00000000" w14:paraId="000000F8">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All bye-laws shall be proposed by the Executive Committee and approved by a simple majority of members present at the General Meeting.</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All bye-laws shall be binding on members of the Association.</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17: NOTICES</w:t>
      </w:r>
    </w:p>
    <w:p w:rsidR="00000000" w:rsidDel="00000000" w:rsidP="00000000" w:rsidRDefault="00000000" w:rsidRPr="00000000" w14:paraId="000000FC">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All notices required by this Constitution and bye-laws to be given to members of the Association may be done by hand delivery, pre-paid post, text messages or e-mails to the last address which had been furnished to the General Secretary.</w:t>
      </w:r>
    </w:p>
    <w:p w:rsidR="00000000" w:rsidDel="00000000" w:rsidP="00000000" w:rsidRDefault="00000000" w:rsidRPr="00000000" w14:paraId="000000FD">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Members are required to furnish the General Secretary with their current addresses and telephone numbers, e-mail addresses etc.</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18: WELFARE OF MEMBERS</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provisions relating to welfare of members of the Association shall apply provided that such a member is a financial member:</w:t>
      </w:r>
    </w:p>
    <w:p w:rsidR="00000000" w:rsidDel="00000000" w:rsidP="00000000" w:rsidRDefault="00000000" w:rsidRPr="00000000" w14:paraId="000001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DEATH:</w:t>
      </w:r>
    </w:p>
    <w:p w:rsidR="00000000" w:rsidDel="00000000" w:rsidP="00000000" w:rsidRDefault="00000000" w:rsidRPr="00000000" w14:paraId="00000102">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In the event of the death of member, his/her spouse or next of kin shall be entitled to the sum of N100,000.00. The Association shall attend and cater for themselves during the burial ceremonies.</w:t>
      </w:r>
    </w:p>
    <w:p w:rsidR="00000000" w:rsidDel="00000000" w:rsidP="00000000" w:rsidRDefault="00000000" w:rsidRPr="00000000" w14:paraId="00000103">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Where the death of a member’s spouse occurs, the member shall be entitled to the sum of N50,000.00 or as shall from time to be determined by the Association in its bye-law The Association shall attend the burial ceremonies as it is in a member.</w:t>
      </w:r>
    </w:p>
    <w:p w:rsidR="00000000" w:rsidDel="00000000" w:rsidP="00000000" w:rsidRDefault="00000000" w:rsidRPr="00000000" w14:paraId="00000104">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There shall be a burial levy of N5, 000 and N2, 000, in the case of the death of a member or spouse respectively or as shall from time to time be determined by the Association.</w:t>
      </w:r>
    </w:p>
    <w:p w:rsidR="00000000" w:rsidDel="00000000" w:rsidP="00000000" w:rsidRDefault="00000000" w:rsidRPr="00000000" w14:paraId="00000105">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w:t>
        <w:tab/>
        <w:t xml:space="preserve">There shall be a fine of N1000.00 in the event of a member who fails to attend the burial ceremonies.</w:t>
      </w:r>
    </w:p>
    <w:p w:rsidR="00000000" w:rsidDel="00000000" w:rsidP="00000000" w:rsidRDefault="00000000" w:rsidRPr="00000000" w14:paraId="000001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DEATH OFAMEMBER’S PARENT:</w:t>
      </w:r>
    </w:p>
    <w:p w:rsidR="00000000" w:rsidDel="00000000" w:rsidP="00000000" w:rsidRDefault="00000000" w:rsidRPr="00000000" w14:paraId="00000107">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On the death of the biological parent of a member, such a member shall inform the Association and shall be entitled to the sum of N2O, 000.00 or as shall from time to time be determined by the Association in its bye-law. The Association shall attend the burial ceremony to sympathize with the bereaved member.</w:t>
      </w:r>
    </w:p>
    <w:p w:rsidR="00000000" w:rsidDel="00000000" w:rsidP="00000000" w:rsidRDefault="00000000" w:rsidRPr="00000000" w14:paraId="00000108">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Every member shall be subject to a levy of the sum of Ni, 000.00 or as shall be determined by the Association from time to time.</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tab/>
        <w:t xml:space="preserve">There shall be a fine of N1,000.00 in the event of a member who fails to attend the burial ceremonies</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JOYOUS OCCASION:</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member invites the Association to the celebration of a joyous occasion, the Association shall attend with a gift or a souvenir to be decided at an Executive Committee Meeting provided the Executive Committee shall ensure fairness and equity in reaching a reasonable decision.</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19: AMENDMENT</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provision of this Constitution shall be amended/suspended except in the following procedure:</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There shall be a motion seeking the amendment/suspension at a monthly General Meeting.</w:t>
      </w:r>
    </w:p>
    <w:p w:rsidR="00000000" w:rsidDel="00000000" w:rsidP="00000000" w:rsidRDefault="00000000" w:rsidRPr="00000000" w14:paraId="00000111">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Notice of such motion shall be sent to the General Secretary prior to the Meeting in which the motion shall be moved.</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The motion shall have the support of majority of members present at the Meeting.</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20: INTERPRETATION</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Association: The lkwerre Development Association (IDA)</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Member: A Person whose name shall have been entered into the Register of members.</w:t>
      </w:r>
    </w:p>
    <w:p w:rsidR="00000000" w:rsidDel="00000000" w:rsidP="00000000" w:rsidRDefault="00000000" w:rsidRPr="00000000" w14:paraId="00000117">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Financial member: A Member who attends meeting regularly and not in arrears of subscription for more than 6 months</w:t>
      </w:r>
    </w:p>
    <w:p w:rsidR="00000000" w:rsidDel="00000000" w:rsidP="00000000" w:rsidRDefault="00000000" w:rsidRPr="00000000" w14:paraId="00000118">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Authorized Bank: Any bank in which the Association maintains an account by a Resolution of the General meeting.</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Abroad: Any country outside Nigeria.</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tab/>
        <w:t xml:space="preserve">Other Branch: Branch of the Association in any other place outside Rivers state</w:t>
      </w:r>
    </w:p>
    <w:p w:rsidR="00000000" w:rsidDel="00000000" w:rsidP="00000000" w:rsidRDefault="00000000" w:rsidRPr="00000000" w14:paraId="0000011B">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Bye-Laws: Rules/Standing orders made by the general meeting for the orderly conduct of the general meeting.</w:t>
      </w:r>
    </w:p>
    <w:p w:rsidR="00000000" w:rsidDel="00000000" w:rsidP="00000000" w:rsidRDefault="00000000" w:rsidRPr="00000000" w14:paraId="0000011C">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tab/>
        <w:t xml:space="preserve">Next of Kin- as determined by the member upon application for membership or as he or She may decide from time to time</w:t>
      </w:r>
    </w:p>
    <w:p w:rsidR="00000000" w:rsidDel="00000000" w:rsidP="00000000" w:rsidRDefault="00000000" w:rsidRPr="00000000" w14:paraId="0000011D">
      <w:pPr>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Bye-Laws: Rules/Standing Orders made by the General Meeting for the orderly conduct of the General Meeting</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HISTORY OF IKWERRE DEVELOPMENT (IDA)</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some obvious reasons, the editorial committee for the compilation of these memorial lectures, considered it necessary to make a brief history of Oghakor Ikwerre Organization World Wide and Ikwerre Development Association IDA). Ogbakor Ikwerre to Chief Senator Dr. Obi-Wali was a platform for Ikwerre people to realize the dreams of creating identity for themselves. A forum through which development could be achieved. Just like Nelson Mandela, the struggle for the continual existence of Ikwerre people in a conducive environment was his life. Ogbakor Ikwerre was so dear to Chief Senator (Dr.) Obi-Wali. He had burning desires for Ogbakor Ikwerre and this manifested clearly, when he became the leader of Ikwerre people, that is the President General (PG) of Ogbakor Ikwerre. For a man who sacrificed his life for his people, it would be out of place to compile memorial lectures in his honour without reference to Ogbakor Ikwerre. Though in the course of writing his biography references shall he made to Ogbakor Ikwerre, it is however, necessary to make a brief history of Ogbakor Ikwerre.</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Ikwerre Development Association having considered the out-standing contributions of this Elderstateman decided to institute memorial lecture in honour of this rear gem. IDA did so in view of the forgone. But above all, when IDA was established in 1978, it was late Chief, Dr. Obi Wall, who persuaded the umbrella both of Ikwerre people (Ogbakor Ikwerre to allow the young vibrant “boys” to contribute to the struggle in their own capacity.</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IKWERRE DEVELOPMENT ASSOCIATION (IDA)</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Ikwerre Development Association (IDA) came into being in 1978, when, Chief, E.O. Chike, convened a meeting. Chief E.O. Chike, was then the General Manager of Nigerian Tobacco Company, Port Harcourt. Eight (8) prominent Ikwerre Sons notably; Chief, E.O. Chike, Mr. Magnus Elechi, Rowland Amaewhule, Chief, Chike Wokekoro, Prof. Simeon Chituru Achinewhu; Dr. Cyprian Wonodi and Chief Felix Atako. According to Prof. S.C. Achinewhu (a foundation member), “Chief Emmanuel Chike the convener took pains to explain the need for an articulate and vibrant organization, for Ikwerre.” It was conceived not to compete with the umbrella body but to augment where necessary. The assumption was that Ogbakor Ikwerre was mainly a cultural organization and as such may be limited in taking certain decisions on other social, economic and political issues. In the words of Prof. S.C. Achinwhu “The inaugural meeting was for brainstorming. Having assessed the possibilities, they all accepted that it was a plausible way of moving the Ikwerre ethnic nationality forward”.</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early stage the eight (8) man committee met every week to assess and examine their progress. And so for the interim, the following were appointed; Chief Chike, E.O. President, Magnus Elechi Vice President, Prof. S.C. Achinewhu - General Secretary, Felix Atako - Treasurer, Rowland Amaewhule Publicity Secretary. They were sebsequecily elected as pioneer officers.</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series of meetings and the suggestions of many names, the committee, finally arrived at Ikwerre Development Association (IDA). To provide guiding principles and philosophies for the new born Association, Dr. Cyprian Wonodi, Magnus Elechi, and Chief Felix Atako were appointed to accomplish this task. The paper produced by this three man committee is known to IDA members as papers land II.</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document in place these funding, members became confident that new members could be recruited to join the Association. From 1980s, IDA witnessed influx of Ikwerre sons and daughters, particularly graduates. Infact, the who is who in Ikwerre. This made the Association to assume an elistic posture.</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members that joined shortly after this formative stage were; Dr. Ezemonye Wigwe, Dr. Fortunatus Obinna, Ven. Dr. K.O. Amadi, Dr Cyder Nnodim, Justice P.N.C. Agumagu, Chiso Wabali, etc. By 1979, the coflstitutjofl of IDA was written and adopted, and IDA was formally inaugurated at Elele civic centre.</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AND CONSTRAINTS</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adage, “nothing good comes easy,” remains true for all situations and any human endeavour. As expected the first challenge the new body experienced was from Ogbakor Ikwerre. The young daring Ikwerre sons were described as “deviants”. From a sociological point of view, conflict makes for progress.</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most positive changes all over the world were initiated by those termed as deviants. In the midst of this challenge and the need to forge ahead, the Association continued to explain to the “fathers” Ogbakor, that the existence of IDA would enhance their objectives.</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only Chief, Dr. Senator, Obi Wali, who saw reasons with this vibrant Association and therefore decided to attend IDA’s meeting. Late, S.A. Alete joined. With this diplomatic persuasion by Dr. Obi Wali, the elders in Ogbakor Ikwerre began to appreciate IDA. According to Dr. Obi Wali, they should be allowed to exist because “they have roles to perform. There are certain things I could not say as an elder, but this group of people could voice it”.</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prove that the emerging Association would complement or work with Ogbakor, the Association urged her members to play active roles in their respective branches in Ogbakor. This endeared IDA to Ogbakor. In addition, IDA was mandated to revamp the moribund National Union of Ikwerre Students. A challenge which IDA gladly accepted and exerted with glee.</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abundant human resources in IDA, it was not surprising that Chief Obi-Wali, found resource persons, who assisted in no small measure to provide information, write papers, make researches that assisted Chief Dr Obi Wali in his pursuit for the creation of Port Harcourt State. IDA members were prominent in the struggle for the creation of Port Harcourt State. Port Harcourt State is yet to be realized, but as the first military Governor of Rivers State, Amaynabo Diete Spiff said, during the last Obi Wali memorial lecture held at the Rivers State House of Assembly auditorium, that the struggle for Port Harcourt State which Obi Wali championed may have not been realized as conceptualized, however, it could also be correct that Port Harcourt State has been created in a way”. Dialectically, the activities of people who agitated for the creation of Port Harcourt State, may have directly or indirectly led to the emergence of Bayelsa State.</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identified the objectives of IDA and also interacted and worked with the Association, Ogbakor</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Ikwerre ‘formed a joint committee between IDA and Ogbakor Ikwerre under the able chairmanship of Barr. The Honorable Oragbule Adiele. This committee acted as think tank as it addressed sensitive issues facing the ethnic nationality.</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 also worked with Ogbakor on Ikwerre language. Infact, the first workshop on Ikwerre language was organized and sponsored by IDA. IDA also joined in advancing Ikwerre course by contributing to the first comprehensive book on Ikwerre History and Culture. IDA is currently sponsoring Obi Wali Memorial Lectures, she publishes a monthly community-based newspaper Ikneni and is deeply involved in the issues that concern Ikwerre.</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PAST IDA PRESIDENTS;</w:t>
      </w:r>
    </w:p>
    <w:p w:rsidR="00000000" w:rsidDel="00000000" w:rsidP="00000000" w:rsidRDefault="00000000" w:rsidRPr="00000000" w14:paraId="000001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 President of IDA</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Chief E. O. Chike</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Chief Chike Wokekoro</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Ven Dr. K.O.Amadi</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Dr F. C. Obinna</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Prof. S. C. Achinewhu</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Prof. E. N. Wami</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Prof. Edwin Elechi</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Eng. L. A. Amadi</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Mr. Evans Dimkpa</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Prof. J. M. Emeji</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Surv. Joseph N. Amadi</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Ohna Humphrey Aso</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Chief Barr. Godspower W. Onuekwa</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Chief Lucky Wejeh</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Chief Chris Chinwo</w:t>
      </w:r>
    </w:p>
    <w:p w:rsidR="00000000" w:rsidDel="00000000" w:rsidP="00000000" w:rsidRDefault="00000000" w:rsidRPr="00000000" w14:paraId="0000015B">
      <w:pPr>
        <w:jc w:val="both"/>
        <w:rPr>
          <w:rFonts w:ascii="Times New Roman" w:cs="Times New Roman" w:eastAsia="Times New Roman" w:hAnsi="Times New Roman"/>
          <w:sz w:val="24"/>
          <w:szCs w:val="24"/>
        </w:rPr>
      </w:pPr>
      <w:bookmarkStart w:colFirst="0" w:colLast="0" w:name="_s1sdvwe46mc7"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2"/>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