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Jour 03 : Prise en main de Tableau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Bootcamp Power BI &amp; Tableau – 30 jours | Sprint 1 : Fondations | Niveau : Guidé | Outil : Tableau Public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Auteure : Awa Seyni Niass</w:t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Théorie</w:t>
      </w:r>
    </w:p>
    <w:p w:rsidR="00000000" w:rsidDel="00000000" w:rsidP="00000000" w:rsidRDefault="00000000" w:rsidRPr="00000000" w14:paraId="00000006">
      <w:pPr>
        <w:pStyle w:val="Heading3"/>
        <w:rPr/>
      </w:pPr>
      <w:r w:rsidDel="00000000" w:rsidR="00000000" w:rsidRPr="00000000">
        <w:rPr>
          <w:rtl w:val="0"/>
        </w:rPr>
        <w:t xml:space="preserve">1. Interface de Tableau Public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Analogie :</w:t>
      </w:r>
      <w:r w:rsidDel="00000000" w:rsidR="00000000" w:rsidRPr="00000000">
        <w:rPr>
          <w:rtl w:val="0"/>
        </w:rPr>
        <w:t xml:space="preserve"> imagine un atelier de cuisine. Le </w:t>
      </w:r>
      <w:r w:rsidDel="00000000" w:rsidR="00000000" w:rsidRPr="00000000">
        <w:rPr>
          <w:b w:val="1"/>
          <w:bCs w:val="1"/>
          <w:rtl w:val="0"/>
        </w:rPr>
        <w:t xml:space="preserve">volet Données</w:t>
      </w:r>
      <w:r w:rsidDel="00000000" w:rsidR="00000000" w:rsidRPr="00000000">
        <w:rPr>
          <w:rtl w:val="0"/>
        </w:rPr>
        <w:t xml:space="preserve"> est le garde-manger (les ingrédients), les </w:t>
      </w:r>
      <w:r w:rsidDel="00000000" w:rsidR="00000000" w:rsidRPr="00000000">
        <w:rPr>
          <w:b w:val="1"/>
          <w:bCs w:val="1"/>
          <w:rtl w:val="0"/>
        </w:rPr>
        <w:t xml:space="preserve">fiches</w:t>
      </w:r>
      <w:r w:rsidDel="00000000" w:rsidR="00000000" w:rsidRPr="00000000">
        <w:rPr>
          <w:rtl w:val="0"/>
        </w:rPr>
        <w:t xml:space="preserve"> sont les plans de travail où l'on pose les ingrédients, et la </w:t>
      </w:r>
      <w:r w:rsidDel="00000000" w:rsidR="00000000" w:rsidRPr="00000000">
        <w:rPr>
          <w:b w:val="1"/>
          <w:bCs w:val="1"/>
          <w:rtl w:val="0"/>
        </w:rPr>
        <w:t xml:space="preserve">zone de travail</w:t>
      </w:r>
      <w:r w:rsidDel="00000000" w:rsidR="00000000" w:rsidRPr="00000000">
        <w:rPr>
          <w:rtl w:val="0"/>
        </w:rPr>
        <w:t xml:space="preserve"> est l'assiette finale que l'on dresse.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À quoi sert le volet « Données » (Data) ?</w:t>
      </w:r>
      <w:r w:rsidDel="00000000" w:rsidR="00000000" w:rsidRPr="00000000">
        <w:rPr>
          <w:rtl w:val="0"/>
        </w:rPr>
        <w:t xml:space="preserve"> Il liste tous les champs (colonnes) de la source de données connectée. On y prend les champs pour les glisser dans les fiches ou dans la zone de travail. Il range les champs en deux groupes : </w:t>
      </w:r>
      <w:r w:rsidDel="00000000" w:rsidR="00000000" w:rsidRPr="00000000">
        <w:rPr>
          <w:b w:val="1"/>
          <w:bCs w:val="1"/>
          <w:rtl w:val="0"/>
        </w:rPr>
        <w:t xml:space="preserve">dimensions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b w:val="1"/>
          <w:bCs w:val="1"/>
          <w:rtl w:val="0"/>
        </w:rPr>
        <w:t xml:space="preserve">mesures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Où se trouve le volet « Feuilles » (Sheets) ?</w:t>
      </w:r>
      <w:r w:rsidDel="00000000" w:rsidR="00000000" w:rsidRPr="00000000">
        <w:rPr>
          <w:rtl w:val="0"/>
        </w:rPr>
        <w:t xml:space="preserve"> En bas de la fenêtre, sous la zone de travail, sous forme d'onglets (comme dans Excel). Il y a aussi le bouton pour créer une nouvelle feuille, un nouveau tableau de bord ou une nouvelle histoire.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Comment basculer entre les feuilles ?</w:t>
      </w:r>
      <w:r w:rsidDel="00000000" w:rsidR="00000000" w:rsidRPr="00000000">
        <w:rPr>
          <w:rtl w:val="0"/>
        </w:rPr>
        <w:t xml:space="preserve"> En cliquant sur l'onglet de la feuille voulue en bas de l'écran. On peut aussi faire un clic droit sur un onglet pour le renommer, le dupliquer ou le supprimer.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Quelles sont les différentes fiches disponibles ?</w:t>
      </w:r>
      <w:r w:rsidDel="00000000" w:rsidR="00000000" w:rsidRPr="00000000">
        <w:rPr>
          <w:rtl w:val="0"/>
        </w:rPr>
      </w:r>
    </w:p>
    <w:tbl>
      <w:tblPr>
        <w:tblStyle w:val="Table1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16"/>
        <w:gridCol w:w="6343"/>
        <w:tblGridChange w:id="0">
          <w:tblGrid>
            <w:gridCol w:w="3016"/>
            <w:gridCol w:w="6343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Fiche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Rôle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Colonnes</w:t>
            </w:r>
            <w:r w:rsidDel="00000000" w:rsidR="00000000" w:rsidRPr="00000000">
              <w:rPr>
                <w:rtl w:val="0"/>
              </w:rPr>
              <w:t xml:space="preserve"> (Columns)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Champs qui définissent les colonnes du graphique (axe horizontal)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Lignes</w:t>
            </w:r>
            <w:r w:rsidDel="00000000" w:rsidR="00000000" w:rsidRPr="00000000">
              <w:rPr>
                <w:rtl w:val="0"/>
              </w:rPr>
              <w:t xml:space="preserve"> (Rows)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Champs qui définissent les lignes du graphique (axe vertical)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Filtres</w:t>
            </w:r>
            <w:r w:rsidDel="00000000" w:rsidR="00000000" w:rsidRPr="00000000">
              <w:rPr>
                <w:rtl w:val="0"/>
              </w:rPr>
              <w:t xml:space="preserve"> (Filters)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Limiter les données affichées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Repères</w:t>
            </w:r>
            <w:r w:rsidDel="00000000" w:rsidR="00000000" w:rsidRPr="00000000">
              <w:rPr>
                <w:rtl w:val="0"/>
              </w:rPr>
              <w:t xml:space="preserve"> (Marks)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Personnaliser le visuel : couleur, taille, texte, détail, infobulle</w:t>
            </w:r>
          </w:p>
        </w:tc>
      </w:tr>
    </w:tbl>
    <w:p w:rsidR="00000000" w:rsidDel="00000000" w:rsidP="00000000" w:rsidRDefault="00000000" w:rsidRPr="00000000" w14:paraId="00000016">
      <w:pPr>
        <w:pStyle w:val="Heading3"/>
        <w:rPr/>
      </w:pPr>
      <w:r w:rsidDel="00000000" w:rsidR="00000000" w:rsidRPr="00000000">
        <w:rPr>
          <w:rtl w:val="0"/>
        </w:rPr>
        <w:t xml:space="preserve">2. Chargement des données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Comment se connecter à une source de données ?</w:t>
      </w:r>
      <w:r w:rsidDel="00000000" w:rsidR="00000000" w:rsidRPr="00000000">
        <w:rPr>
          <w:rtl w:val="0"/>
        </w:rPr>
        <w:t xml:space="preserve"> Sur l'écran d'accueil, dans le volet </w:t>
      </w:r>
      <w:r w:rsidDel="00000000" w:rsidR="00000000" w:rsidRPr="00000000">
        <w:rPr>
          <w:b w:val="1"/>
          <w:bCs w:val="1"/>
          <w:rtl w:val="0"/>
        </w:rPr>
        <w:t xml:space="preserve">Se connecter</w:t>
      </w:r>
      <w:r w:rsidDel="00000000" w:rsidR="00000000" w:rsidRPr="00000000">
        <w:rPr>
          <w:rtl w:val="0"/>
        </w:rPr>
        <w:t xml:space="preserve"> (Connect) à gauche, choisir le type de source (fichier, serveur, etc.), puis sélectionner la source voulue.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Quels types de fichiers sont pris en charge ?</w:t>
      </w:r>
      <w:r w:rsidDel="00000000" w:rsidR="00000000" w:rsidRPr="00000000">
        <w:rPr>
          <w:rtl w:val="0"/>
        </w:rPr>
        <w:t xml:space="preserve"> Excel, fichiers texte (CSV, TXT), PDF, fichiers statistiques (SAS, SPSS, R), fichiers spatiaux (cartes), JSON. Avec Tableau Public, les connexions à des serveurs de base de données sont limitées : on travaille surtout avec des fichiers.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Comment faire pour charger un fichier CSV ?</w:t>
      </w:r>
      <w:r w:rsidDel="00000000" w:rsidR="00000000" w:rsidRPr="00000000">
        <w:rPr>
          <w:rtl w:val="0"/>
        </w:rPr>
        <w:t xml:space="preserve"> Écran de démarrage → </w:t>
      </w:r>
      <w:r w:rsidDel="00000000" w:rsidR="00000000" w:rsidRPr="00000000">
        <w:rPr>
          <w:b w:val="1"/>
          <w:bCs w:val="1"/>
          <w:rtl w:val="0"/>
        </w:rPr>
        <w:t xml:space="preserve">Fichier texte</w:t>
      </w:r>
      <w:r w:rsidDel="00000000" w:rsidR="00000000" w:rsidRPr="00000000">
        <w:rPr>
          <w:rtl w:val="0"/>
        </w:rPr>
        <w:t xml:space="preserve"> (Text file) → choisir </w:t>
      </w:r>
      <w:r w:rsidDel="00000000" w:rsidR="00000000" w:rsidRPr="00000000">
        <w:rPr>
          <w:b w:val="1"/>
          <w:bCs w:val="1"/>
          <w:rtl w:val="0"/>
        </w:rPr>
        <w:t xml:space="preserve">ventes_sample.csv</w:t>
      </w:r>
      <w:r w:rsidDel="00000000" w:rsidR="00000000" w:rsidRPr="00000000">
        <w:rPr>
          <w:rtl w:val="0"/>
        </w:rPr>
        <w:t xml:space="preserve"> → Tableau ouvre la page Source de données avec l'aperçu. Ensuite, cliquer sur </w:t>
      </w:r>
      <w:r w:rsidDel="00000000" w:rsidR="00000000" w:rsidRPr="00000000">
        <w:rPr>
          <w:b w:val="1"/>
          <w:bCs w:val="1"/>
          <w:rtl w:val="0"/>
        </w:rPr>
        <w:t xml:space="preserve">Feuille 1</w:t>
      </w:r>
      <w:r w:rsidDel="00000000" w:rsidR="00000000" w:rsidRPr="00000000">
        <w:rPr>
          <w:rtl w:val="0"/>
        </w:rPr>
        <w:t xml:space="preserve"> en bas pour commencer à créer des graphiques.</w:t>
      </w:r>
    </w:p>
    <w:p w:rsidR="00000000" w:rsidDel="00000000" w:rsidP="00000000" w:rsidRDefault="00000000" w:rsidRPr="00000000" w14:paraId="0000001A">
      <w:pPr>
        <w:pStyle w:val="Heading3"/>
        <w:rPr/>
      </w:pPr>
      <w:r w:rsidDel="00000000" w:rsidR="00000000" w:rsidRPr="00000000">
        <w:rPr>
          <w:rtl w:val="0"/>
        </w:rPr>
        <w:t xml:space="preserve">3. Les dimensions et les mesures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Quelle est la différence entre une dimension et une mesure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Analogie :</w:t>
      </w:r>
      <w:r w:rsidDel="00000000" w:rsidR="00000000" w:rsidRPr="00000000">
        <w:rPr>
          <w:rtl w:val="0"/>
        </w:rPr>
        <w:t xml:space="preserve"> dans un tableau de notes d'élèves, le </w:t>
      </w:r>
      <w:r w:rsidDel="00000000" w:rsidR="00000000" w:rsidRPr="00000000">
        <w:rPr>
          <w:b w:val="1"/>
          <w:bCs w:val="1"/>
          <w:rtl w:val="0"/>
        </w:rPr>
        <w:t xml:space="preserve">nom</w:t>
      </w:r>
      <w:r w:rsidDel="00000000" w:rsidR="00000000" w:rsidRPr="00000000">
        <w:rPr>
          <w:rtl w:val="0"/>
        </w:rPr>
        <w:t xml:space="preserve"> et la </w:t>
      </w:r>
      <w:r w:rsidDel="00000000" w:rsidR="00000000" w:rsidRPr="00000000">
        <w:rPr>
          <w:b w:val="1"/>
          <w:bCs w:val="1"/>
          <w:rtl w:val="0"/>
        </w:rPr>
        <w:t xml:space="preserve">classe</w:t>
      </w:r>
      <w:r w:rsidDel="00000000" w:rsidR="00000000" w:rsidRPr="00000000">
        <w:rPr>
          <w:rtl w:val="0"/>
        </w:rPr>
        <w:t xml:space="preserve"> sont des dimensions (ils décrivent), tandis que la </w:t>
      </w: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 est une mesure (on peut en faire la somme ou la moyenne).</w:t>
      </w:r>
    </w:p>
    <w:tbl>
      <w:tblPr>
        <w:tblStyle w:val="Table2"/>
        <w:tblW w:w="935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45"/>
        <w:gridCol w:w="4654"/>
        <w:gridCol w:w="2659"/>
        <w:tblGridChange w:id="0">
          <w:tblGrid>
            <w:gridCol w:w="2045"/>
            <w:gridCol w:w="4654"/>
            <w:gridCol w:w="2659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Dimension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Mesure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Rôle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Catégoriser, découper, décrire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Calculer, agréger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Texte, dates, catégories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Nombres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Exemples ici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Région, Ville, Catégorie, Produit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Montant, Quantité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Comment repérer une dimension ?</w:t>
      </w:r>
      <w:r w:rsidDel="00000000" w:rsidR="00000000" w:rsidRPr="00000000">
        <w:rPr>
          <w:rtl w:val="0"/>
        </w:rPr>
        <w:t xml:space="preserve"> Dans le volet Données, elle est dans la partie haute (« Dimensions ») et son icône est </w:t>
      </w:r>
      <w:r w:rsidDel="00000000" w:rsidR="00000000" w:rsidRPr="00000000">
        <w:rPr>
          <w:b w:val="1"/>
          <w:bCs w:val="1"/>
          <w:rtl w:val="0"/>
        </w:rPr>
        <w:t xml:space="preserve">bleue</w:t>
      </w:r>
      <w:r w:rsidDel="00000000" w:rsidR="00000000" w:rsidRPr="00000000">
        <w:rPr>
          <w:rtl w:val="0"/>
        </w:rPr>
        <w:t xml:space="preserve">. Quand on la glisse dans une fiche, la pastille devient bleue.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Comment repérer une mesure ?</w:t>
      </w:r>
      <w:r w:rsidDel="00000000" w:rsidR="00000000" w:rsidRPr="00000000">
        <w:rPr>
          <w:rtl w:val="0"/>
        </w:rPr>
        <w:t xml:space="preserve"> Elle est dans la partie basse (« Mesures ») et son icône est </w:t>
      </w:r>
      <w:r w:rsidDel="00000000" w:rsidR="00000000" w:rsidRPr="00000000">
        <w:rPr>
          <w:b w:val="1"/>
          <w:bCs w:val="1"/>
          <w:rtl w:val="0"/>
        </w:rPr>
        <w:t xml:space="preserve">verte</w:t>
      </w:r>
      <w:r w:rsidDel="00000000" w:rsidR="00000000" w:rsidRPr="00000000">
        <w:rPr>
          <w:rtl w:val="0"/>
        </w:rPr>
        <w:t xml:space="preserve">. Quand on la glisse dans une fiche, la pastille devient verte.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Quel est l'impact de placer une dimension ou une mesure dans les fiches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crée des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étiquettes et des groupes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 une barre ou un point par valeur (par exemple une barre par région).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mesure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crée un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axe de valeurs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avec une agrégation (somme, moyenne, etc.).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 en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Colonnes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mesure en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Lignes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donne un graphique en barres vertical. Si on les inverse, les barres deviennent horizontales.</w:t>
      </w:r>
    </w:p>
    <w:p w:rsidR="00000000" w:rsidDel="00000000" w:rsidP="00000000" w:rsidRDefault="00000000" w:rsidRPr="00000000" w14:paraId="0000002F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tl w:val="0"/>
        </w:rPr>
        <w:t xml:space="preserve">Préparation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☑ Tableau Public ouvert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☑ Fichier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ventes_sample.csv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récupéré (c'est le même qu'au Jour 02)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☑ Fichier placé dans un dossier accessible (Jour 03 - Prise en main Tableau\Data)</w:t>
      </w:r>
    </w:p>
    <w:p w:rsidR="00000000" w:rsidDel="00000000" w:rsidP="00000000" w:rsidRDefault="00000000" w:rsidRPr="00000000" w14:paraId="00000034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Exercice 1 : Charger les données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Objectif :</w:t>
      </w:r>
      <w:r w:rsidDel="00000000" w:rsidR="00000000" w:rsidRPr="00000000">
        <w:rPr>
          <w:rtl w:val="0"/>
        </w:rPr>
        <w:t xml:space="preserve"> charger le fichier CSV dans Tableau.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Étapes :</w:t>
      </w:r>
      <w:r w:rsidDel="00000000" w:rsidR="00000000" w:rsidRPr="00000000">
        <w:rPr>
          <w:rtl w:val="0"/>
        </w:rPr>
        <w:t xml:space="preserve"> Se connecter à une donnée → Fichier texte → ventes_sample.csv → observer le classement des champs.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Combien de colonnes contient le fichier 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7 colonnes.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Combien de lignes contient le fichier 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200 lignes</w:t>
      </w:r>
      <w:r w:rsidDel="00000000" w:rsidR="00000000" w:rsidRPr="00000000">
        <w:rPr>
          <w:rtl w:val="0"/>
        </w:rPr>
        <w:t xml:space="preserve"> de données (sans la ligne d'en-tête).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Quels champs sont considérés comme des dimensions 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 (type Date), </w:t>
      </w:r>
      <w:r w:rsidDel="00000000" w:rsidR="00000000" w:rsidRPr="00000000">
        <w:rPr>
          <w:b w:val="1"/>
          <w:bCs w:val="1"/>
          <w:rtl w:val="0"/>
        </w:rPr>
        <w:t xml:space="preserve">Région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Ville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Catégorie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b w:val="1"/>
          <w:bCs w:val="1"/>
          <w:rtl w:val="0"/>
        </w:rPr>
        <w:t xml:space="preserve">Produit</w:t>
      </w:r>
      <w:r w:rsidDel="00000000" w:rsidR="00000000" w:rsidRPr="00000000">
        <w:rPr>
          <w:rtl w:val="0"/>
        </w:rPr>
        <w:t xml:space="preserve"> (type Texte).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Quels champs sont considérés comme des mesures 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Quantité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b w:val="1"/>
          <w:bCs w:val="1"/>
          <w:rtl w:val="0"/>
        </w:rPr>
        <w:t xml:space="preserve">Montant</w:t>
      </w:r>
      <w:r w:rsidDel="00000000" w:rsidR="00000000" w:rsidRPr="00000000">
        <w:rPr>
          <w:rtl w:val="0"/>
        </w:rPr>
        <w:t xml:space="preserve"> (nombres). Tableau ajoute aussi automatiquement une mesure « Nombre d'enregistrements ».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Tableau a-t-il correctement identifié le type de chaque champ ?</w:t>
      </w:r>
      <w:r w:rsidDel="00000000" w:rsidR="00000000" w:rsidRPr="00000000">
        <w:rPr>
          <w:rtl w:val="0"/>
        </w:rPr>
        <w:t xml:space="preserve"> Oui, normalement : Date en type date, les textes en chaîne de caractères, Quantité et Montant en nombres entiers. Le fichier est bien séparé par des </w:t>
      </w:r>
      <w:r w:rsidDel="00000000" w:rsidR="00000000" w:rsidRPr="00000000">
        <w:rPr>
          <w:b w:val="1"/>
          <w:bCs w:val="1"/>
          <w:rtl w:val="0"/>
        </w:rPr>
        <w:t xml:space="preserve">points-virgules</w:t>
      </w:r>
      <w:r w:rsidDel="00000000" w:rsidR="00000000" w:rsidRPr="00000000">
        <w:rPr>
          <w:rtl w:val="0"/>
        </w:rPr>
        <w:t xml:space="preserve"> et Tableau le détecte généralement tout seul. Il faut vérifier l'icône à côté de chaque champ : si Date n'a pas l'icône du calendrier, cliquer sur l'icône et choisir </w:t>
      </w: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Exercice 2 : Créer un graphique à barres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Objectif :</w:t>
      </w:r>
      <w:r w:rsidDel="00000000" w:rsidR="00000000" w:rsidRPr="00000000">
        <w:rPr>
          <w:rtl w:val="0"/>
        </w:rPr>
        <w:t xml:space="preserve"> visualiser les ventes par région.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Étapes :</w:t>
      </w:r>
      <w:r w:rsidDel="00000000" w:rsidR="00000000" w:rsidRPr="00000000">
        <w:rPr>
          <w:rtl w:val="0"/>
        </w:rPr>
        <w:t xml:space="preserve"> glisser </w:t>
      </w:r>
      <w:r w:rsidDel="00000000" w:rsidR="00000000" w:rsidRPr="00000000">
        <w:rPr>
          <w:b w:val="1"/>
          <w:bCs w:val="1"/>
          <w:rtl w:val="0"/>
        </w:rPr>
        <w:t xml:space="preserve">Région</w:t>
      </w:r>
      <w:r w:rsidDel="00000000" w:rsidR="00000000" w:rsidRPr="00000000">
        <w:rPr>
          <w:rtl w:val="0"/>
        </w:rPr>
        <w:t xml:space="preserve"> dans Colonnes → glisser </w:t>
      </w:r>
      <w:r w:rsidDel="00000000" w:rsidR="00000000" w:rsidRPr="00000000">
        <w:rPr>
          <w:b w:val="1"/>
          <w:bCs w:val="1"/>
          <w:rtl w:val="0"/>
        </w:rPr>
        <w:t xml:space="preserve">Montant</w:t>
      </w:r>
      <w:r w:rsidDel="00000000" w:rsidR="00000000" w:rsidRPr="00000000">
        <w:rPr>
          <w:rtl w:val="0"/>
        </w:rPr>
        <w:t xml:space="preserve"> dans Lignes → observer.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Quelle région a le montant de ventes le plus élevé ?</w:t>
      </w:r>
      <w:r w:rsidDel="00000000" w:rsidR="00000000" w:rsidRPr="00000000">
        <w:rPr>
          <w:rtl w:val="0"/>
        </w:rPr>
        <w:t xml:space="preserve"> La région </w:t>
      </w:r>
      <w:r w:rsidDel="00000000" w:rsidR="00000000" w:rsidRPr="00000000">
        <w:rPr>
          <w:b w:val="1"/>
          <w:bCs w:val="1"/>
          <w:rtl w:val="0"/>
        </w:rPr>
        <w:t xml:space="preserve">Sud</w:t>
      </w:r>
      <w:r w:rsidDel="00000000" w:rsidR="00000000" w:rsidRPr="00000000">
        <w:rPr>
          <w:rtl w:val="0"/>
        </w:rPr>
        <w:t xml:space="preserve">, avec </w:t>
      </w:r>
      <w:r w:rsidDel="00000000" w:rsidR="00000000" w:rsidRPr="00000000">
        <w:rPr>
          <w:b w:val="1"/>
          <w:bCs w:val="1"/>
          <w:rtl w:val="0"/>
        </w:rPr>
        <w:t xml:space="preserve">14 581 000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Quelle région a le montant de ventes le plus faible ?</w:t>
      </w:r>
      <w:r w:rsidDel="00000000" w:rsidR="00000000" w:rsidRPr="00000000">
        <w:rPr>
          <w:rtl w:val="0"/>
        </w:rPr>
        <w:t xml:space="preserve"> La région </w:t>
      </w:r>
      <w:r w:rsidDel="00000000" w:rsidR="00000000" w:rsidRPr="00000000">
        <w:rPr>
          <w:b w:val="1"/>
          <w:bCs w:val="1"/>
          <w:rtl w:val="0"/>
        </w:rPr>
        <w:t xml:space="preserve">Est</w:t>
      </w:r>
      <w:r w:rsidDel="00000000" w:rsidR="00000000" w:rsidRPr="00000000">
        <w:rPr>
          <w:rtl w:val="0"/>
        </w:rPr>
        <w:t xml:space="preserve">, avec </w:t>
      </w:r>
      <w:r w:rsidDel="00000000" w:rsidR="00000000" w:rsidRPr="00000000">
        <w:rPr>
          <w:b w:val="1"/>
          <w:bCs w:val="1"/>
          <w:rtl w:val="0"/>
        </w:rPr>
        <w:t xml:space="preserve">6 458 000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3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80"/>
        <w:gridCol w:w="6979"/>
        <w:tblGridChange w:id="0">
          <w:tblGrid>
            <w:gridCol w:w="2380"/>
            <w:gridCol w:w="6979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Région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Montant total des ventes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Sud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14 581 000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Nord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9 819 500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Ouest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7 761 000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Centre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6 940 000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Est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6 458 000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Comment trier le graphique par ordre décroissant ?</w:t>
      </w:r>
      <w:r w:rsidDel="00000000" w:rsidR="00000000" w:rsidRPr="00000000">
        <w:rPr>
          <w:rtl w:val="0"/>
        </w:rPr>
        <w:t xml:space="preserve"> Deux méthodes 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Cliquer sur l'icône 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(la petite barre avec une flèche) qui apparaît sur l'axe quand on survole le graphique.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 passer la souris sur le champ Région, cliquer sur la flèche →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tri par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Champ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ordre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Décroissant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champ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Montant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Comment modifier la couleur des barres ?</w:t>
      </w:r>
      <w:r w:rsidDel="00000000" w:rsidR="00000000" w:rsidRPr="00000000">
        <w:rPr>
          <w:rtl w:val="0"/>
        </w:rPr>
        <w:t xml:space="preserve"> Cliquer sur </w:t>
      </w:r>
      <w:r w:rsidDel="00000000" w:rsidR="00000000" w:rsidRPr="00000000">
        <w:rPr>
          <w:b w:val="1"/>
          <w:bCs w:val="1"/>
          <w:rtl w:val="0"/>
        </w:rPr>
        <w:t xml:space="preserve">Couleur</w:t>
      </w:r>
      <w:r w:rsidDel="00000000" w:rsidR="00000000" w:rsidRPr="00000000">
        <w:rPr>
          <w:rtl w:val="0"/>
        </w:rPr>
        <w:t xml:space="preserve"> dans la fiche </w:t>
      </w:r>
      <w:r w:rsidDel="00000000" w:rsidR="00000000" w:rsidRPr="00000000">
        <w:rPr>
          <w:b w:val="1"/>
          <w:bCs w:val="1"/>
          <w:rtl w:val="0"/>
        </w:rPr>
        <w:t xml:space="preserve">Repères</w:t>
      </w:r>
      <w:r w:rsidDel="00000000" w:rsidR="00000000" w:rsidRPr="00000000">
        <w:rPr>
          <w:rtl w:val="0"/>
        </w:rPr>
        <w:t xml:space="preserve">, puis choisir une couleur (ou une palette). On peut aussi glisser le champ </w:t>
      </w:r>
      <w:r w:rsidDel="00000000" w:rsidR="00000000" w:rsidRPr="00000000">
        <w:rPr>
          <w:b w:val="1"/>
          <w:bCs w:val="1"/>
          <w:rtl w:val="0"/>
        </w:rPr>
        <w:t xml:space="preserve">Région</w:t>
      </w:r>
      <w:r w:rsidDel="00000000" w:rsidR="00000000" w:rsidRPr="00000000">
        <w:rPr>
          <w:rtl w:val="0"/>
        </w:rPr>
        <w:t xml:space="preserve"> sur Couleur pour avoir une couleur par région, ce qui n'est pas utile ici : une seule couleur sobre est plus lisible.</w:t>
      </w:r>
    </w:p>
    <w:p w:rsidR="00000000" w:rsidDel="00000000" w:rsidP="00000000" w:rsidRDefault="00000000" w:rsidRPr="00000000" w14:paraId="00000053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r w:rsidDel="00000000" w:rsidR="00000000" w:rsidRPr="00000000">
        <w:rPr>
          <w:rtl w:val="0"/>
        </w:rPr>
        <w:t xml:space="preserve">Exercice 3 : Créer un graphique en courbes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Objectif :</w:t>
      </w:r>
      <w:r w:rsidDel="00000000" w:rsidR="00000000" w:rsidRPr="00000000">
        <w:rPr>
          <w:rtl w:val="0"/>
        </w:rPr>
        <w:t xml:space="preserve"> visualiser l'évolution des ventes dans le temps.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Étapes :</w:t>
      </w:r>
      <w:r w:rsidDel="00000000" w:rsidR="00000000" w:rsidRPr="00000000">
        <w:rPr>
          <w:rtl w:val="0"/>
        </w:rPr>
        <w:t xml:space="preserve"> nouvelle feuille → glisser </w:t>
      </w: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 dans Colonnes → glisser </w:t>
      </w:r>
      <w:r w:rsidDel="00000000" w:rsidR="00000000" w:rsidRPr="00000000">
        <w:rPr>
          <w:b w:val="1"/>
          <w:bCs w:val="1"/>
          <w:rtl w:val="0"/>
        </w:rPr>
        <w:t xml:space="preserve">Montant</w:t>
      </w:r>
      <w:r w:rsidDel="00000000" w:rsidR="00000000" w:rsidRPr="00000000">
        <w:rPr>
          <w:rtl w:val="0"/>
        </w:rPr>
        <w:t xml:space="preserve"> dans Lignes → choisir le type </w:t>
      </w:r>
      <w:r w:rsidDel="00000000" w:rsidR="00000000" w:rsidRPr="00000000">
        <w:rPr>
          <w:b w:val="1"/>
          <w:bCs w:val="1"/>
          <w:rtl w:val="0"/>
        </w:rPr>
        <w:t xml:space="preserve">Courbes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Remarque :</w:t>
      </w:r>
      <w:r w:rsidDel="00000000" w:rsidR="00000000" w:rsidRPr="00000000">
        <w:rPr>
          <w:rtl w:val="0"/>
        </w:rPr>
        <w:t xml:space="preserve"> par défaut, Tableau regroupe la date par </w:t>
      </w:r>
      <w:r w:rsidDel="00000000" w:rsidR="00000000" w:rsidRPr="00000000">
        <w:rPr>
          <w:b w:val="1"/>
          <w:bCs w:val="1"/>
          <w:rtl w:val="0"/>
        </w:rPr>
        <w:t xml:space="preserve">Année</w:t>
      </w:r>
      <w:r w:rsidDel="00000000" w:rsidR="00000000" w:rsidRPr="00000000">
        <w:rPr>
          <w:rtl w:val="0"/>
        </w:rPr>
        <w:t xml:space="preserve">. On obtient alors un seul point. Il faut changer l'agrégation en </w:t>
      </w:r>
      <w:r w:rsidDel="00000000" w:rsidR="00000000" w:rsidRPr="00000000">
        <w:rPr>
          <w:b w:val="1"/>
          <w:bCs w:val="1"/>
          <w:rtl w:val="0"/>
        </w:rPr>
        <w:t xml:space="preserve">Mois</w:t>
      </w:r>
      <w:r w:rsidDel="00000000" w:rsidR="00000000" w:rsidRPr="00000000">
        <w:rPr>
          <w:rtl w:val="0"/>
        </w:rPr>
        <w:t xml:space="preserve">. Pour avoir une vraie courbe continue, on choisit </w:t>
      </w:r>
      <w:r w:rsidDel="00000000" w:rsidR="00000000" w:rsidRPr="00000000">
        <w:rPr>
          <w:b w:val="1"/>
          <w:bCs w:val="1"/>
          <w:rtl w:val="0"/>
        </w:rPr>
        <w:t xml:space="preserve">Mois</w:t>
      </w:r>
      <w:r w:rsidDel="00000000" w:rsidR="00000000" w:rsidRPr="00000000">
        <w:rPr>
          <w:rtl w:val="0"/>
        </w:rPr>
        <w:t xml:space="preserve"> dans la partie continue (pastille verte) du menu.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Quels sont les mois avec les ventes les plus élevées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Avril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 7 216 000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 6 154 500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Octobre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 5 816 500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Les plus faibles : </w:t>
      </w:r>
      <w:r w:rsidDel="00000000" w:rsidR="00000000" w:rsidRPr="00000000">
        <w:rPr>
          <w:b w:val="1"/>
          <w:bCs w:val="1"/>
          <w:rtl w:val="0"/>
        </w:rPr>
        <w:t xml:space="preserve">février</w:t>
      </w:r>
      <w:r w:rsidDel="00000000" w:rsidR="00000000" w:rsidRPr="00000000">
        <w:rPr>
          <w:rtl w:val="0"/>
        </w:rPr>
        <w:t xml:space="preserve"> (1 711 500) et </w:t>
      </w:r>
      <w:r w:rsidDel="00000000" w:rsidR="00000000" w:rsidRPr="00000000">
        <w:rPr>
          <w:b w:val="1"/>
          <w:bCs w:val="1"/>
          <w:rtl w:val="0"/>
        </w:rPr>
        <w:t xml:space="preserve">août</w:t>
      </w:r>
      <w:r w:rsidDel="00000000" w:rsidR="00000000" w:rsidRPr="00000000">
        <w:rPr>
          <w:rtl w:val="0"/>
        </w:rPr>
        <w:t xml:space="preserve"> (1 783 000).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Quelle tendance observez-vous sur la période ?</w:t>
      </w:r>
      <w:r w:rsidDel="00000000" w:rsidR="00000000" w:rsidRPr="00000000">
        <w:rPr>
          <w:rtl w:val="0"/>
        </w:rPr>
        <w:t xml:space="preserve"> Pas de hausse ni de baisse régulière : les ventes </w:t>
      </w:r>
      <w:r w:rsidDel="00000000" w:rsidR="00000000" w:rsidRPr="00000000">
        <w:rPr>
          <w:b w:val="1"/>
          <w:bCs w:val="1"/>
          <w:rtl w:val="0"/>
        </w:rPr>
        <w:t xml:space="preserve">montent et descendent par vagues</w:t>
      </w:r>
      <w:r w:rsidDel="00000000" w:rsidR="00000000" w:rsidRPr="00000000">
        <w:rPr>
          <w:rtl w:val="0"/>
        </w:rPr>
        <w:t xml:space="preserve">. Il y a un gros pic au printemps (avril-mai), un creux en été (juillet-août), une reprise en octobre puis un rebond en décembre.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Comment modifier l'agrégation de la date (année, trimestre, mois, jour) ?</w:t>
      </w:r>
      <w:r w:rsidDel="00000000" w:rsidR="00000000" w:rsidRPr="00000000">
        <w:rPr>
          <w:rtl w:val="0"/>
        </w:rPr>
        <w:t xml:space="preserve"> Faire un clic droit (ou cliquer sur la petite flèche) sur le champ </w:t>
      </w: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 placé dans Colonnes, puis choisir </w:t>
      </w:r>
      <w:r w:rsidDel="00000000" w:rsidR="00000000" w:rsidRPr="00000000">
        <w:rPr>
          <w:b w:val="1"/>
          <w:bCs w:val="1"/>
          <w:rtl w:val="0"/>
        </w:rPr>
        <w:t xml:space="preserve">Année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Trimestre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Mois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Jour</w:t>
      </w:r>
      <w:r w:rsidDel="00000000" w:rsidR="00000000" w:rsidRPr="00000000">
        <w:rPr>
          <w:rtl w:val="0"/>
        </w:rPr>
        <w:t xml:space="preserve">. Chaque niveau existe en deux versions : </w:t>
      </w:r>
      <w:r w:rsidDel="00000000" w:rsidR="00000000" w:rsidRPr="00000000">
        <w:rPr>
          <w:b w:val="1"/>
          <w:bCs w:val="1"/>
          <w:rtl w:val="0"/>
        </w:rPr>
        <w:t xml:space="preserve">discrète</w:t>
      </w:r>
      <w:r w:rsidDel="00000000" w:rsidR="00000000" w:rsidRPr="00000000">
        <w:rPr>
          <w:rtl w:val="0"/>
        </w:rPr>
        <w:t xml:space="preserve"> (pastille bleue, des étiquettes séparées) et </w:t>
      </w:r>
      <w:r w:rsidDel="00000000" w:rsidR="00000000" w:rsidRPr="00000000">
        <w:rPr>
          <w:b w:val="1"/>
          <w:bCs w:val="1"/>
          <w:rtl w:val="0"/>
        </w:rPr>
        <w:t xml:space="preserve">continue</w:t>
      </w:r>
      <w:r w:rsidDel="00000000" w:rsidR="00000000" w:rsidRPr="00000000">
        <w:rPr>
          <w:rtl w:val="0"/>
        </w:rPr>
        <w:t xml:space="preserve"> (pastille verte, une ligne continue).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Comment ajouter une ligne de tendance ?</w:t>
      </w:r>
      <w:r w:rsidDel="00000000" w:rsidR="00000000" w:rsidRPr="00000000">
        <w:rPr>
          <w:rtl w:val="0"/>
        </w:rPr>
        <w:t xml:space="preserve"> Aller dans l'onglet </w:t>
      </w:r>
      <w:r w:rsidDel="00000000" w:rsidR="00000000" w:rsidRPr="00000000">
        <w:rPr>
          <w:b w:val="1"/>
          <w:bCs w:val="1"/>
          <w:rtl w:val="0"/>
        </w:rPr>
        <w:t xml:space="preserve">Analyse</w:t>
      </w:r>
      <w:r w:rsidDel="00000000" w:rsidR="00000000" w:rsidRPr="00000000">
        <w:rPr>
          <w:rtl w:val="0"/>
        </w:rPr>
        <w:t xml:space="preserve"> (à côté de Données, en haut à gauche) → glisser </w:t>
      </w:r>
      <w:r w:rsidDel="00000000" w:rsidR="00000000" w:rsidRPr="00000000">
        <w:rPr>
          <w:b w:val="1"/>
          <w:bCs w:val="1"/>
          <w:rtl w:val="0"/>
        </w:rPr>
        <w:t xml:space="preserve">Ligne de tendance</w:t>
      </w:r>
      <w:r w:rsidDel="00000000" w:rsidR="00000000" w:rsidRPr="00000000">
        <w:rPr>
          <w:rtl w:val="0"/>
        </w:rPr>
        <w:t xml:space="preserve"> (Trend Line) sur le graphique → choisir le modèle (linéaire par exemple). Ou : clic droit sur le graphique → </w:t>
      </w:r>
      <w:r w:rsidDel="00000000" w:rsidR="00000000" w:rsidRPr="00000000">
        <w:rPr>
          <w:b w:val="1"/>
          <w:bCs w:val="1"/>
          <w:rtl w:val="0"/>
        </w:rPr>
        <w:t xml:space="preserve">Lignes de tendance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Afficher les lignes de tendance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r w:rsidDel="00000000" w:rsidR="00000000" w:rsidRPr="00000000">
        <w:rPr>
          <w:rtl w:val="0"/>
        </w:rPr>
        <w:t xml:space="preserve">Exercice 4 : Créer une carte de visualisation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Objectif :</w:t>
      </w:r>
      <w:r w:rsidDel="00000000" w:rsidR="00000000" w:rsidRPr="00000000">
        <w:rPr>
          <w:rtl w:val="0"/>
        </w:rPr>
        <w:t xml:space="preserve"> afficher le montant total des ventes.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Étapes :</w:t>
      </w:r>
      <w:r w:rsidDel="00000000" w:rsidR="00000000" w:rsidRPr="00000000">
        <w:rPr>
          <w:rtl w:val="0"/>
        </w:rPr>
        <w:t xml:space="preserve"> nouvelle feuille → glisser </w:t>
      </w:r>
      <w:r w:rsidDel="00000000" w:rsidR="00000000" w:rsidRPr="00000000">
        <w:rPr>
          <w:b w:val="1"/>
          <w:bCs w:val="1"/>
          <w:rtl w:val="0"/>
        </w:rPr>
        <w:t xml:space="preserve">Montant</w:t>
      </w:r>
      <w:r w:rsidDel="00000000" w:rsidR="00000000" w:rsidRPr="00000000">
        <w:rPr>
          <w:rtl w:val="0"/>
        </w:rPr>
        <w:t xml:space="preserve"> dans la fiche </w:t>
      </w:r>
      <w:r w:rsidDel="00000000" w:rsidR="00000000" w:rsidRPr="00000000">
        <w:rPr>
          <w:b w:val="1"/>
          <w:bCs w:val="1"/>
          <w:rtl w:val="0"/>
        </w:rPr>
        <w:t xml:space="preserve">Texte</w:t>
      </w:r>
      <w:r w:rsidDel="00000000" w:rsidR="00000000" w:rsidRPr="00000000">
        <w:rPr>
          <w:rtl w:val="0"/>
        </w:rPr>
        <w:t xml:space="preserve"> (Repères) → observer.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Quel est le montant total des ventes 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45 559 500</w:t>
      </w:r>
      <w:r w:rsidDel="00000000" w:rsidR="00000000" w:rsidRPr="00000000">
        <w:rPr>
          <w:rtl w:val="0"/>
        </w:rPr>
        <w:t xml:space="preserve"> (environ 45,6 millions).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Comment modifier le format du nombre (ex : séparateur de milliers) ?</w:t>
      </w:r>
      <w:r w:rsidDel="00000000" w:rsidR="00000000" w:rsidRPr="00000000">
        <w:rPr>
          <w:rtl w:val="0"/>
        </w:rPr>
        <w:t xml:space="preserve"> Clic droit sur le champ </w:t>
      </w:r>
      <w:r w:rsidDel="00000000" w:rsidR="00000000" w:rsidRPr="00000000">
        <w:rPr>
          <w:b w:val="1"/>
          <w:bCs w:val="1"/>
          <w:rtl w:val="0"/>
        </w:rPr>
        <w:t xml:space="preserve">Somme(Montant)</w:t>
      </w:r>
      <w:r w:rsidDel="00000000" w:rsidR="00000000" w:rsidRPr="00000000">
        <w:rPr>
          <w:rtl w:val="0"/>
        </w:rPr>
        <w:t xml:space="preserve"> (dans la fiche Repères ou le volet Données) → </w:t>
      </w:r>
      <w:r w:rsidDel="00000000" w:rsidR="00000000" w:rsidRPr="00000000">
        <w:rPr>
          <w:b w:val="1"/>
          <w:bCs w:val="1"/>
          <w:rtl w:val="0"/>
        </w:rPr>
        <w:t xml:space="preserve">Format des nombres</w:t>
      </w:r>
      <w:r w:rsidDel="00000000" w:rsidR="00000000" w:rsidRPr="00000000">
        <w:rPr>
          <w:rtl w:val="0"/>
        </w:rPr>
        <w:t xml:space="preserve"> (Number format) → </w:t>
      </w:r>
      <w:r w:rsidDel="00000000" w:rsidR="00000000" w:rsidRPr="00000000">
        <w:rPr>
          <w:b w:val="1"/>
          <w:bCs w:val="1"/>
          <w:rtl w:val="0"/>
        </w:rPr>
        <w:t xml:space="preserve">Nombre</w:t>
      </w:r>
      <w:r w:rsidDel="00000000" w:rsidR="00000000" w:rsidRPr="00000000">
        <w:rPr>
          <w:rtl w:val="0"/>
        </w:rPr>
        <w:t xml:space="preserve"> → cocher </w:t>
      </w:r>
      <w:r w:rsidDel="00000000" w:rsidR="00000000" w:rsidRPr="00000000">
        <w:rPr>
          <w:b w:val="1"/>
          <w:bCs w:val="1"/>
          <w:rtl w:val="0"/>
        </w:rPr>
        <w:t xml:space="preserve">Séparateur des milliers</w:t>
      </w:r>
      <w:r w:rsidDel="00000000" w:rsidR="00000000" w:rsidRPr="00000000">
        <w:rPr>
          <w:rtl w:val="0"/>
        </w:rPr>
        <w:t xml:space="preserve"> et mettre 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 décimale.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Comment changer le titre de la carte ?</w:t>
      </w:r>
      <w:r w:rsidDel="00000000" w:rsidR="00000000" w:rsidRPr="00000000">
        <w:rPr>
          <w:rtl w:val="0"/>
        </w:rPr>
        <w:t xml:space="preserve"> Double-cliquer sur le titre de la feuille (en haut de la zone de travail) → modifier le texte, par exemple « Total des ventes 2024 » → OK. On peut aussi changer la taille et la police du texte du chiffre avec </w:t>
      </w:r>
      <w:r w:rsidDel="00000000" w:rsidR="00000000" w:rsidRPr="00000000">
        <w:rPr>
          <w:b w:val="1"/>
          <w:bCs w:val="1"/>
          <w:rtl w:val="0"/>
        </w:rPr>
        <w:t xml:space="preserve">Texte</w:t>
      </w:r>
      <w:r w:rsidDel="00000000" w:rsidR="00000000" w:rsidRPr="00000000">
        <w:rPr>
          <w:rtl w:val="0"/>
        </w:rPr>
        <w:t xml:space="preserve"> dans la fiche Repères.</w:t>
      </w:r>
    </w:p>
    <w:p w:rsidR="00000000" w:rsidDel="00000000" w:rsidP="00000000" w:rsidRDefault="00000000" w:rsidRPr="00000000" w14:paraId="00000067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r w:rsidDel="00000000" w:rsidR="00000000" w:rsidRPr="00000000">
        <w:rPr>
          <w:rtl w:val="0"/>
        </w:rPr>
        <w:t xml:space="preserve">Exercice 5 : Ajouter un filtre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Objectif :</w:t>
      </w:r>
      <w:r w:rsidDel="00000000" w:rsidR="00000000" w:rsidRPr="00000000">
        <w:rPr>
          <w:rtl w:val="0"/>
        </w:rPr>
        <w:t xml:space="preserve"> filtrer les données par catégorie de produit.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Étapes :</w:t>
      </w:r>
      <w:r w:rsidDel="00000000" w:rsidR="00000000" w:rsidRPr="00000000">
        <w:rPr>
          <w:rtl w:val="0"/>
        </w:rPr>
        <w:t xml:space="preserve"> glisser </w:t>
      </w:r>
      <w:r w:rsidDel="00000000" w:rsidR="00000000" w:rsidRPr="00000000">
        <w:rPr>
          <w:b w:val="1"/>
          <w:bCs w:val="1"/>
          <w:rtl w:val="0"/>
        </w:rPr>
        <w:t xml:space="preserve">Catégorie</w:t>
      </w:r>
      <w:r w:rsidDel="00000000" w:rsidR="00000000" w:rsidRPr="00000000">
        <w:rPr>
          <w:rtl w:val="0"/>
        </w:rPr>
        <w:t xml:space="preserve"> dans la fiche </w:t>
      </w:r>
      <w:r w:rsidDel="00000000" w:rsidR="00000000" w:rsidRPr="00000000">
        <w:rPr>
          <w:b w:val="1"/>
          <w:bCs w:val="1"/>
          <w:rtl w:val="0"/>
        </w:rPr>
        <w:t xml:space="preserve">Filtres</w:t>
      </w:r>
      <w:r w:rsidDel="00000000" w:rsidR="00000000" w:rsidRPr="00000000">
        <w:rPr>
          <w:rtl w:val="0"/>
        </w:rPr>
        <w:t xml:space="preserve"> → choisir une catégorie (par exemple Électronique) → observer.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Que se passe-t-il sur les 3 visuels lorsque vous appliquez un filtre ?</w:t>
      </w:r>
      <w:r w:rsidDel="00000000" w:rsidR="00000000" w:rsidRPr="00000000">
        <w:rPr>
          <w:rtl w:val="0"/>
        </w:rPr>
        <w:t xml:space="preserve"> Par défaut dans Tableau, </w:t>
      </w:r>
      <w:r w:rsidDel="00000000" w:rsidR="00000000" w:rsidRPr="00000000">
        <w:rPr>
          <w:b w:val="1"/>
          <w:bCs w:val="1"/>
          <w:rtl w:val="0"/>
        </w:rPr>
        <w:t xml:space="preserve">un filtre ne s'applique qu'à la feuille où il a été créé</w:t>
      </w:r>
      <w:r w:rsidDel="00000000" w:rsidR="00000000" w:rsidRPr="00000000">
        <w:rPr>
          <w:rtl w:val="0"/>
        </w:rPr>
        <w:t xml:space="preserve">. Les deux autres visuels ne changent pas, ce qui est différent de Power BI. Pour que les 3 visuels changent ensemble, il faut faire un clic droit sur le filtre → </w:t>
      </w:r>
      <w:r w:rsidDel="00000000" w:rsidR="00000000" w:rsidRPr="00000000">
        <w:rPr>
          <w:b w:val="1"/>
          <w:bCs w:val="1"/>
          <w:rtl w:val="0"/>
        </w:rPr>
        <w:t xml:space="preserve">Appliquer aux feuilles de calcul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Toutes les feuilles utilisant cette source de données</w:t>
      </w:r>
      <w:r w:rsidDel="00000000" w:rsidR="00000000" w:rsidRPr="00000000">
        <w:rPr>
          <w:rtl w:val="0"/>
        </w:rPr>
        <w:t xml:space="preserve">. Avec le filtre Électronique, le total passe alors de 45 559 500 à </w:t>
      </w:r>
      <w:r w:rsidDel="00000000" w:rsidR="00000000" w:rsidRPr="00000000">
        <w:rPr>
          <w:b w:val="1"/>
          <w:bCs w:val="1"/>
          <w:rtl w:val="0"/>
        </w:rPr>
        <w:t xml:space="preserve">24 027 500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Comment supprimer un filtre ?</w:t>
      </w:r>
      <w:r w:rsidDel="00000000" w:rsidR="00000000" w:rsidRPr="00000000">
        <w:rPr>
          <w:rtl w:val="0"/>
        </w:rPr>
        <w:t xml:space="preserve"> Cliquer sur la flèche du filtre dans la fiche Filtres → </w:t>
      </w:r>
      <w:r w:rsidDel="00000000" w:rsidR="00000000" w:rsidRPr="00000000">
        <w:rPr>
          <w:b w:val="1"/>
          <w:bCs w:val="1"/>
          <w:rtl w:val="0"/>
        </w:rPr>
        <w:t xml:space="preserve">Supprimer</w:t>
      </w:r>
      <w:r w:rsidDel="00000000" w:rsidR="00000000" w:rsidRPr="00000000">
        <w:rPr>
          <w:rtl w:val="0"/>
        </w:rPr>
        <w:t xml:space="preserve">, ou le faire glisser hors de la fiche.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Quelle est la différence entre un filtre sur la feuille et un filtre dans le tableau de bord ?</w:t>
      </w:r>
      <w:r w:rsidDel="00000000" w:rsidR="00000000" w:rsidRPr="00000000">
        <w:rPr>
          <w:rtl w:val="0"/>
        </w:rPr>
      </w:r>
    </w:p>
    <w:tbl>
      <w:tblPr>
        <w:tblStyle w:val="Table4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09"/>
        <w:gridCol w:w="6050"/>
        <w:tblGridChange w:id="0">
          <w:tblGrid>
            <w:gridCol w:w="3309"/>
            <w:gridCol w:w="605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Type de filtre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Ce qu'il fait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Sur la feuille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Limite les données de cette feuille uniquement (selon le réglage, d'autres feuilles aussi). Il est dans la fiche Filtres.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Dans le tableau de bord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Le filtre est affiché comme une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liste visible</w:t>
            </w:r>
            <w:r w:rsidDel="00000000" w:rsidR="00000000" w:rsidRPr="00000000">
              <w:rPr>
                <w:rtl w:val="0"/>
              </w:rPr>
              <w:t xml:space="preserve"> que le lecteur peut cliquer. Il peut agir sur toutes les feuilles choisies.</w:t>
            </w:r>
          </w:p>
        </w:tc>
      </w:tr>
    </w:tbl>
    <w:p w:rsidR="00000000" w:rsidDel="00000000" w:rsidP="00000000" w:rsidRDefault="00000000" w:rsidRPr="00000000" w14:paraId="00000074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/>
      </w:pPr>
      <w:r w:rsidDel="00000000" w:rsidR="00000000" w:rsidRPr="00000000">
        <w:rPr>
          <w:rtl w:val="0"/>
        </w:rPr>
        <w:t xml:space="preserve">Exercice 6 : Créer un tableau de bord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Objectif :</w:t>
      </w:r>
      <w:r w:rsidDel="00000000" w:rsidR="00000000" w:rsidRPr="00000000">
        <w:rPr>
          <w:rtl w:val="0"/>
        </w:rPr>
        <w:t xml:space="preserve"> assembler les 3 visuels dans un tableau de bord.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Étapes :</w:t>
      </w:r>
      <w:r w:rsidDel="00000000" w:rsidR="00000000" w:rsidRPr="00000000">
        <w:rPr>
          <w:rtl w:val="0"/>
        </w:rPr>
        <w:t xml:space="preserve"> Nouveau tableau de bord → glisser les 3 feuilles dans la zone → les disposer → ajouter un titre.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Comment disposer plusieurs feuilles sur un tableau de bord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Choisir la taille du tableau de bord (par exemple « Automatique » ou « Taille fixe »).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Glisser chaque feuille depuis la liste de gauche vers la zone de travail.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Utiliser les conteneurs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horizontaux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verticaux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pour ranger les blocs proprement.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Disposition conseillée : la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 haut, la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courbe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 bas à gauche et les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barres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 bas à droite.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Cocher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Afficher le titre du tableau de bord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pour ajouter un titre, par exemple « Analyse des ventes 2024 ».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Comment appliquer un filtre à toutes les feuilles ?</w:t>
      </w:r>
      <w:r w:rsidDel="00000000" w:rsidR="00000000" w:rsidRPr="00000000">
        <w:rPr>
          <w:rtl w:val="0"/>
        </w:rPr>
        <w:t xml:space="preserve"> Cliquer sur la flèche du filtre affiché sur le tableau de bord → </w:t>
      </w:r>
      <w:r w:rsidDel="00000000" w:rsidR="00000000" w:rsidRPr="00000000">
        <w:rPr>
          <w:b w:val="1"/>
          <w:bCs w:val="1"/>
          <w:rtl w:val="0"/>
        </w:rPr>
        <w:t xml:space="preserve">Appliquer aux feuilles de calcul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Toutes les feuilles utilisant cette source de données</w:t>
      </w:r>
      <w:r w:rsidDel="00000000" w:rsidR="00000000" w:rsidRPr="00000000">
        <w:rPr>
          <w:rtl w:val="0"/>
        </w:rPr>
        <w:t xml:space="preserve"> (ou « Feuilles sélectionnées » pour choisir). On peut aussi cliquer sur l'icône de filtre d'un visuel et « Utiliser comme filtre » pour qu'un clic sur ce visuel filtre les autres.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Comment exporter ou publier le tableau de bord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 Fichier →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Enregistrer sur Tableau Public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(il faut un compte gratuit). Le tableau de bord est alors visible en ligne avec un lien.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Exporter une image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 Tableau de bord →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Exporter l'image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(pour la capture d'écran à rendre).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644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Exporter un PDF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 Fichier →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Imprimer en PDF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4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r w:rsidDel="00000000" w:rsidR="00000000" w:rsidRPr="00000000">
        <w:rPr>
          <w:rtl w:val="0"/>
        </w:rPr>
        <w:t xml:space="preserve">Exercice 7 : Sauvegarder et publier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Objectif :</w:t>
      </w:r>
      <w:r w:rsidDel="00000000" w:rsidR="00000000" w:rsidRPr="00000000">
        <w:rPr>
          <w:rtl w:val="0"/>
        </w:rPr>
        <w:t xml:space="preserve"> sauvegarder le travail.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Étapes :</w:t>
      </w:r>
      <w:r w:rsidDel="00000000" w:rsidR="00000000" w:rsidRPr="00000000">
        <w:rPr>
          <w:rtl w:val="0"/>
        </w:rPr>
        <w:t xml:space="preserve"> Fichier → Enregistrer sous → nommer le fichier </w:t>
      </w:r>
      <w:r w:rsidDel="00000000" w:rsidR="00000000" w:rsidRPr="00000000">
        <w:rPr>
          <w:b w:val="1"/>
          <w:bCs w:val="1"/>
          <w:rtl w:val="0"/>
        </w:rPr>
        <w:t xml:space="preserve">exercice-jour03</w:t>
      </w:r>
      <w:r w:rsidDel="00000000" w:rsidR="00000000" w:rsidRPr="00000000">
        <w:rPr>
          <w:rtl w:val="0"/>
        </w:rPr>
        <w:t xml:space="preserve"> → publier sur Tableau Public si on a un compte.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Remarque importante :</w:t>
      </w:r>
      <w:r w:rsidDel="00000000" w:rsidR="00000000" w:rsidRPr="00000000">
        <w:rPr>
          <w:rtl w:val="0"/>
        </w:rPr>
        <w:t xml:space="preserve"> Tableau Public ne sauvegarde pas toujours un fichier .twb sur l'ordinateur. Selon la version, il enregistre le classeur en ligne sur son site, ou en </w:t>
      </w:r>
      <w:r w:rsidDel="00000000" w:rsidR="00000000" w:rsidRPr="00000000">
        <w:rPr>
          <w:b w:val="1"/>
          <w:bCs w:val="1"/>
          <w:rtl w:val="0"/>
        </w:rPr>
        <w:t xml:space="preserve">.twbx</w:t>
      </w:r>
      <w:r w:rsidDel="00000000" w:rsidR="00000000" w:rsidRPr="00000000">
        <w:rPr>
          <w:rtl w:val="0"/>
        </w:rPr>
        <w:t xml:space="preserve"> (classeur compressé avec les données). Si le sujet demande un .twb et que ton logiciel propose seulement .twbx, dépose le .twbx dans le dossier du jour : il contient la même chose avec les données en plus.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Quelle est l'extension du fichier Tableau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.twb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 classeur Tableau (seulement les instructions, sans les données).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.twbx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 classeur Tableau empaqueté (avec les données et les fichiers liés).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Quels sont les avantages de publier sur Tableau Public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travail est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accessible en ligne par un simple lien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C'est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gratuit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utile pour un portfolio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 y a une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galerie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pour s'inspirer et se faire connaître.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 visuels sont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interactifs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(filtres, survol) pour les lecteurs.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Attention : tout ce qui est publié est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donc il ne faut jamais publier des données confidentielles.</w:t>
      </w:r>
    </w:p>
    <w:p w:rsidR="00000000" w:rsidDel="00000000" w:rsidP="00000000" w:rsidRDefault="00000000" w:rsidRPr="00000000" w14:paraId="00000092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r w:rsidDel="00000000" w:rsidR="00000000" w:rsidRPr="00000000">
        <w:rPr>
          <w:rtl w:val="0"/>
        </w:rPr>
        <w:t xml:space="preserve">Fiche de comparaison : Power BI vs Tableau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i w:val="1"/>
          <w:iCs w:val="1"/>
          <w:rtl w:val="0"/>
        </w:rPr>
        <w:t xml:space="preserve">Ce tableau est une base de réflexion. Je le complète avec ce que j'ai moi-même ressenti en utilisant les deux outils.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29"/>
        <w:gridCol w:w="3021"/>
        <w:gridCol w:w="3510"/>
        <w:tblGridChange w:id="0">
          <w:tblGrid>
            <w:gridCol w:w="2829"/>
            <w:gridCol w:w="3021"/>
            <w:gridCol w:w="351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Critère de comparaison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Power BI (Jour 02)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Tableau (Jour 03)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Ruban comme Office, 3 vues (Rapport, Données, Modèle), volets à droite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Écran plus épur, volet Données à gauche, fiches Colonnes/Lignes/Repères, onglets de feuilles en bas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Chargement des données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Obtenir des données → Texte/CSV → Charger, avec Power Query pour nettoyer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Se connecter → Fichier texte, page Source de données avec aperçu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Création de graphiques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On choisit un type de visuel puis on y glisse les champs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On glisse les champs dans Colonnes et Lignes, Tableau choisit le graphique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Gestion des filtres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Un filtre de page agit sur tous les visuels de la page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Un filtre agit sur sa feuille, il faut le régler pour l'appliquer aux autres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 / esthétique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Visuels corrects, personnalisation par le volet Format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Visuels plus soignés par défaut, très libres pour le design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Facilité d'utilisation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Familier si on connaît Excel et Office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Plus d'essais au début, mais très fluide pour explorer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 que j'ai préféré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Vu que j’avais une fois utilisé , simple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Interface simple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 que j'ai moins aimé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Difficulté a trouver ce qu’on cherche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Difficulté d’adaptation a l’interface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pStyle w:val="Heading3"/>
        <w:rPr/>
      </w:pPr>
      <w:r w:rsidDel="00000000" w:rsidR="00000000" w:rsidRPr="00000000">
        <w:rPr>
          <w:rtl w:val="0"/>
        </w:rPr>
        <w:t xml:space="preserve">Questions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Quel outil avez-vous trouvé le plus facile à prendre en main ?</w:t>
      </w:r>
      <w:r w:rsidDel="00000000" w:rsidR="00000000" w:rsidRPr="00000000">
        <w:rPr>
          <w:rtl w:val="0"/>
        </w:rPr>
        <w:t xml:space="preserve"> Power BI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Quelles différences majeures avez-vous remarquées entre les deux interfaces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BI : 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choisit d'abord le visuel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puis on y met les données. Tableau : 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 d'abord les données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puis il propose le visuel.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BI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vues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(Rapport, Données, Modèle), Tableau a des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feuilles, tableaux de bord et histoires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filtres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sont globaux sur la page dans Power BI, mais propres à chaque feuille dans Tableau par défaut.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Tableau sépare clairement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(bleu) et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mesures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(vert).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Pour quel type d'utilisation préféreriez-vous Power BI ?</w:t>
      </w:r>
      <w:r w:rsidDel="00000000" w:rsidR="00000000" w:rsidRPr="00000000">
        <w:rPr>
          <w:rtl w:val="0"/>
        </w:rPr>
        <w:t xml:space="preserve"> Pour des rapports d'entreprise, surtout si l'organisation utilise déjà Microsoft (Excel, Teams, SharePoint), avec un modèle de données à plusieurs tables, des calculs en DAX et des actualisations automatiques.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rtl w:val="0"/>
        </w:rPr>
        <w:t xml:space="preserve">Pour quel type d'utilisation préféreriez-vous Tableau ?</w:t>
      </w:r>
      <w:r w:rsidDel="00000000" w:rsidR="00000000" w:rsidRPr="00000000">
        <w:rPr>
          <w:rtl w:val="0"/>
        </w:rPr>
        <w:t xml:space="preserve"> Pour explorer des données rapidement, faire de belles visualisations et les présenter en portfolio grâce à Tableau Public.</w:t>
      </w:r>
    </w:p>
    <w:p w:rsidR="00000000" w:rsidDel="00000000" w:rsidP="00000000" w:rsidRDefault="00000000" w:rsidRPr="00000000" w14:paraId="000000B9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/>
      </w:pPr>
      <w:r w:rsidDel="00000000" w:rsidR="00000000" w:rsidRPr="00000000">
        <w:rPr>
          <w:rtl w:val="0"/>
        </w:rPr>
        <w:t xml:space="preserve">Points de friction à surveiller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☑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 ou mesure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 vérifier que Montant et Quantité sont bien des mesures (vertes) et Région, Catégorie des dimensions (bleues).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☑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Séparateur du CSV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 le fichier utilise le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point-virgule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Si tout est dans une seule colonne, vérifier le séparateur.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☑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 la colonne doit être reconnue comme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(icône de calendrier).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☑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 Montant et Quantité doivent être numériques.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☑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Colonnes/Lignes ≠ axes X/Y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 Colonnes correspond à l'axe horizontal et Lignes à l'axe vertical, mais ce ne sont pas des « axes » au sens de Power BI.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b w:val="1"/>
          <w:bCs w:val="1"/>
          <w:rtl w:val="0"/>
        </w:rPr>
        <w:t xml:space="preserve">Contrôle des données :</w:t>
      </w:r>
      <w:r w:rsidDel="00000000" w:rsidR="00000000" w:rsidRPr="00000000">
        <w:rPr>
          <w:rtl w:val="0"/>
        </w:rPr>
        <w:t xml:space="preserve"> le fichier fourni (Copie de ventes_sample.csv) est identique à celui du Jour 02 : 200 lignes, 7 colonnes, aucune valeur manquante et un total de 45 559 500.</w:t>
      </w:r>
    </w:p>
    <w:p w:rsidR="00000000" w:rsidDel="00000000" w:rsidP="00000000" w:rsidRDefault="00000000" w:rsidRPr="00000000" w14:paraId="000000C1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rPr/>
      </w:pPr>
      <w:r w:rsidDel="00000000" w:rsidR="00000000" w:rsidRPr="00000000">
        <w:rPr>
          <w:rtl w:val="0"/>
        </w:rPr>
        <w:t xml:space="preserve">Livrables attendus (suivi)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Fichier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exercice-jour03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(.twb ou .twbx) avec les 3 visuels, déposé dans le dossier du jour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Fiche de comparaison Power BI vs Tableau personnalisée (avec mes avis)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☑ Réponses aux questions de chaque exercice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Capture d'écran du tableau de bord, déposée dans le dossier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git add 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puis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git commit -m "Jour 03 : Prise en main Tableau - 3 visuels et tableau de bord"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puis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git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rPr/>
      </w:pPr>
      <w:r w:rsidDel="00000000" w:rsidR="00000000" w:rsidRPr="00000000">
        <w:rPr>
          <w:rtl w:val="0"/>
        </w:rPr>
        <w:t xml:space="preserve">Pour demain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Lire la documentation sur les types de données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Réfléchir aux erreurs possibles dans un jeu de données (valeurs manquantes, doublons, formats de dates, fautes de frappe)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paragraph" w:styleId="Quote">
    <w:name w:val="Quote"/>
    <w:basedOn w:val="Normal"/>
    <w:qFormat w:val="1"/>
    <w:pPr>
      <w:pBdr>
        <w:left w:color="a0a0a0" w:space="8" w:sz="12" w:val="single"/>
      </w:pBdr>
      <w:ind w:left="720" w:right="720"/>
    </w:pPr>
    <w:rPr>
      <w:i w:val="1"/>
      <w:color w:val="404040"/>
    </w:rPr>
  </w:style>
  <w:style w:type="paragraph" w:styleId="Code">
    <w:name w:val="Code"/>
    <w:basedOn w:val="Normal"/>
    <w:link w:val="CodeChar"/>
    <w:pPr>
      <w:shd w:color="auto" w:fill="f5f5f5" w:val="clear"/>
      <w:spacing w:after="0" w:line="240" w:lineRule="auto"/>
      <w:contextualSpacing w:val="1"/>
    </w:pPr>
    <w:rPr>
      <w:rFonts w:ascii="Consolas" w:cs="Consolas" w:eastAsia="Consolas" w:hAnsi="Consolas"/>
      <w:sz w:val="20"/>
    </w:rPr>
  </w:style>
  <w:style w:type="character" w:styleId="CodeChar">
    <w:name w:val="Code Char"/>
    <w:link w:val="Code"/>
    <w:rPr>
      <w:rFonts w:ascii="Consolas" w:cs="Consolas" w:eastAsia="Consolas" w:hAnsi="Consolas"/>
      <w:sz w:val="20"/>
      <w:shd w:color="auto" w:fill="f5f5f5" w:val="clear"/>
    </w:rPr>
  </w:style>
  <w:style w:type="paragraph" w:styleId="ListParagraph">
    <w:name w:val="List Paragraph"/>
    <w:basedOn w:val="Normal"/>
    <w:qFormat w:val="1"/>
    <w:pPr>
      <w:ind w:left="720"/>
      <w:contextualSpacing w:val="1"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Normal" w:default="1">
    <w:name w:val="Normal Table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pIzpUkerV4V1CnMBcpGDudChFw==">CgMxLjA4AHIhMUlkSFJoeERIeFU1UXNBcmNFV2haOFN1UDlWRVdSZERO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