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BF1" w:rsidRPr="00556BF1" w:rsidRDefault="00556BF1" w:rsidP="00556BF1">
      <w:r w:rsidRPr="00556BF1">
        <w:rPr>
          <w:lang w:eastAsia="es-MX"/>
        </w:rPr>
        <w:t>Este</w:t>
      </w:r>
      <w:r w:rsidRPr="00556BF1">
        <w:t xml:space="preserve"> módulo llamado "Administrador del Almacén Digital" nos será de gran ayuda para estos temas vistos en la publicación anterior, pues nos permite realizar de una manera muy sencilla el proceso de validación pudiendo ser de forma masiva además de que organiza los archivos y nos p</w:t>
      </w:r>
      <w:r>
        <w:t>e</w:t>
      </w:r>
      <w:r w:rsidRPr="00556BF1">
        <w:t>rmite almacenarlos.</w:t>
      </w:r>
    </w:p>
    <w:p w:rsidR="00556BF1" w:rsidRPr="00556BF1" w:rsidRDefault="00556BF1" w:rsidP="00556BF1">
      <w:r w:rsidRPr="00556BF1">
        <w:t>CARACTERISTICAS DEL ALMACÉN:</w:t>
      </w:r>
    </w:p>
    <w:p w:rsidR="00556BF1" w:rsidRPr="00556BF1" w:rsidRDefault="00556BF1" w:rsidP="00556BF1">
      <w:r w:rsidRPr="00556BF1">
        <w:t>Ð       Verifica la autenticidad de XML en forma masiva</w:t>
      </w:r>
      <w:r w:rsidRPr="00556BF1">
        <w:br/>
        <w:t>Ð       No permite que se pueda introducir dos veces un XML</w:t>
      </w:r>
      <w:r w:rsidRPr="00556BF1">
        <w:br/>
        <w:t>Ð       La póliza contable puede tomar el XML del Almacén Digital validando que no se utilice un CFD o CFDI más de una vez dentro de la contabilidad</w:t>
      </w:r>
      <w:r w:rsidRPr="00556BF1">
        <w:br/>
        <w:t>Ð       Mantiene clasificada la información del XML</w:t>
      </w:r>
      <w:r w:rsidRPr="00556BF1">
        <w:br/>
        <w:t xml:space="preserve">Ð       Asocia </w:t>
      </w:r>
      <w:proofErr w:type="spellStart"/>
      <w:r w:rsidRPr="00556BF1">
        <w:t>XML’s</w:t>
      </w:r>
      <w:proofErr w:type="spellEnd"/>
      <w:r w:rsidRPr="00556BF1">
        <w:t xml:space="preserve"> y otros archivos a las pólizas</w:t>
      </w:r>
      <w:r w:rsidRPr="00556BF1">
        <w:br/>
      </w:r>
    </w:p>
    <w:p w:rsidR="00556BF1" w:rsidRPr="00556BF1" w:rsidRDefault="00556BF1" w:rsidP="00556BF1">
      <w:r w:rsidRPr="00556BF1">
        <w:t>MOTIVOS DE INVALIDEZ</w:t>
      </w:r>
    </w:p>
    <w:p w:rsidR="00556BF1" w:rsidRPr="00556BF1" w:rsidRDefault="00556BF1" w:rsidP="00556BF1">
      <w:r w:rsidRPr="00556BF1">
        <w:t>El RFC no es válido</w:t>
      </w:r>
    </w:p>
    <w:p w:rsidR="00556BF1" w:rsidRPr="00556BF1" w:rsidRDefault="00556BF1" w:rsidP="00556BF1">
      <w:r w:rsidRPr="00556BF1">
        <w:t>El número de serie del certificado no se encontró en las tablas del SAT</w:t>
      </w:r>
    </w:p>
    <w:p w:rsidR="00556BF1" w:rsidRPr="00556BF1" w:rsidRDefault="00556BF1" w:rsidP="00556BF1">
      <w:r w:rsidRPr="00556BF1">
        <w:t>El folio digital del documento no ha sido autorizado por el SAT</w:t>
      </w:r>
    </w:p>
    <w:p w:rsidR="00556BF1" w:rsidRPr="00556BF1" w:rsidRDefault="00556BF1" w:rsidP="00556BF1">
      <w:r w:rsidRPr="00556BF1">
        <w:t>El sello del comprobante no es válido</w:t>
      </w:r>
    </w:p>
    <w:p w:rsidR="00556BF1" w:rsidRPr="00556BF1" w:rsidRDefault="00556BF1" w:rsidP="00556BF1">
      <w:r w:rsidRPr="00556BF1">
        <w:t>No válido sin certificado incluido</w:t>
      </w:r>
    </w:p>
    <w:p w:rsidR="00556BF1" w:rsidRPr="00556BF1" w:rsidRDefault="00556BF1" w:rsidP="00556BF1">
      <w:r w:rsidRPr="00556BF1">
        <w:t>El número de serie del certificado no coincide con el RFC del emisor</w:t>
      </w:r>
    </w:p>
    <w:p w:rsidR="00556BF1" w:rsidRPr="00556BF1" w:rsidRDefault="00556BF1" w:rsidP="00556BF1">
      <w:r w:rsidRPr="00556BF1">
        <w:t>El comprobante está duplicado</w:t>
      </w:r>
    </w:p>
    <w:p w:rsidR="00556BF1" w:rsidRPr="00556BF1" w:rsidRDefault="00556BF1" w:rsidP="00556BF1">
      <w:r w:rsidRPr="00556BF1">
        <w:t>MÓDULOS DEL ALMACÉN:</w:t>
      </w:r>
    </w:p>
    <w:p w:rsidR="00556BF1" w:rsidRPr="00556BF1" w:rsidRDefault="00556BF1" w:rsidP="00556BF1">
      <w:r w:rsidRPr="00556BF1">
        <w:t xml:space="preserve">Análisis de XML: Permite analizar al mismo tiempo una cantidad ilimitada de </w:t>
      </w:r>
      <w:proofErr w:type="spellStart"/>
      <w:r w:rsidRPr="00556BF1">
        <w:t>xmls</w:t>
      </w:r>
      <w:proofErr w:type="spellEnd"/>
      <w:r w:rsidRPr="00556BF1">
        <w:t xml:space="preserve"> de tal forma que podemos evitar ir al validador de hacienda y hacer el trabajo de 1 en 1. Cabe mencionar que en hacienda también se puede masivo pero es de 10 en 10. Finalmente el proceso sigue siendo lento.</w:t>
      </w:r>
      <w:r w:rsidRPr="00556BF1">
        <w:br/>
        <w:t xml:space="preserve">Importación de XML: Permite guardar los </w:t>
      </w:r>
      <w:proofErr w:type="spellStart"/>
      <w:r w:rsidRPr="00556BF1">
        <w:t>xmls</w:t>
      </w:r>
      <w:proofErr w:type="spellEnd"/>
      <w:r w:rsidRPr="00556BF1">
        <w:t xml:space="preserve"> de manera que cumplimos la obligación de almacenarlas.</w:t>
      </w:r>
    </w:p>
    <w:p w:rsidR="002879E5" w:rsidRPr="00556BF1" w:rsidRDefault="00556BF1" w:rsidP="00556BF1">
      <w:r w:rsidRPr="00556BF1">
        <w:t>Asociación de XML: Es un tema independiente al tema fiscal sin embargo este sistema nos permite ligar el documento fiscal (</w:t>
      </w:r>
      <w:proofErr w:type="spellStart"/>
      <w:r w:rsidRPr="00556BF1">
        <w:t>xml</w:t>
      </w:r>
      <w:proofErr w:type="spellEnd"/>
      <w:r w:rsidRPr="00556BF1">
        <w:t>) a la póliza contable o al documento de compra, de tal manera que podemos ir haciendo un “</w:t>
      </w:r>
      <w:proofErr w:type="spellStart"/>
      <w:r w:rsidRPr="00556BF1">
        <w:t>lefort</w:t>
      </w:r>
      <w:proofErr w:type="spellEnd"/>
      <w:r w:rsidRPr="00556BF1">
        <w:t xml:space="preserve"> digital”.</w:t>
      </w:r>
    </w:p>
    <w:sectPr w:rsidR="002879E5" w:rsidRPr="00556BF1" w:rsidSect="002879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003C0"/>
    <w:multiLevelType w:val="multilevel"/>
    <w:tmpl w:val="6340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556BF1"/>
    <w:rsid w:val="000A4447"/>
    <w:rsid w:val="002879E5"/>
    <w:rsid w:val="00556BF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9E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56BF1"/>
  </w:style>
</w:styles>
</file>

<file path=word/webSettings.xml><?xml version="1.0" encoding="utf-8"?>
<w:webSettings xmlns:r="http://schemas.openxmlformats.org/officeDocument/2006/relationships" xmlns:w="http://schemas.openxmlformats.org/wordprocessingml/2006/main">
  <w:divs>
    <w:div w:id="1125006021">
      <w:bodyDiv w:val="1"/>
      <w:marLeft w:val="0"/>
      <w:marRight w:val="0"/>
      <w:marTop w:val="0"/>
      <w:marBottom w:val="0"/>
      <w:divBdr>
        <w:top w:val="none" w:sz="0" w:space="0" w:color="auto"/>
        <w:left w:val="none" w:sz="0" w:space="0" w:color="auto"/>
        <w:bottom w:val="none" w:sz="0" w:space="0" w:color="auto"/>
        <w:right w:val="none" w:sz="0" w:space="0" w:color="auto"/>
      </w:divBdr>
      <w:divsChild>
        <w:div w:id="2058897585">
          <w:marLeft w:val="0"/>
          <w:marRight w:val="0"/>
          <w:marTop w:val="0"/>
          <w:marBottom w:val="200"/>
          <w:divBdr>
            <w:top w:val="none" w:sz="0" w:space="0" w:color="auto"/>
            <w:left w:val="none" w:sz="0" w:space="0" w:color="auto"/>
            <w:bottom w:val="none" w:sz="0" w:space="0" w:color="auto"/>
            <w:right w:val="none" w:sz="0" w:space="0" w:color="auto"/>
          </w:divBdr>
        </w:div>
        <w:div w:id="1200901900">
          <w:marLeft w:val="547"/>
          <w:marRight w:val="0"/>
          <w:marTop w:val="96"/>
          <w:marBottom w:val="0"/>
          <w:divBdr>
            <w:top w:val="none" w:sz="0" w:space="0" w:color="auto"/>
            <w:left w:val="none" w:sz="0" w:space="0" w:color="auto"/>
            <w:bottom w:val="none" w:sz="0" w:space="0" w:color="auto"/>
            <w:right w:val="none" w:sz="0" w:space="0" w:color="auto"/>
          </w:divBdr>
        </w:div>
        <w:div w:id="148546941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260</Words>
  <Characters>1434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Servidor</dc:creator>
  <cp:lastModifiedBy>Servidor</cp:lastModifiedBy>
  <cp:revision>1</cp:revision>
  <dcterms:created xsi:type="dcterms:W3CDTF">2014-07-16T13:18:00Z</dcterms:created>
  <dcterms:modified xsi:type="dcterms:W3CDTF">2014-07-16T17:54:00Z</dcterms:modified>
</cp:coreProperties>
</file>