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dancepose Project Development Report</w:t>
      </w:r>
    </w:p>
    <w:p>
      <w:r>
        <w:t>Project: Dance Pose Estimation and Scoring System</w:t>
      </w:r>
    </w:p>
    <w:p>
      <w:r>
        <w:t>Development Progress and Iteration Record</w:t>
      </w:r>
    </w:p>
    <w:p>
      <w:r>
        <w:t>Authors: Zheng Jiayong, Hao Zhang, Yiheng Li, Xuecheng He</w:t>
      </w:r>
    </w:p>
    <w:p>
      <w:r>
        <w:t>Date: March 13, 2026</w:t>
      </w:r>
    </w:p>
    <w:p/>
    <w:p>
      <w:r>
        <w:t>Abstract</w:t>
      </w:r>
    </w:p>
    <w:p>
      <w:r>
        <w:t>This report systematically outlines the complete development journey of the 'Dance Pose Estimation and Scoring System' project. Starting from early technical exploration and prototype validation, the project has gone through multiple key stages including core functionality building, algorithm optimization, interactive experience upgrades, and final testing and documentation. The team overcame a series of challenges such as web performance bottlenecks, insufficient scoring algorithm robustness, real-time delays, and UI lag, ultimately building a complete system with real-time high-precision pose assessment, friendly user interface, and stable multi-threaded architecture. The following is a detailed development record organized by timeline.</w:t>
      </w:r>
    </w:p>
    <w:p/>
    <w:p>
      <w:r>
        <w:t>1. Phase 1: Technical Exploration and Solution Validation (2025.11 - 2025.12)</w:t>
      </w:r>
    </w:p>
    <w:p>
      <w:r>
        <w:t>Activity Overview: In the initial phase, the team explored the feasibility of implementing human pose estimation based on the MediaPipe framework.</w:t>
      </w:r>
    </w:p>
    <w:p>
      <w:r>
        <w:t>Specific Work:</w:t>
      </w:r>
    </w:p>
    <w:p>
      <w:r>
        <w:t>- The team learned the basic principles and applications of MediaPipe, and built a simple demo on the web.</w:t>
      </w:r>
    </w:p>
    <w:p>
      <w:r>
        <w:t>- The demo successfully achieved real-time recognition and drawing of human skeleton diagrams from video streams, equipped with a basic UI.</w:t>
      </w:r>
    </w:p>
    <w:p>
      <w:r>
        <w:t>Encountered Issues and Decisions:</w:t>
      </w:r>
    </w:p>
    <w:p>
      <w:r>
        <w:t>- During testing, it was found that the web solution had obvious performance bottlenecks when processing complex pose estimation algorithms and real-time rendering, unable to meet the project's requirements for real-time performance (target ≥30 FPS) and algorithm complexity.</w:t>
      </w:r>
    </w:p>
    <w:p>
      <w:r>
        <w:t>- Decision: After evaluation, the team decided to abandon the web solution and转向 a desktop GUI development route with stronger performance and finer control, laying the foundation for subsequent complex feature implementation.</w:t>
      </w:r>
    </w:p>
    <w:p>
      <w:r>
        <w:t>(Note: Details of this phase are based on the provided timeline; the project report document does not cover the web exploration details.)</w:t>
      </w:r>
    </w:p>
    <w:p/>
    <w:p>
      <w:r>
        <w:t>2. Phase 2: Core Function Rapid Construction (2026.2 - 2026.3.6)</w:t>
      </w:r>
    </w:p>
    <w:p>
      <w:r>
        <w:t>Main Contributors: Zheng Jiayong, Hao Zhang</w:t>
      </w:r>
    </w:p>
    <w:p>
      <w:r>
        <w:t>Corresponding Document Section: 3.1 Phase 1: Core Function Building</w:t>
      </w:r>
    </w:p>
    <w:p>
      <w:r>
        <w:t>Specific Work:</w:t>
      </w:r>
    </w:p>
    <w:p>
      <w:r>
        <w:t>- Technology Selection and Architecture Setup: PyQt5 was chosen as the GUI development framework, and the MediaPipe BlazePose model was successfully integrated into the desktop application, completing the setup of the system's basic architecture.</w:t>
      </w:r>
    </w:p>
    <w:p>
      <w:r>
        <w:t>- Basic Algorithm Implementation: Implemented the core functions of video capture and pose keypoint extraction (33 keypoints). Developed a preliminary scoring algorithm based on simple Euclidean distance, capable of performing basic similarity comparison between user poses and reference poses.</w:t>
      </w:r>
    </w:p>
    <w:p>
      <w:r>
        <w:t>- Feature Development: Completed a basic graphical user interface supporting camera activation, video file loading, real-time skeleton overlay display, and simple score result display.</w:t>
      </w:r>
    </w:p>
    <w:p>
      <w:r>
        <w:t>Encountered Issues (Document Mentioned):</w:t>
      </w:r>
    </w:p>
    <w:p>
      <w:r>
        <w:t>- The initial scoring algorithm was found to be insensitive to differences in limb extremities (hands, feet).</w:t>
      </w:r>
    </w:p>
    <w:p>
      <w:r>
        <w:t>- The algorithm's scoring was significantly affected by the distance between the user and the camera. The same action scored differently due to varying distances, indicating poor robustness.</w:t>
      </w:r>
    </w:p>
    <w:p>
      <w:r>
        <w:t>- When attempting to play a reference video while simultaneously activating the camera, the interface would exhibit noticeable lag or even become unresponsive.</w:t>
      </w:r>
    </w:p>
    <w:p/>
    <w:p>
      <w:r>
        <w:t>3. Key Iteration Meeting (2026.3.6)</w:t>
      </w:r>
    </w:p>
    <w:p>
      <w:r>
        <w:t>Meeting Duration: 2 hours</w:t>
      </w:r>
    </w:p>
    <w:p>
      <w:r>
        <w:t>Discussion and Resolutions:</w:t>
      </w:r>
    </w:p>
    <w:p>
      <w:r>
        <w:t>a. Bad Frame Determination Standard Optimization:</w:t>
      </w:r>
    </w:p>
    <w:p>
      <w:r>
        <w:t>- Issue: The original bad frame determination standard (frames with similarity below 20% were marked as bad) was too lenient, resulting in almost any motion sequence containing numerous 'bad frames,' making it ineffective for filtering out actual problematic movements.</w:t>
      </w:r>
    </w:p>
    <w:p>
      <w:r>
        <w:t>- Resolution: Adjusted the determination logic to temporarily mark the 10 worst-scoring frames in the entire motion sequence as 'bad frames,' to facilitate subsequent development of targeted action review and correction features. This method directly focuses on significant user movement errors.</w:t>
      </w:r>
    </w:p>
    <w:p>
      <w:r>
        <w:t>b. Camera Mirror and Performance Issue Localization:</w:t>
      </w:r>
    </w:p>
    <w:p>
      <w:r>
        <w:t>- Adjusted the camera image mirror setting to better align with user visual habits.</w:t>
      </w:r>
    </w:p>
    <w:p>
      <w:r>
        <w:t>- Discovered an issue where the video stream became abnormally slow when the camera was activated. Analysis localized the problem to insufficient thread design, where video reading, model inference, and UI rendering might block the same thread, causing resource contention and performance bottlenecks.</w:t>
      </w:r>
    </w:p>
    <w:p>
      <w:r>
        <w:t>c. Scoring Weight Adjustment:</w:t>
      </w:r>
    </w:p>
    <w:p>
      <w:r>
        <w:t>- Issue: The initial algorithm treated all keypoints equally, but dance movement accuracy relies more heavily on the precise positioning of limbs.</w:t>
      </w:r>
    </w:p>
    <w:p>
      <w:r>
        <w:t>- Resolution: Adjusted the weighting strategy for skeleton keypoints in the scoring model. Increased the weights for elbow and knee joints to enhance the system's sensitivity to typical dance movements. This adjustment was later incorporated into the weighted scoring model described in section 2.2.1 of the document (e.g., setting elbow and knee weights to 1.5, torso weight to 1.0).</w:t>
      </w:r>
    </w:p>
    <w:p>
      <w:r>
        <w:t>d. Image Delay Issue Identification:</w:t>
      </w:r>
    </w:p>
    <w:p>
      <w:r>
        <w:t>- Confirmed a perceptible delay between camera capture and image rendering, affecting real-time feedback experience. This issue is related to threading problems and was listed as a pending optimization item.</w:t>
      </w:r>
    </w:p>
    <w:p>
      <w:r>
        <w:t>(Note: Specific discussion details about bad frame determination, camera mirroring, threading issues, and image delay during this meeting are not directly recorded in the project report document and are compiled here based on the user-provided meeting minutes.)</w:t>
      </w:r>
    </w:p>
    <w:p/>
    <w:p>
      <w:r>
        <w:t>4. Phase 3: Deep Optimization and Feature Enhancement (2026.3.6 - 2026.3.10)</w:t>
      </w:r>
    </w:p>
    <w:p>
      <w:r>
        <w:t>Corresponding Document Sections: 3.2 Phase 2: Algorithm Accuracy Optimization &amp; 3.3 Phase 3: Interactive Experience Upgrade</w:t>
      </w:r>
    </w:p>
    <w:p>
      <w:r>
        <w:t>Division of Labor and Achievements:</w:t>
      </w:r>
    </w:p>
    <w:p>
      <w:r>
        <w:t>Zheng Jiayong (Scoring Algorithm Optimization):</w:t>
      </w:r>
    </w:p>
    <w:p>
      <w:r>
        <w:t>- Work: Addressed the poor robustness of the early scoring algorithm by designing and implementing a 'Dual Weighted Scoring Model.'</w:t>
      </w:r>
    </w:p>
    <w:p>
      <w:r>
        <w:t>- Specific Implementation:</w:t>
      </w:r>
    </w:p>
    <w:p>
      <w:r>
        <w:t>1. Joint Angle Scoring: Calculated angles for 8 groups of core joints (shoulder, elbow, hip, knee) compared to standard actions, assigning higher weights to extremity angles, as shown in formula (2) of the document.</w:t>
      </w:r>
    </w:p>
    <w:p>
      <w:r>
        <w:t>2. Weighted Procrustes Distance (Shape Scoring): Eliminated the influence of translation and scaling, focusing on assessing overall skeleton shape similarity, assigning higher weights to extremity keypoints, as shown in formulas (4)(5) of the document.</w:t>
      </w:r>
    </w:p>
    <w:p>
      <w:r>
        <w:t>3. Score Fusion: Linearly fused the two scores with weights of 6:4 (λ1=0.6, λ2=0.4) to obtain the final total score, as shown in formula (6) of the document. This model effectively solved the issue of achieving high scores with random movements.</w:t>
      </w:r>
    </w:p>
    <w:p>
      <w:r>
        <w:t>Hao Zhang (System Performance and Synchronization Optimization):</w:t>
      </w:r>
    </w:p>
    <w:p>
      <w:r>
        <w:t>- Work: Resolved UI lag and synchronization issues.</w:t>
      </w:r>
    </w:p>
    <w:p>
      <w:r>
        <w:t>- Specific Implementation: Refactored the system using multithreading. Separated video reading (`VideoReader` module) and data processing logic from the UI main thread into independent subthreads. This decoupled UI rendering from background processing, completely eliminating UI lag and 'unresponsive' states. Simultaneously optimized play/reset logic control to achieve millisecond-level synchronization between reference video and camera streams, adding a 3-second countdown function to enhance user experience.</w:t>
      </w:r>
    </w:p>
    <w:p>
      <w:r>
        <w:t>Yiheng Li (User Interface and Experience Optimization):</w:t>
      </w:r>
    </w:p>
    <w:p>
      <w:r>
        <w:t>- Work: Completely upgraded the system's visual appeal and interactive friendliness.</w:t>
      </w:r>
    </w:p>
    <w:p>
      <w:r>
        <w:t>- Specific Implementation:</w:t>
      </w:r>
    </w:p>
    <w:p>
      <w:r>
        <w:t>1. Visual Design: Introduced a dark theme (Dark Theme) to the application and comprehensively beautified it through QSS style sheets, creating a professional-grade visual experience.</w:t>
      </w:r>
    </w:p>
    <w:p>
      <w:r>
        <w:t>2. Layout Optimization: Designed a 16:9 golden ratio video display container supporting Letterboxing (black bar padding) to solve stretching deformation issues with non-standard aspect ratio video sources.</w:t>
      </w:r>
    </w:p>
    <w:p>
      <w:r>
        <w:t>3. Dynamic Feedback: Developed a high-performance real-time line chart component (`ScoreChartWidget`) based on `QPainter`, capable of smoothly animating and displaying neon light effects to visualize score changes in real-time, providing intuitive historical performance feedback.</w:t>
      </w:r>
    </w:p>
    <w:p>
      <w:r>
        <w:t>Xuecheng He (System Testing and Feedback):</w:t>
      </w:r>
    </w:p>
    <w:p>
      <w:r>
        <w:t>- Work: Conducted comprehensive testing on the optimized system.</w:t>
      </w:r>
    </w:p>
    <w:p>
      <w:r>
        <w:t>- Specific Work: Performed multiple rounds of testing on the newly implemented scoring algorithm, multi-thread stability, UI interaction flow, and synchronization functions. Recorded edge cases, potential bugs, and performance issues discovered during testing, promptly feeding test reports back to the development team to drive further fine-tuning and optimization.</w:t>
      </w:r>
    </w:p>
    <w:p>
      <w:r>
        <w:t>(Note: Xuecheng He's testing work is not detailed in the project report document and is supplemented here based on common development processes.)</w:t>
      </w:r>
    </w:p>
    <w:p/>
    <w:p>
      <w:r>
        <w:t>5. Phase 4: Documentation and Summary (2026.3.11)</w:t>
      </w:r>
    </w:p>
    <w:p>
      <w:r>
        <w:t>Division of Labor and Achievements:</w:t>
      </w:r>
    </w:p>
    <w:p>
      <w:r>
        <w:t>Zheng Jiayong: Responsible for drafting a detailed project progress report (the original report upon which this document is based), systematically elaborating on the project's technical solutions, algorithm details, iteration history, and prospectively planning future optimization directions, including Dynamic Time Warping (DTW), AR bone overlay guidance, and generative AI coaching.</w:t>
      </w:r>
    </w:p>
    <w:p>
      <w:r>
        <w:t>Hao Zhang: Based on the technical implementation, wrote a project summary report reviewing and summarizing the project comprehensively from goal achievement, technical challenge resolution, and team collaboration.</w:t>
      </w:r>
    </w:p>
    <w:p>
      <w:r>
        <w:t>Yiheng Li: Built the overall framework for the project presentation PPT, visually organizing technical content, demonstration highlights, and project value.</w:t>
      </w:r>
    </w:p>
    <w:p/>
    <w:p>
      <w:r>
        <w:t>6. Recent Optimizations (2026.3.13)</w:t>
      </w:r>
    </w:p>
    <w:p>
      <w:r>
        <w:t>Trigger Conditions: Based on reference materials and suggestions provided by advisor Xiang Ma.</w:t>
      </w:r>
    </w:p>
    <w:p>
      <w:r>
        <w:t>Optimization Content:</w:t>
      </w:r>
    </w:p>
    <w:p>
      <w:r>
        <w:t>Issue: During testing, it was found that when certain body parts of users were not fully detected by MediaPipe due to occlusion or being out of the camera's range (i.e., low confidence in the keypoint's `visibility`), incorporating these inaccurate coordinate points into the scoring would distort the results.</w:t>
      </w:r>
    </w:p>
    <w:p>
      <w:r>
        <w:t>Optimization Measures: Introduced the `visibility` attribute of keypoints as a prerequisite for participation in scoring calculations within the scoring engine. Set a visibility threshold for each keypoint; only keypoints with visibility above this threshold would be included in joint angle or Procrustes distance calculations.</w:t>
      </w:r>
    </w:p>
    <w:p>
      <w:r>
        <w:t>Optimization Effect: This optimization significantly improved the accuracy and robustness of the scoring system under partial occlusion or edge cases, avoiding misjudgments caused by detection failures and focusing the scoring on reliably detected body parts.</w:t>
      </w:r>
    </w:p>
    <w:p>
      <w:r>
        <w:t>(Note: This optimization based on the `visibility` attribute is a recent improvement made after the document was completed and is not recorded in the original project report document.)</w:t>
      </w:r>
    </w:p>
    <w:p/>
    <w:p>
      <w:r>
        <w:t>Future Outlook</w:t>
      </w:r>
    </w:p>
    <w:p>
      <w:r>
        <w:t>The project has currently realized a stable, accurate, and user-friendly prototype for a dance-assisted training system. The future directions planned in the project report, including introducing DTW algorithms for advanced rhythm analysis, developing AR 'ghost bone overlay' guidance features, and integrating large language models (LLMs) to provide natural language feedback, are highly promising upgrade paths that will greatly enhance the system's intelligence and practicality.</w:t>
      </w:r>
    </w:p>
    <w:p/>
    <w:p>
      <w:pPr>
        <w:jc w:val="right"/>
      </w:pPr>
      <w:r>
        <w:rPr>
          <w:rFonts w:ascii="Arial" w:hAnsi="Arial"/>
          <w:color w:val="808080"/>
          <w:sz w:val="24"/>
        </w:rPr>
        <w:t>（内容由AI生成，仅供参考）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{"Label":"1","ContentProducer":"001191440300708461136T1IVWN","ProduceID":"a97a574961ddff50aae1f06115706dcc-020b711aa506ffaf1fe8a0917d7b4c618b265ddb","ReservedCode1":"{\"Type\":\" TC260PG\",\"Version\":1,\"Bindings\":[{\"Type\":\"soft\",\"AlgID\":\"sm3\",\"Value\":\"4dd3743c670663c68d99f394379c3780e88e780c05deff3434ca4837aa82ac85\"},{\"Type\":\"hash\",\"AlgID\":\"sm3\",\"Value\":\"ffc034e0614f487d447451d62a2fc85f932090dbd7a329f7f4a7dedf9cc92a98\"}],\"PubSD\":[{\"Type\":\"DS\",\"AlgID\":\"sm2\",\"TBSData\":{\"Type\":\"Binding\",\"BType\":\"hash\"},\"Signature\":\"3045022100f4d3f3971d411afc10a5f55cc9f4091cb5cf2a820e24f0311467a97d23b85475022072698383a3ade0c804d5a5d590cbc13c9c3ed9eda23503b5c19b4d2f66c4cad2\"},{\"Type\":\"PubKey\",\"AlgID\":\"sm2\",\"KeyValue\":\"0407f79b28a17a752b3aae4305c98b48978213832729a2571850b1310b2bc9fe8fee039ccf25ebfeac27502414d9fcef792d777183c98893d226171c2f7a3289a2\"}],\"Extension\":{\"Timestamp\":1773368953,\"KeyVersion\":\"v1-Owd2uMESYLo311\"}}","ContentPropagator":"001191440300708461136T1IVWN","PropagateID":"a97a574961ddff50aae1f06115706dcc-020b711aa506ffaf1fe8a0917d7b4c618b265ddb","ReservedCode2":"{\"Type\":\" TC260PG\",\"Version\":1,\"Bindings\":[{\"Type\":\"soft\",\"AlgID\":\"sm3\",\"Value\":\"4dd3743c670663c68d99f394379c3780e88e780c05deff3434ca4837aa82ac85\"},{\"Type\":\"hash\",\"AlgID\":\"sm3\",\"Value\":\"ffc034e0614f487d447451d62a2fc85f932090dbd7a329f7f4a7dedf9cc92a98\"}],\"PubSD\":[{\"Type\":\"DS\",\"AlgID\":\"sm2\",\"TBSData\":{\"Type\":\"Binding\",\"BType\":\"hash\"},\"Signature\":\"3046022100f180a97eacc18db3205a91d8e321ebf957d62ae4f815f09a773480b4cc74ce96022100dadb6bc8179b09a32f2efbaf0e13f0934aaa850a4cf5ca5ac9cb302fa7885a16\"},{\"Type\":\"PubKey\",\"AlgID\":\"sm2\",\"KeyValue\":\"0407f79b28a17a752b3aae4305c98b48978213832729a2571850b1310b2bc9fe8fee039ccf25ebfeac27502414d9fcef792d777183c98893d226171c2f7a3289a2\"}],\"Extension\":{\"Timestamp\":1773368953,\"KeyVersion\":\"v1-Owd2uMESYLo311\"}}"}</vt:lpwstr>
  </property>
</Properties>
</file>