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FD855" w14:textId="77777777" w:rsidR="00325FA4" w:rsidRPr="00325FA4" w:rsidRDefault="00325FA4" w:rsidP="00325FA4">
      <w:pPr>
        <w:pStyle w:val="Ttulo1"/>
        <w:rPr>
          <w:rFonts w:ascii="Century751 BT" w:hAnsi="Century751 BT"/>
          <w:color w:val="538135" w:themeColor="accent6" w:themeShade="BF"/>
          <w:u w:val="single"/>
        </w:rPr>
      </w:pPr>
      <w:r w:rsidRPr="00325FA4">
        <w:rPr>
          <w:rFonts w:ascii="Century751 BT" w:hAnsi="Century751 BT"/>
          <w:color w:val="538135" w:themeColor="accent6" w:themeShade="BF"/>
          <w:u w:val="single"/>
        </w:rPr>
        <w:t>História e Ecossistema .NET</w:t>
      </w:r>
    </w:p>
    <w:p w14:paraId="505B2D70" w14:textId="77777777" w:rsidR="00EF37F7" w:rsidRDefault="00EF37F7" w:rsidP="001B3815">
      <w:pPr>
        <w:jc w:val="both"/>
        <w:rPr>
          <w:rFonts w:ascii="Century751 BT" w:hAnsi="Century751 BT"/>
          <w:sz w:val="24"/>
          <w:szCs w:val="24"/>
        </w:rPr>
      </w:pPr>
      <w:r w:rsidRPr="00EF37F7">
        <w:rPr>
          <w:rFonts w:ascii="Century751 BT" w:hAnsi="Century751 BT"/>
          <w:sz w:val="24"/>
          <w:szCs w:val="24"/>
        </w:rPr>
        <w:t xml:space="preserve">Para </w:t>
      </w:r>
      <w:r>
        <w:rPr>
          <w:rFonts w:ascii="Century751 BT" w:hAnsi="Century751 BT"/>
          <w:sz w:val="24"/>
          <w:szCs w:val="24"/>
        </w:rPr>
        <w:t>criamos códigos em C# é preciso utilizar uma máquina virtual</w:t>
      </w:r>
      <w:r w:rsidR="00BC1F15">
        <w:rPr>
          <w:rFonts w:ascii="Century751 BT" w:hAnsi="Century751 BT"/>
          <w:sz w:val="24"/>
          <w:szCs w:val="24"/>
        </w:rPr>
        <w:t>. Assim não é necessário reescrever ou adaptar</w:t>
      </w:r>
      <w:r w:rsidR="001B3815">
        <w:rPr>
          <w:rFonts w:ascii="Century751 BT" w:hAnsi="Century751 BT"/>
          <w:sz w:val="24"/>
          <w:szCs w:val="24"/>
        </w:rPr>
        <w:t xml:space="preserve"> o código</w:t>
      </w:r>
      <w:r>
        <w:rPr>
          <w:rFonts w:ascii="Century751 BT" w:hAnsi="Century751 BT"/>
          <w:sz w:val="24"/>
          <w:szCs w:val="24"/>
        </w:rPr>
        <w:t xml:space="preserve">, caso precise levar para outro sistema operacional e/ou outra máquina. </w:t>
      </w:r>
    </w:p>
    <w:p w14:paraId="54EB0591" w14:textId="77777777" w:rsidR="00325FA4" w:rsidRDefault="00EF37F7" w:rsidP="001B3815">
      <w:pPr>
        <w:jc w:val="both"/>
        <w:rPr>
          <w:rFonts w:ascii="Century751 BT" w:hAnsi="Century751 BT"/>
          <w:sz w:val="24"/>
          <w:szCs w:val="24"/>
        </w:rPr>
      </w:pPr>
      <w:r>
        <w:rPr>
          <w:rFonts w:ascii="Century751 BT" w:hAnsi="Century751 BT"/>
          <w:sz w:val="24"/>
          <w:szCs w:val="24"/>
        </w:rPr>
        <w:t>A máquina virtual</w:t>
      </w:r>
      <w:r w:rsidR="001B3815">
        <w:rPr>
          <w:rFonts w:ascii="Century751 BT" w:hAnsi="Century751 BT"/>
          <w:sz w:val="24"/>
          <w:szCs w:val="24"/>
        </w:rPr>
        <w:t xml:space="preserve"> </w:t>
      </w:r>
      <w:r w:rsidR="001B3815" w:rsidRPr="001B3815">
        <w:rPr>
          <w:rFonts w:ascii="Century751 BT" w:hAnsi="Century751 BT"/>
          <w:sz w:val="24"/>
          <w:szCs w:val="24"/>
        </w:rPr>
        <w:t>CLR (common language runtime)</w:t>
      </w:r>
      <w:r w:rsidR="001B3815">
        <w:rPr>
          <w:rFonts w:ascii="Century751 BT" w:hAnsi="Century751 BT"/>
          <w:sz w:val="24"/>
          <w:szCs w:val="24"/>
        </w:rPr>
        <w:t xml:space="preserve"> </w:t>
      </w:r>
      <w:r>
        <w:rPr>
          <w:rFonts w:ascii="Century751 BT" w:hAnsi="Century751 BT"/>
          <w:sz w:val="24"/>
          <w:szCs w:val="24"/>
        </w:rPr>
        <w:t>está preparada para utilizar a Aplicação e biblioteca em MSIL</w:t>
      </w:r>
      <w:r w:rsidR="001B3815">
        <w:rPr>
          <w:rFonts w:ascii="Century751 BT" w:hAnsi="Century751 BT"/>
          <w:sz w:val="24"/>
          <w:szCs w:val="24"/>
        </w:rPr>
        <w:t xml:space="preserve"> </w:t>
      </w:r>
      <w:r w:rsidR="001B3815" w:rsidRPr="001B3815">
        <w:rPr>
          <w:rFonts w:ascii="Century751 BT" w:hAnsi="Century751 BT"/>
          <w:sz w:val="24"/>
          <w:szCs w:val="24"/>
        </w:rPr>
        <w:t>(Microsoft intermediate language)</w:t>
      </w:r>
      <w:r>
        <w:rPr>
          <w:rFonts w:ascii="Century751 BT" w:hAnsi="Century751 BT"/>
          <w:sz w:val="24"/>
          <w:szCs w:val="24"/>
        </w:rPr>
        <w:t>.</w:t>
      </w:r>
      <w:r w:rsidR="00CA1239">
        <w:rPr>
          <w:rFonts w:ascii="Century751 BT" w:hAnsi="Century751 BT"/>
          <w:sz w:val="24"/>
          <w:szCs w:val="24"/>
        </w:rPr>
        <w:t xml:space="preserve"> Então podemos escrever o código em C# e então a máquina virtual vai compilar para a aplicação MSIL.</w:t>
      </w:r>
      <w:r>
        <w:rPr>
          <w:rFonts w:ascii="Century751 BT" w:hAnsi="Century751 BT"/>
          <w:sz w:val="24"/>
          <w:szCs w:val="24"/>
        </w:rPr>
        <w:t xml:space="preserve">  </w:t>
      </w:r>
    </w:p>
    <w:p w14:paraId="57416A62" w14:textId="77777777" w:rsidR="00CA1239" w:rsidRDefault="00CA1239" w:rsidP="00CA1239">
      <w:pPr>
        <w:keepNext/>
        <w:spacing w:after="0"/>
        <w:jc w:val="center"/>
      </w:pPr>
      <w:r w:rsidRPr="00CA1239">
        <w:rPr>
          <w:rFonts w:ascii="Century751 BT" w:hAnsi="Century751 BT"/>
          <w:noProof/>
          <w:sz w:val="24"/>
          <w:szCs w:val="24"/>
        </w:rPr>
        <w:drawing>
          <wp:inline distT="0" distB="0" distL="0" distR="0" wp14:anchorId="7283297C" wp14:editId="2CDB69B1">
            <wp:extent cx="4115374" cy="2162477"/>
            <wp:effectExtent l="38100" t="38100" r="95250" b="1047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2162477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39B2239" w14:textId="77777777" w:rsidR="00EF37F7" w:rsidRDefault="00CA1239" w:rsidP="00CA1239">
      <w:pPr>
        <w:pStyle w:val="Legenda"/>
        <w:spacing w:after="0" w:line="360" w:lineRule="auto"/>
        <w:jc w:val="center"/>
        <w:rPr>
          <w:sz w:val="22"/>
          <w:szCs w:val="22"/>
        </w:rPr>
      </w:pPr>
      <w:r w:rsidRPr="00CA1239">
        <w:rPr>
          <w:noProof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787277A6" wp14:editId="5A651F07">
            <wp:simplePos x="0" y="0"/>
            <wp:positionH relativeFrom="column">
              <wp:posOffset>2667635</wp:posOffset>
            </wp:positionH>
            <wp:positionV relativeFrom="paragraph">
              <wp:posOffset>281305</wp:posOffset>
            </wp:positionV>
            <wp:extent cx="3197225" cy="1770380"/>
            <wp:effectExtent l="38100" t="38100" r="98425" b="96520"/>
            <wp:wrapTight wrapText="bothSides">
              <wp:wrapPolygon edited="0">
                <wp:start x="0" y="-465"/>
                <wp:lineTo x="-257" y="-232"/>
                <wp:lineTo x="-257" y="21615"/>
                <wp:lineTo x="-129" y="22545"/>
                <wp:lineTo x="21879" y="22545"/>
                <wp:lineTo x="21879" y="22080"/>
                <wp:lineTo x="22136" y="18594"/>
                <wp:lineTo x="22136" y="3486"/>
                <wp:lineTo x="21750" y="0"/>
                <wp:lineTo x="21750" y="-465"/>
                <wp:lineTo x="0" y="-465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7225" cy="177038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 w:rsidRPr="00CA1239">
        <w:rPr>
          <w:noProof/>
        </w:rPr>
        <w:drawing>
          <wp:anchor distT="0" distB="0" distL="114300" distR="114300" simplePos="0" relativeHeight="251658240" behindDoc="1" locked="0" layoutInCell="1" allowOverlap="1" wp14:anchorId="746435F8" wp14:editId="4377508C">
            <wp:simplePos x="0" y="0"/>
            <wp:positionH relativeFrom="column">
              <wp:posOffset>-392430</wp:posOffset>
            </wp:positionH>
            <wp:positionV relativeFrom="paragraph">
              <wp:posOffset>281305</wp:posOffset>
            </wp:positionV>
            <wp:extent cx="2870200" cy="1753235"/>
            <wp:effectExtent l="38100" t="38100" r="101600" b="94615"/>
            <wp:wrapTight wrapText="bothSides">
              <wp:wrapPolygon edited="0">
                <wp:start x="0" y="-469"/>
                <wp:lineTo x="-287" y="-235"/>
                <wp:lineTo x="-287" y="21592"/>
                <wp:lineTo x="-143" y="22531"/>
                <wp:lineTo x="21935" y="22531"/>
                <wp:lineTo x="22221" y="18776"/>
                <wp:lineTo x="22221" y="3520"/>
                <wp:lineTo x="21791" y="0"/>
                <wp:lineTo x="21791" y="-469"/>
                <wp:lineTo x="0" y="-469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0200" cy="175323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 w:rsidRPr="00CA1239">
        <w:rPr>
          <w:sz w:val="22"/>
          <w:szCs w:val="22"/>
        </w:rPr>
        <w:t xml:space="preserve">Figura </w:t>
      </w:r>
      <w:r>
        <w:rPr>
          <w:sz w:val="22"/>
          <w:szCs w:val="22"/>
        </w:rPr>
        <w:t>1</w:t>
      </w:r>
      <w:r w:rsidRPr="00CA1239">
        <w:rPr>
          <w:sz w:val="22"/>
          <w:szCs w:val="22"/>
        </w:rPr>
        <w:t xml:space="preserve"> - Processo de Compilação</w:t>
      </w:r>
    </w:p>
    <w:p w14:paraId="717C9868" w14:textId="77777777" w:rsidR="00CA1239" w:rsidRDefault="00CA1239" w:rsidP="00CA1239">
      <w:pPr>
        <w:keepNext/>
        <w:spacing w:after="0"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359E299" wp14:editId="3A56FC52">
                <wp:simplePos x="0" y="0"/>
                <wp:positionH relativeFrom="column">
                  <wp:posOffset>1540739</wp:posOffset>
                </wp:positionH>
                <wp:positionV relativeFrom="paragraph">
                  <wp:posOffset>1895093</wp:posOffset>
                </wp:positionV>
                <wp:extent cx="319722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72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F6B9E1D" w14:textId="77777777" w:rsidR="00CA1239" w:rsidRPr="00CA1239" w:rsidRDefault="00CA1239" w:rsidP="00CA1239">
                            <w:pPr>
                              <w:pStyle w:val="Legenda"/>
                              <w:rPr>
                                <w:sz w:val="24"/>
                                <w:szCs w:val="24"/>
                              </w:rPr>
                            </w:pPr>
                            <w:r w:rsidRPr="00CA1239">
                              <w:rPr>
                                <w:sz w:val="22"/>
                                <w:szCs w:val="22"/>
                              </w:rPr>
                              <w:t>Figura 2 - Processo de compilação completo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359E299" id="_x0000_t202" coordsize="21600,21600" o:spt="202" path="m,l,21600r21600,l21600,xe">
                <v:stroke joinstyle="miter"/>
                <v:path gradientshapeok="t" o:connecttype="rect"/>
              </v:shapetype>
              <v:shape id="Caixa de Texto 4" o:spid="_x0000_s1026" type="#_x0000_t202" style="position:absolute;margin-left:121.3pt;margin-top:149.2pt;width:251.75pt;height:.0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" stroked="f">
                <v:textbox style="mso-fit-shape-to-text:t" inset="0,0,0,0">
                  <w:txbxContent>
                    <w:p w14:paraId="7F6B9E1D" w14:textId="77777777" w:rsidR="00CA1239" w:rsidRPr="00CA1239" w:rsidRDefault="00CA1239" w:rsidP="00CA1239">
                      <w:pPr>
                        <w:pStyle w:val="Legenda"/>
                        <w:rPr>
                          <w:sz w:val="24"/>
                          <w:szCs w:val="24"/>
                        </w:rPr>
                      </w:pPr>
                      <w:r w:rsidRPr="00CA1239">
                        <w:rPr>
                          <w:sz w:val="22"/>
                          <w:szCs w:val="22"/>
                        </w:rPr>
                        <w:t>Figura 2 - Processo de compilação completo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tab/>
      </w:r>
      <w:r>
        <w:tab/>
      </w:r>
    </w:p>
    <w:p w14:paraId="53EFB45B" w14:textId="77777777" w:rsidR="00CA1239" w:rsidRDefault="00CA1239" w:rsidP="00CA1239">
      <w:pPr>
        <w:pStyle w:val="Legenda"/>
        <w:spacing w:after="0" w:line="360" w:lineRule="auto"/>
        <w:jc w:val="center"/>
        <w:rPr>
          <w:sz w:val="20"/>
          <w:szCs w:val="20"/>
        </w:rPr>
      </w:pPr>
      <w:r w:rsidRPr="00CA1239">
        <w:rPr>
          <w:noProof/>
          <w:sz w:val="20"/>
          <w:szCs w:val="20"/>
        </w:rPr>
        <w:drawing>
          <wp:anchor distT="0" distB="0" distL="114300" distR="114300" simplePos="0" relativeHeight="251662336" behindDoc="1" locked="0" layoutInCell="1" allowOverlap="1" wp14:anchorId="361AAF7B" wp14:editId="38CAC56B">
            <wp:simplePos x="0" y="0"/>
            <wp:positionH relativeFrom="column">
              <wp:posOffset>-377825</wp:posOffset>
            </wp:positionH>
            <wp:positionV relativeFrom="paragraph">
              <wp:posOffset>145415</wp:posOffset>
            </wp:positionV>
            <wp:extent cx="2846705" cy="1730375"/>
            <wp:effectExtent l="38100" t="38100" r="86995" b="98425"/>
            <wp:wrapTight wrapText="bothSides">
              <wp:wrapPolygon edited="0">
                <wp:start x="0" y="-476"/>
                <wp:lineTo x="-289" y="-238"/>
                <wp:lineTo x="-289" y="21640"/>
                <wp:lineTo x="-145" y="22591"/>
                <wp:lineTo x="21826" y="22591"/>
                <wp:lineTo x="22116" y="18786"/>
                <wp:lineTo x="22116" y="3567"/>
                <wp:lineTo x="21682" y="0"/>
                <wp:lineTo x="21682" y="-476"/>
                <wp:lineTo x="0" y="-476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6705" cy="173037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E6FA86" w14:textId="77777777" w:rsidR="00BC1F15" w:rsidRDefault="00BC1F15" w:rsidP="00BC1F15">
      <w:pPr>
        <w:jc w:val="both"/>
        <w:rPr>
          <w:rFonts w:ascii="Century751 BT" w:hAnsi="Century751 BT"/>
          <w:sz w:val="24"/>
          <w:szCs w:val="24"/>
        </w:rPr>
      </w:pPr>
      <w:r>
        <w:rPr>
          <w:rFonts w:ascii="Century751 BT" w:hAnsi="Century751 B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047B80" wp14:editId="0502D158">
                <wp:simplePos x="0" y="0"/>
                <wp:positionH relativeFrom="column">
                  <wp:posOffset>2029397</wp:posOffset>
                </wp:positionH>
                <wp:positionV relativeFrom="paragraph">
                  <wp:posOffset>534035</wp:posOffset>
                </wp:positionV>
                <wp:extent cx="440576" cy="638978"/>
                <wp:effectExtent l="0" t="0" r="17145" b="27940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576" cy="638978"/>
                        </a:xfrm>
                        <a:prstGeom prst="rect">
                          <a:avLst/>
                        </a:prstGeom>
                        <a:solidFill>
                          <a:srgbClr val="04142E"/>
                        </a:solidFill>
                        <a:ln>
                          <a:solidFill>
                            <a:srgbClr val="04142E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11E049" id="Retângulo 6" o:spid="_x0000_s1026" style="position:absolute;margin-left:159.8pt;margin-top:42.05pt;width:34.7pt;height:50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" fillcolor="#04142e" strokecolor="#04142e" strokeweight="1pt"/>
            </w:pict>
          </mc:Fallback>
        </mc:AlternateContent>
      </w:r>
      <w:r w:rsidRPr="00BC1F15">
        <w:rPr>
          <w:rFonts w:ascii="Century751 BT" w:hAnsi="Century751 BT"/>
          <w:sz w:val="24"/>
          <w:szCs w:val="24"/>
        </w:rPr>
        <w:t>Do Lado direito é como escrevemos em C# e no lado esquerdo é como a máquina compila o que foi colocado no código.</w:t>
      </w:r>
    </w:p>
    <w:p w14:paraId="1125BD00" w14:textId="77777777" w:rsidR="00BC1F15" w:rsidRPr="00BC1F15" w:rsidRDefault="00BC1F15" w:rsidP="00BC1F15">
      <w:pPr>
        <w:rPr>
          <w:rFonts w:ascii="Century751 BT" w:hAnsi="Century751 BT"/>
          <w:sz w:val="24"/>
          <w:szCs w:val="24"/>
        </w:rPr>
      </w:pPr>
    </w:p>
    <w:p w14:paraId="6FD06610" w14:textId="77777777" w:rsidR="00BC1F15" w:rsidRDefault="00BC1F15" w:rsidP="00BC1F15">
      <w:pPr>
        <w:rPr>
          <w:rFonts w:ascii="Century751 BT" w:hAnsi="Century751 BT"/>
          <w:sz w:val="24"/>
          <w:szCs w:val="24"/>
        </w:rPr>
      </w:pPr>
    </w:p>
    <w:p w14:paraId="28E87571" w14:textId="77777777" w:rsidR="00BC1F15" w:rsidRDefault="00BC1F15" w:rsidP="00BC1F15">
      <w:pPr>
        <w:tabs>
          <w:tab w:val="left" w:pos="1333"/>
        </w:tabs>
        <w:rPr>
          <w:rFonts w:ascii="Century751 BT" w:hAnsi="Century751 BT"/>
          <w:sz w:val="24"/>
          <w:szCs w:val="24"/>
        </w:rPr>
      </w:pPr>
      <w:r>
        <w:rPr>
          <w:rFonts w:ascii="Century751 BT" w:hAnsi="Century751 BT"/>
          <w:sz w:val="24"/>
          <w:szCs w:val="24"/>
        </w:rPr>
        <w:tab/>
      </w:r>
    </w:p>
    <w:p w14:paraId="78EE2CD1" w14:textId="77777777" w:rsidR="00BC1F15" w:rsidRDefault="00BC1F15" w:rsidP="00BC1F15">
      <w:pPr>
        <w:tabs>
          <w:tab w:val="left" w:pos="1333"/>
        </w:tabs>
        <w:rPr>
          <w:rFonts w:ascii="Century751 BT" w:hAnsi="Century751 BT"/>
          <w:sz w:val="24"/>
          <w:szCs w:val="24"/>
        </w:rPr>
      </w:pPr>
    </w:p>
    <w:p w14:paraId="643A33AD" w14:textId="77777777" w:rsidR="00BC1F15" w:rsidRDefault="001B3815" w:rsidP="001B3815">
      <w:pPr>
        <w:pStyle w:val="Ttulo1"/>
        <w:rPr>
          <w:rFonts w:ascii="Century751 BT" w:hAnsi="Century751 BT"/>
          <w:color w:val="538135" w:themeColor="accent6" w:themeShade="BF"/>
        </w:rPr>
      </w:pPr>
      <w:r w:rsidRPr="001B3815">
        <w:rPr>
          <w:rFonts w:ascii="Century751 BT" w:hAnsi="Century751 BT"/>
          <w:color w:val="538135" w:themeColor="accent6" w:themeShade="BF"/>
        </w:rPr>
        <w:lastRenderedPageBreak/>
        <w:t>Primeiro Programa C#</w:t>
      </w:r>
    </w:p>
    <w:p w14:paraId="27DD6777" w14:textId="77777777" w:rsidR="001B3815" w:rsidRDefault="001B3815" w:rsidP="00CA388A">
      <w:pPr>
        <w:pStyle w:val="Ttulo2"/>
        <w:rPr>
          <w:rFonts w:ascii="Century751 BT" w:hAnsi="Century751 BT"/>
        </w:rPr>
      </w:pPr>
      <w:r w:rsidRPr="00CA388A">
        <w:rPr>
          <w:rFonts w:ascii="Century751 BT" w:hAnsi="Century751 BT"/>
        </w:rPr>
        <w:t>Console.WriteLine(</w:t>
      </w:r>
      <w:r w:rsidR="00CA388A">
        <w:rPr>
          <w:rFonts w:ascii="Century751 BT" w:hAnsi="Century751 BT"/>
        </w:rPr>
        <w:t xml:space="preserve"> </w:t>
      </w:r>
      <w:r w:rsidRPr="00CA388A">
        <w:rPr>
          <w:rFonts w:ascii="Century751 BT" w:hAnsi="Century751 BT"/>
        </w:rPr>
        <w:t>)</w:t>
      </w:r>
      <w:r w:rsidR="00CA388A">
        <w:rPr>
          <w:rFonts w:ascii="Century751 BT" w:hAnsi="Century751 BT"/>
        </w:rPr>
        <w:t>;</w:t>
      </w:r>
    </w:p>
    <w:p w14:paraId="73D6FE1E" w14:textId="77777777" w:rsidR="00CA388A" w:rsidRDefault="00CA388A" w:rsidP="00CA388A">
      <w:pPr>
        <w:rPr>
          <w:rFonts w:ascii="Century751 BT" w:hAnsi="Century751 BT"/>
        </w:rPr>
      </w:pPr>
      <w:r w:rsidRPr="00CA388A">
        <w:rPr>
          <w:rFonts w:ascii="Century751 BT" w:hAnsi="Century751 BT"/>
        </w:rPr>
        <w:t>Para mostrar mensagens no console.</w:t>
      </w:r>
      <w:r w:rsidR="00DE649D">
        <w:rPr>
          <w:rFonts w:ascii="Century751 BT" w:hAnsi="Century751 BT"/>
        </w:rPr>
        <w:t xml:space="preserve"> </w:t>
      </w:r>
    </w:p>
    <w:p w14:paraId="19DFC674" w14:textId="77777777" w:rsidR="00DE649D" w:rsidRDefault="00DE649D" w:rsidP="00CA388A">
      <w:pPr>
        <w:rPr>
          <w:rFonts w:ascii="Century751 BT" w:hAnsi="Century751 BT"/>
        </w:rPr>
      </w:pPr>
      <w:r>
        <w:rPr>
          <w:rFonts w:ascii="Century751 BT" w:hAnsi="Century751 BT"/>
        </w:rPr>
        <w:t>Exemplo:</w:t>
      </w:r>
    </w:p>
    <w:p w14:paraId="38CD05DD" w14:textId="77777777" w:rsidR="00D42102" w:rsidRDefault="00D42102" w:rsidP="00D42102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2C66D231" w14:textId="77777777" w:rsidR="00D42102" w:rsidRDefault="00D42102" w:rsidP="00D421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F9A72A5" w14:textId="77777777" w:rsidR="00D42102" w:rsidRDefault="00D42102" w:rsidP="00D42102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Programa</w:t>
      </w:r>
    </w:p>
    <w:p w14:paraId="632D23C4" w14:textId="77777777" w:rsidR="00D42102" w:rsidRDefault="00D42102" w:rsidP="00D42102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5C211E9" w14:textId="77777777" w:rsidR="00D42102" w:rsidRDefault="00D42102" w:rsidP="00D42102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[] args)</w:t>
      </w:r>
    </w:p>
    <w:p w14:paraId="1135ED37" w14:textId="77777777" w:rsidR="00D42102" w:rsidRDefault="00D42102" w:rsidP="00D421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CDA1B17" w14:textId="77777777" w:rsidR="00D42102" w:rsidRDefault="00D42102" w:rsidP="00D421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  <w:t>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"Hello, World!"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64E1F77" w14:textId="77777777" w:rsidR="00D42102" w:rsidRDefault="00D42102" w:rsidP="00D421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E19F776" w14:textId="77777777" w:rsidR="00D42102" w:rsidRDefault="00D42102" w:rsidP="00D42102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53764E6" w14:textId="77777777" w:rsidR="00D42102" w:rsidRDefault="00D42102" w:rsidP="00D421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926AF48" w14:textId="77777777" w:rsidR="00D42102" w:rsidRDefault="00D42102" w:rsidP="00D421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C1F545F" w14:textId="77777777" w:rsidR="00D42102" w:rsidRDefault="00D42102" w:rsidP="00CA388A">
      <w:pPr>
        <w:rPr>
          <w:rFonts w:ascii="Century751 BT" w:hAnsi="Century751 BT"/>
        </w:rPr>
      </w:pPr>
    </w:p>
    <w:p w14:paraId="28F4739D" w14:textId="77777777" w:rsidR="007B2833" w:rsidRPr="007B2833" w:rsidRDefault="007B2833" w:rsidP="007B2833">
      <w:pPr>
        <w:pStyle w:val="Ttulo3"/>
        <w:rPr>
          <w:rFonts w:ascii="Century751 BT" w:hAnsi="Century751 BT"/>
          <w:color w:val="C45911" w:themeColor="accent2" w:themeShade="BF"/>
        </w:rPr>
      </w:pPr>
      <w:r w:rsidRPr="007B2833">
        <w:rPr>
          <w:rFonts w:ascii="Century751 BT" w:hAnsi="Century751 BT"/>
          <w:color w:val="C45911" w:themeColor="accent2" w:themeShade="BF"/>
        </w:rPr>
        <w:t>Compilação</w:t>
      </w:r>
      <w:r>
        <w:rPr>
          <w:rFonts w:ascii="Century751 BT" w:hAnsi="Century751 BT"/>
          <w:color w:val="C45911" w:themeColor="accent2" w:themeShade="BF"/>
        </w:rPr>
        <w:t xml:space="preserve"> Prompt</w:t>
      </w:r>
    </w:p>
    <w:p w14:paraId="4504233B" w14:textId="77777777" w:rsidR="00DE649D" w:rsidRDefault="00DE649D" w:rsidP="00DE649D">
      <w:pPr>
        <w:spacing w:after="0"/>
        <w:jc w:val="both"/>
        <w:rPr>
          <w:rFonts w:ascii="Century751 BT" w:hAnsi="Century751 BT"/>
        </w:rPr>
      </w:pPr>
      <w:r>
        <w:rPr>
          <w:rFonts w:ascii="Century751 BT" w:hAnsi="Century751 BT"/>
        </w:rPr>
        <w:t xml:space="preserve">É possível fazer pelo bloco de notas, assim que salvar este arquivo pelo cmd precisa o caminha da compilação .NET que já tem no computador + o </w:t>
      </w:r>
      <w:r w:rsidRPr="00DE649D">
        <w:rPr>
          <w:rFonts w:ascii="Century751 BT" w:hAnsi="Century751 BT"/>
          <w:u w:val="single"/>
        </w:rPr>
        <w:t>nome do arquivo</w:t>
      </w:r>
      <w:r>
        <w:rPr>
          <w:rFonts w:ascii="Century751 BT" w:hAnsi="Century751 BT"/>
        </w:rPr>
        <w:t>:</w:t>
      </w:r>
    </w:p>
    <w:p w14:paraId="4AC85611" w14:textId="77777777" w:rsidR="00DE649D" w:rsidRDefault="00DE649D" w:rsidP="00DE649D">
      <w:pPr>
        <w:spacing w:after="0"/>
        <w:jc w:val="center"/>
        <w:rPr>
          <w:rFonts w:ascii="Century751 BT" w:hAnsi="Century751 BT"/>
          <w:u w:val="single"/>
        </w:rPr>
      </w:pPr>
      <w:r>
        <w:rPr>
          <w:rFonts w:ascii="Century751 BT" w:hAnsi="Century751 BT"/>
        </w:rPr>
        <w:t xml:space="preserve"> </w:t>
      </w:r>
      <w:r w:rsidRPr="00DE649D">
        <w:rPr>
          <w:rFonts w:ascii="Century751 BT" w:hAnsi="Century751 BT"/>
        </w:rPr>
        <w:t>C:\Windows\</w:t>
      </w:r>
      <w:r w:rsidRPr="007B2833">
        <w:rPr>
          <w:rFonts w:ascii="Century751 BT" w:hAnsi="Century751 BT"/>
          <w:u w:val="single"/>
        </w:rPr>
        <w:t>Microsoft</w:t>
      </w:r>
      <w:r w:rsidRPr="00DE649D">
        <w:rPr>
          <w:rFonts w:ascii="Century751 BT" w:hAnsi="Century751 BT"/>
        </w:rPr>
        <w:t xml:space="preserve">.NET\Framework\v4.0.30319\csc.exe </w:t>
      </w:r>
      <w:r w:rsidRPr="00DE649D">
        <w:rPr>
          <w:rFonts w:ascii="Century751 BT" w:hAnsi="Century751 BT"/>
          <w:u w:val="single"/>
        </w:rPr>
        <w:t>OlaMundo.txt</w:t>
      </w:r>
    </w:p>
    <w:p w14:paraId="029A9688" w14:textId="77777777" w:rsidR="00DE649D" w:rsidRDefault="00DE649D" w:rsidP="00DE649D">
      <w:pPr>
        <w:spacing w:after="0"/>
        <w:rPr>
          <w:rFonts w:ascii="Century751 BT" w:hAnsi="Century751 BT"/>
        </w:rPr>
      </w:pPr>
      <w:r>
        <w:rPr>
          <w:rFonts w:ascii="Century751 BT" w:hAnsi="Century751 BT"/>
        </w:rPr>
        <w:t xml:space="preserve">Assim que finalizar a compilação vai ser criado na pasta do TXT um arquivo .EXE, então pelo cmd abra esse arquivo para rodar o código. </w:t>
      </w:r>
    </w:p>
    <w:p w14:paraId="7F8D9666" w14:textId="77777777" w:rsidR="00DE649D" w:rsidRDefault="00DE649D" w:rsidP="00DE649D">
      <w:pPr>
        <w:spacing w:after="0"/>
        <w:rPr>
          <w:rFonts w:ascii="Century751 BT" w:hAnsi="Century751 BT"/>
        </w:rPr>
      </w:pPr>
    </w:p>
    <w:p w14:paraId="75CFD3B2" w14:textId="77777777" w:rsidR="00DE649D" w:rsidRDefault="00DE649D" w:rsidP="00DE649D">
      <w:pPr>
        <w:spacing w:after="0"/>
        <w:rPr>
          <w:rFonts w:ascii="Century751 BT" w:hAnsi="Century751 BT"/>
        </w:rPr>
      </w:pPr>
      <w:r>
        <w:rPr>
          <w:rFonts w:ascii="Century751 BT" w:hAnsi="Century751 BT"/>
        </w:rPr>
        <w:t>Toda vez que fizer uma alteração é necessário fazer essa compilação pelo cmd</w:t>
      </w:r>
      <w:r w:rsidR="007B2833">
        <w:rPr>
          <w:rFonts w:ascii="Century751 BT" w:hAnsi="Century751 BT"/>
        </w:rPr>
        <w:t>.</w:t>
      </w:r>
    </w:p>
    <w:p w14:paraId="40F9422F" w14:textId="77777777" w:rsidR="00425FFA" w:rsidRDefault="00425FFA" w:rsidP="00425FFA">
      <w:pPr>
        <w:pStyle w:val="Ttulo1"/>
        <w:rPr>
          <w:rFonts w:ascii="Century751 BT" w:hAnsi="Century751 BT"/>
          <w:color w:val="538135" w:themeColor="accent6" w:themeShade="BF"/>
        </w:rPr>
      </w:pPr>
      <w:r w:rsidRPr="00425FFA">
        <w:rPr>
          <w:rFonts w:ascii="Century751 BT" w:hAnsi="Century751 BT"/>
          <w:color w:val="538135" w:themeColor="accent6" w:themeShade="BF"/>
        </w:rPr>
        <w:t>Verificar erros</w:t>
      </w:r>
    </w:p>
    <w:p w14:paraId="356CDBEB" w14:textId="77777777" w:rsidR="00425FFA" w:rsidRDefault="00425FFA" w:rsidP="00425FFA">
      <w:pPr>
        <w:rPr>
          <w:rFonts w:ascii="Century751 BT" w:hAnsi="Century751 BT"/>
        </w:rPr>
      </w:pPr>
      <w:r w:rsidRPr="00425FFA">
        <w:rPr>
          <w:rFonts w:ascii="Century751 BT" w:hAnsi="Century751 BT"/>
        </w:rPr>
        <w:t>No Visual Studio tem uma opção que consegue utilizar para mostrar e localizar seus erros durante a edição.</w:t>
      </w:r>
    </w:p>
    <w:p w14:paraId="2C3D8DDB" w14:textId="77777777" w:rsidR="00425FFA" w:rsidRDefault="00425FFA" w:rsidP="00425FFA">
      <w:pPr>
        <w:rPr>
          <w:rFonts w:ascii="Century751 BT" w:hAnsi="Century751 BT"/>
        </w:rPr>
      </w:pPr>
      <w:r>
        <w:rPr>
          <w:rFonts w:ascii="Century751 BT" w:hAnsi="Century751 BT"/>
        </w:rPr>
        <w:t xml:space="preserve">Para acessar vá em “Exibir” e </w:t>
      </w:r>
      <w:r w:rsidR="00181813">
        <w:rPr>
          <w:rFonts w:ascii="Century751 BT" w:hAnsi="Century751 BT"/>
        </w:rPr>
        <w:t>aperte “Lista de Erros”:</w:t>
      </w:r>
    </w:p>
    <w:p w14:paraId="5077C8F9" w14:textId="77777777" w:rsidR="00181813" w:rsidRDefault="00181813" w:rsidP="00425FFA">
      <w:pPr>
        <w:rPr>
          <w:rFonts w:ascii="Century751 BT" w:hAnsi="Century751 BT"/>
        </w:rPr>
      </w:pPr>
      <w:r w:rsidRPr="00181813">
        <w:rPr>
          <w:rFonts w:ascii="Century751 BT" w:hAnsi="Century751 BT"/>
          <w:noProof/>
        </w:rPr>
        <w:drawing>
          <wp:inline distT="0" distB="0" distL="0" distR="0" wp14:anchorId="5825C966" wp14:editId="3CAC433E">
            <wp:extent cx="1752914" cy="1969091"/>
            <wp:effectExtent l="38100" t="38100" r="95250" b="8890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67153" cy="1985086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E65DE10" w14:textId="77777777" w:rsidR="00181813" w:rsidRDefault="00181813" w:rsidP="00425FFA">
      <w:pPr>
        <w:rPr>
          <w:rFonts w:ascii="Century751 BT" w:hAnsi="Century751 BT"/>
        </w:rPr>
      </w:pPr>
      <w:r>
        <w:rPr>
          <w:rFonts w:ascii="Century751 BT" w:hAnsi="Century751 BT"/>
        </w:rPr>
        <w:t>No canto inferior vai abrir uma parte onde consegue visualizar seus erros:</w:t>
      </w:r>
    </w:p>
    <w:p w14:paraId="4504CAFA" w14:textId="77777777" w:rsidR="00181813" w:rsidRPr="00425FFA" w:rsidRDefault="00181813" w:rsidP="00425FFA">
      <w:pPr>
        <w:rPr>
          <w:rFonts w:ascii="Century751 BT" w:hAnsi="Century751 BT"/>
        </w:rPr>
      </w:pPr>
      <w:r w:rsidRPr="00181813">
        <w:rPr>
          <w:rFonts w:ascii="Century751 BT" w:hAnsi="Century751 BT"/>
          <w:noProof/>
        </w:rPr>
        <w:lastRenderedPageBreak/>
        <w:drawing>
          <wp:inline distT="0" distB="0" distL="0" distR="0" wp14:anchorId="379C7EA9" wp14:editId="09B3EAC5">
            <wp:extent cx="4821066" cy="801621"/>
            <wp:effectExtent l="38100" t="38100" r="93980" b="9398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4632" cy="803877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3EBB761" w14:textId="77777777" w:rsidR="00425FFA" w:rsidRDefault="00425FFA" w:rsidP="00425FFA">
      <w:pPr>
        <w:pStyle w:val="Ttulo1"/>
        <w:rPr>
          <w:rFonts w:ascii="Century751 BT" w:hAnsi="Century751 BT"/>
          <w:color w:val="538135" w:themeColor="accent6" w:themeShade="BF"/>
        </w:rPr>
      </w:pPr>
      <w:r w:rsidRPr="00425FFA">
        <w:rPr>
          <w:rFonts w:ascii="Century751 BT" w:hAnsi="Century751 BT"/>
          <w:color w:val="538135" w:themeColor="accent6" w:themeShade="BF"/>
        </w:rPr>
        <w:t>Primeiro Código VS</w:t>
      </w:r>
    </w:p>
    <w:p w14:paraId="64E6E6EB" w14:textId="77777777" w:rsidR="00425FFA" w:rsidRDefault="00425FFA" w:rsidP="00425FFA">
      <w:pPr>
        <w:pStyle w:val="Ttulo3"/>
        <w:rPr>
          <w:rFonts w:ascii="Century751 BT" w:hAnsi="Century751 BT"/>
          <w:color w:val="C45911" w:themeColor="accent2" w:themeShade="BF"/>
        </w:rPr>
      </w:pPr>
      <w:r w:rsidRPr="00425FFA">
        <w:rPr>
          <w:rFonts w:ascii="Century751 BT" w:hAnsi="Century751 BT"/>
          <w:color w:val="C45911" w:themeColor="accent2" w:themeShade="BF"/>
        </w:rPr>
        <w:t>Console.ReadLine();</w:t>
      </w:r>
    </w:p>
    <w:p w14:paraId="0935A7AE" w14:textId="77777777" w:rsidR="00425FFA" w:rsidRPr="00181813" w:rsidRDefault="00425FFA" w:rsidP="00425FFA">
      <w:pPr>
        <w:rPr>
          <w:rFonts w:ascii="Century751 BT" w:hAnsi="Century751 BT"/>
        </w:rPr>
      </w:pPr>
      <w:r w:rsidRPr="00181813">
        <w:rPr>
          <w:rFonts w:ascii="Century751 BT" w:hAnsi="Century751 BT"/>
        </w:rPr>
        <w:t>Aguarda uma entrada</w:t>
      </w:r>
      <w:r w:rsidR="00181813" w:rsidRPr="00181813">
        <w:rPr>
          <w:rFonts w:ascii="Century751 BT" w:hAnsi="Century751 BT"/>
        </w:rPr>
        <w:t xml:space="preserve"> pelo teclado</w:t>
      </w:r>
      <w:r w:rsidRPr="00181813">
        <w:rPr>
          <w:rFonts w:ascii="Century751 BT" w:hAnsi="Century751 BT"/>
        </w:rPr>
        <w:t xml:space="preserve"> do usuário para encerrar o código.</w:t>
      </w:r>
    </w:p>
    <w:p w14:paraId="6A6E7DAC" w14:textId="77777777" w:rsidR="00DE649D" w:rsidRDefault="00425FFA" w:rsidP="00425FFA">
      <w:pPr>
        <w:pStyle w:val="Ttulo1"/>
        <w:rPr>
          <w:rFonts w:ascii="Century751 BT" w:hAnsi="Century751 BT"/>
          <w:color w:val="538135" w:themeColor="accent6" w:themeShade="BF"/>
        </w:rPr>
      </w:pPr>
      <w:r w:rsidRPr="00425FFA">
        <w:rPr>
          <w:rFonts w:ascii="Century751 BT" w:hAnsi="Century751 BT"/>
          <w:color w:val="538135" w:themeColor="accent6" w:themeShade="BF"/>
        </w:rPr>
        <w:t>Criando variáveis Numéricas</w:t>
      </w:r>
    </w:p>
    <w:p w14:paraId="2BD829EB" w14:textId="77777777" w:rsidR="00425FFA" w:rsidRPr="00181813" w:rsidRDefault="00425FFA" w:rsidP="00425FFA">
      <w:pPr>
        <w:rPr>
          <w:rFonts w:ascii="Century751 BT" w:hAnsi="Century751 BT"/>
        </w:rPr>
      </w:pPr>
      <w:r w:rsidRPr="00181813">
        <w:rPr>
          <w:rFonts w:ascii="Century751 BT" w:hAnsi="Century751 BT"/>
        </w:rPr>
        <w:t>Para atribuímos um valor para uma variável, primeiro temos que darmos um tipo a ela.</w:t>
      </w:r>
    </w:p>
    <w:p w14:paraId="1ECCEE92" w14:textId="77777777" w:rsidR="00425FFA" w:rsidRDefault="00425FFA" w:rsidP="00425FFA">
      <w:pPr>
        <w:pStyle w:val="Ttulo3"/>
        <w:rPr>
          <w:rFonts w:ascii="Century751 BT" w:hAnsi="Century751 BT"/>
          <w:color w:val="C45911" w:themeColor="accent2" w:themeShade="BF"/>
        </w:rPr>
      </w:pPr>
      <w:r w:rsidRPr="00425FFA">
        <w:rPr>
          <w:rFonts w:ascii="Century751 BT" w:hAnsi="Century751 BT"/>
          <w:color w:val="C45911" w:themeColor="accent2" w:themeShade="BF"/>
        </w:rPr>
        <w:t xml:space="preserve">int idade </w:t>
      </w:r>
    </w:p>
    <w:p w14:paraId="36E9147B" w14:textId="77777777" w:rsidR="00181813" w:rsidRDefault="00181813" w:rsidP="00181813">
      <w:pPr>
        <w:rPr>
          <w:rFonts w:ascii="Century751 BT" w:hAnsi="Century751 BT"/>
        </w:rPr>
      </w:pPr>
      <w:r w:rsidRPr="00181813">
        <w:rPr>
          <w:rFonts w:ascii="Century751 BT" w:hAnsi="Century751 BT"/>
        </w:rPr>
        <w:t>Aceita somente números inteiros, caso tente números decimais</w:t>
      </w:r>
      <w:r>
        <w:rPr>
          <w:rFonts w:ascii="Century751 BT" w:hAnsi="Century751 BT"/>
        </w:rPr>
        <w:t xml:space="preserve"> ocorre um erro.</w:t>
      </w:r>
    </w:p>
    <w:p w14:paraId="26C38A6D" w14:textId="77777777" w:rsidR="00181813" w:rsidRDefault="00181813" w:rsidP="00181813">
      <w:pPr>
        <w:pStyle w:val="Ttulo3"/>
        <w:rPr>
          <w:rFonts w:ascii="Century751 BT" w:hAnsi="Century751 BT"/>
          <w:color w:val="C45911" w:themeColor="accent2" w:themeShade="BF"/>
        </w:rPr>
      </w:pPr>
      <w:r w:rsidRPr="00181813">
        <w:rPr>
          <w:rFonts w:ascii="Century751 BT" w:hAnsi="Century751 BT"/>
          <w:color w:val="C45911" w:themeColor="accent2" w:themeShade="BF"/>
        </w:rPr>
        <w:t>double salario</w:t>
      </w:r>
    </w:p>
    <w:p w14:paraId="36A245F9" w14:textId="77777777" w:rsidR="00181813" w:rsidRDefault="00181813" w:rsidP="00181813">
      <w:pPr>
        <w:rPr>
          <w:rFonts w:ascii="Century751 BT" w:hAnsi="Century751 BT"/>
        </w:rPr>
      </w:pPr>
      <w:r w:rsidRPr="00181813">
        <w:rPr>
          <w:rFonts w:ascii="Century751 BT" w:hAnsi="Century751 BT"/>
        </w:rPr>
        <w:t>Aceita tanto número inteiros como decimais, somente fique atento em divisões para garantir que apareça os número</w:t>
      </w:r>
      <w:r>
        <w:rPr>
          <w:rFonts w:ascii="Century751 BT" w:hAnsi="Century751 BT"/>
        </w:rPr>
        <w:t>s</w:t>
      </w:r>
      <w:r w:rsidRPr="00181813">
        <w:rPr>
          <w:rFonts w:ascii="Century751 BT" w:hAnsi="Century751 BT"/>
        </w:rPr>
        <w:t xml:space="preserve"> decimais coloque .0 mesmo sendo inteiro, para facilitar na hora do resultado.</w:t>
      </w:r>
    </w:p>
    <w:p w14:paraId="0A633B26" w14:textId="77777777" w:rsidR="00D42102" w:rsidRDefault="00D42102" w:rsidP="00D42102">
      <w:pPr>
        <w:pStyle w:val="Ttulo3"/>
        <w:rPr>
          <w:rFonts w:ascii="Century751 BT" w:hAnsi="Century751 BT"/>
          <w:color w:val="C45911" w:themeColor="accent2" w:themeShade="BF"/>
        </w:rPr>
      </w:pPr>
      <w:r>
        <w:rPr>
          <w:rFonts w:ascii="Century751 BT" w:hAnsi="Century751 BT"/>
          <w:color w:val="C45911" w:themeColor="accent2" w:themeShade="BF"/>
        </w:rPr>
        <w:t>l</w:t>
      </w:r>
      <w:r w:rsidRPr="00D42102">
        <w:rPr>
          <w:rFonts w:ascii="Century751 BT" w:hAnsi="Century751 BT"/>
          <w:color w:val="C45911" w:themeColor="accent2" w:themeShade="BF"/>
        </w:rPr>
        <w:t>ong x</w:t>
      </w:r>
    </w:p>
    <w:p w14:paraId="1BE0E48B" w14:textId="77777777" w:rsidR="00D42102" w:rsidRDefault="00D42102" w:rsidP="00D42102">
      <w:pPr>
        <w:rPr>
          <w:rFonts w:ascii="Century751 BT" w:hAnsi="Century751 BT"/>
        </w:rPr>
      </w:pPr>
      <w:r w:rsidRPr="00D42102">
        <w:rPr>
          <w:rFonts w:ascii="Century751 BT" w:hAnsi="Century751 BT"/>
        </w:rPr>
        <w:t>Para armazenar números inteiros muito grandes</w:t>
      </w:r>
      <w:r>
        <w:rPr>
          <w:rFonts w:ascii="Century751 BT" w:hAnsi="Century751 BT"/>
        </w:rPr>
        <w:t xml:space="preserve">, sendo mais que o </w:t>
      </w:r>
      <w:r w:rsidRPr="00D42102">
        <w:rPr>
          <w:rFonts w:ascii="Century751 BT" w:hAnsi="Century751 BT"/>
          <w:i/>
          <w:iCs/>
        </w:rPr>
        <w:t>int</w:t>
      </w:r>
      <w:r>
        <w:rPr>
          <w:rFonts w:ascii="Century751 BT" w:hAnsi="Century751 BT"/>
        </w:rPr>
        <w:t>.</w:t>
      </w:r>
    </w:p>
    <w:p w14:paraId="1DAC63C4" w14:textId="77777777" w:rsidR="00D42102" w:rsidRPr="00D42102" w:rsidRDefault="00D42102" w:rsidP="00D42102">
      <w:pPr>
        <w:pStyle w:val="Ttulo3"/>
        <w:rPr>
          <w:rFonts w:ascii="Century751 BT" w:hAnsi="Century751 BT"/>
          <w:color w:val="C45911" w:themeColor="accent2" w:themeShade="BF"/>
        </w:rPr>
      </w:pPr>
      <w:r w:rsidRPr="00D42102">
        <w:rPr>
          <w:rFonts w:ascii="Century751 BT" w:hAnsi="Century751 BT"/>
          <w:color w:val="C45911" w:themeColor="accent2" w:themeShade="BF"/>
        </w:rPr>
        <w:t>short Y</w:t>
      </w:r>
    </w:p>
    <w:p w14:paraId="797C23AD" w14:textId="77777777" w:rsidR="00D42102" w:rsidRPr="00D42102" w:rsidRDefault="00D42102" w:rsidP="00D42102">
      <w:r w:rsidRPr="00D42102">
        <w:rPr>
          <w:rFonts w:ascii="Century751 BT" w:hAnsi="Century751 BT"/>
        </w:rPr>
        <w:t xml:space="preserve">Tipo usado para armazenar poucos números, sendo menos que o </w:t>
      </w:r>
      <w:r w:rsidRPr="00D42102">
        <w:rPr>
          <w:rFonts w:ascii="Century751 BT" w:hAnsi="Century751 BT"/>
          <w:i/>
          <w:iCs/>
        </w:rPr>
        <w:t>int</w:t>
      </w:r>
      <w:r w:rsidRPr="00D42102">
        <w:t>.</w:t>
      </w:r>
    </w:p>
    <w:p w14:paraId="2A719D02" w14:textId="77777777" w:rsidR="00D42102" w:rsidRDefault="00D42102" w:rsidP="00D42102">
      <w:pPr>
        <w:pStyle w:val="Ttulo3"/>
        <w:rPr>
          <w:rFonts w:ascii="Century751 BT" w:hAnsi="Century751 BT"/>
          <w:color w:val="C45911" w:themeColor="accent2" w:themeShade="BF"/>
        </w:rPr>
      </w:pPr>
      <w:r w:rsidRPr="00D42102">
        <w:rPr>
          <w:rFonts w:ascii="Century751 BT" w:hAnsi="Century751 BT"/>
          <w:color w:val="C45911" w:themeColor="accent2" w:themeShade="BF"/>
        </w:rPr>
        <w:t>float altura</w:t>
      </w:r>
    </w:p>
    <w:p w14:paraId="63A124A0" w14:textId="77777777" w:rsidR="00D42102" w:rsidRDefault="00D42102" w:rsidP="00D42102">
      <w:pPr>
        <w:rPr>
          <w:rFonts w:ascii="Century751 BT" w:hAnsi="Century751 BT"/>
        </w:rPr>
      </w:pPr>
      <w:r>
        <w:rPr>
          <w:rFonts w:ascii="Century751 BT" w:hAnsi="Century751 BT"/>
        </w:rPr>
        <w:t>P</w:t>
      </w:r>
      <w:r w:rsidRPr="00D42102">
        <w:rPr>
          <w:rFonts w:ascii="Century751 BT" w:hAnsi="Century751 BT"/>
        </w:rPr>
        <w:t xml:space="preserve">ara número decimais com mais casas, sendo mais preciso que o </w:t>
      </w:r>
      <w:r w:rsidRPr="00D42102">
        <w:rPr>
          <w:rFonts w:ascii="Century751 BT" w:hAnsi="Century751 BT"/>
          <w:i/>
          <w:iCs/>
        </w:rPr>
        <w:t>double</w:t>
      </w:r>
      <w:r w:rsidRPr="00D42102">
        <w:rPr>
          <w:rFonts w:ascii="Century751 BT" w:hAnsi="Century751 BT"/>
        </w:rPr>
        <w:t>.</w:t>
      </w:r>
    </w:p>
    <w:p w14:paraId="3806F23B" w14:textId="77777777" w:rsidR="00D42102" w:rsidRDefault="00D42102" w:rsidP="00D42102">
      <w:pPr>
        <w:rPr>
          <w:rFonts w:ascii="Century751 BT" w:hAnsi="Century751 BT"/>
        </w:rPr>
      </w:pPr>
      <w:r>
        <w:rPr>
          <w:rFonts w:ascii="Century751 BT" w:hAnsi="Century751 BT"/>
        </w:rPr>
        <w:t xml:space="preserve">Quanto adicionado um valor com poucos números decimais é recomendado </w:t>
      </w:r>
      <w:r w:rsidRPr="00466EE4">
        <w:rPr>
          <w:rFonts w:ascii="Century751 BT" w:hAnsi="Century751 BT"/>
          <w:i/>
          <w:iCs/>
        </w:rPr>
        <w:t>double</w:t>
      </w:r>
      <w:r>
        <w:rPr>
          <w:rFonts w:ascii="Century751 BT" w:hAnsi="Century751 BT"/>
        </w:rPr>
        <w:t>, mas caso queira adicionar com float coloque o f no final do valor</w:t>
      </w:r>
      <w:r w:rsidR="00466EE4">
        <w:rPr>
          <w:rFonts w:ascii="Century751 BT" w:hAnsi="Century751 BT"/>
        </w:rPr>
        <w:t>.</w:t>
      </w:r>
    </w:p>
    <w:p w14:paraId="7D878EAE" w14:textId="77777777" w:rsidR="00D42102" w:rsidRDefault="00D42102" w:rsidP="00D42102">
      <w:pPr>
        <w:rPr>
          <w:rFonts w:ascii="Century751 BT" w:hAnsi="Century751 BT"/>
        </w:rPr>
      </w:pPr>
      <w:r>
        <w:rPr>
          <w:rFonts w:ascii="Century751 BT" w:hAnsi="Century751 BT"/>
        </w:rPr>
        <w:t xml:space="preserve">Ex: </w:t>
      </w:r>
    </w:p>
    <w:p w14:paraId="5479B3D4" w14:textId="77777777" w:rsidR="00466EE4" w:rsidRDefault="00466EE4" w:rsidP="00466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altura;</w:t>
      </w:r>
    </w:p>
    <w:p w14:paraId="5BF4A75A" w14:textId="77777777" w:rsidR="00466EE4" w:rsidRPr="00D42102" w:rsidRDefault="00466EE4" w:rsidP="00466EE4">
      <w:pPr>
        <w:rPr>
          <w:rFonts w:ascii="Century751 BT" w:hAnsi="Century751 BT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altura = 1.62f;</w:t>
      </w:r>
    </w:p>
    <w:p w14:paraId="53C511A5" w14:textId="77777777" w:rsidR="00181813" w:rsidRPr="00181813" w:rsidRDefault="00181813" w:rsidP="00181813">
      <w:pPr>
        <w:pStyle w:val="Ttulo3"/>
        <w:rPr>
          <w:rFonts w:ascii="Century751 BT" w:hAnsi="Century751 BT"/>
          <w:color w:val="C45911" w:themeColor="accent2" w:themeShade="BF"/>
        </w:rPr>
      </w:pPr>
      <w:r w:rsidRPr="00181813">
        <w:rPr>
          <w:rFonts w:ascii="Century751 BT" w:hAnsi="Century751 BT"/>
          <w:color w:val="C45911" w:themeColor="accent2" w:themeShade="BF"/>
        </w:rPr>
        <w:t>Converter tipos</w:t>
      </w:r>
    </w:p>
    <w:p w14:paraId="4A42BAA3" w14:textId="77777777" w:rsidR="00181813" w:rsidRDefault="00181813" w:rsidP="00181813">
      <w:pPr>
        <w:rPr>
          <w:rFonts w:ascii="Century751 BT" w:hAnsi="Century751 BT"/>
        </w:rPr>
      </w:pPr>
      <w:r>
        <w:rPr>
          <w:rFonts w:ascii="Century751 BT" w:hAnsi="Century751 BT"/>
        </w:rPr>
        <w:t>Para converter um valor para outro tipo de variável:</w:t>
      </w:r>
    </w:p>
    <w:p w14:paraId="7CFED4EE" w14:textId="77777777" w:rsidR="00181813" w:rsidRDefault="00181813" w:rsidP="00181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salario;</w:t>
      </w:r>
    </w:p>
    <w:p w14:paraId="573BA6DF" w14:textId="77777777" w:rsidR="00181813" w:rsidRDefault="00181813" w:rsidP="00181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salario = 3000.12;</w:t>
      </w:r>
    </w:p>
    <w:p w14:paraId="267D8EF5" w14:textId="77777777" w:rsidR="00181813" w:rsidRDefault="00181813" w:rsidP="00181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9E20D98" w14:textId="77777777" w:rsidR="00181813" w:rsidRDefault="00181813" w:rsidP="00181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salarioInteiro;</w:t>
      </w:r>
    </w:p>
    <w:p w14:paraId="303049BA" w14:textId="25407185" w:rsidR="00181813" w:rsidRDefault="00181813" w:rsidP="00181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salarioInteiro =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)salario;</w:t>
      </w:r>
    </w:p>
    <w:p w14:paraId="344FD0E3" w14:textId="750D5892" w:rsidR="00990245" w:rsidRDefault="00990245" w:rsidP="00181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C0BDD84" w14:textId="0E3DC9D4" w:rsidR="00990245" w:rsidRDefault="00990245" w:rsidP="00181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3747852" w14:textId="5638C55E" w:rsidR="00990245" w:rsidRDefault="00990245" w:rsidP="00181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AF8906C" w14:textId="0CC960F2" w:rsidR="00990245" w:rsidRDefault="00990245" w:rsidP="00181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498D1FF" w14:textId="15BCF250" w:rsidR="00990245" w:rsidRDefault="00990245" w:rsidP="00181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CA8B644" w14:textId="3F6501F4" w:rsidR="00990245" w:rsidRDefault="00990245" w:rsidP="00181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108D0C6" w14:textId="6A3DFB51" w:rsidR="00990245" w:rsidRDefault="00990245" w:rsidP="00181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6DF45E3" w14:textId="1E891226" w:rsidR="00990245" w:rsidRDefault="00990245" w:rsidP="00181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B89F8E0" w14:textId="7FFE4741" w:rsidR="00990245" w:rsidRPr="00990245" w:rsidRDefault="00990245" w:rsidP="00990245">
      <w:pPr>
        <w:pStyle w:val="Ttulo1"/>
        <w:rPr>
          <w:rFonts w:ascii="Century751 BT" w:hAnsi="Century751 BT"/>
          <w:color w:val="538135" w:themeColor="accent6" w:themeShade="BF"/>
        </w:rPr>
      </w:pPr>
      <w:r w:rsidRPr="00990245">
        <w:rPr>
          <w:rFonts w:ascii="Century751 BT" w:hAnsi="Century751 BT"/>
          <w:color w:val="538135" w:themeColor="accent6" w:themeShade="BF"/>
        </w:rPr>
        <w:lastRenderedPageBreak/>
        <w:t xml:space="preserve">Caracteres </w:t>
      </w:r>
    </w:p>
    <w:p w14:paraId="3623509B" w14:textId="03D80FC5" w:rsidR="006430E7" w:rsidRDefault="00990245" w:rsidP="00181813">
      <w:pPr>
        <w:rPr>
          <w:rFonts w:ascii="Century751 BT" w:hAnsi="Century751 BT"/>
        </w:rPr>
      </w:pPr>
      <w:r>
        <w:rPr>
          <w:rFonts w:ascii="Century751 BT" w:hAnsi="Century751 BT"/>
        </w:rPr>
        <w:t xml:space="preserve">Para definir uma variável como </w:t>
      </w:r>
      <w:r w:rsidR="006430E7">
        <w:rPr>
          <w:rFonts w:ascii="Century751 BT" w:hAnsi="Century751 BT"/>
        </w:rPr>
        <w:t>caractere</w:t>
      </w:r>
      <w:r>
        <w:rPr>
          <w:rFonts w:ascii="Century751 BT" w:hAnsi="Century751 BT"/>
        </w:rPr>
        <w:t xml:space="preserve">, é necessário atribuir o </w:t>
      </w:r>
      <w:r w:rsidRPr="00990245">
        <w:rPr>
          <w:rFonts w:ascii="Century751 BT" w:hAnsi="Century751 BT"/>
          <w:b/>
          <w:bCs/>
        </w:rPr>
        <w:t>char</w:t>
      </w:r>
      <w:r w:rsidR="006430E7">
        <w:rPr>
          <w:rFonts w:ascii="Century751 BT" w:hAnsi="Century751 BT"/>
          <w:b/>
          <w:bCs/>
        </w:rPr>
        <w:t xml:space="preserve"> </w:t>
      </w:r>
      <w:r w:rsidR="006430E7">
        <w:rPr>
          <w:rFonts w:ascii="Century751 BT" w:hAnsi="Century751 BT"/>
        </w:rPr>
        <w:t>e ir adicionando caracteres separados.</w:t>
      </w:r>
    </w:p>
    <w:p w14:paraId="3653766D" w14:textId="3EC97027" w:rsidR="00990245" w:rsidRDefault="00990245" w:rsidP="00181813">
      <w:pPr>
        <w:rPr>
          <w:rFonts w:ascii="Century751 BT" w:hAnsi="Century751 BT"/>
          <w:b/>
          <w:bCs/>
        </w:rPr>
      </w:pPr>
      <w:r>
        <w:rPr>
          <w:rFonts w:ascii="Century751 BT" w:hAnsi="Century751 BT"/>
        </w:rPr>
        <w:t>Assim que atribuído o valor tem que ser atribuído entre aspas simples ‘ ’.</w:t>
      </w:r>
    </w:p>
    <w:p w14:paraId="04220240" w14:textId="1E95D2F7" w:rsidR="00990245" w:rsidRDefault="00990245" w:rsidP="00181813">
      <w:pPr>
        <w:rPr>
          <w:rFonts w:ascii="Century751 BT" w:hAnsi="Century751 BT"/>
        </w:rPr>
      </w:pPr>
      <w:r>
        <w:rPr>
          <w:rFonts w:ascii="Century751 BT" w:hAnsi="Century751 BT"/>
        </w:rPr>
        <w:t>Ex:</w:t>
      </w:r>
    </w:p>
    <w:p w14:paraId="74CB19B4" w14:textId="647B71B5" w:rsidR="00990245" w:rsidRDefault="00990245" w:rsidP="00181813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letra = </w:t>
      </w:r>
      <w:r>
        <w:rPr>
          <w:rFonts w:ascii="Cascadia Mono" w:hAnsi="Cascadia Mono" w:cs="Cascadia Mono"/>
          <w:color w:val="A31515"/>
          <w:sz w:val="19"/>
          <w:szCs w:val="19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37C22E7" w14:textId="78ABF0A7" w:rsidR="00990245" w:rsidRPr="006430E7" w:rsidRDefault="00990245" w:rsidP="00181813">
      <w:pPr>
        <w:rPr>
          <w:rFonts w:ascii="Century751 BT" w:hAnsi="Century751 BT"/>
        </w:rPr>
      </w:pPr>
      <w:r w:rsidRPr="006430E7">
        <w:rPr>
          <w:rFonts w:ascii="Century751 BT" w:hAnsi="Century751 BT"/>
        </w:rPr>
        <w:t>Pode também ser atribuída uma letra em número como na tabela ASCII.</w:t>
      </w:r>
    </w:p>
    <w:p w14:paraId="664C18A2" w14:textId="77777777" w:rsidR="00990245" w:rsidRPr="006430E7" w:rsidRDefault="00990245" w:rsidP="00181813">
      <w:pPr>
        <w:rPr>
          <w:rFonts w:ascii="Century751 BT" w:hAnsi="Century751 BT"/>
        </w:rPr>
      </w:pPr>
      <w:r w:rsidRPr="006430E7">
        <w:rPr>
          <w:rFonts w:ascii="Century751 BT" w:hAnsi="Century751 BT"/>
        </w:rPr>
        <w:t xml:space="preserve">Ex: </w:t>
      </w:r>
    </w:p>
    <w:p w14:paraId="773C1E5E" w14:textId="3B592779" w:rsidR="00990245" w:rsidRDefault="00990245" w:rsidP="00990245">
      <w:pPr>
        <w:ind w:firstLine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letra = (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>)65;</w:t>
      </w:r>
    </w:p>
    <w:p w14:paraId="7E8DC15C" w14:textId="2941E007" w:rsidR="00990245" w:rsidRDefault="00990245" w:rsidP="00181813">
      <w:pPr>
        <w:rPr>
          <w:rFonts w:ascii="Century751 BT" w:hAnsi="Century751 BT"/>
        </w:rPr>
      </w:pPr>
      <w:r>
        <w:rPr>
          <w:rFonts w:ascii="Century751 BT" w:hAnsi="Century751 BT"/>
        </w:rPr>
        <w:t>Tem como somar os códigos numéricos das letras.</w:t>
      </w:r>
    </w:p>
    <w:p w14:paraId="5F3C29E8" w14:textId="58A4533D" w:rsidR="00990245" w:rsidRDefault="006430E7" w:rsidP="00181813">
      <w:pPr>
        <w:rPr>
          <w:rFonts w:ascii="Century751 BT" w:hAnsi="Century751 BT"/>
        </w:rPr>
      </w:pPr>
      <w:r>
        <w:rPr>
          <w:rFonts w:ascii="Century751 BT" w:hAnsi="Century751 BT"/>
        </w:rPr>
        <w:t>Ex:</w:t>
      </w:r>
    </w:p>
    <w:p w14:paraId="331A3A95" w14:textId="590093AE" w:rsidR="006430E7" w:rsidRDefault="006430E7" w:rsidP="00181813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entury751 BT" w:hAnsi="Century751 BT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letra = (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>)(65 + 1);</w:t>
      </w:r>
    </w:p>
    <w:p w14:paraId="28FBF41E" w14:textId="31365B54" w:rsidR="006430E7" w:rsidRDefault="006430E7" w:rsidP="006430E7">
      <w:pPr>
        <w:pStyle w:val="Ttulo1"/>
        <w:rPr>
          <w:rFonts w:ascii="Century751 BT" w:hAnsi="Century751 BT"/>
          <w:color w:val="538135" w:themeColor="accent6" w:themeShade="BF"/>
        </w:rPr>
      </w:pPr>
      <w:r w:rsidRPr="006430E7">
        <w:rPr>
          <w:rFonts w:ascii="Century751 BT" w:hAnsi="Century751 BT"/>
          <w:color w:val="538135" w:themeColor="accent6" w:themeShade="BF"/>
        </w:rPr>
        <w:t>Textos</w:t>
      </w:r>
    </w:p>
    <w:p w14:paraId="0D5A7E29" w14:textId="343F3ADB" w:rsidR="006430E7" w:rsidRPr="006430E7" w:rsidRDefault="006430E7" w:rsidP="006430E7">
      <w:pPr>
        <w:rPr>
          <w:rFonts w:ascii="Century751 BT" w:hAnsi="Century751 BT"/>
        </w:rPr>
      </w:pPr>
      <w:r w:rsidRPr="006430E7">
        <w:rPr>
          <w:rFonts w:ascii="Century751 BT" w:hAnsi="Century751 BT"/>
        </w:rPr>
        <w:t>Para adicionar textos em uma variável, é necessário atribuir o tipo string.</w:t>
      </w:r>
    </w:p>
    <w:p w14:paraId="78C1B334" w14:textId="1C6918AC" w:rsidR="006430E7" w:rsidRPr="006430E7" w:rsidRDefault="006430E7" w:rsidP="006430E7">
      <w:pPr>
        <w:rPr>
          <w:rFonts w:ascii="Century751 BT" w:hAnsi="Century751 BT"/>
        </w:rPr>
      </w:pPr>
      <w:r w:rsidRPr="006430E7">
        <w:rPr>
          <w:rFonts w:ascii="Century751 BT" w:hAnsi="Century751 BT"/>
        </w:rPr>
        <w:t xml:space="preserve">Ex: </w:t>
      </w:r>
    </w:p>
    <w:p w14:paraId="06E44E70" w14:textId="3DD24CDA" w:rsidR="006430E7" w:rsidRDefault="006430E7" w:rsidP="006430E7">
      <w:pPr>
        <w:rPr>
          <w:rFonts w:ascii="Cascadia Mono" w:hAnsi="Cascadia Mono" w:cs="Cascadia Mono"/>
          <w:color w:val="000000"/>
          <w:sz w:val="19"/>
          <w:szCs w:val="19"/>
        </w:rPr>
      </w:pPr>
      <w:r>
        <w:tab/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primeiraFrase = </w:t>
      </w:r>
      <w:r>
        <w:rPr>
          <w:rFonts w:ascii="Cascadia Mono" w:hAnsi="Cascadia Mono" w:cs="Cascadia Mono"/>
          <w:color w:val="A31515"/>
          <w:sz w:val="19"/>
          <w:szCs w:val="19"/>
        </w:rPr>
        <w:t>"Alura = Technology Course"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7DB0E74" w14:textId="563A2376" w:rsidR="00106BC9" w:rsidRDefault="00106BC9" w:rsidP="00106BC9">
      <w:pPr>
        <w:pStyle w:val="Ttulo3"/>
        <w:rPr>
          <w:rFonts w:ascii="Century751 BT" w:hAnsi="Century751 BT"/>
          <w:color w:val="C45911" w:themeColor="accent2" w:themeShade="BF"/>
        </w:rPr>
      </w:pPr>
      <w:r w:rsidRPr="00106BC9">
        <w:rPr>
          <w:rFonts w:ascii="Century751 BT" w:hAnsi="Century751 BT"/>
          <w:color w:val="C45911" w:themeColor="accent2" w:themeShade="BF"/>
        </w:rPr>
        <w:t>Quebra de Texto</w:t>
      </w:r>
    </w:p>
    <w:p w14:paraId="0F6F536A" w14:textId="4453151B" w:rsidR="00106BC9" w:rsidRDefault="00106BC9" w:rsidP="00106BC9">
      <w:pPr>
        <w:rPr>
          <w:rFonts w:ascii="Century751 BT" w:hAnsi="Century751 BT"/>
        </w:rPr>
      </w:pPr>
      <w:r w:rsidRPr="00106BC9">
        <w:rPr>
          <w:rFonts w:ascii="Century751 BT" w:hAnsi="Century751 BT"/>
        </w:rPr>
        <w:t>Caso precise adicionar uma lista de coisas e precise quebrar a linha para ficar mais visual, é necessário adicionar o @ na frente da variável que está atribuindo.</w:t>
      </w:r>
    </w:p>
    <w:p w14:paraId="425D8C58" w14:textId="6AC5FA10" w:rsidR="00106BC9" w:rsidRDefault="00106BC9" w:rsidP="00106BC9">
      <w:pPr>
        <w:rPr>
          <w:rFonts w:ascii="Century751 BT" w:hAnsi="Century751 BT"/>
        </w:rPr>
      </w:pPr>
      <w:r>
        <w:rPr>
          <w:rFonts w:ascii="Century751 BT" w:hAnsi="Century751 BT"/>
        </w:rPr>
        <w:t>Ex:</w:t>
      </w:r>
    </w:p>
    <w:p w14:paraId="6ABB7959" w14:textId="77777777" w:rsidR="00106BC9" w:rsidRDefault="00106BC9" w:rsidP="00106B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cursos = </w:t>
      </w:r>
      <w:r>
        <w:rPr>
          <w:rFonts w:ascii="Cascadia Mono" w:hAnsi="Cascadia Mono" w:cs="Cascadia Mono"/>
          <w:color w:val="800000"/>
          <w:sz w:val="19"/>
          <w:szCs w:val="19"/>
        </w:rPr>
        <w:t xml:space="preserve">@"Curses Alura:  </w:t>
      </w:r>
    </w:p>
    <w:p w14:paraId="352B43F8" w14:textId="77777777" w:rsidR="00106BC9" w:rsidRDefault="00106BC9" w:rsidP="00106B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</w:rPr>
      </w:pPr>
      <w:r>
        <w:rPr>
          <w:rFonts w:ascii="Cascadia Mono" w:hAnsi="Cascadia Mono" w:cs="Cascadia Mono"/>
          <w:color w:val="800000"/>
          <w:sz w:val="19"/>
          <w:szCs w:val="19"/>
        </w:rPr>
        <w:t xml:space="preserve">- GO </w:t>
      </w:r>
    </w:p>
    <w:p w14:paraId="57DB4581" w14:textId="77777777" w:rsidR="00106BC9" w:rsidRDefault="00106BC9" w:rsidP="00106B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</w:rPr>
      </w:pPr>
      <w:r>
        <w:rPr>
          <w:rFonts w:ascii="Cascadia Mono" w:hAnsi="Cascadia Mono" w:cs="Cascadia Mono"/>
          <w:color w:val="800000"/>
          <w:sz w:val="19"/>
          <w:szCs w:val="19"/>
        </w:rPr>
        <w:t xml:space="preserve">- C# </w:t>
      </w:r>
    </w:p>
    <w:p w14:paraId="1206397D" w14:textId="77777777" w:rsidR="00106BC9" w:rsidRDefault="00106BC9" w:rsidP="00106B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</w:rPr>
      </w:pPr>
      <w:r>
        <w:rPr>
          <w:rFonts w:ascii="Cascadia Mono" w:hAnsi="Cascadia Mono" w:cs="Cascadia Mono"/>
          <w:color w:val="800000"/>
          <w:sz w:val="19"/>
          <w:szCs w:val="19"/>
        </w:rPr>
        <w:t xml:space="preserve">- PYTHON </w:t>
      </w:r>
    </w:p>
    <w:p w14:paraId="48173312" w14:textId="7645683C" w:rsidR="00106BC9" w:rsidRDefault="00106BC9" w:rsidP="00106BC9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0000"/>
          <w:sz w:val="19"/>
          <w:szCs w:val="19"/>
        </w:rPr>
        <w:t>- HTML"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 </w:t>
      </w:r>
    </w:p>
    <w:p w14:paraId="5FBCBC2F" w14:textId="46A901B8" w:rsidR="00585418" w:rsidRDefault="00585418" w:rsidP="00585418">
      <w:pPr>
        <w:pStyle w:val="Ttulo1"/>
        <w:rPr>
          <w:rFonts w:ascii="Century751 BT" w:hAnsi="Century751 BT"/>
          <w:color w:val="538135" w:themeColor="accent6" w:themeShade="BF"/>
        </w:rPr>
      </w:pPr>
      <w:r w:rsidRPr="00585418">
        <w:rPr>
          <w:rFonts w:ascii="Century751 BT" w:hAnsi="Century751 BT"/>
          <w:color w:val="538135" w:themeColor="accent6" w:themeShade="BF"/>
        </w:rPr>
        <w:lastRenderedPageBreak/>
        <w:t xml:space="preserve">Tabela de Tipos de Variáveis </w:t>
      </w:r>
    </w:p>
    <w:p w14:paraId="5CB3B84C" w14:textId="745CE70B" w:rsidR="00585418" w:rsidRDefault="00585418" w:rsidP="00585418">
      <w:r w:rsidRPr="00585418">
        <w:drawing>
          <wp:inline distT="0" distB="0" distL="0" distR="0" wp14:anchorId="29F8F054" wp14:editId="085D0A32">
            <wp:extent cx="4543425" cy="3407035"/>
            <wp:effectExtent l="38100" t="38100" r="85725" b="984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52854" cy="3414106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B188AC2" w14:textId="3F137410" w:rsidR="00585418" w:rsidRPr="00585418" w:rsidRDefault="00585418" w:rsidP="00585418">
      <w:pPr>
        <w:rPr>
          <w:rFonts w:ascii="Century751 BT" w:hAnsi="Century751 BT"/>
        </w:rPr>
      </w:pPr>
      <w:r w:rsidRPr="00585418">
        <w:rPr>
          <w:rFonts w:ascii="Century751 BT" w:hAnsi="Century751 BT"/>
        </w:rPr>
        <w:t>Os tipos listados nessa tabela são conhecidos como tipos primitivos ou value types da linguagem C#. Toda vez que atribuímos um valor para uma variável de um tipo primitivo, o C# copia o valor atribuído para dentro da variável.</w:t>
      </w:r>
    </w:p>
    <w:sectPr w:rsidR="00585418" w:rsidRPr="00585418">
      <w:head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3A1931" w14:textId="77777777" w:rsidR="00D91494" w:rsidRDefault="00D91494" w:rsidP="00325FA4">
      <w:pPr>
        <w:spacing w:after="0" w:line="240" w:lineRule="auto"/>
      </w:pPr>
      <w:r>
        <w:separator/>
      </w:r>
    </w:p>
  </w:endnote>
  <w:endnote w:type="continuationSeparator" w:id="0">
    <w:p w14:paraId="68209648" w14:textId="77777777" w:rsidR="00D91494" w:rsidRDefault="00D91494" w:rsidP="00325F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751 BT">
    <w:panose1 w:val="02040503050505020304"/>
    <w:charset w:val="00"/>
    <w:family w:val="roman"/>
    <w:pitch w:val="variable"/>
    <w:sig w:usb0="800000AF" w:usb1="1000204A" w:usb2="00000000" w:usb3="00000000" w:csb0="00000011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535E7C" w14:textId="77777777" w:rsidR="00D91494" w:rsidRDefault="00D91494" w:rsidP="00325FA4">
      <w:pPr>
        <w:spacing w:after="0" w:line="240" w:lineRule="auto"/>
      </w:pPr>
      <w:r>
        <w:separator/>
      </w:r>
    </w:p>
  </w:footnote>
  <w:footnote w:type="continuationSeparator" w:id="0">
    <w:p w14:paraId="52A05BF2" w14:textId="77777777" w:rsidR="00D91494" w:rsidRDefault="00D91494" w:rsidP="00325F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3825FD" w14:textId="77777777" w:rsidR="00325FA4" w:rsidRDefault="00325FA4" w:rsidP="00325FA4">
    <w:pPr>
      <w:pStyle w:val="Ttulo"/>
      <w:jc w:val="center"/>
      <w:rPr>
        <w:rFonts w:ascii="Century751 BT" w:hAnsi="Century751 BT"/>
        <w:b/>
        <w:bCs/>
        <w:color w:val="C00000"/>
      </w:rPr>
    </w:pPr>
    <w:r w:rsidRPr="00325FA4">
      <w:rPr>
        <w:rFonts w:ascii="Century751 BT" w:hAnsi="Century751 BT"/>
        <w:b/>
        <w:bCs/>
        <w:color w:val="C00000"/>
      </w:rPr>
      <w:t>C# Explorando Linguagem</w:t>
    </w:r>
  </w:p>
  <w:p w14:paraId="3A163EA4" w14:textId="77777777" w:rsidR="00325FA4" w:rsidRPr="00325FA4" w:rsidRDefault="00325FA4" w:rsidP="00325FA4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245"/>
    <w:rsid w:val="00106BC9"/>
    <w:rsid w:val="00181813"/>
    <w:rsid w:val="001B3815"/>
    <w:rsid w:val="00325FA4"/>
    <w:rsid w:val="00425FFA"/>
    <w:rsid w:val="00466EE4"/>
    <w:rsid w:val="00585418"/>
    <w:rsid w:val="006430E7"/>
    <w:rsid w:val="007B2833"/>
    <w:rsid w:val="008A5115"/>
    <w:rsid w:val="00990245"/>
    <w:rsid w:val="00A411C8"/>
    <w:rsid w:val="00A450B3"/>
    <w:rsid w:val="00B67FC4"/>
    <w:rsid w:val="00BC1F15"/>
    <w:rsid w:val="00C817A9"/>
    <w:rsid w:val="00CA1239"/>
    <w:rsid w:val="00CA388A"/>
    <w:rsid w:val="00D42102"/>
    <w:rsid w:val="00D91494"/>
    <w:rsid w:val="00DE649D"/>
    <w:rsid w:val="00EF3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FED0A"/>
  <w15:chartTrackingRefBased/>
  <w15:docId w15:val="{7ACBFBDE-F778-49A8-8BE7-5D585A757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25F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A38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B28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325F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25F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325F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">
    <w:name w:val="header"/>
    <w:basedOn w:val="Normal"/>
    <w:link w:val="CabealhoChar"/>
    <w:uiPriority w:val="99"/>
    <w:unhideWhenUsed/>
    <w:rsid w:val="00325F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25FA4"/>
  </w:style>
  <w:style w:type="paragraph" w:styleId="Rodap">
    <w:name w:val="footer"/>
    <w:basedOn w:val="Normal"/>
    <w:link w:val="RodapChar"/>
    <w:uiPriority w:val="99"/>
    <w:unhideWhenUsed/>
    <w:rsid w:val="00325F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25FA4"/>
  </w:style>
  <w:style w:type="paragraph" w:styleId="Legenda">
    <w:name w:val="caption"/>
    <w:basedOn w:val="Normal"/>
    <w:next w:val="Normal"/>
    <w:uiPriority w:val="35"/>
    <w:unhideWhenUsed/>
    <w:qFormat/>
    <w:rsid w:val="00CA123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2Char">
    <w:name w:val="Título 2 Char"/>
    <w:basedOn w:val="Fontepargpadro"/>
    <w:link w:val="Ttulo2"/>
    <w:uiPriority w:val="9"/>
    <w:rsid w:val="00CA38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7B283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wdre\OneDrive\Documentos\Modelos%20Personalizados%20do%20Office\C%23explorandoALinguagem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E1546B-E5BC-4015-BDEE-A72D42660D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C#explorandoALinguagem</Template>
  <TotalTime>40</TotalTime>
  <Pages>5</Pages>
  <Words>587</Words>
  <Characters>3171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Awdrey Vaz</dc:creator>
  <cp:keywords/>
  <dc:description/>
  <cp:lastModifiedBy>Awdrey Vaz</cp:lastModifiedBy>
  <cp:revision>1</cp:revision>
  <dcterms:created xsi:type="dcterms:W3CDTF">2022-11-04T22:35:00Z</dcterms:created>
  <dcterms:modified xsi:type="dcterms:W3CDTF">2022-11-04T23:15:00Z</dcterms:modified>
</cp:coreProperties>
</file>