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54"/>
        </w:rPr>
        <w:t>AI教育平台数据存储与学生智能体接口说明</w:t>
      </w:r>
    </w:p>
    <w:p>
      <w:pPr>
        <w:spacing w:after="440"/>
      </w:pPr>
      <w:r>
        <w:rPr>
          <w:rFonts w:ascii="Microsoft YaHei" w:hAnsi="Microsoft YaHei" w:eastAsia="Microsoft YaHei"/>
          <w:b/>
          <w:color w:val="A8004F"/>
          <w:sz w:val="30"/>
        </w:rPr>
        <w:t>开发者集成手册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本文档面向教师端、学生端、SaaS 基座及数据服务开发者，统一说明课程数据如何保存、哪些内容可以对学生智能体开放，以及学生智能体如何安全、按需地使用课程知识。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当前实现已经支持 PostgreSQL 标准结构、文件系统回退、完整互动课件持久化和学生智能体只读接口。生产部署必须配置 PostgreSQL 与服务端 Bearer Token；未配置时，课程仍可在本地文件模式运行，但学生接口会主动拒绝访问。</w:t>
      </w:r>
    </w:p>
    <w:p>
      <w:pPr>
        <w:spacing w:after="24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r>
              <w:rPr>
                <w:rFonts w:ascii="Microsoft YaHei" w:hAnsi="Microsoft YaHei" w:eastAsia="Microsoft YaHei"/>
                <w:b/>
                <w:color w:val="5B6472"/>
                <w:sz w:val="18"/>
              </w:rPr>
              <w:t>文档版本</w:t>
            </w:r>
          </w:p>
        </w:tc>
        <w:tc>
          <w:tcPr>
            <w:tcW w:type="dxa" w:w="705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1.0</w:t>
            </w:r>
          </w:p>
        </w:tc>
      </w:tr>
      <w:tr>
        <w:tc>
          <w:tcPr>
            <w:tcW w:type="dxa" w:w="208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r>
              <w:rPr>
                <w:rFonts w:ascii="Microsoft YaHei" w:hAnsi="Microsoft YaHei" w:eastAsia="Microsoft YaHei"/>
                <w:b/>
                <w:color w:val="5B6472"/>
                <w:sz w:val="18"/>
              </w:rPr>
              <w:t>对应项目</w:t>
            </w:r>
          </w:p>
        </w:tc>
        <w:tc>
          <w:tcPr>
            <w:tcW w:type="dxa" w:w="705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OpenMAIC 教师课程工作区扩展</w:t>
            </w:r>
          </w:p>
        </w:tc>
      </w:tr>
      <w:tr>
        <w:tc>
          <w:tcPr>
            <w:tcW w:type="dxa" w:w="208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r>
              <w:rPr>
                <w:rFonts w:ascii="Microsoft YaHei" w:hAnsi="Microsoft YaHei" w:eastAsia="Microsoft YaHei"/>
                <w:b/>
                <w:color w:val="5B6472"/>
                <w:sz w:val="18"/>
              </w:rPr>
              <w:t>接口版本</w:t>
            </w:r>
          </w:p>
        </w:tc>
        <w:tc>
          <w:tcPr>
            <w:tcW w:type="dxa" w:w="705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/api/student-agent/v1</w:t>
            </w:r>
          </w:p>
        </w:tc>
      </w:tr>
      <w:tr>
        <w:tc>
          <w:tcPr>
            <w:tcW w:type="dxa" w:w="208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r>
              <w:rPr>
                <w:rFonts w:ascii="Microsoft YaHei" w:hAnsi="Microsoft YaHei" w:eastAsia="Microsoft YaHei"/>
                <w:b/>
                <w:color w:val="5B6472"/>
                <w:sz w:val="18"/>
              </w:rPr>
              <w:t>更新日期</w:t>
            </w:r>
          </w:p>
        </w:tc>
        <w:tc>
          <w:tcPr>
            <w:tcW w:type="dxa" w:w="705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2026 年 9 月 10 日</w:t>
            </w:r>
          </w:p>
        </w:tc>
      </w:tr>
    </w:tbl>
    <w:p>
      <w:r>
        <w:br w:type="page"/>
      </w:r>
    </w:p>
    <w:p>
      <w:pPr>
        <w:pStyle w:val="Heading1"/>
      </w:pPr>
      <w:r>
        <w:t>1 总体结论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本项目采用数据库主存储与文件系统回退并存的方式。启用 PostgreSQL 后，课程结构、课时文件、生成任务、教学产物、课堂课件、附件、知识包、知识图谱、访问授权和教师智能体会话均可持久化；开发环境未配置数据库时，现有 JSON 和文件目录继续工作。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教师端负责产生、审核和发布课程数据；学生端只读取已经发布的数据。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互动课件不是一个普通文本产物，其完整本体由 stage 和 scenes 构成，必须独立持久化。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课时目标、知识点、教学活动等内容同时保留在课程快照中，并标准化写入课时文件表。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Word、PDF 等附件以及教师上传的原始材料保存二进制、MIME 类型、大小和 SHA-256。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学生智能体通过服务端 Bearer Token 调用，不把密钥暴露给浏览器或移动端。</w:t>
      </w:r>
    </w:p>
    <w:p>
      <w:pPr>
        <w:pStyle w:val="Heading1"/>
      </w:pPr>
      <w:r>
        <w:t>2 系统数据分层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主要消费者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发布要求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课程工程层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课程、模块、课时、课时目标、知识点、教学活动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教师工作区、课程操作智能体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草稿可写，ready 可进入发布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知识中台层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材料解析、知识点、关系、证据、课程目标、课时对齐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教师审核、学生检索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图谱或知识包必须 published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教学产物层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大纲、计划、课件、讲稿、习题、评分量规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教师审核、学生学习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产物必须 published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互动课堂层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stage、scenes、页面元素、讲稿动作、智能体配置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OpenMAIC Renderer、学生智能体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必须与已发布课件产物关联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文件对象层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原始材料、Word、PDF 和其他派生附件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解析器、下载服务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按所属课程和产物授权</w:t>
            </w:r>
          </w:p>
        </w:tc>
      </w:tr>
    </w:tbl>
    <w:p>
      <w:pPr>
        <w:spacing w:after="60"/>
      </w:pPr>
    </w:p>
    <w:p>
      <w:pPr>
        <w:pStyle w:val="Heading1"/>
      </w:pPr>
      <w:r>
        <w:t>3 存储目录与数据库关系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开发环境的文件系统目录位于 data/course-spaces。它既是未配置数据库时的主存储，也是迁移与故障排查时的可读回退。互动课件本体位于 data/classrooms。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data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├─ course-spaces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├─ courses              课程整体 JSON 快照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├─ materials            原始材料与 extraction.json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├─ jobs                 产物生成任务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├─ artifacts            教学产物 JSON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├─ artifact-files       Word PDF 等派生附件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├─ knowledge-packages   已发布知识包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│  └─ agent-workspaces     教师智能体工作空间和截图附件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└─ classrooms              完整互动课件 stage 和 scenes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配置 COURSE_DATABASE_URL 或 DATABASE_URL 后，应用读取课程、课件、产物和附件时优先访问 PostgreSQL；数据库中没有对应记录时才回退到文件。写入阶段仍保留本地文件，便于开发调试和迁移。</w:t>
      </w:r>
    </w:p>
    <w:p>
      <w:pPr>
        <w:pStyle w:val="Heading1"/>
      </w:pPr>
      <w:r>
        <w:t>4 PostgreSQL 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主键或定位字段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存储内容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课程快照与基本状态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一个课程包含多个模块和课时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mentra_course_lesson_files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课时目标、知识点、教学活动等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module_id lesson_id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mentra_material_extractions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material_id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材料文本、分块、公式、页码和哈希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归属 course_id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mentra_course_material_files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storage_key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上传材料二进制及元数据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material_id course_id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mentra_artifact_jobs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生成任务、进度、状态和错误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归属 course_id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mentra_course_artifacts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产物正文、类型、状态、引用、课堂关联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可关联 classroom_id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mentra_classrooms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完整 stage scenes 与课程产物关联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artifact_id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mentra_artifact_files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storage_key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Word PDF 附件二进制与 SHA-256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归属 artifact_id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mentra_knowledge_packages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审核发布后的知识条目版本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version 唯一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mentra_course_graph_versions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version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图谱版本、状态和来源哈希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关联节点边与证据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mentra_course_graph_nodes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version 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知识点、目标、课时等节点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可对齐 module_id lesson_id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mentra_course_graph_edges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version 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先修、包含、对齐等关系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source_node_id target_node_id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mentra_course_graph_evidence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course_id version 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材料页码、幻灯片、摘录和哈希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归属 node_id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mentra_course_access_grants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租户、主体、课程和角色授权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支持 student class service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mentra_teacher_agent_sessions 等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session id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持久化会话、事件、任务租约和恢复点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复用 @openmaic/storage</w:t>
            </w:r>
          </w:p>
        </w:tc>
      </w:tr>
    </w:tbl>
    <w:p>
      <w:pPr>
        <w:spacing w:after="60"/>
      </w:pPr>
    </w:p>
    <w:p>
      <w:pPr>
        <w:pStyle w:val="Heading1"/>
      </w:pPr>
      <w:r>
        <w:t>5 写入和一致性流程</w:t>
      </w:r>
    </w:p>
    <w:p>
      <w:pPr>
        <w:pStyle w:val="Heading2"/>
      </w:pPr>
      <w:r>
        <w:t>5.1 课程和课时文件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教师或课程操作智能体修改课程结构。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服务端先原子写入课程 JSON 快照。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PostgreSQL 事务 upsert mentra_courses，删除该课程旧课时文件索引，再批量写入 mentra_course_lesson_files。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事务成功后，课程快照与标准化课时文件保持同一版本。</w:t>
      </w:r>
    </w:p>
    <w:p>
      <w:pPr>
        <w:pStyle w:val="Heading2"/>
      </w:pPr>
      <w:r>
        <w:t>5.2 互动课件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OpenMAIC generation 生成 stage 和 scenes。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persistClassroom 保存完整课件本体，而不是只保存课堂地址。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生成 CourseArtifactRecord 后，在事务中写入产物并更新课堂的 course_id 和 artifact_id。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学生端只允许读取与已发布产物关联的课堂。</w:t>
      </w:r>
    </w:p>
    <w:p>
      <w:pPr>
        <w:pStyle w:val="Heading2"/>
      </w:pPr>
      <w:r>
        <w:t>5.3 材料和附件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原始材料与产物附件均记录 storage_key、文件名、MIME、字节数和 SHA-256。读取优先从 PostgreSQL BYTEA 返回，文件系统为开发回退。删除产物时，数据库事务同时删除附件记录、清除课堂产物关联并删除产物记录。</w:t>
      </w:r>
    </w:p>
    <w:p>
      <w:pPr>
        <w:pStyle w:val="Heading1"/>
      </w:pPr>
      <w:r>
        <w:t>6 发布边界与数据安全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教师端</w:t>
            </w:r>
          </w:p>
        </w:tc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学生端</w:t>
            </w:r>
          </w:p>
        </w:tc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课程结构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可读写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只读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课程状态 active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课时文件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可读写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只读 ready 文件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属于已发布课程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原始材料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可上传和解析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默认不开放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学生只获得引用信息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教学产物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生成审核发布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只读 published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课程已有发布知识包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知识包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版本化发布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只读 published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最新发布版本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知识图谱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审核发布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只读 published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无发布版本时返回 null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互动课件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生成编辑发布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只读完整本体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必须与 published 产物关联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教师会话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可恢复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禁止访问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不属于学习数据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7 学生智能体接口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基础路径为 /api/student-agent/v1。所有请求都必须由学生智能体后端发起，并携带服务端 Bearer Token。接口采用统一 success 字段和 HTTP 状态码。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Authorization: Bearer &lt;STUDENT_AGENT_API_KEY&gt;</w:t>
      </w:r>
    </w:p>
    <w:p>
      <w:pPr>
        <w:spacing w:after="40"/>
      </w:pPr>
    </w:p>
    <w:p>
      <w:pPr>
        <w:pStyle w:val="Heading2"/>
      </w:pPr>
      <w:r>
        <w:t>7.1 获取课程学习上下文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GET /api/student-agent/v1/courses/{courseId}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返回课程模块与课时、ready 课时文件、最新发布知识包、已发布知识图谱，以及已发布产物索引。学生智能体应首先调用该接口，再根据问题筛选课时内容。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响应字段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1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schemaVersion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string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响应结构版本，当前为 1.0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object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课程元数据、模块、课时和 ready 文件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knowledgePackage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object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教师审核发布的规范知识条目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knowledgeGraph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object 或 null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知识点、先修关系、目标和课时对齐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artifacts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array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已发布教学产物的轻量索引</w:t>
            </w:r>
          </w:p>
        </w:tc>
      </w:tr>
    </w:tbl>
    <w:p>
      <w:pPr>
        <w:spacing w:after="60"/>
      </w:pPr>
    </w:p>
    <w:p>
      <w:pPr>
        <w:pStyle w:val="Heading2"/>
      </w:pPr>
      <w:r>
        <w:t>7.2 获取单项教学产物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GET /api/student-agent/v1/courses/{courseId}/artifacts/{artifactId}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用于读取完整大纲、计划、讲稿、习题或评分量规。content 是规范 Markdown，htmlContent 用于界面展示，citations 用于显示来源和页码。</w:t>
      </w:r>
    </w:p>
    <w:p>
      <w:pPr>
        <w:pStyle w:val="Heading2"/>
      </w:pPr>
      <w:r>
        <w:t>7.3 获取互动课件本体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GET /api/student-agent/v1/courses/{courseId}/classrooms/{classroomId}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返回完整 stage 和 scenes，可直接交给 OpenMAIC Renderer。历史记录如果只有课堂索引但缺少本体，接口返回 HTTP 410，不生成空白替代物。</w:t>
      </w:r>
    </w:p>
    <w:p>
      <w:pPr>
        <w:pStyle w:val="Heading2"/>
      </w:pPr>
      <w:r>
        <w:t>7.4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调用方处理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200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读取成功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解析 schemaVersion 后使用数据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401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Bearer Token 缺失或错误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检查服务端密钥，不在前端重试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404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课程、产物或发布版本不存在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提示尚未发布或刷新课程清单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410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课件索引存在但本体丢失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提示教师重新生成课件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503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未配置 STUDENT_AGENT_API_KEY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由平台运维完成服务端配置</w:t>
            </w:r>
          </w:p>
        </w:tc>
      </w:tr>
    </w:tbl>
    <w:p>
      <w:pPr>
        <w:spacing w:after="60"/>
      </w:pPr>
    </w:p>
    <w:p>
      <w:pPr>
        <w:pStyle w:val="Heading1"/>
      </w:pPr>
      <w:r>
        <w:t>8 学生智能体接入方式</w:t>
      </w:r>
    </w:p>
    <w:p>
      <w:pPr>
        <w:pStyle w:val="Heading2"/>
      </w:pPr>
      <w:r>
        <w:t>8.1 服务端客户端封装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const baseUrl = process.env.COURSE_API_BASE!;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const apiKey = process.env.STUDENT_AGENT_API_KEY!;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export async function getCourseContext(courseId: string) {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const response = await fetch(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`${baseUrl}/api/student-agent/v1/courses/${courseId}`,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{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  headers: { Authorization: `Bearer ${apiKey}` },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  cache: "no-store",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},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);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if (!response.ok) throw new Error(`Course API ${response.status}`);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return response.json();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}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COURSE_API_BASE 和 STUDENT_AGENT_API_KEY 必须放在学生智能体服务端环境变量中。禁止使用 NEXT_PUBLIC 前缀，否则密钥会进入浏览器构建产物。</w:t>
      </w:r>
    </w:p>
    <w:p>
      <w:pPr>
        <w:pStyle w:val="Heading2"/>
      </w:pPr>
      <w:r>
        <w:t>8.2 推荐的智能体工具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get_course_context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courseId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读取课程结构、知识包、图谱和产物索引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get_lesson_context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courseId lessonId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从课程上下文中筛选指定课时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get_artifact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courseId artifactId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读取完整已发布教学产物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get_classroom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courseId classroomId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读取完整互动课件</w:t>
            </w:r>
          </w:p>
        </w:tc>
      </w:tr>
    </w:tbl>
    <w:p>
      <w:pPr>
        <w:spacing w:after="60"/>
      </w:pPr>
    </w:p>
    <w:p>
      <w:pPr>
        <w:pStyle w:val="Heading2"/>
      </w:pPr>
      <w:r>
        <w:t>8.3 上下文组装原则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不要把整门课程无差别塞入模型上下文；先按 moduleId、lessonId 和问题关键词筛选。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事实解释优先使用 knowledgePackage 和 knowledgeGraph；课堂播放使用 classroom。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回答中保留 citation 的材料名、页码、幻灯片和 sourceSha256。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课程数据没有答案时明确说明，不把模型常识伪装成课程正式内容。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只有 published 数据可以作为学生端正式教学依据。</w:t>
      </w:r>
    </w:p>
    <w:p>
      <w:pPr>
        <w:pStyle w:val="Heading1"/>
      </w:pPr>
      <w:r>
        <w:t>9 典型调用流程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学生进入课程，前端只把 courseId 和当前 lessonId 传给学生智能体后端。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后端调用课程上下文接口，验证课程和知识包已经发布。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意图路由判断问题属于课时问答、复习、习题、产物查看还是课件播放。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检索相关 ready 课时文件、知识包条目和图谱节点，并附带证据。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模型生成回答；若需要课件，则继续调用 classroom 接口并交给 Renderer。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学生端记录学习过程和答题结果，但不反向修改教师课程数据。</w:t>
      </w:r>
    </w:p>
    <w:p>
      <w:pPr>
        <w:pStyle w:val="Heading1"/>
      </w:pPr>
      <w:r>
        <w:t>10 部署与迁移</w:t>
      </w:r>
    </w:p>
    <w:p>
      <w:pPr>
        <w:pStyle w:val="Heading2"/>
      </w:pPr>
      <w:r>
        <w:t>10.1 环境变量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COURSE_DATABASE_URL=postgresql://openmaic:strong-password@postgres:5432/openmaic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STUDENT_AGENT_API_KEY=&lt;至少 32 字节随机密钥&gt;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COURSE_DATABASE_URL 优先于 DATABASE_URL。数据库 Schema 会在第一次连接时自动创建。生产环境应使用专用数据库账号、TLS、密钥轮换和真实租户鉴权。当前 Bearer Token 方案适合受信网络中的服务间对接。</w:t>
      </w:r>
    </w:p>
    <w:p>
      <w:pPr>
        <w:pStyle w:val="Heading2"/>
      </w:pPr>
      <w:r>
        <w:t>10.2 迁移现有数据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pnpm migrate:course-postgres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迁移脚本是幂等的，会导入课程、课时文件、材料及解析结果、生成任务、教学产物、知识包、课堂本体和附件。输出中的 missingClassrooms 表示历史课件只有索引、没有 stage 和 scenes，必须由教师重新生成，不能从简短索引文本中还原。</w:t>
      </w:r>
    </w:p>
    <w:p>
      <w:pPr>
        <w:pStyle w:val="Heading2"/>
      </w:pPr>
      <w:r>
        <w:t>10.3 健康检查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GET /api/health</w:t>
      </w:r>
    </w:p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当 capabilities.courseDatabase.configured 和 connected 均为 true 时，PostgreSQL 才真正启用。configured 为 false 表示仍处于文件回退模式。</w:t>
      </w:r>
    </w:p>
    <w:p>
      <w:pPr>
        <w:pStyle w:val="Heading1"/>
      </w:pPr>
      <w:r>
        <w:t>11 当前状态与已知限制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开发者行动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数据库代码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已完成 PostgreSQL Schema 与读写路径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配置数据库后执行迁移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本机 PostgreSQL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当前未连接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安装 PostgreSQL 或 Docker 并配置 URL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学生接口鉴权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已实现且默认关闭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 STUDENT_AGENT_API_KEY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新课件持久化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完整保存 stage 和 scenes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生成后确认课堂接口可读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历史两个课件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索引存在但课堂本体缺失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重新生成后再发布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细粒度租户权限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已有 access grants 表结构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SaaS 上线前接入统一身份与租户鉴权</w:t>
            </w:r>
          </w:p>
        </w:tc>
      </w:tr>
    </w:tbl>
    <w:p>
      <w:pPr>
        <w:spacing w:after="60"/>
      </w:pPr>
    </w:p>
    <w:p>
      <w:pPr>
        <w:pStyle w:val="Heading1"/>
      </w:pPr>
      <w:r>
        <w:t>12 开发联调检查清单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数据库健康检查返回 configured true 和 connected true。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执行迁移后，missingClassrooms 为空或已完成重新生成。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课程已发布且存在 published 知识包。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知识图谱尚未发布时，学生端能够正确处理 null。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错误 Token 返回 401；未配置 Token 返回 503。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草稿和 review 产物不会出现在学生接口。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互动课件能够由 OpenMAIC Renderer 使用返回的 stage 和 scenes 正常播放。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日志不输出 DATABASE_URL、Bearer Token 或材料正文。</w:t>
      </w:r>
    </w:p>
    <w:p>
      <w:pPr>
        <w:pStyle w:val="Heading1"/>
      </w:pPr>
      <w:r>
        <w:t>附录 A 最小响应示例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{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"success": true,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"schemaVersion": "1.0",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"course": {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"id": "sx2QQqfZUm48",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"title": "现代交换原理",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  "modules": []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},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"knowledgePackage": { "status": "published", "entries": [] },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"knowledgeGraph": null,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 xml:space="preserve">  "artifacts": []</w:t>
      </w:r>
    </w:p>
    <w:p>
      <w:pPr>
        <w:spacing w:after="0" w:line="252" w:lineRule="auto"/>
        <w:ind w:left="317" w:right="317"/>
        <w:shd w:fill="F3F4F6"/>
      </w:pPr>
      <w:r>
        <w:rPr>
          <w:rFonts w:ascii="Consolas" w:hAnsi="Consolas" w:eastAsia="Consolas"/>
          <w:b w:val="0"/>
          <w:color w:val="243247"/>
          <w:sz w:val="16"/>
        </w:rPr>
        <w:t>}</w:t>
      </w:r>
    </w:p>
    <w:p>
      <w:pPr>
        <w:spacing w:after="40"/>
      </w:pPr>
    </w:p>
    <w:p>
      <w:pPr>
        <w:pStyle w:val="Heading1"/>
      </w:pPr>
      <w:r>
        <w:t>附录 B 代码与文档位置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7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项目路径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数据库 Schema 与查询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lib/server/course-space-database.ts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课程文件回退与数据库优先读取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lib/server/course-space-storage.ts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课堂本体持久化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lib/server/classroom-storage.ts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学生接口鉴权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lib/server/student-agent-auth.ts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学生课程接口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app/api/student-agent/v1/courses/[courseId]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现有数据迁移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scripts/migrate-course-postgres.ts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Markdown 接口说明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docs/STUDENT_AGENT_COURSE_API.md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B8491"/>
        <w:sz w:val="16"/>
      </w:rPr>
      <w:t>AI教育平台开发者集成手册  数据存储与学生智能体接口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AI教育平台数据存储与学生智能体接口说明</dc:title>
  <dc:subject>开发者集成手册</dc:subject>
  <dc:creator>python-docx</dc:creator>
  <cp:keywords>AI教育平台, PostgreSQL, OpenMAIC, 学生智能体, 课程知识接口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