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267F" w14:textId="499F5777" w:rsidR="005C3F59" w:rsidRPr="005C3F59" w:rsidRDefault="002C0D30" w:rsidP="005102B4">
      <w:pPr>
        <w:spacing w:before="100" w:beforeAutospacing="1" w:after="100" w:afterAutospacing="1" w:line="240" w:lineRule="auto"/>
        <w:ind w:left="3540"/>
        <w:rPr>
          <w:rFonts w:ascii="Times New Roman" w:hAnsi="Times New Roman" w:cs="Times New Roman"/>
          <w:b/>
          <w:bCs/>
          <w:kern w:val="0"/>
          <w:sz w:val="36"/>
          <w:szCs w:val="36"/>
          <w:u w:val="single"/>
          <w14:ligatures w14:val="none"/>
        </w:rPr>
      </w:pPr>
      <w:r w:rsidRPr="002C0D30">
        <w:rPr>
          <w:rFonts w:ascii="Times New Roman" w:hAnsi="Times New Roman" w:cs="Times New Roman"/>
          <w:b/>
          <w:bCs/>
          <w:kern w:val="0"/>
          <w:sz w:val="36"/>
          <w:szCs w:val="36"/>
          <w:u w:val="single"/>
          <w14:ligatures w14:val="none"/>
        </w:rPr>
        <w:t>VRI</w:t>
      </w:r>
      <w:r w:rsidR="00F87B46">
        <w:rPr>
          <w:rFonts w:ascii="Times New Roman" w:hAnsi="Times New Roman" w:cs="Times New Roman"/>
          <w:b/>
          <w:bCs/>
          <w:kern w:val="0"/>
          <w:sz w:val="36"/>
          <w:szCs w:val="36"/>
          <w:u w:val="single"/>
          <w14:ligatures w14:val="none"/>
        </w:rPr>
        <w:t xml:space="preserve">O </w:t>
      </w:r>
      <w:r w:rsidRPr="002C0D30">
        <w:rPr>
          <w:rFonts w:ascii="Times New Roman" w:hAnsi="Times New Roman" w:cs="Times New Roman"/>
          <w:b/>
          <w:bCs/>
          <w:kern w:val="0"/>
          <w:sz w:val="36"/>
          <w:szCs w:val="36"/>
          <w:u w:val="single"/>
          <w14:ligatures w14:val="none"/>
        </w:rPr>
        <w:t>M</w:t>
      </w:r>
      <w:r w:rsidR="002B6A7D" w:rsidRPr="002C0D30">
        <w:rPr>
          <w:rFonts w:ascii="Times New Roman" w:hAnsi="Times New Roman" w:cs="Times New Roman"/>
          <w:b/>
          <w:bCs/>
          <w:kern w:val="0"/>
          <w:sz w:val="36"/>
          <w:szCs w:val="36"/>
          <w:u w:val="single"/>
          <w14:ligatures w14:val="none"/>
        </w:rPr>
        <w:t>odel</w:t>
      </w:r>
      <w:r w:rsidR="002B6A7D" w:rsidRPr="005102B4">
        <w:rPr>
          <w:rFonts w:ascii="Times New Roman" w:hAnsi="Times New Roman" w:cs="Times New Roman"/>
          <w:b/>
          <w:bCs/>
          <w:kern w:val="0"/>
          <w:sz w:val="36"/>
          <w:szCs w:val="36"/>
          <w14:ligatures w14:val="none"/>
        </w:rPr>
        <w:t xml:space="preserve"> </w:t>
      </w:r>
    </w:p>
    <w:p w14:paraId="116F9B26" w14:textId="5B0F9F63" w:rsidR="005C3F59" w:rsidRPr="005C3F59" w:rsidRDefault="006A7788" w:rsidP="005C3F5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At Sino-Tunisian commercial coooperation</w:t>
      </w:r>
      <w:r w:rsidR="005C3F59" w:rsidRPr="005C3F59">
        <w:rPr>
          <w:rFonts w:ascii="Times New Roman" w:hAnsi="Times New Roman" w:cs="Times New Roman"/>
          <w:kern w:val="0"/>
          <w14:ligatures w14:val="none"/>
        </w:rPr>
        <w:t>, we leverage a unique approach that combines flexibility, market expertise, and strategic partnerships to deliver exceptional value to our clients. Here’s how we differentiate ourselves:</w:t>
      </w:r>
    </w:p>
    <w:p w14:paraId="019FBF73" w14:textId="77777777" w:rsidR="005C3F59" w:rsidRPr="005C3F59"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t>1. Valuable</w:t>
      </w:r>
    </w:p>
    <w:p w14:paraId="68804C8E" w14:textId="77777777" w:rsidR="005C3F59" w:rsidRPr="005C3F59"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t>We provide immense value to businesses by offering a wide range of products sourced from China, tailored specifically to the unique needs of each client. Our order-based model ensures you only pay for what you need, eliminating unnecessary costs associated with inventory. This approach saves you both time and money while meeting your exact demands, whether you’re looking for electronics, industrial goods, or any other product. Additionally, our expertise in logistics management streamlines the entire process, ensuring fast, reliable deliveries with minimal disruptions.</w:t>
      </w:r>
    </w:p>
    <w:p w14:paraId="1D05E31E" w14:textId="77777777" w:rsidR="005C3F59" w:rsidRPr="005C3F59"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t>2. Rare</w:t>
      </w:r>
    </w:p>
    <w:p w14:paraId="244C185F" w14:textId="77777777" w:rsidR="006A7788"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t xml:space="preserve">The combination of our on-demand business model, where we import products specifically based on customer orders, and our ability to provide customized logistics makes us stand out in the market. While many companies operate with large inventories or fixed offerings, we offer flexibility </w:t>
      </w:r>
    </w:p>
    <w:p w14:paraId="05E6BAB0" w14:textId="1DDF8DB5" w:rsidR="005C3F59" w:rsidRPr="005C3F59"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t>adapting to your needs rather than imposing a one-size-fits-all solution. Our deep understanding of the Tunisian B2B market also sets us apart. We understand the local business landscape and its specific challenges, giving us a rare advantage in delivering solutions that are both practical and efficient for your business.</w:t>
      </w:r>
    </w:p>
    <w:p w14:paraId="7F949BAB" w14:textId="77777777" w:rsidR="005C3F59" w:rsidRPr="005C3F59"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t>3. Inimitable</w:t>
      </w:r>
    </w:p>
    <w:p w14:paraId="0324F5FF" w14:textId="77777777" w:rsidR="005C3F59" w:rsidRPr="005C3F59"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t>What truly sets us apart is our ability to build and maintain strong supplier relationships in China, a network that is difficult for competitors to replicate. Over the years, we’ve cultivated these connections, ensuring that our products meet the highest standards of quality and compliance. In addition, our logistics capabilities are fine-tuned through years of experience and careful planning, making it hard for others to match our level of efficiency and personalized service. Our adaptable logistics system, built to optimize each shipment based on client needs, is a process shaped by years of industry expertise and can’t be easily imitated by newcomers.</w:t>
      </w:r>
    </w:p>
    <w:p w14:paraId="3BFDE951" w14:textId="77777777" w:rsidR="005C3F59" w:rsidRPr="005C3F59"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t>4. Organized</w:t>
      </w:r>
    </w:p>
    <w:p w14:paraId="16EC8C51" w14:textId="77777777" w:rsidR="005C3F59" w:rsidRPr="005C3F59"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t>Our business is structured to fully leverage these strengths. We have dedicated teams for sourcing, logistics, and customer service, all working in harmony to ensure that every order is handled smoothly from start to finish. Whether it’s working with customs brokers to clear goods or selecting the right shipping method, our operations are designed to provide the most seamless and cost-effective service. Every aspect of our process is organized to enhance our clients’ experience, from the moment an order is placed to the moment it arrives at your door.</w:t>
      </w:r>
    </w:p>
    <w:p w14:paraId="0BCFB946" w14:textId="77777777" w:rsidR="005C3F59" w:rsidRPr="005C3F59" w:rsidRDefault="005C3F59" w:rsidP="005C3F59">
      <w:pPr>
        <w:spacing w:after="0" w:line="240" w:lineRule="auto"/>
        <w:rPr>
          <w:rFonts w:ascii="Times New Roman" w:eastAsia="Times New Roman" w:hAnsi="Times New Roman" w:cs="Times New Roman"/>
          <w:kern w:val="0"/>
          <w14:ligatures w14:val="none"/>
        </w:rPr>
      </w:pPr>
      <w:r w:rsidRPr="005C3F59">
        <w:rPr>
          <w:rFonts w:ascii="Times New Roman" w:eastAsia="Times New Roman" w:hAnsi="Times New Roman" w:cs="Times New Roman"/>
          <w:noProof/>
          <w:kern w:val="0"/>
          <w14:ligatures w14:val="none"/>
        </w:rPr>
        <mc:AlternateContent>
          <mc:Choice Requires="wps">
            <w:drawing>
              <wp:inline distT="0" distB="0" distL="0" distR="0" wp14:anchorId="5E7DB8A0" wp14:editId="1820CA2A">
                <wp:extent cx="5731510" cy="1270"/>
                <wp:effectExtent l="0" t="31750" r="0" b="36830"/>
                <wp:docPr id="19605641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22B704"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B036E99" w14:textId="06A52859" w:rsidR="005C3F59" w:rsidRPr="005C3F59"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lastRenderedPageBreak/>
        <w:t>Why</w:t>
      </w:r>
      <w:r w:rsidR="003129BF">
        <w:rPr>
          <w:rFonts w:ascii="Times New Roman" w:hAnsi="Times New Roman" w:cs="Times New Roman"/>
          <w:kern w:val="0"/>
          <w14:ligatures w14:val="none"/>
        </w:rPr>
        <w:t xml:space="preserve"> you must work with us ?</w:t>
      </w:r>
    </w:p>
    <w:p w14:paraId="0DB6B7F4" w14:textId="77777777" w:rsidR="005C3F59" w:rsidRPr="005C3F59" w:rsidRDefault="005C3F59" w:rsidP="005C3F59">
      <w:pPr>
        <w:spacing w:before="100" w:beforeAutospacing="1" w:after="100" w:afterAutospacing="1" w:line="240" w:lineRule="auto"/>
        <w:rPr>
          <w:rFonts w:ascii="Times New Roman" w:hAnsi="Times New Roman" w:cs="Times New Roman"/>
          <w:kern w:val="0"/>
          <w14:ligatures w14:val="none"/>
        </w:rPr>
      </w:pPr>
    </w:p>
    <w:p w14:paraId="6AEAEB3F" w14:textId="77777777" w:rsidR="006A7788"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t xml:space="preserve">Our approach doesn’t just solve the logistical challenges of importing from China </w:t>
      </w:r>
    </w:p>
    <w:p w14:paraId="4EE47B77" w14:textId="77777777" w:rsidR="006A7788"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t xml:space="preserve"> it creates an opportunity for your business to thrive. With a strong foundation in supply chain flexibility, cost efficiency, and market knowledge, we’re able to offer you a service that adapts as your business evolves. We’re not just your supplier </w:t>
      </w:r>
    </w:p>
    <w:p w14:paraId="35BBD359" w14:textId="7A489E0E" w:rsidR="005C3F59" w:rsidRPr="005C3F59" w:rsidRDefault="005C3F59" w:rsidP="005C3F59">
      <w:pPr>
        <w:spacing w:before="100" w:beforeAutospacing="1" w:after="100" w:afterAutospacing="1" w:line="240" w:lineRule="auto"/>
        <w:rPr>
          <w:rFonts w:ascii="Times New Roman" w:hAnsi="Times New Roman" w:cs="Times New Roman"/>
          <w:kern w:val="0"/>
          <w14:ligatures w14:val="none"/>
        </w:rPr>
      </w:pPr>
      <w:r w:rsidRPr="005C3F59">
        <w:rPr>
          <w:rFonts w:ascii="Times New Roman" w:hAnsi="Times New Roman" w:cs="Times New Roman"/>
          <w:kern w:val="0"/>
          <w14:ligatures w14:val="none"/>
        </w:rPr>
        <w:t xml:space="preserve"> we’re your strategic partner, focused on driving growth and success through tailored solutions.</w:t>
      </w:r>
    </w:p>
    <w:p w14:paraId="0233DFC2" w14:textId="426E1E98" w:rsidR="005C3F59" w:rsidRPr="00A040F0" w:rsidRDefault="005C3F59" w:rsidP="00A040F0">
      <w:pPr>
        <w:spacing w:after="0" w:line="240" w:lineRule="auto"/>
        <w:rPr>
          <w:rFonts w:ascii="Times New Roman" w:eastAsia="Times New Roman" w:hAnsi="Times New Roman" w:cs="Times New Roman"/>
          <w:kern w:val="0"/>
          <w14:ligatures w14:val="none"/>
        </w:rPr>
      </w:pPr>
      <w:r w:rsidRPr="005C3F59">
        <w:rPr>
          <w:rFonts w:ascii="Times New Roman" w:eastAsia="Times New Roman" w:hAnsi="Times New Roman" w:cs="Times New Roman"/>
          <w:noProof/>
          <w:kern w:val="0"/>
          <w14:ligatures w14:val="none"/>
        </w:rPr>
        <mc:AlternateContent>
          <mc:Choice Requires="wps">
            <w:drawing>
              <wp:inline distT="0" distB="0" distL="0" distR="0" wp14:anchorId="3CF86049" wp14:editId="1F929EBF">
                <wp:extent cx="5731510" cy="1270"/>
                <wp:effectExtent l="0" t="31750" r="0" b="36830"/>
                <wp:docPr id="142313241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B546E4"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sectPr w:rsidR="005C3F59" w:rsidRPr="00A040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F59"/>
    <w:rsid w:val="002B6A7D"/>
    <w:rsid w:val="002C0D30"/>
    <w:rsid w:val="003129BF"/>
    <w:rsid w:val="003A5A55"/>
    <w:rsid w:val="005102B4"/>
    <w:rsid w:val="005C3F59"/>
    <w:rsid w:val="006A7788"/>
    <w:rsid w:val="00A040F0"/>
    <w:rsid w:val="00DC302C"/>
    <w:rsid w:val="00F87B46"/>
  </w:rsids>
  <m:mathPr>
    <m:mathFont m:val="Cambria Math"/>
    <m:brkBin m:val="before"/>
    <m:brkBinSub m:val="--"/>
    <m:smallFrac m:val="0"/>
    <m:dispDef/>
    <m:lMargin m:val="0"/>
    <m:rMargin m:val="0"/>
    <m:defJc m:val="centerGroup"/>
    <m:wrapIndent m:val="1440"/>
    <m:intLim m:val="subSup"/>
    <m:naryLim m:val="undOvr"/>
  </m:mathPr>
  <w:themeFontLang w:val="fr-AE"/>
  <w:clrSchemeMapping w:bg1="light1" w:t1="dark1" w:bg2="light2" w:t2="dark2" w:accent1="accent1" w:accent2="accent2" w:accent3="accent3" w:accent4="accent4" w:accent5="accent5" w:accent6="accent6" w:hyperlink="hyperlink" w:followedHyperlink="followedHyperlink"/>
  <w:decimalSymbol w:val="."/>
  <w:listSeparator w:val=";"/>
  <w14:docId w14:val="6FA6F134"/>
  <w15:chartTrackingRefBased/>
  <w15:docId w15:val="{55331954-A889-2647-BA5F-1A376686E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AE"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C3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C3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C3F5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C3F5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C3F5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C3F5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C3F5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C3F5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C3F5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3F5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C3F5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C3F5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C3F5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C3F5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C3F5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C3F5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C3F5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C3F59"/>
    <w:rPr>
      <w:rFonts w:eastAsiaTheme="majorEastAsia" w:cstheme="majorBidi"/>
      <w:color w:val="272727" w:themeColor="text1" w:themeTint="D8"/>
    </w:rPr>
  </w:style>
  <w:style w:type="paragraph" w:styleId="Titre">
    <w:name w:val="Title"/>
    <w:basedOn w:val="Normal"/>
    <w:next w:val="Normal"/>
    <w:link w:val="TitreCar"/>
    <w:uiPriority w:val="10"/>
    <w:qFormat/>
    <w:rsid w:val="005C3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C3F5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C3F5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C3F5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C3F59"/>
    <w:pPr>
      <w:spacing w:before="160"/>
      <w:jc w:val="center"/>
    </w:pPr>
    <w:rPr>
      <w:i/>
      <w:iCs/>
      <w:color w:val="404040" w:themeColor="text1" w:themeTint="BF"/>
    </w:rPr>
  </w:style>
  <w:style w:type="character" w:customStyle="1" w:styleId="CitationCar">
    <w:name w:val="Citation Car"/>
    <w:basedOn w:val="Policepardfaut"/>
    <w:link w:val="Citation"/>
    <w:uiPriority w:val="29"/>
    <w:rsid w:val="005C3F59"/>
    <w:rPr>
      <w:i/>
      <w:iCs/>
      <w:color w:val="404040" w:themeColor="text1" w:themeTint="BF"/>
    </w:rPr>
  </w:style>
  <w:style w:type="paragraph" w:styleId="Paragraphedeliste">
    <w:name w:val="List Paragraph"/>
    <w:basedOn w:val="Normal"/>
    <w:uiPriority w:val="34"/>
    <w:qFormat/>
    <w:rsid w:val="005C3F59"/>
    <w:pPr>
      <w:ind w:left="720"/>
      <w:contextualSpacing/>
    </w:pPr>
  </w:style>
  <w:style w:type="character" w:styleId="Accentuationintense">
    <w:name w:val="Intense Emphasis"/>
    <w:basedOn w:val="Policepardfaut"/>
    <w:uiPriority w:val="21"/>
    <w:qFormat/>
    <w:rsid w:val="005C3F59"/>
    <w:rPr>
      <w:i/>
      <w:iCs/>
      <w:color w:val="0F4761" w:themeColor="accent1" w:themeShade="BF"/>
    </w:rPr>
  </w:style>
  <w:style w:type="paragraph" w:styleId="Citationintense">
    <w:name w:val="Intense Quote"/>
    <w:basedOn w:val="Normal"/>
    <w:next w:val="Normal"/>
    <w:link w:val="CitationintenseCar"/>
    <w:uiPriority w:val="30"/>
    <w:qFormat/>
    <w:rsid w:val="005C3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C3F59"/>
    <w:rPr>
      <w:i/>
      <w:iCs/>
      <w:color w:val="0F4761" w:themeColor="accent1" w:themeShade="BF"/>
    </w:rPr>
  </w:style>
  <w:style w:type="character" w:styleId="Rfrenceintense">
    <w:name w:val="Intense Reference"/>
    <w:basedOn w:val="Policepardfaut"/>
    <w:uiPriority w:val="32"/>
    <w:qFormat/>
    <w:rsid w:val="005C3F59"/>
    <w:rPr>
      <w:b/>
      <w:bCs/>
      <w:smallCaps/>
      <w:color w:val="0F4761" w:themeColor="accent1" w:themeShade="BF"/>
      <w:spacing w:val="5"/>
    </w:rPr>
  </w:style>
  <w:style w:type="paragraph" w:customStyle="1" w:styleId="p1">
    <w:name w:val="p1"/>
    <w:basedOn w:val="Normal"/>
    <w:rsid w:val="005C3F59"/>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Policepardfaut"/>
    <w:rsid w:val="005C3F59"/>
  </w:style>
  <w:style w:type="character" w:customStyle="1" w:styleId="s2">
    <w:name w:val="s2"/>
    <w:basedOn w:val="Policepardfaut"/>
    <w:rsid w:val="005C3F59"/>
  </w:style>
  <w:style w:type="character" w:customStyle="1" w:styleId="s3">
    <w:name w:val="s3"/>
    <w:basedOn w:val="Policepardfaut"/>
    <w:rsid w:val="005C3F59"/>
  </w:style>
  <w:style w:type="paragraph" w:customStyle="1" w:styleId="p3">
    <w:name w:val="p3"/>
    <w:basedOn w:val="Normal"/>
    <w:rsid w:val="005C3F59"/>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Policepardfaut"/>
    <w:rsid w:val="005C3F59"/>
  </w:style>
  <w:style w:type="paragraph" w:customStyle="1" w:styleId="p4">
    <w:name w:val="p4"/>
    <w:basedOn w:val="Normal"/>
    <w:rsid w:val="005C3F59"/>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5C3F59"/>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Policepardfaut"/>
    <w:rsid w:val="005C3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2676</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ghandour</dc:creator>
  <cp:keywords/>
  <dc:description/>
  <cp:lastModifiedBy>ahmed ghandour</cp:lastModifiedBy>
  <cp:revision>2</cp:revision>
  <dcterms:created xsi:type="dcterms:W3CDTF">2025-04-05T12:04:00Z</dcterms:created>
  <dcterms:modified xsi:type="dcterms:W3CDTF">2025-04-05T12:04:00Z</dcterms:modified>
</cp:coreProperties>
</file>