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0000024" w14:textId="77777777" w:rsidR="00A2502F" w:rsidRDefault="00EA3B74">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Product Summary</w:t>
            </w:r>
            <w:r>
              <w:rPr>
                <w:color w:val="000000"/>
              </w:rPr>
              <w:tab/>
              <w:t>2</w:t>
            </w:r>
          </w:hyperlink>
        </w:p>
        <w:p w14:paraId="00000025" w14:textId="77777777" w:rsidR="00A2502F" w:rsidRDefault="008A77A1">
          <w:pPr>
            <w:pBdr>
              <w:top w:val="nil"/>
              <w:left w:val="nil"/>
              <w:bottom w:val="nil"/>
              <w:right w:val="nil"/>
              <w:between w:val="nil"/>
            </w:pBdr>
            <w:tabs>
              <w:tab w:val="right" w:pos="9350"/>
            </w:tabs>
            <w:spacing w:after="100"/>
            <w:rPr>
              <w:rFonts w:ascii="Cambria" w:eastAsia="Cambria" w:hAnsi="Cambria" w:cs="Cambria"/>
              <w:color w:val="000000"/>
            </w:rPr>
          </w:pPr>
          <w:hyperlink w:anchor="_30j0zll">
            <w:r w:rsidR="00EA3B74">
              <w:rPr>
                <w:color w:val="000000"/>
              </w:rPr>
              <w:t>Usability Test Plan</w:t>
            </w:r>
            <w:r w:rsidR="00EA3B74">
              <w:rPr>
                <w:color w:val="000000"/>
              </w:rPr>
              <w:tab/>
              <w:t>2</w:t>
            </w:r>
          </w:hyperlink>
        </w:p>
        <w:p w14:paraId="00000026" w14:textId="77777777" w:rsidR="00A2502F" w:rsidRDefault="008A77A1">
          <w:pPr>
            <w:pBdr>
              <w:top w:val="nil"/>
              <w:left w:val="nil"/>
              <w:bottom w:val="nil"/>
              <w:right w:val="nil"/>
              <w:between w:val="nil"/>
            </w:pBdr>
            <w:tabs>
              <w:tab w:val="right" w:pos="9350"/>
            </w:tabs>
            <w:spacing w:after="100"/>
            <w:rPr>
              <w:rFonts w:ascii="Cambria" w:eastAsia="Cambria" w:hAnsi="Cambria" w:cs="Cambria"/>
              <w:color w:val="000000"/>
            </w:rPr>
          </w:pPr>
          <w:hyperlink w:anchor="_1fob9te">
            <w:r w:rsidR="00EA3B74">
              <w:rPr>
                <w:color w:val="000000"/>
              </w:rPr>
              <w:t>QA Test Plan</w:t>
            </w:r>
            <w:r w:rsidR="00EA3B74">
              <w:rPr>
                <w:color w:val="000000"/>
              </w:rPr>
              <w:tab/>
              <w:t>2</w:t>
            </w:r>
          </w:hyperlink>
        </w:p>
        <w:p w14:paraId="00000027" w14:textId="77777777" w:rsidR="00A2502F" w:rsidRDefault="008A77A1">
          <w:pPr>
            <w:pBdr>
              <w:top w:val="nil"/>
              <w:left w:val="nil"/>
              <w:bottom w:val="nil"/>
              <w:right w:val="nil"/>
              <w:between w:val="nil"/>
            </w:pBdr>
            <w:tabs>
              <w:tab w:val="right" w:pos="9350"/>
            </w:tabs>
            <w:spacing w:after="100"/>
            <w:rPr>
              <w:rFonts w:ascii="Cambria" w:eastAsia="Cambria" w:hAnsi="Cambria" w:cs="Cambria"/>
              <w:color w:val="000000"/>
            </w:rPr>
          </w:pPr>
          <w:hyperlink w:anchor="_3znysh7">
            <w:r w:rsidR="00EA3B74">
              <w:rPr>
                <w:color w:val="000000"/>
              </w:rPr>
              <w:t>Code Review</w:t>
            </w:r>
            <w:r w:rsidR="00EA3B74">
              <w:rPr>
                <w:color w:val="000000"/>
              </w:rPr>
              <w:tab/>
              <w:t>2</w:t>
            </w:r>
          </w:hyperlink>
        </w:p>
        <w:p w14:paraId="00000028" w14:textId="77777777" w:rsidR="00A2502F" w:rsidRDefault="008A77A1">
          <w:pPr>
            <w:pBdr>
              <w:top w:val="nil"/>
              <w:left w:val="nil"/>
              <w:bottom w:val="nil"/>
              <w:right w:val="nil"/>
              <w:between w:val="nil"/>
            </w:pBdr>
            <w:tabs>
              <w:tab w:val="right" w:pos="9350"/>
            </w:tabs>
            <w:spacing w:after="100"/>
            <w:rPr>
              <w:rFonts w:ascii="Cambria" w:eastAsia="Cambria" w:hAnsi="Cambria" w:cs="Cambria"/>
              <w:color w:val="000000"/>
            </w:rPr>
          </w:pPr>
          <w:hyperlink w:anchor="_2et92p0">
            <w:r w:rsidR="00EA3B74">
              <w:rPr>
                <w:color w:val="000000"/>
              </w:rPr>
              <w:t>Best Practices for Security</w:t>
            </w:r>
            <w:r w:rsidR="00EA3B74">
              <w:rPr>
                <w:color w:val="000000"/>
              </w:rPr>
              <w:tab/>
              <w:t>2</w:t>
            </w:r>
          </w:hyperlink>
        </w:p>
        <w:p w14:paraId="00000029" w14:textId="77777777" w:rsidR="00A2502F" w:rsidRDefault="008A77A1">
          <w:pPr>
            <w:pBdr>
              <w:top w:val="nil"/>
              <w:left w:val="nil"/>
              <w:bottom w:val="nil"/>
              <w:right w:val="nil"/>
              <w:between w:val="nil"/>
            </w:pBdr>
            <w:tabs>
              <w:tab w:val="right" w:pos="9350"/>
            </w:tabs>
            <w:spacing w:after="100"/>
            <w:rPr>
              <w:rFonts w:ascii="Cambria" w:eastAsia="Cambria" w:hAnsi="Cambria" w:cs="Cambria"/>
              <w:color w:val="000000"/>
            </w:rPr>
          </w:pPr>
          <w:hyperlink w:anchor="_tyjcwt">
            <w:r w:rsidR="00EA3B74">
              <w:rPr>
                <w:color w:val="000000"/>
              </w:rPr>
              <w:t>Non-Functional Requirements</w:t>
            </w:r>
            <w:r w:rsidR="00EA3B74">
              <w:rPr>
                <w:color w:val="000000"/>
              </w:rPr>
              <w:tab/>
              <w:t>2</w:t>
            </w:r>
          </w:hyperlink>
        </w:p>
        <w:p w14:paraId="0000002A" w14:textId="77777777"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gjdgxs" w:colFirst="0" w:colLast="0"/>
      <w:bookmarkEnd w:id="0"/>
      <w:r>
        <w:rPr>
          <w:sz w:val="36"/>
          <w:szCs w:val="36"/>
        </w:rPr>
        <w:t>Product Summary</w:t>
      </w:r>
    </w:p>
    <w:p w14:paraId="4A313273" w14:textId="77777777" w:rsidR="00281C80" w:rsidRDefault="00281C80" w:rsidP="00281C80">
      <w:pPr>
        <w:pStyle w:val="Heading4"/>
        <w:numPr>
          <w:ilvl w:val="0"/>
          <w:numId w:val="8"/>
        </w:numPr>
      </w:pPr>
      <w:r>
        <w:rPr>
          <w:u w:val="single"/>
        </w:rPr>
        <w:t>Name of Product</w:t>
      </w:r>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1" w:name="_g1afxl9vppye" w:colFirst="0" w:colLast="0"/>
      <w:bookmarkEnd w:id="1"/>
      <w:r>
        <w:rPr>
          <w:u w:val="single"/>
        </w:rPr>
        <w:t>List of Committed Functions</w:t>
      </w:r>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2" w:name="_7oqr9y90oyz1" w:colFirst="0" w:colLast="0"/>
      <w:bookmarkEnd w:id="2"/>
    </w:p>
    <w:p w14:paraId="6349054F" w14:textId="77777777" w:rsidR="00281C80" w:rsidRDefault="00281C80" w:rsidP="00281C80">
      <w:pPr>
        <w:pStyle w:val="Heading4"/>
        <w:numPr>
          <w:ilvl w:val="0"/>
          <w:numId w:val="8"/>
        </w:numPr>
      </w:pPr>
      <w:bookmarkStart w:id="3" w:name="_h84z275xhvw0" w:colFirst="0" w:colLast="0"/>
      <w:bookmarkEnd w:id="3"/>
      <w:r>
        <w:rPr>
          <w:u w:val="single"/>
        </w:rPr>
        <w:t>Unique Features</w:t>
      </w:r>
    </w:p>
    <w:p w14:paraId="035DA3A2" w14:textId="77777777" w:rsidR="00281C80" w:rsidRDefault="00281C80" w:rsidP="00281C80">
      <w:pPr>
        <w:ind w:left="720"/>
      </w:pPr>
    </w:p>
    <w:p w14:paraId="3A5B41F6" w14:textId="77777777" w:rsidR="00281C80" w:rsidRDefault="00281C80" w:rsidP="00281C80">
      <w:pPr>
        <w:ind w:left="720"/>
      </w:pPr>
      <w:r>
        <w:t xml:space="preserve">Covid Connections is a new and exciting social media platform that allows residents of Florida to connect throughout the Covid-19 pandemic. The site features forums, games, and resources about </w:t>
      </w:r>
      <w:r>
        <w:lastRenderedPageBreak/>
        <w:t>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4" w:name="_r0zfjgbjzm1" w:colFirst="0" w:colLast="0"/>
      <w:bookmarkEnd w:id="4"/>
    </w:p>
    <w:p w14:paraId="0D951F8F" w14:textId="77777777" w:rsidR="00281C80" w:rsidRDefault="00281C80" w:rsidP="00281C80">
      <w:pPr>
        <w:pStyle w:val="Heading4"/>
        <w:numPr>
          <w:ilvl w:val="0"/>
          <w:numId w:val="8"/>
        </w:numPr>
      </w:pPr>
      <w:bookmarkStart w:id="5" w:name="_qmk1xaxshlwl" w:colFirst="0" w:colLast="0"/>
      <w:bookmarkEnd w:id="5"/>
      <w:r>
        <w:rPr>
          <w:u w:val="single"/>
        </w:rPr>
        <w:t>URL</w:t>
      </w:r>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6" w:name="_30j0zll" w:colFirst="0" w:colLast="0"/>
      <w:bookmarkEnd w:id="6"/>
      <w:r>
        <w:rPr>
          <w:sz w:val="36"/>
          <w:szCs w:val="36"/>
        </w:rPr>
        <w:t>Usability Test Plan</w:t>
      </w:r>
    </w:p>
    <w:p w14:paraId="00000032" w14:textId="77777777" w:rsidR="00A2502F" w:rsidRDefault="00A2502F"/>
    <w:p w14:paraId="00000033" w14:textId="77777777" w:rsidR="00A2502F" w:rsidRDefault="00EA3B74">
      <w:pPr>
        <w:pStyle w:val="Heading1"/>
        <w:rPr>
          <w:sz w:val="36"/>
          <w:szCs w:val="36"/>
        </w:rPr>
      </w:pPr>
      <w:bookmarkStart w:id="7" w:name="_1fob9te" w:colFirst="0" w:colLast="0"/>
      <w:bookmarkEnd w:id="7"/>
      <w:r>
        <w:rPr>
          <w:sz w:val="36"/>
          <w:szCs w:val="36"/>
        </w:rPr>
        <w:t>QA Test Plan</w:t>
      </w:r>
    </w:p>
    <w:p w14:paraId="00000034" w14:textId="77777777" w:rsidR="00A2502F" w:rsidRDefault="00A2502F"/>
    <w:p w14:paraId="00000035" w14:textId="77777777" w:rsidR="00A2502F" w:rsidRDefault="00EA3B74">
      <w:pPr>
        <w:pStyle w:val="Heading1"/>
        <w:rPr>
          <w:sz w:val="36"/>
          <w:szCs w:val="36"/>
        </w:rPr>
      </w:pPr>
      <w:bookmarkStart w:id="8" w:name="_3znysh7" w:colFirst="0" w:colLast="0"/>
      <w:bookmarkEnd w:id="8"/>
      <w:r>
        <w:rPr>
          <w:sz w:val="36"/>
          <w:szCs w:val="36"/>
        </w:rPr>
        <w:t xml:space="preserve">Code Review </w:t>
      </w:r>
    </w:p>
    <w:p w14:paraId="00000036" w14:textId="77777777" w:rsidR="00A2502F" w:rsidRDefault="00A2502F"/>
    <w:p w14:paraId="00000037" w14:textId="28936783" w:rsidR="00A2502F" w:rsidRDefault="00EA3B74">
      <w:pPr>
        <w:pStyle w:val="Heading1"/>
        <w:rPr>
          <w:sz w:val="36"/>
          <w:szCs w:val="36"/>
        </w:rPr>
      </w:pPr>
      <w:bookmarkStart w:id="9" w:name="_2et92p0" w:colFirst="0" w:colLast="0"/>
      <w:bookmarkEnd w:id="9"/>
      <w:r>
        <w:rPr>
          <w:sz w:val="36"/>
          <w:szCs w:val="36"/>
        </w:rPr>
        <w:t>Best Practices for Security</w:t>
      </w:r>
    </w:p>
    <w:p w14:paraId="39F6C4B6" w14:textId="212A74F2" w:rsidR="00C52154" w:rsidRDefault="00C52154" w:rsidP="00C52154"/>
    <w:p w14:paraId="74D5237B" w14:textId="2B2744FA" w:rsidR="008A77A1" w:rsidRPr="008A77A1" w:rsidRDefault="008A77A1" w:rsidP="00C52154">
      <w:pPr>
        <w:rPr>
          <w:sz w:val="24"/>
          <w:szCs w:val="24"/>
        </w:rPr>
      </w:pPr>
      <w:r w:rsidRPr="008A77A1">
        <w:rPr>
          <w:sz w:val="24"/>
          <w:szCs w:val="24"/>
        </w:rPr>
        <w:t>The list of assets that will be protected by the system are the user password and the database layers. The user password will be encrypted using RIPEMD hashing. RIPEMD hashing is a hash function that convert normal data to irregular values which will allow the password to be secured and encrypted. The database layer is also encrypted. The strings inputs will be sanitized in queries which will prevent SQL injection attacks. For input validation, the user password and the username will be checked against the database to see if it’s input correctly. The search inputs will be sanitized through queries to see if the inputs were true.</w:t>
      </w:r>
    </w:p>
    <w:p w14:paraId="22F2EE90" w14:textId="77777777" w:rsidR="00281C80" w:rsidRPr="00281C80" w:rsidRDefault="00281C80" w:rsidP="00281C80"/>
    <w:p w14:paraId="00000050" w14:textId="292AB65C" w:rsidR="00A2502F" w:rsidRPr="00281C80" w:rsidRDefault="00EA3B74" w:rsidP="00281C80">
      <w:pPr>
        <w:pStyle w:val="Heading1"/>
        <w:rPr>
          <w:sz w:val="36"/>
          <w:szCs w:val="36"/>
        </w:rPr>
      </w:pPr>
      <w:bookmarkStart w:id="10" w:name="_tyjcwt" w:colFirst="0" w:colLast="0"/>
      <w:bookmarkEnd w:id="10"/>
      <w:r>
        <w:rPr>
          <w:sz w:val="36"/>
          <w:szCs w:val="36"/>
        </w:rPr>
        <w:t>Non-Functional Requirements</w:t>
      </w:r>
      <w:bookmarkStart w:id="11" w:name="_prxhv6bafnbk" w:colFirst="0" w:colLast="0"/>
      <w:bookmarkStart w:id="12" w:name="_xiu7jcj50qks" w:colFirst="0" w:colLast="0"/>
      <w:bookmarkEnd w:id="11"/>
      <w:bookmarkEnd w:id="12"/>
    </w:p>
    <w:p w14:paraId="00000051" w14:textId="77777777" w:rsidR="00A2502F" w:rsidRDefault="00A2502F">
      <w:pPr>
        <w:rPr>
          <w:b/>
          <w:sz w:val="24"/>
          <w:szCs w:val="24"/>
          <w:u w:val="single"/>
        </w:rPr>
      </w:pPr>
    </w:p>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lastRenderedPageBreak/>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281C80"/>
    <w:rsid w:val="008A77A1"/>
    <w:rsid w:val="00A2502F"/>
    <w:rsid w:val="00A438DC"/>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Achelin Felix</cp:lastModifiedBy>
  <cp:revision>7</cp:revision>
  <dcterms:created xsi:type="dcterms:W3CDTF">2021-11-13T17:10:00Z</dcterms:created>
  <dcterms:modified xsi:type="dcterms:W3CDTF">2021-11-13T23:14:00Z</dcterms:modified>
</cp:coreProperties>
</file>