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1C8DD">
      <w:pPr>
        <w:spacing w:before="2400"/>
      </w:pPr>
      <w:bookmarkStart w:id="161" w:name="_GoBack"/>
      <w:bookmarkEnd w:id="161"/>
    </w:p>
    <w:p w14:paraId="524B66E5">
      <w:pPr>
        <w:spacing w:after="24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52"/>
          <w:szCs w:val="52"/>
        </w:rPr>
        <w:t>堡垒机详细设计文档</w:t>
      </w:r>
    </w:p>
    <w:p w14:paraId="4C710CDD">
      <w:pPr>
        <w:pBdr>
          <w:bottom w:val="single" w:color="2E74B5" w:sz="12" w:space="12"/>
        </w:pBdr>
        <w:spacing w:after="16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E74B5"/>
          <w:sz w:val="26"/>
          <w:szCs w:val="26"/>
        </w:rPr>
        <w:t>软件原型 · 业务流程 · 模块设计 · 接口与算法</w:t>
      </w:r>
    </w:p>
    <w:p w14:paraId="70C80383">
      <w:pPr>
        <w:spacing w:before="1200"/>
      </w:pPr>
    </w:p>
    <w:tbl>
      <w:tblPr>
        <w:tblStyle w:val="14"/>
        <w:tblW w:w="37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1"/>
        <w:gridCol w:w="3311"/>
      </w:tblGrid>
      <w:tr w14:paraId="061156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727FF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文档名称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7EA5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堡垒机详细设计文档</w:t>
            </w:r>
          </w:p>
        </w:tc>
      </w:tr>
      <w:tr w14:paraId="402017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CAA69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文档编号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CF1D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BHL-DD-2025-001</w:t>
            </w:r>
          </w:p>
        </w:tc>
      </w:tr>
      <w:tr w14:paraId="0C6C34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CBEDB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版　　本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2C33B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V1.0</w:t>
            </w:r>
          </w:p>
        </w:tc>
      </w:tr>
      <w:tr w14:paraId="19E4E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881C0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文档状态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D4649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评审稿</w:t>
            </w:r>
          </w:p>
        </w:tc>
      </w:tr>
      <w:tr w14:paraId="6FB076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4FD8A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编制部门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4331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信息安全与基础架构部</w:t>
            </w:r>
          </w:p>
        </w:tc>
      </w:tr>
      <w:tr w14:paraId="43E023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23AAD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关联文档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0618F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《堡垒机系统规划文档》V1.1、《堡垒机系统需求文档》V1.1、《堡垒机数据库设计文档》V1.0</w:t>
            </w:r>
          </w:p>
        </w:tc>
      </w:tr>
      <w:tr w14:paraId="6B86F7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30379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密　　级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C3E94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内部公开</w:t>
            </w:r>
          </w:p>
        </w:tc>
      </w:tr>
      <w:tr w14:paraId="4F9AEE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F13F8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编制日期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476E3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2025 年 2 月</w:t>
            </w:r>
          </w:p>
        </w:tc>
      </w:tr>
    </w:tbl>
    <w:p w14:paraId="261957F2">
      <w:pPr>
        <w:spacing w:before="1000"/>
      </w:pPr>
    </w:p>
    <w:p w14:paraId="7FF18428">
      <w:pPr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20"/>
          <w:szCs w:val="20"/>
        </w:rPr>
        <w:t>本文件为堡垒机系统的详细设计说明，是开发实现、单元测试与集成测试的直接依据。</w:t>
      </w:r>
    </w:p>
    <w:p w14:paraId="56ABD539">
      <w:r>
        <w:br w:type="page"/>
      </w:r>
    </w:p>
    <w:p w14:paraId="200AEF77">
      <w:pPr>
        <w:spacing w:before="180" w:after="220" w:line="340" w:lineRule="auto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8"/>
          <w:szCs w:val="28"/>
        </w:rPr>
        <w:t>文档修订记录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F9079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4B67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B8F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EED8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修订人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441E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FE73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</w:t>
            </w:r>
          </w:p>
        </w:tc>
      </w:tr>
      <w:tr w14:paraId="5CDE3F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189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2E9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2025-02-04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C6F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626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建立文档框架，完成系统概述与分层设计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6A3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72A759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9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V0.2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BB5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2025-02-12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A22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693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补充软件原型、业务流程与模块详细设计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5C2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3A56AE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BD2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578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2025-02-20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3DE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333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完成接口设计、算法设计与非功能设计，形成设计基线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AEA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  <w:tr w14:paraId="1473C5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75A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CC8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待定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E47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B7A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依据编码实现反馈修订（第 6、7 章）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5B8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</w:tbl>
    <w:p w14:paraId="04A8559B">
      <w:pPr>
        <w:spacing w:after="12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2B3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24FA82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阅读说明</w:t>
            </w:r>
          </w:p>
          <w:p w14:paraId="1C90644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一、本文件与《堡垒机数据库设计文档》（BHL-DBD-2025-001）配套使用：数据库表结构、ER 图、索引与分区设计在该文件中定义，本文件第 5 章引用，不重复展开。</w:t>
            </w:r>
          </w:p>
          <w:p w14:paraId="7047F69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二、第 3 章给出软件原型设计（界面布局与交互说明），第 4 章给出业务流程图与时序图，二者共同说明「系统如何被使用」与「系统内部如何协作」。</w:t>
            </w:r>
          </w:p>
          <w:p w14:paraId="64EB7E9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三、第 6 章逐模块给出职责、组件、处理流程、接口、异常处理与设计决策，是开发任务的直接输入。</w:t>
            </w:r>
          </w:p>
          <w:p w14:paraId="4857490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四、文中所有图号、表号在文档内连续编号，便于评审与测试用例引用。</w:t>
            </w:r>
          </w:p>
        </w:tc>
      </w:tr>
    </w:tbl>
    <w:p w14:paraId="6E06182E">
      <w:pPr>
        <w:spacing w:after="140"/>
      </w:pPr>
    </w:p>
    <w:p w14:paraId="5B53D6A6">
      <w:pPr>
        <w:spacing w:before="200" w:after="26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目　　录</w:t>
      </w:r>
    </w:p>
    <w:sdt>
      <w:sdtPr>
        <w:alias w:val="目录"/>
        <w:id w:val="147476931"/>
      </w:sdtPr>
      <w:sdtContent>
        <w:p w14:paraId="7D8BB7C3">
          <w:pPr>
            <w:rPr>
              <w:rFonts w:ascii="Arial" w:hAnsi="Arial" w:eastAsia="微软雅黑"/>
              <w:color w:val="262626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8297AFC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_Toc6716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_Toc6716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9EF0F4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_Toc16128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1.1  编制目的</w:t>
          </w:r>
          <w:r>
            <w:tab/>
          </w:r>
          <w:r>
            <w:fldChar w:fldCharType="begin"/>
          </w:r>
          <w:r>
            <w:instrText xml:space="preserve"> PAGEREF _Toc16128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D9151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_Toc10904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1.2  适用范围</w:t>
          </w:r>
          <w:r>
            <w:tab/>
          </w:r>
          <w:r>
            <w:fldChar w:fldCharType="begin"/>
          </w:r>
          <w:r>
            <w:instrText xml:space="preserve"> PAGEREF _Toc10904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CE254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_Toc15770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1.3  术语与缩略语</w:t>
          </w:r>
          <w:r>
            <w:tab/>
          </w:r>
          <w:r>
            <w:fldChar w:fldCharType="begin"/>
          </w:r>
          <w:r>
            <w:instrText xml:space="preserve"> PAGEREF _Toc15770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D5355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_Toc6373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1.4  参考文档</w:t>
          </w:r>
          <w:r>
            <w:tab/>
          </w:r>
          <w:r>
            <w:fldChar w:fldCharType="begin"/>
          </w:r>
          <w:r>
            <w:instrText xml:space="preserve"> PAGEREF _Toc6373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28C6B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_Toc18683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1.5  设计原则</w:t>
          </w:r>
          <w:r>
            <w:tab/>
          </w:r>
          <w:r>
            <w:fldChar w:fldCharType="begin"/>
          </w:r>
          <w:r>
            <w:instrText xml:space="preserve"> PAGEREF _Toc18683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8E5067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_Toc13829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2  系统概述</w:t>
          </w:r>
          <w:r>
            <w:tab/>
          </w:r>
          <w:r>
            <w:fldChar w:fldCharType="begin"/>
          </w:r>
          <w:r>
            <w:instrText xml:space="preserve"> PAGEREF _Toc13829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1ABB8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_Toc28023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2.1  系统组成</w:t>
          </w:r>
          <w:r>
            <w:tab/>
          </w:r>
          <w:r>
            <w:fldChar w:fldCharType="begin"/>
          </w:r>
          <w:r>
            <w:instrText xml:space="preserve"> PAGEREF _Toc28023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F8433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_Toc10273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2.2  分层架构与模块划分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88AC63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_Toc32525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2.3  运行时结构与通信协议</w:t>
          </w:r>
          <w:r>
            <w:tab/>
          </w:r>
          <w:r>
            <w:fldChar w:fldCharType="begin"/>
          </w:r>
          <w:r>
            <w:instrText xml:space="preserve"> PAGEREF _Toc32525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8E010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_Toc10169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2.4  核心设计决策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59020B0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_Toc7895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3  软件原型设计</w:t>
          </w:r>
          <w:r>
            <w:tab/>
          </w:r>
          <w:r>
            <w:fldChar w:fldCharType="begin"/>
          </w:r>
          <w:r>
            <w:instrText xml:space="preserve"> PAGEREF _Toc7895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7E6A74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_Toc14793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3.1  运维工作台原型</w:t>
          </w:r>
          <w:r>
            <w:tab/>
          </w:r>
          <w:r>
            <w:fldChar w:fldCharType="begin"/>
          </w:r>
          <w:r>
            <w:instrText xml:space="preserve"> PAGEREF _Toc14793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E179BD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_Toc11519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3.2  资产管理原型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DFECF8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_Toc30829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3.3  审计检索与回放原型</w:t>
          </w:r>
          <w:r>
            <w:tab/>
          </w:r>
          <w:r>
            <w:fldChar w:fldCharType="begin"/>
          </w:r>
          <w:r>
            <w:instrText xml:space="preserve"> PAGEREF _Toc30829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EF2BF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_Toc4961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3.4  设备初始化向导原型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21C9248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_Toc17786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4  业务流程设计</w:t>
          </w:r>
          <w:r>
            <w:tab/>
          </w:r>
          <w:r>
            <w:fldChar w:fldCharType="begin"/>
          </w:r>
          <w:r>
            <w:instrText xml:space="preserve"> PAGEREF _Toc17786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6AD92E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_Toc30276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4.1  用户登录与多因素认证流程</w:t>
          </w:r>
          <w:r>
            <w:tab/>
          </w:r>
          <w:r>
            <w:fldChar w:fldCharType="begin"/>
          </w:r>
          <w:r>
            <w:instrText xml:space="preserve"> PAGEREF _Toc30276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F0EB59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_Toc24275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4.2  运维会话建立流程</w:t>
          </w:r>
          <w:r>
            <w:tab/>
          </w:r>
          <w:r>
            <w:fldChar w:fldCharType="begin"/>
          </w:r>
          <w:r>
            <w:instrText xml:space="preserve"> PAGEREF _Toc24275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392CB7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4.3  命令解析与策略判定流程</w:t>
          </w:r>
          <w:r>
            <w:tab/>
          </w:r>
          <w:r>
            <w:fldChar w:fldCharType="begin"/>
          </w:r>
          <w:r>
            <w:instrText xml:space="preserve"> PAGEREF _Toc976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D05F38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_Toc19085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4.4  录像采集与封存流程</w:t>
          </w:r>
          <w:r>
            <w:tab/>
          </w:r>
          <w:r>
            <w:fldChar w:fldCharType="begin"/>
          </w:r>
          <w:r>
            <w:instrText xml:space="preserve"> PAGEREF _Toc19085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396E89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_Toc8228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4.5  关键对象状态机</w:t>
          </w:r>
          <w:r>
            <w:tab/>
          </w:r>
          <w:r>
            <w:fldChar w:fldCharType="begin"/>
          </w:r>
          <w:r>
            <w:instrText xml:space="preserve"> PAGEREF _Toc8228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8301FA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5  数据库详细设计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819160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_Toc23359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5.1  引用说明</w:t>
          </w:r>
          <w:r>
            <w:tab/>
          </w:r>
          <w:r>
            <w:fldChar w:fldCharType="begin"/>
          </w:r>
          <w:r>
            <w:instrText xml:space="preserve"> PAGEREF _Toc23359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A0D0EC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_Toc11850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5.2  数据访问层设计</w:t>
          </w:r>
          <w:r>
            <w:tab/>
          </w:r>
          <w:r>
            <w:fldChar w:fldCharType="begin"/>
          </w:r>
          <w:r>
            <w:instrText xml:space="preserve"> PAGEREF _Toc11850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2A58B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_Toc18202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5.3  模块与数据表对应关系</w:t>
          </w:r>
          <w:r>
            <w:tab/>
          </w:r>
          <w:r>
            <w:fldChar w:fldCharType="begin"/>
          </w:r>
          <w:r>
            <w:instrText xml:space="preserve"> PAGEREF _Toc18202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4AF778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_Toc25861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5.4  事务与一致性设计</w:t>
          </w:r>
          <w:r>
            <w:tab/>
          </w:r>
          <w:r>
            <w:fldChar w:fldCharType="begin"/>
          </w:r>
          <w:r>
            <w:instrText xml:space="preserve"> PAGEREF _Toc25861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1A958D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_Toc14243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5.5  数据访问性能设计</w:t>
          </w:r>
          <w:r>
            <w:tab/>
          </w:r>
          <w:r>
            <w:fldChar w:fldCharType="begin"/>
          </w:r>
          <w:r>
            <w:instrText xml:space="preserve"> PAGEREF _Toc14243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F27A680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_Toc19032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6  模块详细设计</w:t>
          </w:r>
          <w:r>
            <w:tab/>
          </w:r>
          <w:r>
            <w:fldChar w:fldCharType="begin"/>
          </w:r>
          <w:r>
            <w:instrText xml:space="preserve"> PAGEREF _Toc19032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F5B575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  初始化与管理员体系模块（对应 IR / FR-07）</w:t>
          </w:r>
          <w:r>
            <w:tab/>
          </w:r>
          <w:r>
            <w:fldChar w:fldCharType="begin"/>
          </w:r>
          <w:r>
            <w:instrText xml:space="preserve"> PAGEREF _Toc890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6E6087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_Toc4481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6.1.1  模块职责</w:t>
          </w:r>
          <w:r>
            <w:tab/>
          </w:r>
          <w:r>
            <w:fldChar w:fldCharType="begin"/>
          </w:r>
          <w:r>
            <w:instrText xml:space="preserve"> PAGEREF _Toc4481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3FB001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_Toc21401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6.1.2  初始化流程设计</w:t>
          </w:r>
          <w:r>
            <w:tab/>
          </w:r>
          <w:r>
            <w:fldChar w:fldCharType="begin"/>
          </w:r>
          <w:r>
            <w:instrText xml:space="preserve"> PAGEREF _Toc21401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57DDB7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_Toc16248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6.1.3  三权分立约束实现</w:t>
          </w:r>
          <w:r>
            <w:tab/>
          </w:r>
          <w:r>
            <w:fldChar w:fldCharType="begin"/>
          </w:r>
          <w:r>
            <w:instrText xml:space="preserve"> PAGEREF _Toc16248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502C4A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_Toc16726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6.1.4  异常处理</w:t>
          </w:r>
          <w:r>
            <w:tab/>
          </w:r>
          <w:r>
            <w:fldChar w:fldCharType="begin"/>
          </w:r>
          <w:r>
            <w:instrText xml:space="preserve"> PAGEREF _Toc16726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90A601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_Toc6005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6.2  身份认证模块（对应 FR-01）</w:t>
          </w:r>
          <w:r>
            <w:tab/>
          </w:r>
          <w:r>
            <w:fldChar w:fldCharType="begin"/>
          </w:r>
          <w:r>
            <w:instrText xml:space="preserve"> PAGEREF _Toc6005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7C587E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_Toc15714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6.2.1  模块职责</w:t>
          </w:r>
          <w:r>
            <w:tab/>
          </w:r>
          <w:r>
            <w:fldChar w:fldCharType="begin"/>
          </w:r>
          <w:r>
            <w:instrText xml:space="preserve"> PAGEREF _Toc15714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06B669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_Toc24692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6.2.2  认证方式与策略组合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CE7C5E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_Toc20387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6.2.3  关键接口</w:t>
          </w:r>
          <w:r>
            <w:tab/>
          </w:r>
          <w:r>
            <w:fldChar w:fldCharType="begin"/>
          </w:r>
          <w:r>
            <w:instrText xml:space="preserve"> PAGEREF _Toc20387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E6B98D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_Toc29718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6.2.4  设计决策</w:t>
          </w:r>
          <w:r>
            <w:tab/>
          </w:r>
          <w:r>
            <w:fldChar w:fldCharType="begin"/>
          </w:r>
          <w:r>
            <w:instrText xml:space="preserve"> PAGEREF _Toc29718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6BA966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_Toc32555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6.2.5  联邦认证设计（FR-01-11）</w:t>
          </w:r>
          <w:r>
            <w:tab/>
          </w:r>
          <w:r>
            <w:fldChar w:fldCharType="begin"/>
          </w:r>
          <w:r>
            <w:instrText xml:space="preserve"> PAGEREF _Toc32555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3E01BF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_Toc18769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6.2.6  手机令牌（TOTP）对接设计（FR-01-02）</w:t>
          </w:r>
          <w:r>
            <w:tab/>
          </w:r>
          <w:r>
            <w:fldChar w:fldCharType="begin"/>
          </w:r>
          <w:r>
            <w:instrText xml:space="preserve"> PAGEREF _Toc18769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7FAA07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_Toc27288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6.3  资产与账号管理模块（对应 FR-02）</w:t>
          </w:r>
          <w:r>
            <w:tab/>
          </w:r>
          <w:r>
            <w:fldChar w:fldCharType="begin"/>
          </w:r>
          <w:r>
            <w:instrText xml:space="preserve"> PAGEREF _Toc27288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127A4F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6.3.1  模块职责</w:t>
          </w:r>
          <w:r>
            <w:tab/>
          </w:r>
          <w:r>
            <w:fldChar w:fldCharType="begin"/>
          </w:r>
          <w:r>
            <w:instrText xml:space="preserve"> PAGEREF _Toc458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1274A4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_Toc7314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6.3.2  口令轮换流程设计</w:t>
          </w:r>
          <w:r>
            <w:tab/>
          </w:r>
          <w:r>
            <w:fldChar w:fldCharType="begin"/>
          </w:r>
          <w:r>
            <w:instrText xml:space="preserve"> PAGEREF _Toc7314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411216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_Toc30412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6.3.3  关键接口</w:t>
          </w:r>
          <w:r>
            <w:tab/>
          </w:r>
          <w:r>
            <w:fldChar w:fldCharType="begin"/>
          </w:r>
          <w:r>
            <w:instrText xml:space="preserve"> PAGEREF _Toc30412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41D9A2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_Toc17751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6.4  访问控制模块（对应 FR-03）</w:t>
          </w:r>
          <w:r>
            <w:tab/>
          </w:r>
          <w:r>
            <w:fldChar w:fldCharType="begin"/>
          </w:r>
          <w:r>
            <w:instrText xml:space="preserve"> PAGEREF _Toc17751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D517EE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_Toc27454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6.4.1  模块职责</w:t>
          </w:r>
          <w:r>
            <w:tab/>
          </w:r>
          <w:r>
            <w:fldChar w:fldCharType="begin"/>
          </w:r>
          <w:r>
            <w:instrText xml:space="preserve"> PAGEREF _Toc27454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7367BC0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_Toc2407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6.4.2  裁决算法设计</w:t>
          </w:r>
          <w:r>
            <w:tab/>
          </w:r>
          <w:r>
            <w:fldChar w:fldCharType="begin"/>
          </w:r>
          <w:r>
            <w:instrText xml:space="preserve"> PAGEREF _Toc2407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C8E573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_Toc29189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6.4.3  权限复核设计</w:t>
          </w:r>
          <w:r>
            <w:tab/>
          </w:r>
          <w:r>
            <w:fldChar w:fldCharType="begin"/>
          </w:r>
          <w:r>
            <w:instrText xml:space="preserve"> PAGEREF _Toc29189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B345B2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_Toc22223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6.5  会话管理模块（对应 FR-04）</w:t>
          </w:r>
          <w:r>
            <w:tab/>
          </w:r>
          <w:r>
            <w:fldChar w:fldCharType="begin"/>
          </w:r>
          <w:r>
            <w:instrText xml:space="preserve"> PAGEREF _Toc22223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E8CBFD7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_Toc21682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6.5.1  模块职责</w:t>
          </w:r>
          <w:r>
            <w:tab/>
          </w:r>
          <w:r>
            <w:fldChar w:fldCharType="begin"/>
          </w:r>
          <w:r>
            <w:instrText xml:space="preserve"> PAGEREF _Toc21682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0DB899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_Toc32175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6.5.2  会话状态与生命周期</w:t>
          </w:r>
          <w:r>
            <w:tab/>
          </w:r>
          <w:r>
            <w:fldChar w:fldCharType="begin"/>
          </w:r>
          <w:r>
            <w:instrText xml:space="preserve"> PAGEREF _Toc32175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9C448C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_Toc25717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6.5.3  会话票据设计</w:t>
          </w:r>
          <w:r>
            <w:tab/>
          </w:r>
          <w:r>
            <w:fldChar w:fldCharType="begin"/>
          </w:r>
          <w:r>
            <w:instrText xml:space="preserve"> PAGEREF _Toc25717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4D0078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_Toc28129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6.5.4  异常与恢复设计</w:t>
          </w:r>
          <w:r>
            <w:tab/>
          </w:r>
          <w:r>
            <w:fldChar w:fldCharType="begin"/>
          </w:r>
          <w:r>
            <w:instrText xml:space="preserve"> PAGEREF _Toc28129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ABC981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_Toc12184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6.6  协议代理模块（对应 FR-04）</w:t>
          </w:r>
          <w:r>
            <w:tab/>
          </w:r>
          <w:r>
            <w:fldChar w:fldCharType="begin"/>
          </w:r>
          <w:r>
            <w:instrText xml:space="preserve"> PAGEREF _Toc12184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707EFF0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_Toc19183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6.6.1  模块职责</w:t>
          </w:r>
          <w:r>
            <w:tab/>
          </w:r>
          <w:r>
            <w:fldChar w:fldCharType="begin"/>
          </w:r>
          <w:r>
            <w:instrText xml:space="preserve"> PAGEREF _Toc19183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4BDA39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_Toc10277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6.6.2  SSH 会话处理设计</w:t>
          </w:r>
          <w:r>
            <w:tab/>
          </w:r>
          <w:r>
            <w:fldChar w:fldCharType="begin"/>
          </w:r>
          <w:r>
            <w:instrText xml:space="preserve"> PAGEREF _Toc10277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E58D59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_Toc20673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6.6.3  SFTP 与文件传输处理设计</w:t>
          </w:r>
          <w:r>
            <w:tab/>
          </w:r>
          <w:r>
            <w:fldChar w:fldCharType="begin"/>
          </w:r>
          <w:r>
            <w:instrText xml:space="preserve"> PAGEREF _Toc20673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434589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_Toc27742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6.6.4  性能与资源控制</w:t>
          </w:r>
          <w:r>
            <w:tab/>
          </w:r>
          <w:r>
            <w:fldChar w:fldCharType="begin"/>
          </w:r>
          <w:r>
            <w:instrText xml:space="preserve"> PAGEREF _Toc27742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001B1C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_Toc5799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6.6.5  第三方客户端接入设计（FR-08-09）</w:t>
          </w:r>
          <w:r>
            <w:tab/>
          </w:r>
          <w:r>
            <w:fldChar w:fldCharType="begin"/>
          </w:r>
          <w:r>
            <w:instrText xml:space="preserve"> PAGEREF _Toc5799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19BDD0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_Toc10274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6.6.6  运维接入准入模式设计（FR-08-13）</w:t>
          </w:r>
          <w:r>
            <w:tab/>
          </w:r>
          <w:r>
            <w:fldChar w:fldCharType="begin"/>
          </w:r>
          <w:r>
            <w:instrText xml:space="preserve"> PAGEREF _Toc10274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7487FF4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_Toc27552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6.6.7  图形桌面运维设计（RDP / VNC，FR-04-02）</w:t>
          </w:r>
          <w:r>
            <w:tab/>
          </w:r>
          <w:r>
            <w:fldChar w:fldCharType="begin"/>
          </w:r>
          <w:r>
            <w:instrText xml:space="preserve"> PAGEREF _Toc27552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08A3E07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_Toc32392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6.7  命令管控模块（对应 FR-04）</w:t>
          </w:r>
          <w:r>
            <w:tab/>
          </w:r>
          <w:r>
            <w:fldChar w:fldCharType="begin"/>
          </w:r>
          <w:r>
            <w:instrText xml:space="preserve"> PAGEREF _Toc32392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15D364D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_Toc7708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6.7.1  模块职责</w:t>
          </w:r>
          <w:r>
            <w:tab/>
          </w:r>
          <w:r>
            <w:fldChar w:fldCharType="begin"/>
          </w:r>
          <w:r>
            <w:instrText xml:space="preserve"> PAGEREF _Toc7708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7CD4751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_Toc9516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6.7.2  命令解析算法</w:t>
          </w:r>
          <w:r>
            <w:tab/>
          </w:r>
          <w:r>
            <w:fldChar w:fldCharType="begin"/>
          </w:r>
          <w:r>
            <w:instrText xml:space="preserve"> PAGEREF _Toc9516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054AF9C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_Toc21128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6.7.3  策略匹配与裁决</w:t>
          </w:r>
          <w:r>
            <w:tab/>
          </w:r>
          <w:r>
            <w:fldChar w:fldCharType="begin"/>
          </w:r>
          <w:r>
            <w:instrText xml:space="preserve"> PAGEREF _Toc21128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7B64C16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_Toc26369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6.7.4  二次确认机制</w:t>
          </w:r>
          <w:r>
            <w:tab/>
          </w:r>
          <w:r>
            <w:fldChar w:fldCharType="begin"/>
          </w:r>
          <w:r>
            <w:instrText xml:space="preserve"> PAGEREF _Toc26369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11FA496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_Toc26458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6.7.5  性能与可靠性</w:t>
          </w:r>
          <w:r>
            <w:tab/>
          </w:r>
          <w:r>
            <w:fldChar w:fldCharType="begin"/>
          </w:r>
          <w:r>
            <w:instrText xml:space="preserve"> PAGEREF _Toc26458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0577332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_Toc12974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6.8  审计与录像模块（对应 FR-05）</w:t>
          </w:r>
          <w:r>
            <w:tab/>
          </w:r>
          <w:r>
            <w:fldChar w:fldCharType="begin"/>
          </w:r>
          <w:r>
            <w:instrText xml:space="preserve"> PAGEREF _Toc12974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53D8DAE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_Toc6791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6.8.1  模块职责</w:t>
          </w:r>
          <w:r>
            <w:tab/>
          </w:r>
          <w:r>
            <w:fldChar w:fldCharType="begin"/>
          </w:r>
          <w:r>
            <w:instrText xml:space="preserve"> PAGEREF _Toc6791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0765561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_Toc14515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6.8.2  录像完整性设计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5FF4DF5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_Toc32755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6.8.3  检索性能设计</w:t>
          </w:r>
          <w:r>
            <w:tab/>
          </w:r>
          <w:r>
            <w:fldChar w:fldCharType="begin"/>
          </w:r>
          <w:r>
            <w:instrText xml:space="preserve"> PAGEREF _Toc32755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1FEBD3B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_Toc19983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6.8.4  客户端会话的录像实现机制（FR-05）</w:t>
          </w:r>
          <w:r>
            <w:tab/>
          </w:r>
          <w:r>
            <w:fldChar w:fldCharType="begin"/>
          </w:r>
          <w:r>
            <w:instrText xml:space="preserve"> PAGEREF _Toc19983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0EF256E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_Toc19285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6.8.5  取证包设计</w:t>
          </w:r>
          <w:r>
            <w:tab/>
          </w:r>
          <w:r>
            <w:fldChar w:fldCharType="begin"/>
          </w:r>
          <w:r>
            <w:instrText xml:space="preserve"> PAGEREF _Toc19285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05D2274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_Toc17953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6.9  告警与报表模块（对应 FR-06）</w:t>
          </w:r>
          <w:r>
            <w:tab/>
          </w:r>
          <w:r>
            <w:fldChar w:fldCharType="begin"/>
          </w:r>
          <w:r>
            <w:instrText xml:space="preserve"> PAGEREF _Toc17953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08CE52B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_Toc16790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6.9.1  模块职责</w:t>
          </w:r>
          <w:r>
            <w:tab/>
          </w:r>
          <w:r>
            <w:fldChar w:fldCharType="begin"/>
          </w:r>
          <w:r>
            <w:instrText xml:space="preserve"> PAGEREF _Toc16790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3702ADC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6.9.2  告警规则与去重设计</w:t>
          </w:r>
          <w:r>
            <w:tab/>
          </w:r>
          <w:r>
            <w:fldChar w:fldCharType="begin"/>
          </w:r>
          <w:r>
            <w:instrText xml:space="preserve"> PAGEREF _Toc157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1E54DD3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_Toc4228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6.9.3  报表设计</w:t>
          </w:r>
          <w:r>
            <w:tab/>
          </w:r>
          <w:r>
            <w:fldChar w:fldCharType="begin"/>
          </w:r>
          <w:r>
            <w:instrText xml:space="preserve"> PAGEREF _Toc4228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6F0D93C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_Toc5705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6.10  密钥服务模块（对应 FR-09）</w:t>
          </w:r>
          <w:r>
            <w:tab/>
          </w:r>
          <w:r>
            <w:fldChar w:fldCharType="begin"/>
          </w:r>
          <w:r>
            <w:instrText xml:space="preserve"> PAGEREF _Toc5705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3D4CE0B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_Toc20282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6.10.1  模块职责</w:t>
          </w:r>
          <w:r>
            <w:tab/>
          </w:r>
          <w:r>
            <w:fldChar w:fldCharType="begin"/>
          </w:r>
          <w:r>
            <w:instrText xml:space="preserve"> PAGEREF _Toc20282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005A3E1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_Toc17817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6.10.2  密钥使用流程</w:t>
          </w:r>
          <w:r>
            <w:tab/>
          </w:r>
          <w:r>
            <w:fldChar w:fldCharType="begin"/>
          </w:r>
          <w:r>
            <w:instrText xml:space="preserve"> PAGEREF _Toc17817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6BAB86C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_Toc16150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6.10.3  设计决策</w:t>
          </w:r>
          <w:r>
            <w:tab/>
          </w:r>
          <w:r>
            <w:fldChar w:fldCharType="begin"/>
          </w:r>
          <w:r>
            <w:instrText xml:space="preserve"> PAGEREF _Toc16150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6AA107D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_Toc15428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6.10.4  证书链管理设计（FR-09-14）</w:t>
          </w:r>
          <w:r>
            <w:tab/>
          </w:r>
          <w:r>
            <w:fldChar w:fldCharType="begin"/>
          </w:r>
          <w:r>
            <w:instrText xml:space="preserve"> PAGEREF _Toc15428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74DF25B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_Toc18812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6.11  工单审批模块（对应 FR-03 / FR-08）</w:t>
          </w:r>
          <w:r>
            <w:tab/>
          </w:r>
          <w:r>
            <w:fldChar w:fldCharType="begin"/>
          </w:r>
          <w:r>
            <w:instrText xml:space="preserve"> PAGEREF _Toc18812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5E3D7AD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_Toc3709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6.12  系统管理与多租户模块（对应 FR-07 / FR-08）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7AFA124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_Toc18603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6.12.1  租户访问审批策略设计（FR-08-11）</w:t>
          </w:r>
          <w:r>
            <w:tab/>
          </w:r>
          <w:r>
            <w:fldChar w:fldCharType="begin"/>
          </w:r>
          <w:r>
            <w:instrText xml:space="preserve"> PAGEREF _Toc18603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3117CE8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_Toc20733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6.13  设备运维管理模块（对应 FR-07-09、FR-07-11 ~ FR-07-19、FR-09-13）</w:t>
          </w:r>
          <w:r>
            <w:tab/>
          </w:r>
          <w:r>
            <w:fldChar w:fldCharType="begin"/>
          </w:r>
          <w:r>
            <w:instrText xml:space="preserve"> PAGEREF _Toc20733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40015C0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_Toc23590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6.13.1  模块职责与组件</w:t>
          </w:r>
          <w:r>
            <w:tab/>
          </w:r>
          <w:r>
            <w:fldChar w:fldCharType="begin"/>
          </w:r>
          <w:r>
            <w:instrText xml:space="preserve"> PAGEREF _Toc23590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5C4EC46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_Toc13370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6.13.2  网络配置与安全回滚设计</w:t>
          </w:r>
          <w:r>
            <w:tab/>
          </w:r>
          <w:r>
            <w:fldChar w:fldCharType="begin"/>
          </w:r>
          <w:r>
            <w:instrText xml:space="preserve"> PAGEREF _Toc13370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2872166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_Toc19844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6.13.3  本机资源监控设计</w:t>
          </w:r>
          <w:r>
            <w:tab/>
          </w:r>
          <w:r>
            <w:fldChar w:fldCharType="begin"/>
          </w:r>
          <w:r>
            <w:instrText xml:space="preserve"> PAGEREF _Toc19844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7C77CFB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_Toc12930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6.13.4  系统自检设计</w:t>
          </w:r>
          <w:r>
            <w:tab/>
          </w:r>
          <w:r>
            <w:fldChar w:fldCharType="begin"/>
          </w:r>
          <w:r>
            <w:instrText xml:space="preserve"> PAGEREF _Toc12930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4582A04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_Toc28837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6.13.5  备份与还原设计</w:t>
          </w:r>
          <w:r>
            <w:tab/>
          </w:r>
          <w:r>
            <w:fldChar w:fldCharType="begin"/>
          </w:r>
          <w:r>
            <w:instrText xml:space="preserve"> PAGEREF _Toc28837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51D1EA8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_Toc12248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6.13.6  时间与时间源管理设计</w:t>
          </w:r>
          <w:r>
            <w:tab/>
          </w:r>
          <w:r>
            <w:fldChar w:fldCharType="begin"/>
          </w:r>
          <w:r>
            <w:instrText xml:space="preserve"> PAGEREF _Toc12248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 w14:paraId="2368C61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_Toc665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6.13.7  日志与日志服务器设计</w:t>
          </w:r>
          <w:r>
            <w:tab/>
          </w:r>
          <w:r>
            <w:fldChar w:fldCharType="begin"/>
          </w:r>
          <w:r>
            <w:instrText xml:space="preserve"> PAGEREF _Toc665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04BFE35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_Toc8639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6.13.8  SNMP 与恢复出厂设计</w:t>
          </w:r>
          <w:r>
            <w:tab/>
          </w:r>
          <w:r>
            <w:fldChar w:fldCharType="begin"/>
          </w:r>
          <w:r>
            <w:instrText xml:space="preserve"> PAGEREF _Toc8639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 w14:paraId="374A5F0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_Toc25790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6.13.9  异常处理设计</w:t>
          </w:r>
          <w:r>
            <w:tab/>
          </w:r>
          <w:r>
            <w:fldChar w:fldCharType="begin"/>
          </w:r>
          <w:r>
            <w:instrText xml:space="preserve"> PAGEREF _Toc25790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400F15D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_Toc18012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7  接口详细设计</w:t>
          </w:r>
          <w:r>
            <w:tab/>
          </w:r>
          <w:r>
            <w:fldChar w:fldCharType="begin"/>
          </w:r>
          <w:r>
            <w:instrText xml:space="preserve"> PAGEREF _Toc18012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4F5C3A0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_Toc15845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7.1  接口设计规范</w:t>
          </w:r>
          <w:r>
            <w:tab/>
          </w:r>
          <w:r>
            <w:fldChar w:fldCharType="begin"/>
          </w:r>
          <w:r>
            <w:instrText xml:space="preserve"> PAGEREF _Toc15845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5E73A2E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_Toc28044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7.2  认证与会话接口</w:t>
          </w:r>
          <w:r>
            <w:tab/>
          </w:r>
          <w:r>
            <w:fldChar w:fldCharType="begin"/>
          </w:r>
          <w:r>
            <w:instrText xml:space="preserve"> PAGEREF _Toc28044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2C2614B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_Toc6524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7.3  资产与授权接口</w:t>
          </w:r>
          <w:r>
            <w:tab/>
          </w:r>
          <w:r>
            <w:fldChar w:fldCharType="begin"/>
          </w:r>
          <w:r>
            <w:instrText xml:space="preserve"> PAGEREF _Toc6524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4980E54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_Toc11246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7.4  审计与报表接口</w:t>
          </w:r>
          <w:r>
            <w:tab/>
          </w:r>
          <w:r>
            <w:fldChar w:fldCharType="begin"/>
          </w:r>
          <w:r>
            <w:instrText xml:space="preserve"> PAGEREF _Toc11246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fldChar w:fldCharType="end"/>
          </w:r>
        </w:p>
        <w:p w14:paraId="42F195F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_Toc7429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7.5  内部服务接口（gRPC）</w:t>
          </w:r>
          <w:r>
            <w:tab/>
          </w:r>
          <w:r>
            <w:fldChar w:fldCharType="begin"/>
          </w:r>
          <w:r>
            <w:instrText xml:space="preserve"> PAGEREF _Toc7429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27C6B99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_Toc20203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7.6  开放 API 与错误码规范</w:t>
          </w:r>
          <w:r>
            <w:tab/>
          </w:r>
          <w:r>
            <w:fldChar w:fldCharType="begin"/>
          </w:r>
          <w:r>
            <w:instrText xml:space="preserve"> PAGEREF _Toc20203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3BA8A57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_Toc28269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7.6.1  接口安全要求</w:t>
          </w:r>
          <w:r>
            <w:tab/>
          </w:r>
          <w:r>
            <w:fldChar w:fldCharType="begin"/>
          </w:r>
          <w:r>
            <w:instrText xml:space="preserve"> PAGEREF _Toc28269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5897280F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_Toc25147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8  关键算法与机制设计</w:t>
          </w:r>
          <w:r>
            <w:tab/>
          </w:r>
          <w:r>
            <w:fldChar w:fldCharType="begin"/>
          </w:r>
          <w:r>
            <w:instrText xml:space="preserve"> PAGEREF _Toc25147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4963C12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_Toc31233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8.1  策略匹配算法</w:t>
          </w:r>
          <w:r>
            <w:tab/>
          </w:r>
          <w:r>
            <w:fldChar w:fldCharType="begin"/>
          </w:r>
          <w:r>
            <w:instrText xml:space="preserve"> PAGEREF _Toc31233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1B48237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_Toc23178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8.2  国密加密与签名机制</w:t>
          </w:r>
          <w:r>
            <w:tab/>
          </w:r>
          <w:r>
            <w:fldChar w:fldCharType="begin"/>
          </w:r>
          <w:r>
            <w:instrText xml:space="preserve"> PAGEREF _Toc23178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544E6D3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_Toc32014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8.3  摘要链与完整性校验算法</w:t>
          </w:r>
          <w:r>
            <w:tab/>
          </w:r>
          <w:r>
            <w:fldChar w:fldCharType="begin"/>
          </w:r>
          <w:r>
            <w:instrText xml:space="preserve"> PAGEREF _Toc32014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67609C6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_Toc22041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8.4  会话票据与防重放机制</w:t>
          </w:r>
          <w:r>
            <w:tab/>
          </w:r>
          <w:r>
            <w:fldChar w:fldCharType="begin"/>
          </w:r>
          <w:r>
            <w:instrText xml:space="preserve"> PAGEREF _Toc22041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2C838C9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_Toc8810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8.5  分布式会话路由设计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 w14:paraId="0BC68D3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_Toc11152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8.6  限流与熔断机制</w:t>
          </w:r>
          <w:r>
            <w:tab/>
          </w:r>
          <w:r>
            <w:fldChar w:fldCharType="begin"/>
          </w:r>
          <w:r>
            <w:instrText xml:space="preserve"> PAGEREF _Toc11152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120CB72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_Toc10371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8.7  敏感数据加解密机制</w:t>
          </w:r>
          <w:r>
            <w:tab/>
          </w:r>
          <w:r>
            <w:fldChar w:fldCharType="begin"/>
          </w:r>
          <w:r>
            <w:instrText xml:space="preserve"> PAGEREF _Toc10371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5A74F019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9  前端与客户端设计</w:t>
          </w:r>
          <w:r>
            <w:tab/>
          </w:r>
          <w:r>
            <w:fldChar w:fldCharType="begin"/>
          </w:r>
          <w:r>
            <w:instrText xml:space="preserve"> PAGEREF _Toc105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0044089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9.1  前端架构</w:t>
          </w:r>
          <w:r>
            <w:tab/>
          </w:r>
          <w:r>
            <w:fldChar w:fldCharType="begin"/>
          </w:r>
          <w:r>
            <w:instrText xml:space="preserve"> PAGEREF _Toc1189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75A7A7A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_Toc11158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9.2  关键组件设计</w:t>
          </w:r>
          <w:r>
            <w:tab/>
          </w:r>
          <w:r>
            <w:fldChar w:fldCharType="begin"/>
          </w:r>
          <w:r>
            <w:instrText xml:space="preserve"> PAGEREF _Toc11158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22ABAD1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_Toc21899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9.3  状态管理与权限控制</w:t>
          </w:r>
          <w:r>
            <w:tab/>
          </w:r>
          <w:r>
            <w:fldChar w:fldCharType="begin"/>
          </w:r>
          <w:r>
            <w:instrText xml:space="preserve"> PAGEREF _Toc21899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2A5C1ED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_Toc3650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9.4  客户端安全设计</w:t>
          </w:r>
          <w:r>
            <w:tab/>
          </w:r>
          <w:r>
            <w:fldChar w:fldCharType="begin"/>
          </w:r>
          <w:r>
            <w:instrText xml:space="preserve"> PAGEREF _Toc3650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1250C6E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_Toc18310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9.5  前端性能优化</w:t>
          </w:r>
          <w:r>
            <w:tab/>
          </w:r>
          <w:r>
            <w:fldChar w:fldCharType="begin"/>
          </w:r>
          <w:r>
            <w:instrText xml:space="preserve"> PAGEREF _Toc18310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7E64CBAB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_Toc7154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10  非功能设计</w:t>
          </w:r>
          <w:r>
            <w:tab/>
          </w:r>
          <w:r>
            <w:fldChar w:fldCharType="begin"/>
          </w:r>
          <w:r>
            <w:instrText xml:space="preserve"> PAGEREF _Toc7154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37D97C9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_Toc24244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10.1  性能设计</w:t>
          </w:r>
          <w:r>
            <w:tab/>
          </w:r>
          <w:r>
            <w:fldChar w:fldCharType="begin"/>
          </w:r>
          <w:r>
            <w:instrText xml:space="preserve"> PAGEREF _Toc24244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4CFC4E4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_Toc21580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10.2  可靠性与容错设计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14D28D8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10.3  安全设计</w:t>
          </w:r>
          <w:r>
            <w:tab/>
          </w:r>
          <w:r>
            <w:fldChar w:fldCharType="begin"/>
          </w:r>
          <w:r>
            <w:instrText xml:space="preserve"> PAGEREF _Toc33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529F38C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_Toc17468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10.4  可观测性设计</w:t>
          </w:r>
          <w:r>
            <w:tab/>
          </w:r>
          <w:r>
            <w:fldChar w:fldCharType="begin"/>
          </w:r>
          <w:r>
            <w:instrText xml:space="preserve"> PAGEREF _Toc17468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390903C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_Toc6347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10.5  兼容性设计</w:t>
          </w:r>
          <w:r>
            <w:tab/>
          </w:r>
          <w:r>
            <w:fldChar w:fldCharType="begin"/>
          </w:r>
          <w:r>
            <w:instrText xml:space="preserve"> PAGEREF _Toc6347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160F63D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_Toc4457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11  协议与技术详解</w:t>
          </w:r>
          <w:r>
            <w:tab/>
          </w:r>
          <w:r>
            <w:fldChar w:fldCharType="begin"/>
          </w:r>
          <w:r>
            <w:instrText xml:space="preserve"> PAGEREF _Toc4457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2B47A54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_Toc31196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11.1  运维与远程桌面协议</w:t>
          </w:r>
          <w:r>
            <w:tab/>
          </w:r>
          <w:r>
            <w:fldChar w:fldCharType="begin"/>
          </w:r>
          <w:r>
            <w:instrText xml:space="preserve"> PAGEREF _Toc31196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6285892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_Toc27147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11.1.1  RDP（远程桌面协议）</w:t>
          </w:r>
          <w:r>
            <w:tab/>
          </w:r>
          <w:r>
            <w:fldChar w:fldCharType="begin"/>
          </w:r>
          <w:r>
            <w:instrText xml:space="preserve"> PAGEREF _Toc27147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2830F59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_Toc31639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11.1.2  XRDP（Linux 上的 RDP 服务端软件）</w:t>
          </w:r>
          <w:r>
            <w:tab/>
          </w:r>
          <w:r>
            <w:fldChar w:fldCharType="begin"/>
          </w:r>
          <w:r>
            <w:instrText xml:space="preserve"> PAGEREF _Toc31639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450176D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_Toc17563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11.1.3  RFB（远程帧缓冲协议）</w:t>
          </w:r>
          <w:r>
            <w:tab/>
          </w:r>
          <w:r>
            <w:fldChar w:fldCharType="begin"/>
          </w:r>
          <w:r>
            <w:instrText xml:space="preserve"> PAGEREF _Toc17563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7D26596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_Toc17609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11.1.4  VNC（基于 RFB 的软件家族）</w:t>
          </w:r>
          <w:r>
            <w:tab/>
          </w:r>
          <w:r>
            <w:fldChar w:fldCharType="begin"/>
          </w:r>
          <w:r>
            <w:instrText xml:space="preserve"> PAGEREF _Toc17609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718927E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_Toc30208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11.1.5  X11 与 X11 转发</w:t>
          </w:r>
          <w:r>
            <w:tab/>
          </w:r>
          <w:r>
            <w:fldChar w:fldCharType="begin"/>
          </w:r>
          <w:r>
            <w:instrText xml:space="preserve"> PAGEREF _Toc30208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588C511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_Toc17095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11.1.6  SSH 家族（SSH / SFTP / SCP / SSH 证书）</w:t>
          </w:r>
          <w:r>
            <w:tab/>
          </w:r>
          <w:r>
            <w:fldChar w:fldCharType="begin"/>
          </w:r>
          <w:r>
            <w:instrText xml:space="preserve"> PAGEREF _Toc17095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6A36897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_Toc6690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11.1.7  其他运维协议</w:t>
          </w:r>
          <w:r>
            <w:tab/>
          </w:r>
          <w:r>
            <w:fldChar w:fldCharType="begin"/>
          </w:r>
          <w:r>
            <w:instrText xml:space="preserve"> PAGEREF _Toc6690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6894732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_Toc32307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11.1.8  数据库协议</w:t>
          </w:r>
          <w:r>
            <w:tab/>
          </w:r>
          <w:r>
            <w:fldChar w:fldCharType="begin"/>
          </w:r>
          <w:r>
            <w:instrText xml:space="preserve"> PAGEREF _Toc32307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 w14:paraId="3F01B85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_Toc27142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11.2  身份认证与密码技术</w:t>
          </w:r>
          <w:r>
            <w:tab/>
          </w:r>
          <w:r>
            <w:fldChar w:fldCharType="begin"/>
          </w:r>
          <w:r>
            <w:instrText xml:space="preserve"> PAGEREF _Toc27142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2698EEA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_Toc6952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11.2.1  TLS / SSL 与国密 TLS</w:t>
          </w:r>
          <w:r>
            <w:tab/>
          </w:r>
          <w:r>
            <w:fldChar w:fldCharType="begin"/>
          </w:r>
          <w:r>
            <w:instrText xml:space="preserve"> PAGEREF _Toc6952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2C3322F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_Toc13284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11.2.2  国密算法族（SM2 / SM3 / SM4 / SM9）</w:t>
          </w:r>
          <w:r>
            <w:tab/>
          </w:r>
          <w:r>
            <w:fldChar w:fldCharType="begin"/>
          </w:r>
          <w:r>
            <w:instrText xml:space="preserve"> PAGEREF _Toc13284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fldChar w:fldCharType="end"/>
          </w:r>
        </w:p>
        <w:p w14:paraId="04265E7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11.2.3  X.509 证书与 PKI（含 CRL / OCSP）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3CE57B6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11.2.4  PKCS#11 与密码设备接口</w:t>
          </w:r>
          <w:r>
            <w:tab/>
          </w:r>
          <w:r>
            <w:fldChar w:fldCharType="begin"/>
          </w:r>
          <w:r>
            <w:instrText xml:space="preserve"> PAGEREF _Toc3287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3A8FDA7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_Toc12315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11.2.5  一次性口令（TOTP / HOTP / otpauth）</w:t>
          </w:r>
          <w:r>
            <w:tab/>
          </w:r>
          <w:r>
            <w:fldChar w:fldCharType="begin"/>
          </w:r>
          <w:r>
            <w:instrText xml:space="preserve"> PAGEREF _Toc12315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38E2281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_Toc20754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11.2.6  企业身份源协议（LDAP / AD / Kerberos）</w:t>
          </w:r>
          <w:r>
            <w:tab/>
          </w:r>
          <w:r>
            <w:fldChar w:fldCharType="begin"/>
          </w:r>
          <w:r>
            <w:instrText xml:space="preserve"> PAGEREF _Toc20754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71613FD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_Toc7957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11.2.7  联邦认证协议（SAML / OIDC / OAuth 2.0）</w:t>
          </w:r>
          <w:r>
            <w:tab/>
          </w:r>
          <w:r>
            <w:fldChar w:fldCharType="begin"/>
          </w:r>
          <w:r>
            <w:instrText xml:space="preserve"> PAGEREF _Toc7957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3731186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_Toc28355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11.2.8  RDP 安全层（CredSSP / NLA）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25061D9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_Toc11591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11.3  传输、网络与管理协议</w:t>
          </w:r>
          <w:r>
            <w:tab/>
          </w:r>
          <w:r>
            <w:fldChar w:fldCharType="begin"/>
          </w:r>
          <w:r>
            <w:instrText xml:space="preserve"> PAGEREF _Toc11591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5818CA0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_Toc6409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11.4  图形编码与录制技术</w:t>
          </w:r>
          <w:r>
            <w:tab/>
          </w:r>
          <w:r>
            <w:fldChar w:fldCharType="begin"/>
          </w:r>
          <w:r>
            <w:instrText xml:space="preserve"> PAGEREF _Toc6409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341E3FA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_Toc4103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11.4.1  视频编码格式</w:t>
          </w:r>
          <w:r>
            <w:tab/>
          </w:r>
          <w:r>
            <w:fldChar w:fldCharType="begin"/>
          </w:r>
          <w:r>
            <w:instrText xml:space="preserve"> PAGEREF _Toc4103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1D5D363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_Toc11181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11.4.2  硬件编码加速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0C27394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11.4.3  终端录制格式（asciinema cast）</w:t>
          </w:r>
          <w:r>
            <w:tab/>
          </w:r>
          <w:r>
            <w:fldChar w:fldCharType="begin"/>
          </w:r>
          <w:r>
            <w:instrText xml:space="preserve"> PAGEREF _Toc2187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310052F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_Toc3446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11.4.4  帧缓冲重建技术</w:t>
          </w:r>
          <w:r>
            <w:tab/>
          </w:r>
          <w:r>
            <w:fldChar w:fldCharType="begin"/>
          </w:r>
          <w:r>
            <w:instrText xml:space="preserve"> PAGEREF _Toc3446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0219A44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_Toc27474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11.4.5  VNC 编码算法族</w:t>
          </w:r>
          <w:r>
            <w:tab/>
          </w:r>
          <w:r>
            <w:fldChar w:fldCharType="begin"/>
          </w:r>
          <w:r>
            <w:instrText xml:space="preserve"> PAGEREF _Toc27474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7DABD79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_Toc3670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11.5  数据存储与检索技术</w:t>
          </w:r>
          <w:r>
            <w:tab/>
          </w:r>
          <w:r>
            <w:fldChar w:fldCharType="begin"/>
          </w:r>
          <w:r>
            <w:instrText xml:space="preserve"> PAGEREF _Toc3670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 w14:paraId="0D9AB57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_Toc10294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11.6  开发框架与运行时组件</w:t>
          </w:r>
          <w:r>
            <w:tab/>
          </w:r>
          <w:r>
            <w:fldChar w:fldCharType="begin"/>
          </w:r>
          <w:r>
            <w:instrText xml:space="preserve"> PAGEREF _Toc10294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31C3D80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_Toc26558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11.7  标准与合规依据</w:t>
          </w:r>
          <w:r>
            <w:tab/>
          </w:r>
          <w:r>
            <w:fldChar w:fldCharType="begin"/>
          </w:r>
          <w:r>
            <w:instrText xml:space="preserve"> PAGEREF _Toc26558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63720E5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_Toc32730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11.7.1  网络安全等级保护 2.0</w:t>
          </w:r>
          <w:r>
            <w:tab/>
          </w:r>
          <w:r>
            <w:fldChar w:fldCharType="begin"/>
          </w:r>
          <w:r>
            <w:instrText xml:space="preserve"> PAGEREF _Toc32730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4F056E2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_Toc30942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11.7.2  密码应用标准族</w:t>
          </w:r>
          <w:r>
            <w:tab/>
          </w:r>
          <w:r>
            <w:fldChar w:fldCharType="begin"/>
          </w:r>
          <w:r>
            <w:instrText xml:space="preserve"> PAGEREF _Toc30942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5A6F770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11.7.3  商用密码应用安全性评估（密评）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3E68E1D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_Toc26013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11.7.4  其他参考标准</w:t>
          </w:r>
          <w:r>
            <w:tab/>
          </w:r>
          <w:r>
            <w:fldChar w:fldCharType="begin"/>
          </w:r>
          <w:r>
            <w:instrText xml:space="preserve"> PAGEREF _Toc26013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4B1105E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A  系统配置项清单</w:t>
          </w:r>
          <w:r>
            <w:tab/>
          </w:r>
          <w:r>
            <w:fldChar w:fldCharType="begin"/>
          </w:r>
          <w:r>
            <w:instrText xml:space="preserve"> PAGEREF _Toc1146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49998DC0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_Toc13959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B  状态与枚举定义</w:t>
          </w:r>
          <w:r>
            <w:tab/>
          </w:r>
          <w:r>
            <w:fldChar w:fldCharType="begin"/>
          </w:r>
          <w:r>
            <w:instrText xml:space="preserve"> PAGEREF _Toc13959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1442D40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_Toc19231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C  开发约定</w:t>
          </w:r>
          <w:r>
            <w:tab/>
          </w:r>
          <w:r>
            <w:fldChar w:fldCharType="begin"/>
          </w:r>
          <w:r>
            <w:instrText xml:space="preserve"> PAGEREF _Toc19231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4DE677E9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_Toc18701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D  设计追踪矩阵</w:t>
          </w:r>
          <w:r>
            <w:tab/>
          </w:r>
          <w:r>
            <w:fldChar w:fldCharType="begin"/>
          </w:r>
          <w:r>
            <w:instrText xml:space="preserve"> PAGEREF _Toc18701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5FE679B7">
          <w:r>
            <w:fldChar w:fldCharType="end"/>
          </w:r>
        </w:p>
      </w:sdtContent>
    </w:sdt>
    <w:p w14:paraId="0E13B3D1">
      <w:r>
        <w:br w:type="page"/>
      </w:r>
    </w:p>
    <w:p w14:paraId="6953F92C">
      <w:pPr>
        <w:pStyle w:val="2"/>
        <w:pageBreakBefore/>
        <w:spacing w:before="360" w:after="200"/>
        <w:outlineLvl w:val="0"/>
      </w:pPr>
      <w:bookmarkStart w:id="0" w:name="_Toc671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  引言</w:t>
      </w:r>
      <w:bookmarkEnd w:id="0"/>
    </w:p>
    <w:p w14:paraId="5A1C3D21">
      <w:pPr>
        <w:pStyle w:val="3"/>
        <w:spacing w:before="280" w:after="140"/>
        <w:outlineLvl w:val="1"/>
      </w:pPr>
      <w:bookmarkStart w:id="1" w:name="_Toc161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1.1  编制目的</w:t>
      </w:r>
      <w:bookmarkEnd w:id="1"/>
    </w:p>
    <w:p w14:paraId="5F558A6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在需求与规划的基础上，给出堡垒机系统的详细设计：明确软件分层与模块划分、界面原型、业务流程、数据库引用关系、各模块的内部设计、接口契约、关键算法与机制，以及非功能设计，作为编码实现、测试用例设计与代码评审的依据。</w:t>
      </w:r>
    </w:p>
    <w:p w14:paraId="2E4EDC8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详细设计的目标是让开发人员在不额外追问的情况下能够开始编码：知道模块边界在哪里、数据从哪里来、接口怎么调、异常怎么处理、性能约束是什么。</w:t>
      </w:r>
    </w:p>
    <w:p w14:paraId="30A30A2C">
      <w:pPr>
        <w:pStyle w:val="3"/>
        <w:spacing w:before="280" w:after="140"/>
        <w:outlineLvl w:val="1"/>
      </w:pPr>
      <w:bookmarkStart w:id="2" w:name="_Toc1090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1.2  适用范围</w:t>
      </w:r>
      <w:bookmarkEnd w:id="2"/>
    </w:p>
    <w:p w14:paraId="3D86495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本文件适用于堡垒机系统全部软件模块的详细设计，涵盖客户端（Web / 桌面 / 移动）、服务端（网关、领域服务、协议代理）与管理服务（资产、策略、工单、审计、报表）三大部分。</w:t>
      </w:r>
    </w:p>
    <w:p w14:paraId="6F4102C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不包含：服务器与网络设备选型（见规划文档第 13 章，待补充）、数据库表结构的逐字段定义（见数据库设计文档）、以及测试用例与测试数据的具体设计（见测试文档）。</w:t>
      </w:r>
    </w:p>
    <w:p w14:paraId="7570B61C">
      <w:pPr>
        <w:pStyle w:val="3"/>
        <w:spacing w:before="280" w:after="140"/>
        <w:outlineLvl w:val="1"/>
      </w:pPr>
      <w:bookmarkStart w:id="3" w:name="_Toc1577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1.3  术语与缩略语</w:t>
      </w:r>
      <w:bookmarkEnd w:id="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1C077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A99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术语 / 缩略语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DDF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</w:tr>
      <w:tr w14:paraId="6BC999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7D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534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承接客户端连接、TLS 终止、限流与协议识别的入口组件</w:t>
            </w:r>
          </w:p>
        </w:tc>
      </w:tr>
      <w:tr w14:paraId="2E715C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480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领域服务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C67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按业务能力划分的独立服务，如认证、授权、会话、审计服务</w:t>
            </w:r>
          </w:p>
        </w:tc>
      </w:tr>
      <w:tr w14:paraId="2428F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4D7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816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解析并转发运维协议的组件，是命令管控与录像采集的执行点</w:t>
            </w:r>
          </w:p>
        </w:tc>
      </w:tr>
      <w:tr w14:paraId="78AF2E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1F3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会话票据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7CA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服务端签发的短时凭证，用于建立一次会话，一次性且与资产绑定</w:t>
            </w:r>
          </w:p>
        </w:tc>
      </w:tr>
      <w:tr w14:paraId="00983C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3AB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命令解析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BA6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从字符流中提取命令原文、参数与复合结构的过程</w:t>
            </w:r>
          </w:p>
        </w:tc>
      </w:tr>
      <w:tr w14:paraId="47C220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2CB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策略裁决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660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按多条策略规则判定命令或操作应放行、告警、二次确认还是阻断</w:t>
            </w:r>
          </w:p>
        </w:tc>
      </w:tr>
      <w:tr w14:paraId="77DEF1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F77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B9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高危操作在执行前要求指定人员确认的机制</w:t>
            </w:r>
          </w:p>
        </w:tc>
      </w:tr>
      <w:tr w14:paraId="29EF19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BD1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687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每条记录摘要与前一条记录摘要关联形成的防篡改链</w:t>
            </w:r>
          </w:p>
        </w:tc>
      </w:tr>
      <w:tr w14:paraId="20606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FD4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MVCC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BFA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多版本并发控制，数据库并发读写的基础机制</w:t>
            </w:r>
          </w:p>
        </w:tc>
      </w:tr>
      <w:tr w14:paraId="1D6BD7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E66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幂等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F26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同一请求重复执行结果一致的特性，用于重试安全</w:t>
            </w:r>
          </w:p>
        </w:tc>
      </w:tr>
      <w:tr w14:paraId="3D09E5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E31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熔断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739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依赖异常时快速失败并停止调用的保护机制</w:t>
            </w:r>
          </w:p>
        </w:tc>
      </w:tr>
      <w:tr w14:paraId="3E1F3A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EEF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灰度发布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308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先向部分节点或用户发布新版本，验证后再全量的发布方式</w:t>
            </w:r>
          </w:p>
        </w:tc>
      </w:tr>
    </w:tbl>
    <w:p w14:paraId="14775B7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1-1  术语与缩略语</w:t>
      </w:r>
    </w:p>
    <w:p w14:paraId="6A0C27B6">
      <w:pPr>
        <w:pStyle w:val="3"/>
        <w:spacing w:before="280" w:after="140"/>
        <w:outlineLvl w:val="1"/>
      </w:pPr>
      <w:bookmarkStart w:id="4" w:name="_Toc637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1.4  参考文档</w:t>
      </w:r>
      <w:bookmarkEnd w:id="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ED3F7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E4D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FF34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名称 / 编号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8D4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</w:tr>
      <w:tr w14:paraId="6F5CEA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D0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FC0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《堡垒机系统需求文档》V1.1（BHL-SRS-2025-001）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B5B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功能与非功能需求来源</w:t>
            </w:r>
          </w:p>
        </w:tc>
      </w:tr>
      <w:tr w14:paraId="2C6947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D17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规划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9F3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《堡垒机系统规划文档》V1.1（BHL-PLAN-2025-001）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A07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总体架构、技术栈与部署约束</w:t>
            </w:r>
          </w:p>
        </w:tc>
      </w:tr>
      <w:tr w14:paraId="4317A7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366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BA5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《堡垒机数据库设计文档》V1.0（BHL-DBD-2025-001）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EA8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表结构与数据访问依据</w:t>
            </w:r>
          </w:p>
        </w:tc>
      </w:tr>
      <w:tr w14:paraId="2626E1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27C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38C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22239—2019、GB/T 39786—2021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9C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安全与密码应用要求</w:t>
            </w:r>
          </w:p>
        </w:tc>
      </w:tr>
      <w:tr w14:paraId="24F99F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E1D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381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32918 / 32905 / 32907 / 38635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E01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 / SM9 算法规范</w:t>
            </w:r>
          </w:p>
        </w:tc>
      </w:tr>
      <w:tr w14:paraId="55FF29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1C7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B9E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4251~4254（SSH）、RFC 6234 对应国密替代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A3A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协议代理实现依据</w:t>
            </w:r>
          </w:p>
        </w:tc>
      </w:tr>
    </w:tbl>
    <w:p w14:paraId="6A9CE4E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1-2  参考文档</w:t>
      </w:r>
    </w:p>
    <w:p w14:paraId="367D3A01">
      <w:pPr>
        <w:pStyle w:val="3"/>
        <w:spacing w:before="280" w:after="140"/>
        <w:outlineLvl w:val="1"/>
      </w:pPr>
      <w:bookmarkStart w:id="5" w:name="_Toc1868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1.5  设计原则</w:t>
      </w:r>
      <w:bookmarkEnd w:id="5"/>
    </w:p>
    <w:p w14:paraId="079912C1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1：接口先行：模块间先约定接口契约，再各自实现，避免实现耦合；</w:t>
      </w:r>
    </w:p>
    <w:p w14:paraId="0678192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2：单一职责：一个模块只解决一类问题，模块边界与数据所有权明确；</w:t>
      </w:r>
    </w:p>
    <w:p w14:paraId="22DF89C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3：失败隔离：单个模块或外部依赖异常不应导致整体不可用，具备熔断与降级；</w:t>
      </w:r>
    </w:p>
    <w:p w14:paraId="0414D99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4：默认安全：鉴权与校验在服务端完成，不依赖客户端配合，客户端视为不可信；</w:t>
      </w:r>
    </w:p>
    <w:p w14:paraId="357B8A9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5：可观测：每个关键路径都有日志、指标与追踪标识，便于定位问题；</w:t>
      </w:r>
    </w:p>
    <w:p w14:paraId="7519793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6：可测试：核心逻辑（策略裁决、命令解析、加密签名）与外部依赖解耦，便于单元测试。</w:t>
      </w:r>
    </w:p>
    <w:p w14:paraId="3309937E">
      <w:pPr>
        <w:pStyle w:val="2"/>
        <w:pageBreakBefore/>
        <w:spacing w:before="360" w:after="200"/>
        <w:outlineLvl w:val="0"/>
      </w:pPr>
      <w:bookmarkStart w:id="6" w:name="_Toc1382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2  系统概述</w:t>
      </w:r>
      <w:bookmarkEnd w:id="6"/>
    </w:p>
    <w:p w14:paraId="4F96ABF0">
      <w:pPr>
        <w:pStyle w:val="3"/>
        <w:spacing w:before="280" w:after="140"/>
        <w:outlineLvl w:val="1"/>
      </w:pPr>
      <w:bookmarkStart w:id="7" w:name="_Toc280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2.1  系统组成</w:t>
      </w:r>
      <w:bookmarkEnd w:id="7"/>
    </w:p>
    <w:p w14:paraId="3BA8BB2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系统由客户端、服务端与管理服务三部分构成。客户端负责交互与本地能力；服务端承载协议代理、会话编排与审计采集；管理服务提供资产、策略、工单、报表与租户治理。三者通过国密 TLS 双向认证通道协作。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C3959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C322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组成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478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部署形态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959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主要交付物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666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技术栈</w:t>
            </w:r>
          </w:p>
        </w:tc>
      </w:tr>
      <w:tr w14:paraId="04131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EAB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前端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F35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静态资源 + Nginx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5DE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SPA 应用包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A1A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Vue 3 + TypeScript + Vite</w:t>
            </w:r>
          </w:p>
        </w:tc>
      </w:tr>
      <w:tr w14:paraId="750CB5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E93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桌面客户端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554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终端安装包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C7D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安装包、Linux 安装包（deb / rpm）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418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Wails v2（Go + 系统 WebView），Windows 与 Linux 双端</w:t>
            </w:r>
          </w:p>
        </w:tc>
      </w:tr>
      <w:tr w14:paraId="4E3E13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607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C37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容器化服务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40B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gateway 镜像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A59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 + 国密 TLS 库</w:t>
            </w:r>
          </w:p>
        </w:tc>
      </w:tr>
      <w:tr w14:paraId="14B3EF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26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领域服务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100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容器化服务（多实例）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681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 / asset / session / audit 等镜像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2F7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 1.22+ / Rust（热点）</w:t>
            </w:r>
          </w:p>
        </w:tc>
      </w:tr>
      <w:tr w14:paraId="383159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019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1DE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容器化服务（按需扩展）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8B4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proxy 镜像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AE9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 + Rust 混合</w:t>
            </w:r>
          </w:p>
        </w:tc>
      </w:tr>
      <w:tr w14:paraId="634B00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AD2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定时任务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723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容器化服务（单实例 + 选主）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682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scheduler 镜像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E73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</w:t>
            </w:r>
          </w:p>
        </w:tc>
      </w:tr>
      <w:tr w14:paraId="23819B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38E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CEA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容器化服务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547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admin 镜像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83A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 + REST</w:t>
            </w:r>
          </w:p>
        </w:tc>
      </w:tr>
    </w:tbl>
    <w:p w14:paraId="33C8F66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  系统组成与部署形态</w:t>
      </w:r>
    </w:p>
    <w:p w14:paraId="4C045B13">
      <w:pPr>
        <w:pStyle w:val="3"/>
        <w:spacing w:before="280" w:after="140"/>
        <w:outlineLvl w:val="1"/>
      </w:pPr>
      <w:bookmarkStart w:id="8" w:name="_Toc1027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2.2  分层架构与模块划分</w:t>
      </w:r>
      <w:bookmarkEnd w:id="8"/>
    </w:p>
    <w:p w14:paraId="2CF4EB9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系统分为接入层、网关层、领域服务层、协议代理层与基础设施层五层，依赖方向自上而下，禁止反向依赖与跨层调用。</w:t>
      </w:r>
    </w:p>
    <w:p w14:paraId="65FF5B7C">
      <w:pPr>
        <w:spacing w:before="160" w:after="80"/>
        <w:jc w:val="center"/>
      </w:pPr>
      <w:r>
        <w:drawing>
          <wp:inline distT="0" distB="0" distL="0" distR="0">
            <wp:extent cx="4667250" cy="3343275"/>
            <wp:effectExtent l="0" t="0" r="0" b="0"/>
            <wp:docPr id="1" name="系统分层与模块划分" descr="系统分层与模块划分" title="系统分层与模块划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分层与模块划分" descr="系统分层与模块划分" title="系统分层与模块划分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888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  系统分层与模块划分（详细设计视图）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D1BC1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AB2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ECAB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CD3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允许依赖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ED3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禁止事项</w:t>
            </w:r>
          </w:p>
        </w:tc>
      </w:tr>
      <w:tr w14:paraId="2E1902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14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96C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界面展示、本地交互与加密、终端渲染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1C2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仅调用网关层接口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31F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不直连领域服务，不访问数据库</w:t>
            </w:r>
          </w:p>
        </w:tc>
      </w:tr>
      <w:tr w14:paraId="30A394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9C1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网关层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70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连接接入、鉴权限流、路由、协议转换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DAE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领域服务接口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67E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不承载业务逻辑，不做数据持久化</w:t>
            </w:r>
          </w:p>
        </w:tc>
      </w:tr>
      <w:tr w14:paraId="4CB0A7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A10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领域服务层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547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业务能力实现：认证、授权、资产、会话、审计等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648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基础设施层仓储接口、其他领域服务接口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687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不直接解析运维协议，不采集画面</w:t>
            </w:r>
          </w:p>
        </w:tc>
      </w:tr>
      <w:tr w14:paraId="7BFB6C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F7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协议代理层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8C0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协议解析、数据转发、命令提取、录像采集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C17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密钥服务、审计服务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09C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不直接访问业务数据库，不自行做授权判定</w:t>
            </w:r>
          </w:p>
        </w:tc>
      </w:tr>
      <w:tr w14:paraId="35327C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918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基础设施层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88F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数据持久化、缓存、消息、检索、对象存储、密码设备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404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无（最底层）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676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不含业务语义</w:t>
            </w:r>
          </w:p>
        </w:tc>
      </w:tr>
    </w:tbl>
    <w:p w14:paraId="4771DEA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2-2  分层职责与依赖约束</w:t>
      </w:r>
    </w:p>
    <w:p w14:paraId="5F6F0167">
      <w:pPr>
        <w:pStyle w:val="3"/>
        <w:spacing w:before="280" w:after="140"/>
        <w:outlineLvl w:val="1"/>
      </w:pPr>
      <w:bookmarkStart w:id="9" w:name="_Toc3252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2.3  运行时结构与通信协议</w:t>
      </w:r>
      <w:bookmarkEnd w:id="9"/>
    </w:p>
    <w:p w14:paraId="4186461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各组件以容器方式部署，通过 gRPC 与消息队列通信，对外统一经网关层暴露。通信链路、协议与端口如下：</w:t>
      </w:r>
    </w:p>
    <w:p w14:paraId="066AA807">
      <w:pPr>
        <w:spacing w:before="160" w:after="80"/>
        <w:jc w:val="center"/>
      </w:pPr>
      <w:r>
        <w:drawing>
          <wp:inline distT="0" distB="0" distL="0" distR="0">
            <wp:extent cx="4667250" cy="3514725"/>
            <wp:effectExtent l="0" t="0" r="0" b="0"/>
            <wp:docPr id="2" name="部署组件与通信协议" descr="部署组件与通信协议" title="部署组件与通信协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部署组件与通信协议" descr="部署组件与通信协议" title="部署组件与通信协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D4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2  部署组件与通信协议（详细设计视图）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A17C7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25A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链路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52B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2988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同步方式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15BD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超时与重试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FFD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失败影响</w:t>
            </w:r>
          </w:p>
        </w:tc>
      </w:tr>
      <w:tr w14:paraId="38987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FCD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 → 接入网关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551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WSS over GM-TLS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922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长连接 + 心跳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4E5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心跳 30 秒，断线重连 3 次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07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该用户会话断开</w:t>
            </w:r>
          </w:p>
        </w:tc>
      </w:tr>
      <w:tr w14:paraId="68DF5F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328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 → 领域服务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EAD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/ HTTP2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387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同步请求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695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 3 秒，重试 2 次（幂等接口）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AFC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请求失败并提示用户</w:t>
            </w:r>
          </w:p>
        </w:tc>
      </w:tr>
      <w:tr w14:paraId="15B38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D71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 → 协议代理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E65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6E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 + 流式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4EB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 5 秒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5F7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会话建立失败，切换节点重试</w:t>
            </w:r>
          </w:p>
        </w:tc>
      </w:tr>
      <w:tr w14:paraId="7DA8A1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63A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 → 密钥服务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59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 RPC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D71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A9A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 1 秒，失败降级告警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19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会话建立失败（无降级）</w:t>
            </w:r>
          </w:p>
        </w:tc>
      </w:tr>
      <w:tr w14:paraId="74BE77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9B2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 → 审计服务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096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消息队列（异步）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44B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异步投递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D3C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至少一次 + 幂等消费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9A8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审计延迟，不阻断会话</w:t>
            </w:r>
          </w:p>
        </w:tc>
      </w:tr>
      <w:tr w14:paraId="439941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E0D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领域服务 → 数据库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8E8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数据库协议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DE7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061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连接池等待 ≤ 3 秒，SQL 超时 30 秒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3E0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接口失败</w:t>
            </w:r>
          </w:p>
        </w:tc>
      </w:tr>
      <w:tr w14:paraId="28F698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B8A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 → 检索/对象存储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216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 / S3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90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D8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 10 秒，异步补偿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AA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检索降级或录像延迟</w:t>
            </w:r>
          </w:p>
        </w:tc>
      </w:tr>
    </w:tbl>
    <w:p w14:paraId="04C8633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2-3  关键通信链路设计</w:t>
      </w:r>
    </w:p>
    <w:p w14:paraId="57EACAC5">
      <w:pPr>
        <w:pStyle w:val="3"/>
        <w:spacing w:before="280" w:after="140"/>
        <w:outlineLvl w:val="1"/>
      </w:pPr>
      <w:bookmarkStart w:id="10" w:name="_Toc1016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2.4  核心设计决策</w:t>
      </w:r>
      <w:bookmarkEnd w:id="1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3EE87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12A5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284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决策点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EB10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选择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214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理由与影响</w:t>
            </w:r>
          </w:p>
        </w:tc>
      </w:tr>
      <w:tr w14:paraId="4B26D3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C2A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D-01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5D8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命令管控位置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594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在服务端协议代理内解析，不依赖客户端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8F6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客户端不可信，服务端解析才能保证不可绕过</w:t>
            </w:r>
          </w:p>
        </w:tc>
      </w:tr>
      <w:tr w14:paraId="745B71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3AB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315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图形会话采集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3D0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服务端渲染采集 + 客户端辅助采集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F90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兼容加密协议，同时保证录制完整</w:t>
            </w:r>
          </w:p>
        </w:tc>
      </w:tr>
      <w:tr w14:paraId="29D85D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89D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392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会话数据通道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D61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网关转发，代理节点不直连客户端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95F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统一入口便于限流、审计与网络策略收敛</w:t>
            </w:r>
          </w:p>
        </w:tc>
      </w:tr>
      <w:tr w14:paraId="42D27C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01C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D-04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DCD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策略存储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0CF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数据库存策略定义，代理节点本地缓存 + 版本号失效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30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降低每次裁决的数据库访问，变更 10 秒内生效</w:t>
            </w:r>
          </w:p>
        </w:tc>
      </w:tr>
      <w:tr w14:paraId="40C824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2C3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D-05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379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93B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库中存元数据，文件体入对象存储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C4A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数据库不承载大对象，降低备份与 IO 压力</w:t>
            </w:r>
          </w:p>
        </w:tc>
      </w:tr>
      <w:tr w14:paraId="627192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91B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D-06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3C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审计写入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247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异步消息投递 + 幂等消费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8C8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避免审计写入阻塞会话转发，保证吞吐</w:t>
            </w:r>
          </w:p>
        </w:tc>
      </w:tr>
      <w:tr w14:paraId="105D80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B22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D-07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7B7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密钥使用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BD9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全部经密码机，应用仅持有密钥索引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BD6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满足密评要求，防止密钥外泄</w:t>
            </w:r>
          </w:p>
        </w:tc>
      </w:tr>
      <w:tr w14:paraId="60C96D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825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D-08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CFD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权限判定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E40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RBAC 为主 + ABAC 条件，判定结果可解释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0D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兼顾易用与灵活，命中规则可追溯</w:t>
            </w:r>
          </w:p>
        </w:tc>
      </w:tr>
      <w:tr w14:paraId="289D3C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76B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D-09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449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服务间通信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69D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 gRPC，对外 REST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DD3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内部高效、外部兼容</w:t>
            </w:r>
          </w:p>
        </w:tc>
      </w:tr>
      <w:tr w14:paraId="094BBA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73E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D-10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0AD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状态管理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A9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统一状态机组件，禁止直接改状态字段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D9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防止非法状态迁移导致数据不一致</w:t>
            </w:r>
          </w:p>
        </w:tc>
      </w:tr>
    </w:tbl>
    <w:p w14:paraId="744EDB0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2-4  核心设计决策记录</w:t>
      </w:r>
    </w:p>
    <w:p w14:paraId="34BB9CA7">
      <w:pPr>
        <w:pStyle w:val="2"/>
        <w:pageBreakBefore/>
        <w:spacing w:before="360" w:after="200"/>
        <w:outlineLvl w:val="0"/>
      </w:pPr>
      <w:bookmarkStart w:id="11" w:name="_Toc7895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3  软件原型设计</w:t>
      </w:r>
      <w:bookmarkEnd w:id="11"/>
    </w:p>
    <w:p w14:paraId="7E10BC8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本章给出主要界面的软件原型设计，说明布局结构、关键元素与交互规则。原型用于与业务方确认交互设计，也是前端开发与 UI 验收的依据。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AF8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28D8E1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原型说明</w:t>
            </w:r>
          </w:p>
          <w:p w14:paraId="1A6ED5B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一、原型为低保真交互示意，最终视觉样式由 UI 设计规范定义，布局结构与功能元素以本章为准；</w:t>
            </w:r>
          </w:p>
          <w:p w14:paraId="492B9B9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二、原型中出现的资产名、IP、人员姓名均为示例数据，不代表真实环境；</w:t>
            </w:r>
          </w:p>
          <w:p w14:paraId="4804F12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三、四类角色（运维人员、审批人、审计管理员、三员）的操作界面在功能可见性上按权限动态裁剪，原型展示的是各角色的主要界面。</w:t>
            </w:r>
          </w:p>
        </w:tc>
      </w:tr>
    </w:tbl>
    <w:p w14:paraId="0A7FB2D8">
      <w:pPr>
        <w:spacing w:after="140"/>
      </w:pPr>
    </w:p>
    <w:p w14:paraId="0C2B9757">
      <w:pPr>
        <w:pStyle w:val="3"/>
        <w:spacing w:before="280" w:after="140"/>
        <w:outlineLvl w:val="1"/>
      </w:pPr>
      <w:bookmarkStart w:id="12" w:name="_Toc1479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3.1  运维工作台原型</w:t>
      </w:r>
      <w:bookmarkEnd w:id="12"/>
    </w:p>
    <w:p w14:paraId="54C8354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运维工作台是运维人员的主界面，采用「左侧资产树 + 中部资产列表与会话区 + 右侧会话状态」的三栏布局，核心目标是让用户在三步内发起运维。</w:t>
      </w:r>
    </w:p>
    <w:p w14:paraId="146867BB">
      <w:pPr>
        <w:spacing w:before="160" w:after="80"/>
        <w:jc w:val="center"/>
      </w:pPr>
      <w:r>
        <w:drawing>
          <wp:inline distT="0" distB="0" distL="0" distR="0">
            <wp:extent cx="4762500" cy="3105150"/>
            <wp:effectExtent l="0" t="0" r="0" b="0"/>
            <wp:docPr id="3" name="运维工作台原型" descr="运维工作台原型" title="运维工作台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运维工作台原型" descr="运维工作台原型" title="运维工作台原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216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3  软件原型：运维工作台（资产树 + 会话标签 + 状态面板）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E695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F43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区域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181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元素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EE5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交互设计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852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数据来源</w:t>
            </w:r>
          </w:p>
        </w:tc>
      </w:tr>
      <w:tr w14:paraId="10D68E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82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左侧导航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751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一级菜单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D3B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按角色权限动态显示，点击切换模块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09A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sys_permission + 角色权限</w:t>
            </w:r>
          </w:p>
        </w:tc>
      </w:tr>
      <w:tr w14:paraId="647468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28E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资产树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36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分组树 + 收藏 + 最近访问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C81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支持展开折叠、搜索定位、右键快捷操作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FAB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ast_asset_group / ast_asset</w:t>
            </w:r>
          </w:p>
        </w:tc>
      </w:tr>
      <w:tr w14:paraId="2F7A97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B53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资产筛选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55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类型 / 重要级别 / 责任人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59D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多条件组合筛选，筛选条件保留在会话内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AE0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sys_dict / ast_asset</w:t>
            </w:r>
          </w:p>
        </w:tc>
      </w:tr>
      <w:tr w14:paraId="37237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64F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资产列表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8E5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资产行 + 批量选择 + 运维按钮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871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点击「运维」直接建立会话，多选支持批量运维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94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 + 授权结果</w:t>
            </w:r>
          </w:p>
        </w:tc>
      </w:tr>
      <w:tr w14:paraId="55A654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942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会话标签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E2E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活动会话页签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740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支持多标签切换、关闭、拖拽排序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6C8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ops_session（当前用户活动会话）</w:t>
            </w:r>
          </w:p>
        </w:tc>
      </w:tr>
      <w:tr w14:paraId="4C51E4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3F1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309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字符终端 / 图形画面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1F2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xterm.js 渲染，支持复制粘贴按策略控制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34B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会话数据流</w:t>
            </w:r>
          </w:p>
        </w:tc>
      </w:tr>
      <w:tr w14:paraId="4031DC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FE8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阻断提示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645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命令阻断浮层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D4E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命中高危策略时在终端内醒目提示，会话不中断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32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策略裁决结果</w:t>
            </w:r>
          </w:p>
        </w:tc>
      </w:tr>
      <w:tr w14:paraId="5F0CCC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BD9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会话状态面板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8D6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会话元信息 + 实时计数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070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展示会话 ID、认证方式、录像状态、命令数、阻断次数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8B5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</w:tr>
      <w:tr w14:paraId="55A2AC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4FE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控制按钮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90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强制断开 / 共享会话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D7B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强制断开需二次确认；共享会话生成邀请码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5C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会话服务接口</w:t>
            </w:r>
          </w:p>
        </w:tc>
      </w:tr>
    </w:tbl>
    <w:p w14:paraId="2A8941A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3-1  运维工作台界面元素设计</w:t>
      </w:r>
    </w:p>
    <w:p w14:paraId="2923ED9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关键交互规则：</w:t>
      </w:r>
    </w:p>
    <w:p w14:paraId="2D80461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进入运维的操作步数 ≤ 3 步：选择资产 → 点击运维 → （如需）选择账号，超过则视为体验缺陷；</w:t>
      </w:r>
    </w:p>
    <w:p w14:paraId="7DDC2DE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会话建立过程中显示进度与失败原因，失败后提供重试与切换协议入口；</w:t>
      </w:r>
    </w:p>
    <w:p w14:paraId="388C1BB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命令被阻断时，阻断提示在终端内呈现且不关闭会话，用户可继续执行其他命令；</w:t>
      </w:r>
    </w:p>
    <w:p w14:paraId="36F0E2A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会话列表实时更新命令数与阻断次数，便于用户感知当前审计状态；</w:t>
      </w:r>
    </w:p>
    <w:p w14:paraId="01504D4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所有操作均记录到会话，界面不提供任何「关闭审计」入口。</w:t>
      </w:r>
    </w:p>
    <w:p w14:paraId="4176F55C">
      <w:pPr>
        <w:pStyle w:val="3"/>
        <w:spacing w:before="280" w:after="140"/>
        <w:outlineLvl w:val="1"/>
      </w:pPr>
      <w:bookmarkStart w:id="13" w:name="_Toc1151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3.2  资产管理原型</w:t>
      </w:r>
      <w:bookmarkEnd w:id="13"/>
    </w:p>
    <w:p w14:paraId="0021552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资产管理界面面向安全管理员与系统管理员，提供资产台账维护、账号托管与连通性巡检三类能力，采用「统计卡片 + 筛选 + 数据表格 + 详情面板」的布局。</w:t>
      </w:r>
    </w:p>
    <w:p w14:paraId="532F6ED4">
      <w:pPr>
        <w:spacing w:before="160" w:after="80"/>
        <w:jc w:val="center"/>
      </w:pPr>
      <w:r>
        <w:drawing>
          <wp:inline distT="0" distB="0" distL="0" distR="0">
            <wp:extent cx="4762500" cy="3105150"/>
            <wp:effectExtent l="0" t="0" r="0" b="0"/>
            <wp:docPr id="4" name="资产管理原型" descr="资产管理原型" title="资产管理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资产管理原型" descr="资产管理原型" title="资产管理原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21F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4  软件原型：资产管理（台账 + 账号托管 + 连通性巡检）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1A912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61B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区域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1F85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元素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905C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交互设计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01C7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数据来源</w:t>
            </w:r>
          </w:p>
        </w:tc>
      </w:tr>
      <w:tr w14:paraId="4F8465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8DA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统计卡片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4A4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资产总数 / 在线 / 离线 / 托管账号 / 巡检异常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709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点击卡片快速筛选对应资产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52E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 聚合统计</w:t>
            </w:r>
          </w:p>
        </w:tc>
      </w:tr>
      <w:tr w14:paraId="4C42D5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F1D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筛选区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ECB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关键字 + 类型 / 分组 / 责任人 / 状态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8B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支持组合筛选与重置，筛选条件可保存为视图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AD0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</w:t>
            </w:r>
          </w:p>
        </w:tc>
      </w:tr>
      <w:tr w14:paraId="66D9E2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A9D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资产表格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DD5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资产信息 + 托管账号 + 巡检状态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A19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支持排序、分页、列自定义、导出（需权限）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CC8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 + ast_account</w:t>
            </w:r>
          </w:p>
        </w:tc>
      </w:tr>
      <w:tr w14:paraId="1FC711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5A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操作列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46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编辑 / 账号 / 删除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A01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删除前校验关联授权与会话，存在关联需先处理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B2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业务校验</w:t>
            </w:r>
          </w:p>
        </w:tc>
      </w:tr>
      <w:tr w14:paraId="16B702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02A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账号托管面板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57B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账号列表 + 托管状态 + 改密记录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4DE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查看口令需二次授权；支持立即轮换与批量轮换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A0A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ast_account / ast_account_history</w:t>
            </w:r>
          </w:p>
        </w:tc>
      </w:tr>
      <w:tr w14:paraId="1E8F03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B3C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巡检结果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3B3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协议探测 + 延迟 + 异常清单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B93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展示最近一次巡检结果与下次巡检时间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8D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巡检任务结果</w:t>
            </w:r>
          </w:p>
        </w:tc>
      </w:tr>
      <w:tr w14:paraId="0160FE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73E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批量导入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90E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模板下载 + 文件上传 + 校验预览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B96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导入前逐行校验并预览错误行，确认后入库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E57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导入服务</w:t>
            </w:r>
          </w:p>
        </w:tc>
      </w:tr>
    </w:tbl>
    <w:p w14:paraId="0D66C83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3-2  资产管理界面元素设计</w:t>
      </w:r>
    </w:p>
    <w:p w14:paraId="459E81A7">
      <w:pPr>
        <w:pStyle w:val="3"/>
        <w:spacing w:before="280" w:after="140"/>
        <w:outlineLvl w:val="1"/>
      </w:pPr>
      <w:bookmarkStart w:id="14" w:name="_Toc3082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3.3  审计检索与回放原型</w:t>
      </w:r>
      <w:bookmarkEnd w:id="14"/>
    </w:p>
    <w:p w14:paraId="08004B6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审计界面面向审计管理员，采用「检索条件 + 命中会话列表 + 命令明细 + 录像回放」的布局，目标是在一分钟内定位到目标操作。</w:t>
      </w:r>
    </w:p>
    <w:p w14:paraId="3CE65759">
      <w:pPr>
        <w:spacing w:before="160" w:after="80"/>
        <w:jc w:val="center"/>
      </w:pPr>
      <w:r>
        <w:drawing>
          <wp:inline distT="0" distB="0" distL="0" distR="0">
            <wp:extent cx="4762500" cy="3105150"/>
            <wp:effectExtent l="0" t="0" r="0" b="0"/>
            <wp:docPr id="5" name="审计回放原型" descr="审计回放原型" title="审计回放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审计回放原型" descr="审计回放原型" title="审计回放原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9D1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5  软件原型：审计检索与录像回放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7A228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77D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区域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EEBF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元素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CF0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交互设计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49C2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数据来源</w:t>
            </w:r>
          </w:p>
        </w:tc>
      </w:tr>
      <w:tr w14:paraId="23C40F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80E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检索条件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294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/ 资产 / 时间范围 / 命令关键字 / 策略命中 / 结果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93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组合条件检索，命中耗时实时展示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438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 + ops_session_command</w:t>
            </w:r>
          </w:p>
        </w:tc>
      </w:tr>
      <w:tr w14:paraId="2B4B3A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4D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命中会话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0EB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会话卡片列表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2B2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展示会话号、链路、时段、命令数与阻断数，点击加载明细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878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</w:tr>
      <w:tr w14:paraId="7FAE27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199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命令明细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8B6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序号 / 时间 / 命令 / 结果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4BD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阻断命令高亮；点击命令跳转到录像对应时间点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97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</w:t>
            </w:r>
          </w:p>
        </w:tc>
      </w:tr>
      <w:tr w14:paraId="63C364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781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0C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画面区 + 时间轴 + 关键帧标记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455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支持拖拽定位、倍速播放、关键帧跳转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345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 + 索引</w:t>
            </w:r>
          </w:p>
        </w:tc>
      </w:tr>
      <w:tr w14:paraId="7B08CA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88D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阻断标记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CA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时间轴红色标记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4E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自动标注阻断点，点击直达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274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命令明细 action = block</w:t>
            </w:r>
          </w:p>
        </w:tc>
      </w:tr>
      <w:tr w14:paraId="025253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6E7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控制条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2D0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播放 / 暂停 / 快进 / 倍速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049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回放不修改原始录像，仅读取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A25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24BEB7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D55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操作面板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861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导出录像 / 导出命令清单 / 下载取证包 / 标记关注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4DD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导出需权限校验并记录导出日志与水印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61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audit_export_log</w:t>
            </w:r>
          </w:p>
        </w:tc>
      </w:tr>
      <w:tr w14:paraId="7BB4B0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5E4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完整性标识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A28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校验通过标识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B38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回放前自动校验录像完整性，失败时提示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683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record_digest 校验</w:t>
            </w:r>
          </w:p>
        </w:tc>
      </w:tr>
    </w:tbl>
    <w:p w14:paraId="6676B01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3-3  审计界面元素设计</w:t>
      </w:r>
    </w:p>
    <w:p w14:paraId="3BD2DDC0">
      <w:pPr>
        <w:pStyle w:val="3"/>
        <w:spacing w:before="280" w:after="140"/>
        <w:outlineLvl w:val="1"/>
      </w:pPr>
      <w:bookmarkStart w:id="15" w:name="_Toc496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3.4  设备初始化向导原型</w:t>
      </w:r>
      <w:bookmarkEnd w:id="15"/>
    </w:p>
    <w:p w14:paraId="29284D7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初始化向导是新设备交付后的第一个界面，采用「单页表单 + 初始化摘要」的布局，必须在本地可信环境完成。</w:t>
      </w:r>
    </w:p>
    <w:p w14:paraId="5D0A686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向导只要求填写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设备名称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与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超级管理员账号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。设备证书与密码模块的初始化由服务端在提交后自动完成，不占用操作人的步骤 —— 它们没有可选项，让用户逐步点击只会增加出错机会。</w:t>
      </w:r>
    </w:p>
    <w:p w14:paraId="04E3AF13">
      <w:pPr>
        <w:spacing w:before="160" w:after="80"/>
        <w:jc w:val="center"/>
      </w:pPr>
      <w:r>
        <w:drawing>
          <wp:inline distT="0" distB="0" distL="0" distR="0">
            <wp:extent cx="4762500" cy="3105150"/>
            <wp:effectExtent l="0" t="0" r="0" b="0"/>
            <wp:docPr id="6" name="初始化向导原型" descr="初始化向导原型" title="初始化向导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初始化向导原型" descr="初始化向导原型" title="初始化向导原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5CE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6  软件原型：设备初始化向导（单页表单）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EABBE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F8C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界面元素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7C7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5BDA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关键校验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0ABF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完成判据</w:t>
            </w:r>
          </w:p>
        </w:tc>
      </w:tr>
      <w:tr w14:paraId="43D047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FD4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设备名称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A34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设备标识输入框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034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非空、长度合规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F48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 platform.name，用于审计报表与告警标识</w:t>
            </w:r>
          </w:p>
        </w:tc>
      </w:tr>
      <w:tr w14:paraId="09B1D2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21A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超级管理员用户名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5ED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账号输入框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DE3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非空；系统内唯一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CE7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账号创建成功</w:t>
            </w:r>
          </w:p>
        </w:tc>
      </w:tr>
      <w:tr w14:paraId="042B47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A06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超级管理员显示名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268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显示名输入框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048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非空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522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用于界面与审计展示</w:t>
            </w:r>
          </w:p>
        </w:tc>
      </w:tr>
      <w:tr w14:paraId="7E1C76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C56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超级管理员口令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881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口令输入框 + 确认框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555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长度不少于 8 位、含字母数字符号中的三类；两次一致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6A9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口令强度合规</w:t>
            </w:r>
          </w:p>
        </w:tc>
      </w:tr>
      <w:tr w14:paraId="3404F4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1FD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初始化摘要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122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设备信息与后端自动完成项（设备证书、密码模块）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EFD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64A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信息与实际一致</w:t>
            </w:r>
          </w:p>
        </w:tc>
      </w:tr>
      <w:tr w14:paraId="3BF0A8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97C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完成指引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9D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提示使用超管登录，并在用户管理中创建三员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AF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64C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可跳转登录页</w:t>
            </w:r>
          </w:p>
        </w:tc>
      </w:tr>
    </w:tbl>
    <w:p w14:paraId="10C4836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3-4  初始化向导界面元素设计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BB0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756450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初始化交互的安全约束</w:t>
            </w:r>
          </w:p>
          <w:p w14:paraId="21B181B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一、初始化页仅可通过 console 串口或管理口直连访问，未初始化完成前不开放任何业务端口；</w:t>
            </w:r>
          </w:p>
          <w:p w14:paraId="12AA70F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二、初始化凭证具备时效性（默认 24 小时）与一次性，使用后立即失效；</w:t>
            </w:r>
          </w:p>
          <w:p w14:paraId="6B64101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三、初始化过程中每一步都写入 sys_init_record，界面可随时查看已完成项；</w:t>
            </w:r>
          </w:p>
          <w:p w14:paraId="186318D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19"/>
                <w:szCs w:val="19"/>
              </w:rPr>
              <w:t>初始化只创建超级管理员，不创建三员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：三员应由超级管理员登录后在用户管理中建立。</w:t>
            </w:r>
          </w:p>
          <w:p w14:paraId="40264AC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 xml:space="preserve">    这样"超管只负责创建管理员"的职责才真正落地 —— 若由向导代为创建，</w:t>
            </w:r>
          </w:p>
          <w:p w14:paraId="3725FCD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 xml:space="preserve">    等于让一个尚未认证的匿名流程行使了超管的权力。</w:t>
            </w:r>
          </w:p>
          <w:p w14:paraId="1B7A783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五、三员建齐并验证权限边界后，界面提供「封存超级管理员」入口，封存需二次确认并留痕；</w:t>
            </w:r>
          </w:p>
          <w:p w14:paraId="5AD7447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 xml:space="preserve">    封存不是初始化的完成条件，未封存不影响系统正常使用。</w:t>
            </w:r>
          </w:p>
        </w:tc>
      </w:tr>
    </w:tbl>
    <w:p w14:paraId="5015A03D">
      <w:pPr>
        <w:spacing w:after="140"/>
      </w:pPr>
    </w:p>
    <w:p w14:paraId="0863C54E">
      <w:pPr>
        <w:pStyle w:val="2"/>
        <w:pageBreakBefore/>
        <w:spacing w:before="360" w:after="200"/>
        <w:outlineLvl w:val="0"/>
      </w:pPr>
      <w:bookmarkStart w:id="16" w:name="_Toc1778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4  业务流程设计</w:t>
      </w:r>
      <w:bookmarkEnd w:id="16"/>
    </w:p>
    <w:p w14:paraId="520F47E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本章给出四个关键业务流程的设计：用户登录认证、运维会话建立、命令解析与判定、录像采集与封存。前三个以时序图描述系统内部协作，第四个以流程图描述数据处理链路。</w:t>
      </w:r>
    </w:p>
    <w:p w14:paraId="765CA821">
      <w:pPr>
        <w:pStyle w:val="3"/>
        <w:spacing w:before="280" w:after="140"/>
        <w:outlineLvl w:val="1"/>
      </w:pPr>
      <w:bookmarkStart w:id="17" w:name="_Toc3027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4.1  用户登录与多因素认证流程</w:t>
      </w:r>
      <w:bookmarkEnd w:id="17"/>
    </w:p>
    <w:p w14:paraId="30A1EA5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登录流程覆盖「凭据输入 → 国密通道加密 → 身份源校验 → 多因素校验 → 登录策略判定 → 令牌签发 → 审计留痕」七个步骤，并对四类异常给出明确处置。</w:t>
      </w:r>
    </w:p>
    <w:p w14:paraId="29250901">
      <w:pPr>
        <w:spacing w:before="160" w:after="80"/>
        <w:jc w:val="center"/>
      </w:pPr>
      <w:r>
        <w:drawing>
          <wp:inline distT="0" distB="0" distL="0" distR="0">
            <wp:extent cx="4762500" cy="3352800"/>
            <wp:effectExtent l="0" t="0" r="0" b="0"/>
            <wp:docPr id="7" name="登录认证流程" descr="登录认证流程" title="登录认证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登录认证流程" descr="登录认证流程" title="登录认证流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D5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7  业务流程图：用户登录与多因素身份认证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2F51E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BE6A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449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处理内容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F6F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输入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5FF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输出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9D41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2CE945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542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输入凭据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9CF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客户端采集账号口令、选择认证方式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2A7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用户输入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5BC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加密凭据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863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前端格式校验并提示</w:t>
            </w:r>
          </w:p>
        </w:tc>
      </w:tr>
      <w:tr w14:paraId="292B69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E4E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② 国密通道加密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541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建立国密 TLS，使用设备证书双向认证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3B6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BA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加密通道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EE4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证书校验失败则拒绝连接</w:t>
            </w:r>
          </w:p>
        </w:tc>
      </w:tr>
      <w:tr w14:paraId="43378C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83D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③ 身份源校验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3F9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本地校验或转发 AD / LDAP / OIDC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41E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用户名口令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243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身份合法性与用户属性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995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凭据错误累计失败并锁定</w:t>
            </w:r>
          </w:p>
        </w:tc>
      </w:tr>
      <w:tr w14:paraId="52C1B3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142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④ 多因素校验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670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按策略要求 OTP / 证书 / 生物特征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2FE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第二因素凭据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2E0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多因素结果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0CB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允许重试 3 次后转人工</w:t>
            </w:r>
          </w:p>
        </w:tc>
      </w:tr>
      <w:tr w14:paraId="2B2EF2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0EA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⑤ 登录策略判定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B1C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时间窗、来源 IP、并发、终端状态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DEE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用户与来源信息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09E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允许或拒绝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3EF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拒绝并记录原因</w:t>
            </w:r>
          </w:p>
        </w:tc>
      </w:tr>
      <w:tr w14:paraId="017BF1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EAA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⑥ 令牌签发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1BA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签发访问令牌与刷新令牌并绑定设备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16D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用户身份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1DD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3CC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签发失败返回可重试错误</w:t>
            </w:r>
          </w:p>
        </w:tc>
      </w:tr>
      <w:tr w14:paraId="3D5622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4D8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⑦ 审计留痕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D98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写入登录日志（含成功与失败）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3D4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全过程信息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377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 记录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77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日志失败不影响登录但告警</w:t>
            </w:r>
          </w:p>
        </w:tc>
      </w:tr>
    </w:tbl>
    <w:p w14:paraId="001863F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  登录流程步骤设计</w:t>
      </w:r>
    </w:p>
    <w:p w14:paraId="5540EC54">
      <w:pPr>
        <w:pStyle w:val="3"/>
        <w:spacing w:before="280" w:after="140"/>
        <w:outlineLvl w:val="1"/>
      </w:pPr>
      <w:bookmarkStart w:id="18" w:name="_Toc2427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4.2  运维会话建立流程</w:t>
      </w:r>
      <w:bookmarkEnd w:id="18"/>
    </w:p>
    <w:p w14:paraId="7117F8B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会话建立是系统的核心链路，涉及网关、授权、会话编排、代理节点、密码服务与目标资产六方协作，共 14 步交互。</w:t>
      </w:r>
    </w:p>
    <w:p w14:paraId="769B49E7">
      <w:pPr>
        <w:spacing w:before="160" w:after="80"/>
        <w:jc w:val="center"/>
      </w:pPr>
      <w:r>
        <w:drawing>
          <wp:inline distT="0" distB="0" distL="0" distR="0">
            <wp:extent cx="4762500" cy="2600325"/>
            <wp:effectExtent l="0" t="0" r="0" b="0"/>
            <wp:docPr id="8" name="会话建立时序" descr="会话建立时序" title="会话建立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会话建立时序" descr="会话建立时序" title="会话建立时序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2B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8  时序图：运维会话建立（含票据校验与账号代填）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4F801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630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0865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参与方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EEC1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关键动作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27AD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安全控制点</w:t>
            </w:r>
          </w:p>
        </w:tc>
      </w:tr>
      <w:tr w14:paraId="6D77B1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D6D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1-2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FE8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 / 网关 / 授权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A21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请求建会话并校验授权与策略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DCE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令牌校验来源绑定，禁止跨设备复用</w:t>
            </w:r>
          </w:p>
        </w:tc>
      </w:tr>
      <w:tr w14:paraId="0841AA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B73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3-4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2B0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 / 会话编排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A4A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返回策略集并申请编排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0F1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策略集含命令、文件、剪贴板三类约束</w:t>
            </w:r>
          </w:p>
        </w:tc>
      </w:tr>
      <w:tr w14:paraId="097894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BD3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4C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 → 代理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66B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按一致性哈希分配代理节点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C7B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同资产尽量固定节点，减少密钥重复拉取</w:t>
            </w:r>
          </w:p>
        </w:tc>
      </w:tr>
      <w:tr w14:paraId="2B0951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C90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6-7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36E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 → 密钥服务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CD5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按索引取托管账号口令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3E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口令仅内存解密，用后立即清零</w:t>
            </w:r>
          </w:p>
        </w:tc>
      </w:tr>
      <w:tr w14:paraId="3115E7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B31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8-9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54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 → 目标资产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59B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发起协议认证（口令或密钥代签）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69D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私钥不出密码机，签名在服务端完成</w:t>
            </w:r>
          </w:p>
        </w:tc>
      </w:tr>
      <w:tr w14:paraId="319CEF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897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D47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 → 审计服务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701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创建会话记录并开启录制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1A2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录像未开启成功则不允许转发数据</w:t>
            </w:r>
          </w:p>
        </w:tc>
      </w:tr>
      <w:tr w14:paraId="650A18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01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11-13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624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编排 / 网关 / 客户端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2EA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下发短时票据并建立数据通道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D63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票据一次性、≤ 60 秒、与资产绑定</w:t>
            </w:r>
          </w:p>
        </w:tc>
      </w:tr>
      <w:tr w14:paraId="32CB4E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EA5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14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141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 ↔ 代理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7BF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开始收发数据（经网关转发）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14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全过程命令解析与录制</w:t>
            </w:r>
          </w:p>
        </w:tc>
      </w:tr>
    </w:tbl>
    <w:p w14:paraId="4875409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  会话建立关键步骤与控制点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796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C2626" w:sz="4" w:space="0"/>
              <w:left w:val="single" w:color="DC2626" w:sz="18" w:space="0"/>
              <w:bottom w:val="single" w:color="DC2626" w:sz="4" w:space="0"/>
              <w:right w:val="single" w:color="DC2626" w:sz="4" w:space="0"/>
            </w:tcBorders>
            <w:shd w:val="clear" w:color="auto" w:fill="FDF1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608BC8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91B1B"/>
                <w:sz w:val="20"/>
                <w:szCs w:val="20"/>
              </w:rPr>
              <w:t>会话建立的失败场景与处理</w:t>
            </w:r>
          </w:p>
          <w:p w14:paraId="5E6C0EE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一、令牌无效或过期：直接拒绝并提示重新登录，不建立会话；</w:t>
            </w:r>
          </w:p>
          <w:p w14:paraId="3E95657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二、授权不足：提示「无该资产权限」并记录越权尝试，必要时触发告警；</w:t>
            </w:r>
          </w:p>
          <w:p w14:paraId="3075CE1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三、资产不可达：提示网络或资产状态异常，记录连通性问题；</w:t>
            </w:r>
          </w:p>
          <w:p w14:paraId="2AE294B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四、密钥服务不可用：拒绝建立会话（不做降级），并触发密码服务告警；</w:t>
            </w:r>
          </w:p>
          <w:p w14:paraId="1217333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五、代理节点不可用：网关自动切换其他节点重试，最多重试 2 次。</w:t>
            </w:r>
          </w:p>
        </w:tc>
      </w:tr>
    </w:tbl>
    <w:p w14:paraId="58872480">
      <w:pPr>
        <w:spacing w:after="140"/>
      </w:pPr>
    </w:p>
    <w:p w14:paraId="6372D692">
      <w:pPr>
        <w:pStyle w:val="3"/>
        <w:spacing w:before="280" w:after="140"/>
        <w:outlineLvl w:val="1"/>
      </w:pPr>
      <w:bookmarkStart w:id="19" w:name="_Toc97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4.3  命令解析与策略判定流程</w:t>
      </w:r>
      <w:bookmarkEnd w:id="19"/>
    </w:p>
    <w:p w14:paraId="6B06906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命令管控是事中管控的核心，链路为「命令捕获 → 语法解析 → 策略匹配 → 裁决 → 执行或阻断 → 留痕」，要求判定时延 ≤ 50 ms（含阻断 ≤ 100 ms）。</w:t>
      </w:r>
    </w:p>
    <w:p w14:paraId="4B6CF184">
      <w:pPr>
        <w:spacing w:before="160" w:after="80"/>
        <w:jc w:val="center"/>
      </w:pPr>
      <w:r>
        <w:drawing>
          <wp:inline distT="0" distB="0" distL="0" distR="0">
            <wp:extent cx="4762500" cy="2457450"/>
            <wp:effectExtent l="0" t="0" r="0" b="0"/>
            <wp:docPr id="9" name="命令管控时序" descr="命令管控时序" title="命令管控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命令管控时序" descr="命令管控时序" title="命令管控时序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BDB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9  时序图：命令解析、策略判定与实时阻断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FE83D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D71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6D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设计要点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97D0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性能约束</w:t>
            </w:r>
          </w:p>
        </w:tc>
      </w:tr>
      <w:tr w14:paraId="390D6C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DFA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命令捕获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2A4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按行与 Enter 触发提交；处理多行续行、退格与粘贴输入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DDE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捕获不引入可感知延迟</w:t>
            </w:r>
          </w:p>
        </w:tc>
      </w:tr>
      <w:tr w14:paraId="146CAB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B69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语法解析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32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拆分管道、重定向、命令替换、串联与提权前缀，识别真实执行命令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8E7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单条命令解析 ≤ 10 ms</w:t>
            </w:r>
          </w:p>
        </w:tc>
      </w:tr>
      <w:tr w14:paraId="6A5D0D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9FC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策略读取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BA2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代理节点本地缓存策略集，通过版本号失效机制更新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F35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缓存命中率 ≥ 99%，变更 10 秒内生效</w:t>
            </w:r>
          </w:p>
        </w:tc>
      </w:tr>
      <w:tr w14:paraId="4C8789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7D8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策略匹配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29F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多维条件（用户、资产、账号、时间、IP）+ 关键字与正则匹配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666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匹配 ≤ 30 ms</w:t>
            </w:r>
          </w:p>
        </w:tc>
      </w:tr>
      <w:tr w14:paraId="68CB5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0E3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E68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多规则命中时按最严格优先，输出放行 / 告警 / 二次确认 / 阻断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F62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 ≤ 10 ms</w:t>
            </w:r>
          </w:p>
        </w:tc>
      </w:tr>
      <w:tr w14:paraId="771121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E83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53F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走独立审批通道，确认期间会话保持，超时视为拒绝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E5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确认时限可配置，默认 5 分钟</w:t>
            </w:r>
          </w:p>
        </w:tc>
      </w:tr>
      <w:tr w14:paraId="6B7337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F15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执行与阻断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4A7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放行则转发命令至资产；阻断则不转发并保留会话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C05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含阻断整体 ≤ 100 ms</w:t>
            </w:r>
          </w:p>
        </w:tc>
      </w:tr>
      <w:tr w14:paraId="483297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EF7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留痕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595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异步写入命令审计记录，含命中规则与结果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E24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审计写入不阻塞转发</w:t>
            </w:r>
          </w:p>
        </w:tc>
      </w:tr>
    </w:tbl>
    <w:p w14:paraId="405907E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  命令管控关键设计点</w:t>
      </w:r>
    </w:p>
    <w:p w14:paraId="77BD8D48">
      <w:pPr>
        <w:pStyle w:val="3"/>
        <w:spacing w:before="280" w:after="140"/>
        <w:outlineLvl w:val="1"/>
      </w:pPr>
      <w:bookmarkStart w:id="20" w:name="_Toc1908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4.4  录像采集与封存流程</w:t>
      </w:r>
      <w:bookmarkEnd w:id="20"/>
    </w:p>
    <w:p w14:paraId="495F146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录像采集与转发并行运行，采集链路异常不得静默丢失数据。流程覆盖「实时采集 → 分片加密 → 摘要计算 → 上传存储 → 索引建立 → 封存校验」六个环节。</w:t>
      </w:r>
    </w:p>
    <w:p w14:paraId="453BF594">
      <w:pPr>
        <w:spacing w:before="160" w:after="80"/>
        <w:jc w:val="center"/>
      </w:pPr>
      <w:r>
        <w:drawing>
          <wp:inline distT="0" distB="0" distL="0" distR="0">
            <wp:extent cx="4762500" cy="2600325"/>
            <wp:effectExtent l="0" t="0" r="0" b="0"/>
            <wp:docPr id="10" name="录像采集与封存流程" descr="录像采集与封存流程" title="录像采集与封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录像采集与封存流程" descr="录像采集与封存流程" title="录像采集与封存流程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7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10  业务流程图：会话录像采集、加密与封存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84017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F1DB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C34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处理方式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F76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关键参数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04F1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异常处理</w:t>
            </w:r>
          </w:p>
        </w:tc>
      </w:tr>
      <w:tr w14:paraId="7AEC56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808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实时采集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77F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字符流记录 + 图形画面按帧采集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F40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切片 10 MB 或 60 秒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455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采集失败按策略断会话或降级告警</w:t>
            </w:r>
          </w:p>
        </w:tc>
      </w:tr>
      <w:tr w14:paraId="1E6F17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B79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分片加密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18B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 加密，会话密钥一次一密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D8B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密钥索引随分片记录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A53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加密失败重试 3 次后告警</w:t>
            </w:r>
          </w:p>
        </w:tc>
      </w:tr>
      <w:tr w14:paraId="6472A9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47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摘要计算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CE2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计算分片摘要并链接前片摘要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612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形成摘要链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4B1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摘要失败视为采集失败处理</w:t>
            </w:r>
          </w:p>
        </w:tc>
      </w:tr>
      <w:tr w14:paraId="2C0FEA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6A0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上传存储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160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对象存储多副本 / 纠删码 4+2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6D9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断点续传，失败指数退避重试 5 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4C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连续失败保留本地临时副本并告警</w:t>
            </w:r>
          </w:p>
        </w:tc>
      </w:tr>
      <w:tr w14:paraId="7E22CD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713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索引建立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52D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写入会话 ID、分片号、时间范围、命令偏移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BB5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支持按时间与命令定位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0D2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索引失败不影响录像可用性</w:t>
            </w:r>
          </w:p>
        </w:tc>
      </w:tr>
      <w:tr w14:paraId="368F0E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59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封存校验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2D8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会话结束生成清单与整体摘要并签名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382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整体 SM3 + 签名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4BC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校验失败标记录像异常并告警</w:t>
            </w:r>
          </w:p>
        </w:tc>
      </w:tr>
    </w:tbl>
    <w:p w14:paraId="2B5ED70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  录像处理环节设计</w:t>
      </w:r>
    </w:p>
    <w:p w14:paraId="12A3BA3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存储分层与生命周期：热数据（近 30 天）存 SSD 池支持秒级回放；温数据（30 天～6 个月）存 HDD 池；冷数据（6 个月～3 年）归档至低成本存储，按需加载；到期数据安全擦除并留痕。</w:t>
      </w:r>
    </w:p>
    <w:p w14:paraId="3AE18B8D">
      <w:pPr>
        <w:pStyle w:val="3"/>
        <w:spacing w:before="280" w:after="140"/>
        <w:outlineLvl w:val="1"/>
      </w:pPr>
      <w:bookmarkStart w:id="21" w:name="_Toc82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4.5  关键对象状态机</w:t>
      </w:r>
      <w:bookmarkEnd w:id="21"/>
    </w:p>
    <w:p w14:paraId="7AA47DD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会话、工单与告警三类对象均有明确的状态定义与迁移规则，状态迁移由统一的状态机组件管理，禁止在业务代码中直接修改状态字段。</w:t>
      </w:r>
    </w:p>
    <w:p w14:paraId="0A84FB2C">
      <w:pPr>
        <w:spacing w:before="160" w:after="80"/>
        <w:jc w:val="center"/>
      </w:pPr>
      <w:r>
        <w:drawing>
          <wp:inline distT="0" distB="0" distL="0" distR="0">
            <wp:extent cx="4762500" cy="3590925"/>
            <wp:effectExtent l="0" t="0" r="0" b="0"/>
            <wp:docPr id="11" name="状态机设计" descr="状态机设计" title="状态机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状态机设计" descr="状态机设计" title="状态机设计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763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11  关键对象状态机设计</w:t>
      </w:r>
    </w:p>
    <w:p w14:paraId="26B14B16">
      <w:pPr>
        <w:pStyle w:val="2"/>
        <w:pageBreakBefore/>
        <w:spacing w:before="360" w:after="200"/>
        <w:outlineLvl w:val="0"/>
      </w:pPr>
      <w:bookmarkStart w:id="22" w:name="_Toc294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5  数据库详细设计</w:t>
      </w:r>
      <w:bookmarkEnd w:id="22"/>
    </w:p>
    <w:p w14:paraId="02322E18">
      <w:pPr>
        <w:pStyle w:val="3"/>
        <w:spacing w:before="280" w:after="140"/>
        <w:outlineLvl w:val="1"/>
      </w:pPr>
      <w:bookmarkStart w:id="23" w:name="_Toc2335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5.1  引用说明</w:t>
      </w:r>
      <w:bookmarkEnd w:id="23"/>
    </w:p>
    <w:p w14:paraId="2AAF091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数据库的表结构、字段定义、ER 图、索引、分区、加密与备份策略已在《堡垒机数据库设计文档》（BHL-DBD-2025-001）中详细定义。本章不重复表结构，仅说明各模块与数据库之间的访问关系、事务边界与一致性设计。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679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DB8EA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引用关系说明</w:t>
            </w:r>
          </w:p>
          <w:p w14:paraId="705AB64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一、表结构定义、字段类型、索引与约束：见《堡垒机数据库设计文档》第 4 章与第 5 章；</w:t>
            </w:r>
          </w:p>
          <w:p w14:paraId="4E200DE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二、ER 图与实体关系：见该文档第 3 章（图 2 权限 ER、图 3 会话审计 ER）；</w:t>
            </w:r>
          </w:p>
          <w:p w14:paraId="16E8FAB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三、分区、归档与容量规划：见该文档第 6 章；</w:t>
            </w:r>
          </w:p>
          <w:p w14:paraId="005CED3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四、字段级加密与脱敏策略：见该文档第 7 章；</w:t>
            </w:r>
          </w:p>
          <w:p w14:paraId="1CF121E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五、备份恢复与数据库运维规范：见该文档第 8、9 章。</w:t>
            </w:r>
          </w:p>
        </w:tc>
      </w:tr>
    </w:tbl>
    <w:p w14:paraId="7E053623">
      <w:pPr>
        <w:spacing w:after="140"/>
      </w:pPr>
    </w:p>
    <w:p w14:paraId="65082C29">
      <w:pPr>
        <w:pStyle w:val="3"/>
        <w:spacing w:before="280" w:after="140"/>
        <w:outlineLvl w:val="1"/>
      </w:pPr>
      <w:bookmarkStart w:id="24" w:name="_Toc1185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5.2  数据访问层设计</w:t>
      </w:r>
      <w:bookmarkEnd w:id="24"/>
    </w:p>
    <w:p w14:paraId="60FAD87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所有业务模块通过统一的数据访问层（DAL）访问数据库，禁止在业务代码中直接拼接 SQL。数据访问层提供以下能力：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5EBD0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718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B46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7FB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实现要点</w:t>
            </w:r>
          </w:p>
        </w:tc>
      </w:tr>
      <w:tr w14:paraId="05B150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061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租户条件自动注入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E25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所有查询自动附加 tenant_id 条件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1C9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ORM 拦截器 + 上下文租户标识实现，防止漏加</w:t>
            </w:r>
          </w:p>
        </w:tc>
      </w:tr>
      <w:tr w14:paraId="625133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433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读写分离路由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8C9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写操作走主库，报表与检索走只读副本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BAF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按方法名约定（get/list/stat 走只读）或注解显式声明</w:t>
            </w:r>
          </w:p>
        </w:tc>
      </w:tr>
      <w:tr w14:paraId="659191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D51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分页与游标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39C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大结果集使用游标分页，避免深分页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5C5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游标为 (start_time, id) 组合，禁止超过 100 页的 offset 分页</w:t>
            </w:r>
          </w:p>
        </w:tc>
      </w:tr>
      <w:tr w14:paraId="18CB46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DC7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乐观锁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9E7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配置类更新校验 version 字段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493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更新时 WHERE version = ?，影响行数为 0 则抛并发异常</w:t>
            </w:r>
          </w:p>
        </w:tc>
      </w:tr>
      <w:tr w14:paraId="300DE4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E0D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敏感字段加解密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482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标有加密标记的字段自动加解密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EC7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通过字段注解 + 加解密拦截器，业务代码无感知</w:t>
            </w:r>
          </w:p>
        </w:tc>
      </w:tr>
      <w:tr w14:paraId="486502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C85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审计字段填充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738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自动填充 create_time、create_by、update_time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20C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通过拦截器统一处理，避免遗漏</w:t>
            </w:r>
          </w:p>
        </w:tc>
      </w:tr>
      <w:tr w14:paraId="78B155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90F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慢查询监控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492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记录执行时间并上报指标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CF3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超过阈值输出 SQL 摘要与调用栈到运行日志</w:t>
            </w:r>
          </w:p>
        </w:tc>
      </w:tr>
    </w:tbl>
    <w:p w14:paraId="14DCB21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5-1  数据访问层能力设计</w:t>
      </w:r>
    </w:p>
    <w:p w14:paraId="61D2D82E">
      <w:pPr>
        <w:pStyle w:val="3"/>
        <w:spacing w:before="280" w:after="140"/>
        <w:outlineLvl w:val="1"/>
      </w:pPr>
      <w:bookmarkStart w:id="25" w:name="_Toc1820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5.3  模块与数据表对应关系</w:t>
      </w:r>
      <w:bookmarkEnd w:id="2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0D5E7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0D5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484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主要写入表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36C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主要读取表</w:t>
            </w:r>
          </w:p>
        </w:tc>
      </w:tr>
      <w:tr w14:paraId="3E9E2C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83A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初始化与管理员体系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91F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sys_init_record、sys_user、sys_role、sys_user_role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20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sys_config、km_cert、km_key</w:t>
            </w:r>
          </w:p>
        </w:tc>
      </w:tr>
      <w:tr w14:paraId="4BF45F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6BD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身份认证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2CA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BCC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sys_user、sys_org、sys_role、sys_user_role、km_cert</w:t>
            </w:r>
          </w:p>
        </w:tc>
      </w:tr>
      <w:tr w14:paraId="5EFFF9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6D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资产与账号管理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6DB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ast_asset、ast_asset_group、ast_account、ast_account_history、km_key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3C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ast_asset、ast_account、sys_dict</w:t>
            </w:r>
          </w:p>
        </w:tc>
      </w:tr>
      <w:tr w14:paraId="20D1A9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A9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访问控制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C6A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acl_grant、acl_grant_rule、acl_grant_log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F45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acl_grant、acl_grant_rule、ast_asset、sys_user</w:t>
            </w:r>
          </w:p>
        </w:tc>
      </w:tr>
      <w:tr w14:paraId="36D57F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E13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会话管理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0A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ops_session、ops_session_participant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6C9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ops_session、acl_grant、wf_ticket</w:t>
            </w:r>
          </w:p>
        </w:tc>
      </w:tr>
      <w:tr w14:paraId="05265A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08A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EA8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ops_session_command、ops_session_file、ops_key_usage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2E6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ast_asset、ast_account、acl_grant</w:t>
            </w:r>
          </w:p>
        </w:tc>
      </w:tr>
      <w:tr w14:paraId="517528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CF4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命令管控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81A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ops_session_command、audit_alert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DFC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策略缓存（Redis）、audit_alert_rule</w:t>
            </w:r>
          </w:p>
        </w:tc>
      </w:tr>
      <w:tr w14:paraId="316654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AA0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审计与录像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3FC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audit_operation_log、audit_export_log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1F9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ops_session、ops_session_command、ops_session_file、audit_sql_log</w:t>
            </w:r>
          </w:p>
        </w:tc>
      </w:tr>
      <w:tr w14:paraId="042420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895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告警与报表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5C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audit_alert、audit_alert_rule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B27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audit_alert、ops_session、ops_session_command</w:t>
            </w:r>
          </w:p>
        </w:tc>
      </w:tr>
      <w:tr w14:paraId="75D388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39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密钥服务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67A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km_key、km_key_usage、km_cert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4A6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km_key、km_cert、sys_config</w:t>
            </w:r>
          </w:p>
        </w:tc>
      </w:tr>
      <w:tr w14:paraId="30E986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1E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工单审批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041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wf_ticket、wf_ticket_item、wf_approval_record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176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wf_approval_flow、ast_asset、sys_user</w:t>
            </w:r>
          </w:p>
        </w:tc>
      </w:tr>
      <w:tr w14:paraId="45E15B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C5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系统与多租户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939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sys_config、sys_license、sys_tenant、sys_log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6A5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sys_tenant、sys_tenant_quota</w:t>
            </w:r>
          </w:p>
        </w:tc>
      </w:tr>
    </w:tbl>
    <w:p w14:paraId="6217803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5-2  模块与主要数据表对应关系</w:t>
      </w:r>
    </w:p>
    <w:p w14:paraId="68B84C9C">
      <w:pPr>
        <w:pStyle w:val="3"/>
        <w:spacing w:before="280" w:after="140"/>
        <w:outlineLvl w:val="1"/>
      </w:pPr>
      <w:bookmarkStart w:id="26" w:name="_Toc2586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5.4  事务与一致性设计</w:t>
      </w:r>
      <w:bookmarkEnd w:id="2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F8951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5D7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业务场景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F74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事务范围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4FE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隔离级别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BAA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一致性保障</w:t>
            </w:r>
          </w:p>
        </w:tc>
      </w:tr>
      <w:tr w14:paraId="7CA333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0C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创建授权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2D0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 + acl_grant_rule + acl_grant_log 同一事务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183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READ COMMITTED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83F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授权与条件同时成功或同时回滚</w:t>
            </w:r>
          </w:p>
        </w:tc>
      </w:tr>
      <w:tr w14:paraId="4102ED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56E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创建工作单并提交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3BB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wf_ticket + wf_ticket_item 同一事务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481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READ COMMITTED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028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主表与明细一致</w:t>
            </w:r>
          </w:p>
        </w:tc>
      </w:tr>
      <w:tr w14:paraId="0B11CB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C14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审批通过并授权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354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更新工单状态 + 生成授权（同一事务）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E2A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READ COMMITTED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6A9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避免工单已通过但未授权</w:t>
            </w:r>
          </w:p>
        </w:tc>
      </w:tr>
      <w:tr w14:paraId="719513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4D1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会话创建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5D7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 插入 + 缓存写入（先库后缓存）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9F2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READ COMMITTED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20A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库为准，缓存失败不影响会话</w:t>
            </w:r>
          </w:p>
        </w:tc>
      </w:tr>
      <w:tr w14:paraId="31E81D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A36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命令记录写入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AD3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异步批量写入，幂等键为 (session_id, seq_no)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226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READ COMMITTED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5CE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至少一次投递 + 幂等消费</w:t>
            </w:r>
          </w:p>
        </w:tc>
      </w:tr>
      <w:tr w14:paraId="2F854F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F50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账号改密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1E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 ast_account + 插入 ast_account_history（同事务）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AF5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REPEATABLE READ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FDF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历史与当前状态一致</w:t>
            </w:r>
          </w:p>
        </w:tc>
      </w:tr>
      <w:tr w14:paraId="751631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0C5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初始化记录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8C8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sys_init_record + sys_user + sys_user_role（同事务）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132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SERIALIZABLE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279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初始化不可重入产生脏数据</w:t>
            </w:r>
          </w:p>
        </w:tc>
      </w:tr>
    </w:tbl>
    <w:p w14:paraId="2BDFC34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5-3  关键业务的事务边界</w:t>
      </w:r>
    </w:p>
    <w:p w14:paraId="06AC17A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跨服务一致性采用「本地事务 + 事件补偿」模式：涉及多服务的操作（如审批通过后同时更新工单与生成授权）通过本地消息表 + 定时补偿任务保证最终一致，不引入分布式事务框架以降低复杂度。</w:t>
      </w:r>
    </w:p>
    <w:p w14:paraId="29027445">
      <w:pPr>
        <w:pStyle w:val="3"/>
        <w:spacing w:before="280" w:after="140"/>
        <w:outlineLvl w:val="1"/>
      </w:pPr>
      <w:bookmarkStart w:id="27" w:name="_Toc1424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5.5  数据访问性能设计</w:t>
      </w:r>
      <w:bookmarkEnd w:id="27"/>
    </w:p>
    <w:p w14:paraId="3E4590F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高频读取的策略、字典、资产基础信息使用 Redis 缓存，缓存穿透通过空值占位与布隆过滤器防护；</w:t>
      </w:r>
    </w:p>
    <w:p w14:paraId="438D4FB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会话命令明细采用批量异步写入（每 200 ms 或 50 条触发一次），降低数据库写入压力；</w:t>
      </w:r>
    </w:p>
    <w:p w14:paraId="6B7866D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审计列表查询限制最大时间跨度（默认 31 天），超范围查询引导用户缩小条件或走归档库；</w:t>
      </w:r>
    </w:p>
    <w:p w14:paraId="0979EC3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报表统计走只读副本并使用预聚合表（按日汇总），避免每次实时聚合大表；</w:t>
      </w:r>
    </w:p>
    <w:p w14:paraId="3B93BB1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所有查询强制走索引，禁止在生产库执行未加条件的全表更新与删除。</w:t>
      </w:r>
    </w:p>
    <w:p w14:paraId="44F4BD25">
      <w:pPr>
        <w:pStyle w:val="2"/>
        <w:pageBreakBefore/>
        <w:spacing w:before="360" w:after="200"/>
        <w:outlineLvl w:val="0"/>
      </w:pPr>
      <w:bookmarkStart w:id="28" w:name="_Toc19032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6  模块详细设计</w:t>
      </w:r>
      <w:bookmarkEnd w:id="28"/>
    </w:p>
    <w:p w14:paraId="50D999E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本章按功能模块给出详细设计，每个模块包含职责定义、组件构成、处理流程、关键接口、异常处理与设计决策。模块编号与需求文档的功能域对应，便于需求追踪。</w:t>
      </w:r>
    </w:p>
    <w:p w14:paraId="2EE2AC2A">
      <w:pPr>
        <w:pStyle w:val="3"/>
        <w:spacing w:before="280" w:after="140"/>
        <w:outlineLvl w:val="1"/>
      </w:pPr>
      <w:bookmarkStart w:id="29" w:name="_Toc89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  初始化与管理员体系模块（对应 IR / FR-07）</w:t>
      </w:r>
      <w:bookmarkEnd w:id="29"/>
    </w:p>
    <w:p w14:paraId="5720D1B3">
      <w:pPr>
        <w:pStyle w:val="4"/>
        <w:spacing w:before="280" w:after="140"/>
        <w:outlineLvl w:val="2"/>
      </w:pPr>
      <w:bookmarkStart w:id="30" w:name="_Toc448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6.1.1  模块职责</w:t>
      </w:r>
      <w:bookmarkEnd w:id="30"/>
    </w:p>
    <w:p w14:paraId="7C3EC79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负责设备初始化流程（设备证书、密码卡、超级管理员）与四员管理员体系的建立与约束，是系统可交付使用的前提。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1E4C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3D0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7A6B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79C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66FBE0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466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初始化状态机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3BD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控制设备状态：UNINIT → INITIALIZING → INITIALIZED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24C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状态持久化在本地配置文件 + sys_init_record</w:t>
            </w:r>
          </w:p>
        </w:tc>
      </w:tr>
      <w:tr w14:paraId="6E9EEC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4AD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本地访问控制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F0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 console / 管理口访问初始化接口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7BE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监听本地回环与管理口，绑定前校验来源接口</w:t>
            </w:r>
          </w:p>
        </w:tc>
      </w:tr>
      <w:tr w14:paraId="208E07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E3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初始化凭证校验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1CF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校验出厂初始化码时效性与一次性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7FF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凭证哈希存于设备安全区，使用后标记失效</w:t>
            </w:r>
          </w:p>
        </w:tc>
      </w:tr>
      <w:tr w14:paraId="234B84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C19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证书初始化器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57D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生成密钥对、CSR、导入证书与链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C35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调用密码服务生成密钥对，私钥不出卡</w:t>
            </w:r>
          </w:p>
        </w:tc>
      </w:tr>
      <w:tr w14:paraId="74E2FB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57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密码卡初始化器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305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检测、口令设置、主密钥生成与分片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CE0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通过密码机 SDK；分片使用 Shamir 算法拆分</w:t>
            </w:r>
          </w:p>
        </w:tc>
      </w:tr>
      <w:tr w14:paraId="7264B2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E85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超管创建器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556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创建超级管理员并绑定证书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8DC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口令强度校验 + SM2 证书绑定校验</w:t>
            </w:r>
          </w:p>
        </w:tc>
      </w:tr>
      <w:tr w14:paraId="2D658E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9E8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四员管理器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136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创建三员并强制三权分立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124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创建时校验：同一用户不可有第二个管理角色</w:t>
            </w:r>
          </w:p>
        </w:tc>
      </w:tr>
      <w:tr w14:paraId="76B9A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23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初始化报告生成器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6EA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汇总设备信息、凭据指纹与初始化结果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3D7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 + 设备签名，可导出归档</w:t>
            </w:r>
          </w:p>
        </w:tc>
      </w:tr>
    </w:tbl>
    <w:p w14:paraId="2EE6C7B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  初始化模块组件设计</w:t>
      </w:r>
    </w:p>
    <w:p w14:paraId="2974073A">
      <w:pPr>
        <w:pStyle w:val="4"/>
        <w:spacing w:before="280" w:after="140"/>
        <w:outlineLvl w:val="2"/>
      </w:pPr>
      <w:bookmarkStart w:id="31" w:name="_Toc2140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6.1.2  初始化流程设计</w:t>
      </w:r>
      <w:bookmarkEnd w:id="31"/>
    </w:p>
    <w:p w14:paraId="6F449FF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初始化采用状态机驱动，共四个阶段，任一阶段失败可安全重入，失败不产生中间态：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A75C2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E44A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293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处理步骤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50C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880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518DAD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020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准备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EA7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1. 校验设备序列号与固件签名
2. 校验初始化凭证
3. 配置管理地址与 NTP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4F3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签名有效、凭证未失效、时间源可达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208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中止并提示具体原因，可重新进入</w:t>
            </w:r>
          </w:p>
        </w:tc>
      </w:tr>
      <w:tr w14:paraId="774744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A2D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证书初始化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62A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1. 密码卡内生成 SM2 密钥对
2. 生成 CSR 并提交 CA
3. 导入证书与证书链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C22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私钥在卡内、用途正确、链完整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E61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失败可重做，已生成密钥对复用或重建</w:t>
            </w:r>
          </w:p>
        </w:tc>
      </w:tr>
      <w:tr w14:paraId="081F88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CF7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密码卡初始化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DE5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1. 检测密码卡与自检
2. 设置管理口令（分段）
3. 生成主密钥并分片备份
4. 初始化密钥库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53F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自检通过、分片保管人确认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7F5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失败可重做，已备份分片作废并重新生成</w:t>
            </w:r>
          </w:p>
        </w:tc>
      </w:tr>
      <w:tr w14:paraId="240BA7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4C9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超管创建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3B4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1. 创建超管账号
2. 绑定 SM2 证书
3. 生成应急恢复凭证
4. 写入初始化记录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895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口令强度、账号唯一、证书可绑定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BE4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事务回滚，账号不残留</w:t>
            </w:r>
          </w:p>
        </w:tc>
      </w:tr>
    </w:tbl>
    <w:p w14:paraId="78FB365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  初始化阶段处理设计</w:t>
      </w:r>
    </w:p>
    <w:p w14:paraId="4EDC4975">
      <w:pPr>
        <w:pStyle w:val="4"/>
        <w:spacing w:before="280" w:after="140"/>
        <w:outlineLvl w:val="2"/>
      </w:pPr>
      <w:bookmarkStart w:id="32" w:name="_Toc1624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6.1.3  三权分立约束实现</w:t>
      </w:r>
      <w:bookmarkEnd w:id="32"/>
    </w:p>
    <w:p w14:paraId="0D7D3F0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三权分立是等保 2.0 的硬性要求，系统在三个层次同时保证该约束不可绕过：</w:t>
      </w:r>
    </w:p>
    <w:p w14:paraId="6343FFE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层：界面层：角色分配界面在选中任一管理角色后，其余两个管理角色置灰不可选并提示原因；</w:t>
      </w:r>
    </w:p>
    <w:p w14:paraId="537D568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层：服务层：用户角色分配接口在写入前校验该用户已有的管理类角色数量，超过 1 个则拒绝并返回明确错误码；</w:t>
      </w:r>
    </w:p>
    <w:p w14:paraId="18757C3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层：数据库层：通过唯一索引与触发器双重约束，即使绕过服务层直接写库也会被拒绝。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926FD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F37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6E3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可访问模块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42F4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不可访问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9F70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超管关系</w:t>
            </w:r>
          </w:p>
        </w:tc>
      </w:tr>
      <w:tr w14:paraId="1861F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5E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73E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初始化向导、管理员创建、初始化报告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3F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全部日常业务功能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EA7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仅创建三员，不参与日常运维</w:t>
            </w:r>
          </w:p>
        </w:tc>
      </w:tr>
      <w:tr w14:paraId="363925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A00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045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系统配置、节点与许可、备份恢复、组织用户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6BE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审计数据修改、密钥操作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92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由超管创建</w:t>
            </w:r>
          </w:p>
        </w:tc>
      </w:tr>
      <w:tr w14:paraId="76531D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A52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209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 / 授权 / 命令 / 审批策略、密钥管理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7DB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系统配置、审计记录删除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4A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由超管创建</w:t>
            </w:r>
          </w:p>
        </w:tc>
      </w:tr>
      <w:tr w14:paraId="503A34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0FD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742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审计检索、录像回放、报表、取证导出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43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策略与资产修改、录像删除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856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由超管创建</w:t>
            </w:r>
          </w:p>
        </w:tc>
      </w:tr>
    </w:tbl>
    <w:p w14:paraId="766F05D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  四员权限边界设计</w:t>
      </w:r>
    </w:p>
    <w:p w14:paraId="53DD8B06">
      <w:pPr>
        <w:pStyle w:val="4"/>
        <w:spacing w:before="280" w:after="140"/>
        <w:outlineLvl w:val="2"/>
      </w:pPr>
      <w:bookmarkStart w:id="33" w:name="_Toc1672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6.1.4  异常处理</w:t>
      </w:r>
      <w:bookmarkEnd w:id="3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16506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4721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异常场景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5F3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检测方式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09E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处理策略</w:t>
            </w:r>
          </w:p>
        </w:tc>
      </w:tr>
      <w:tr w14:paraId="74B1A9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9F7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初始化中途断电或进程重启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CF2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启动时读取状态机状态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5BC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从已完成阶段续跑，未完成阶段重做</w:t>
            </w:r>
          </w:p>
        </w:tc>
      </w:tr>
      <w:tr w14:paraId="30BADC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9B2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初始化凭证过期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5B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校验凭证有效期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7B9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拒绝初始化，提示重新获取凭证</w:t>
            </w:r>
          </w:p>
        </w:tc>
      </w:tr>
      <w:tr w14:paraId="3A20D1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0F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密码卡未插好或故障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0D5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密码卡检测接口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BDE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中止初始化，明确提示硬件问题</w:t>
            </w:r>
          </w:p>
        </w:tc>
      </w:tr>
      <w:tr w14:paraId="367BD8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30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主密钥分片备份失败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9D3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备份结果校验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BDA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回滚主密钥生成，重新生成并备份</w:t>
            </w:r>
          </w:p>
        </w:tc>
      </w:tr>
      <w:tr w14:paraId="245CCA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310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三员创建不完整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836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初始化完成前校验三员数量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07B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不允许结束初始化流程，提示补齐</w:t>
            </w:r>
          </w:p>
        </w:tc>
      </w:tr>
      <w:tr w14:paraId="1702F6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6B0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超管账号已存在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8C5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创建前唯一性校验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2B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提示账号冲突，要求更换账号名</w:t>
            </w:r>
          </w:p>
        </w:tc>
      </w:tr>
    </w:tbl>
    <w:p w14:paraId="416122E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  初始化模块异常处理</w:t>
      </w:r>
    </w:p>
    <w:p w14:paraId="7B9CFBEB">
      <w:pPr>
        <w:pStyle w:val="3"/>
        <w:spacing w:before="280" w:after="140"/>
        <w:outlineLvl w:val="1"/>
      </w:pPr>
      <w:bookmarkStart w:id="34" w:name="_Toc600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6.2  身份认证模块（对应 FR-01）</w:t>
      </w:r>
      <w:bookmarkEnd w:id="34"/>
    </w:p>
    <w:p w14:paraId="5FE33A50">
      <w:pPr>
        <w:pStyle w:val="4"/>
        <w:spacing w:before="280" w:after="140"/>
        <w:outlineLvl w:val="2"/>
      </w:pPr>
      <w:bookmarkStart w:id="35" w:name="_Toc1571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6.2.1  模块职责</w:t>
      </w:r>
      <w:bookmarkEnd w:id="35"/>
    </w:p>
    <w:p w14:paraId="7D892BE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负责用户身份校验、多因素认证编排、登录策略判定与会话令牌签发，是系统安全的第一道防线。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B59FA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3EF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EE8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4942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6F215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1A0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认证编排器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A28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按策略编排认证因素顺序并汇总结果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8B0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策略驱动，支持短路（首个失败即终止）</w:t>
            </w:r>
          </w:p>
        </w:tc>
      </w:tr>
      <w:tr w14:paraId="7AAFEE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8C6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口令认证器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16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校验口令摘要，处理失败计数与锁定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64A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加盐摘要比对，恒定时间比较防时序攻击</w:t>
            </w:r>
          </w:p>
        </w:tc>
      </w:tr>
      <w:tr w14:paraId="6E52EE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52A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 认证器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B53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 TOTP / 短信验证码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67A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时间窗口 ±1，验证码一次性且 5 分钟有效</w:t>
            </w:r>
          </w:p>
        </w:tc>
      </w:tr>
      <w:tr w14:paraId="5C1E60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9F6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证书认证器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23E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 SM2 客户端证书与吊销状态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8E7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验签在密码服务内完成，CRL / OCSP 在线校验</w:t>
            </w:r>
          </w:p>
        </w:tc>
      </w:tr>
      <w:tr w14:paraId="3CC21E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646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身份源适配器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2B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 AD / LDAP / OIDC / SAML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169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适配器模式，统一输出用户属性模型</w:t>
            </w:r>
          </w:p>
        </w:tc>
      </w:tr>
      <w:tr w14:paraId="799C39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E2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令牌服务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BF5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签发、刷新、校验、撤销令牌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36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访问令牌 2 小时、刷新令牌 7 天，支持强制失效</w:t>
            </w:r>
          </w:p>
        </w:tc>
      </w:tr>
      <w:tr w14:paraId="7E9417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3BF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登录策略引擎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AC1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时间窗、来源 IP、并发、终端合规判定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914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规则可配置，命中结果可解释</w:t>
            </w:r>
          </w:p>
        </w:tc>
      </w:tr>
    </w:tbl>
    <w:p w14:paraId="12B1E5D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  认证模块组件设计</w:t>
      </w:r>
    </w:p>
    <w:p w14:paraId="0517D28D">
      <w:pPr>
        <w:pStyle w:val="4"/>
        <w:spacing w:before="280" w:after="140"/>
        <w:outlineLvl w:val="2"/>
      </w:pPr>
      <w:bookmarkStart w:id="36" w:name="_Toc2469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6.2.2  认证方式与策略组合</w:t>
      </w:r>
      <w:bookmarkEnd w:id="3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2C5E6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3E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认证方式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972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实现要点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AB2D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C62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</w:tr>
      <w:tr w14:paraId="6C7D1D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50B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静态口令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276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SM3(salt + password) 存储，比对时恒定时间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514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累计失败 5 次锁定 15 分钟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766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第一因素</w:t>
            </w:r>
          </w:p>
        </w:tc>
      </w:tr>
      <w:tr w14:paraId="3DE93A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C1C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 动态令牌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EA3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TOTP 算法，时间窗口 ±1 步长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1A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允许重试 3 次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FEE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第二因素（内部人员）</w:t>
            </w:r>
          </w:p>
        </w:tc>
      </w:tr>
      <w:tr w14:paraId="4C72B0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CA5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短信验证码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2D6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随机 6 位数字，5 分钟有效，同一手机号限频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8CE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限频与重试控制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2B5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第二因素（备用）</w:t>
            </w:r>
          </w:p>
        </w:tc>
      </w:tr>
      <w:tr w14:paraId="6D507B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61F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数字证书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09D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UKey 或软证书，验签在密码机内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D99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证书无效直接拒绝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136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管理员与第三方运维</w:t>
            </w:r>
          </w:p>
        </w:tc>
      </w:tr>
      <w:tr w14:paraId="32807C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6B6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生物特征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9A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终端本地比对，服务端仅接收比对结果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BD6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可回退其他因素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9A2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高敏资产辅助因素</w:t>
            </w:r>
          </w:p>
        </w:tc>
      </w:tr>
      <w:tr w14:paraId="332CEE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1F5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扫码确认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EC7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二维码 120 秒有效，需第三方平台（企业微信 / 钉钉）已登录端确认，不依赖自研移动客户端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BA9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超时重新获取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0EE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应急运维</w:t>
            </w:r>
          </w:p>
        </w:tc>
      </w:tr>
    </w:tbl>
    <w:p w14:paraId="630A9C9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  认证方式实现设计</w:t>
      </w:r>
    </w:p>
    <w:p w14:paraId="4F5DD3B2">
      <w:pPr>
        <w:pStyle w:val="4"/>
        <w:spacing w:before="280" w:after="140"/>
        <w:outlineLvl w:val="2"/>
      </w:pPr>
      <w:bookmarkStart w:id="37" w:name="_Toc2038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6.2.3  关键接口</w:t>
      </w:r>
      <w:bookmarkEnd w:id="3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85622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88A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6BD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365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入参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BA3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出参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800B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鉴权</w:t>
            </w:r>
          </w:p>
        </w:tc>
      </w:tr>
      <w:tr w14:paraId="7FFF28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4FB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/api/v1/auth/login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070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FF5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租户、用户名、加密凭据、认证方式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88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挑战或令牌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713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匿名（限流保护）</w:t>
            </w:r>
          </w:p>
        </w:tc>
      </w:tr>
      <w:tr w14:paraId="119F68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4ED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/api/v1/auth/challenge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ABB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F8E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登录会话 ID、第二因素凭据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1B3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登录结果与令牌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126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登录会话</w:t>
            </w:r>
          </w:p>
        </w:tc>
      </w:tr>
      <w:tr w14:paraId="367BD2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B06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/api/v1/auth/refresh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B91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D98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刷新令牌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46E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新访问令牌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931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刷新令牌</w:t>
            </w:r>
          </w:p>
        </w:tc>
      </w:tr>
      <w:tr w14:paraId="6FCDAD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19C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/api/v1/auth/logout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15A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5BA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访问令牌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0B1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成功标志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D1C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已登录</w:t>
            </w:r>
          </w:p>
        </w:tc>
      </w:tr>
      <w:tr w14:paraId="433AB9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857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/api/v1/auth/cert/verify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F83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C22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证书与签名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E34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校验结果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D34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匿名（限流保护）</w:t>
            </w:r>
          </w:p>
        </w:tc>
      </w:tr>
      <w:tr w14:paraId="5A44E5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F6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/api/v1/auth/token/revoke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1AB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62C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ID、原因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97C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成功标志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867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</w:tbl>
    <w:p w14:paraId="1BB1A85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  认证模块关键接口</w:t>
      </w:r>
    </w:p>
    <w:p w14:paraId="2F619DD3">
      <w:pPr>
        <w:pStyle w:val="4"/>
        <w:spacing w:before="280" w:after="140"/>
        <w:outlineLvl w:val="2"/>
      </w:pPr>
      <w:bookmarkStart w:id="38" w:name="_Toc2971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6.2.4  设计决策</w:t>
      </w:r>
      <w:bookmarkEnd w:id="38"/>
    </w:p>
    <w:p w14:paraId="108EC2F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口令比对使用恒定时间算法，避免通过响应时间推测口令内容；</w:t>
      </w:r>
    </w:p>
    <w:p w14:paraId="4046C48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登录失败返回统一提示（不区分「用户不存在」与「口令错误」），防止用户名枚举；</w:t>
      </w:r>
    </w:p>
    <w:p w14:paraId="0D5511F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令牌采用 JWT + 服务端校验双模式：JWT 承载基础声明，关键操作仍回服务端校验状态，兼顾性能与可撤销；</w:t>
      </w:r>
    </w:p>
    <w:p w14:paraId="69160E2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身份源不可用时按策略回退本地认证，回退事件记为审计事件并告警。</w:t>
      </w:r>
    </w:p>
    <w:p w14:paraId="52743DCE">
      <w:pPr>
        <w:pStyle w:val="4"/>
        <w:spacing w:before="280" w:after="140"/>
        <w:outlineLvl w:val="2"/>
      </w:pPr>
      <w:bookmarkStart w:id="39" w:name="_Toc3255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6.2.5  联邦认证设计（FR-01-11）</w:t>
      </w:r>
      <w:bookmarkEnd w:id="39"/>
    </w:p>
    <w:p w14:paraId="63AEF5E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联邦认证用于接入外部统一身份平台（OIDC / SAML 2.0）。设计要点是「不改变本地账号体系」：联邦登录成功后仍需落到本地用户上，避免出现无主身份。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57E02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190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D9F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C7F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3B1BF8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60F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OIDC 客户端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EB7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授权码模式接入、令牌校验、用户信息获取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ADD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 state 与 nonce 防重放；校验 ID Token 签名与 iss / aud / exp</w:t>
            </w:r>
          </w:p>
        </w:tc>
      </w:tr>
      <w:tr w14:paraId="26E4FF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141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SAML 服务提供者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AF4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断言消费、签名校验、属性提取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E65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 Response 与 Assertion 签名；校验 Conditions 与 SubjectConfirmation</w:t>
            </w:r>
          </w:p>
        </w:tc>
      </w:tr>
      <w:tr w14:paraId="2FE43D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028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属性映射器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2A6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将外部属性映射为本地用户字段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38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映射用户名、姓名、组织、角色；映射规则可配置；缺失必填属性时拒绝登录</w:t>
            </w:r>
          </w:p>
        </w:tc>
      </w:tr>
      <w:tr w14:paraId="0DEDAC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F2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身份关联器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3F0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将联邦身份关联到本地用户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93C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按外部唯一标识关联：已关联则直接登录，未关联按策略拒绝或即时创建（默认拒绝，避免脏账号）</w:t>
            </w:r>
          </w:p>
        </w:tc>
      </w:tr>
      <w:tr w14:paraId="4E16EC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2C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会话桥接器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BC3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联邦会话与本地会话联动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0C5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联邦登出触发本地令牌失效；本地登出可选触发联邦单点登出</w:t>
            </w:r>
          </w:p>
        </w:tc>
      </w:tr>
    </w:tbl>
    <w:p w14:paraId="371184B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6-6A  联邦认证组件设计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3F2BD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6C17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DAA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F1A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43FA64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3B8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/api/v1/auth/oidc/authorize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65B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795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重定向到身份平台授权端点，携带 state 与 nonce</w:t>
            </w:r>
          </w:p>
        </w:tc>
      </w:tr>
      <w:tr w14:paraId="58BFC6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4D3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/api/v1/auth/oidc/callback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AB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2F3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接收授权码并换取令牌，校验后签发本地令牌</w:t>
            </w:r>
          </w:p>
        </w:tc>
      </w:tr>
      <w:tr w14:paraId="2E0F7B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DBC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/api/v1/auth/saml/metadata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87F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C53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 SP 元数据（实体 ID、ACS 地址、证书）</w:t>
            </w:r>
          </w:p>
        </w:tc>
      </w:tr>
      <w:tr w14:paraId="7F18CC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4D3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/api/v1/auth/saml/acs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5B3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F17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接收并校验断言，签发本地令牌</w:t>
            </w:r>
          </w:p>
        </w:tc>
      </w:tr>
      <w:tr w14:paraId="481BF1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B8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/api/v1/auth/federation/config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FBE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GET/PUT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0DB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联邦认证配置（仅安全管理员）</w:t>
            </w:r>
          </w:p>
        </w:tc>
      </w:tr>
    </w:tbl>
    <w:p w14:paraId="6C8E322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6-6B  联邦认证关键接口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3FA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FCAD6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设计决策</w:t>
            </w:r>
          </w:p>
          <w:p w14:paraId="7544B65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一、联邦认证仅作为身份来源，不绕过本地授权：登录后仍按 RBAC / ABAC 判定可访问资产；</w:t>
            </w:r>
          </w:p>
          <w:p w14:paraId="5141002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二、默认不允许自动创建用户，避免身份平台侧账号失控导致本地账号泛滥；如需自动创建，须显式开启并限定组织与角色；</w:t>
            </w:r>
          </w:p>
          <w:p w14:paraId="1CC762E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三、联邦通道异常时按策略回退本地认证（口令 + TOTP），回退事件记入审计并告警；</w:t>
            </w:r>
          </w:p>
          <w:p w14:paraId="40034A0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四、算法可配：支持国密（SM2 / SM3）与国际算法（RS256 等），密评环境建议启用国密签名校验。</w:t>
            </w:r>
          </w:p>
        </w:tc>
      </w:tr>
    </w:tbl>
    <w:p w14:paraId="6F2AC68A">
      <w:pPr>
        <w:spacing w:after="140"/>
      </w:pPr>
    </w:p>
    <w:p w14:paraId="2C16B8FC">
      <w:pPr>
        <w:pStyle w:val="4"/>
        <w:spacing w:before="280" w:after="140"/>
        <w:outlineLvl w:val="2"/>
      </w:pPr>
      <w:bookmarkStart w:id="40" w:name="_Toc1876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6.2.6  手机令牌（TOTP）对接设计（FR-01-02）</w:t>
      </w:r>
      <w:bookmarkEnd w:id="40"/>
    </w:p>
    <w:p w14:paraId="6A2BE50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手机令牌是基于时间的一次性口令（TOTP，RFC 6238），由服务端与手机 App 各自用共享种子与当前时间独立计算，校验时比对结果。该方式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不依赖运营商、不依赖外网、不依赖第三方令牌平台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，是内网隔离环境下的首选第二因素。本节给出可直接对接的实现细节。</w:t>
      </w:r>
    </w:p>
    <w:p w14:paraId="77285C1A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6.2.6.1  令牌形态与选型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299BD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715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形态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ECC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实现方式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6540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6C70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局限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BD77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建议场景</w:t>
            </w:r>
          </w:p>
        </w:tc>
      </w:tr>
      <w:tr w14:paraId="00EEFC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6F2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软件令牌（手机 App）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85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 TOTP App，扫二维码绑定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F9E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零硬件成本、可自助绑定、普及率高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E97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依赖手机、需保证手机时间准确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A80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内部运维人员（首选）</w:t>
            </w:r>
          </w:p>
        </w:tc>
      </w:tr>
      <w:tr w14:paraId="06F88E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ED0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软件令牌（企业 App）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DC3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企业微信 / 钉钉内置动态码或自研 App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0A9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统一入口、便于管理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331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 App 支持 TOTP 或集成自研算法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5C6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已有统一移动办公平台的企业</w:t>
            </w:r>
          </w:p>
        </w:tc>
      </w:tr>
      <w:tr w14:paraId="2FDA1F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90E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硬件动态令牌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D55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物理 OTP 设备，出厂预置种子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297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不依赖手机、适合无手机场景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49A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有硬件成本、需库存与发放流程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2E1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第三方运维、机房值守</w:t>
            </w:r>
          </w:p>
        </w:tc>
      </w:tr>
    </w:tbl>
    <w:p w14:paraId="4D3BAF8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6-6C  令牌形态对比</w:t>
      </w:r>
    </w:p>
    <w:p w14:paraId="3FB92394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6.2.6.2  算法与参数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2071E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4E0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3C1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取值</w:t>
            </w:r>
          </w:p>
        </w:tc>
        <w:tc>
          <w:tcPr>
            <w:tcW w:w="2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F3E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5B331A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61F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算法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32E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HMAC-SHA1（默认）/ HMAC-SHA256 / HMAC-SM3（可选）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832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 SHA1 以保证与主流 App 兼容；国密合规场景可切换 SM3（需 App 支持，通常配合自研 App）</w:t>
            </w:r>
          </w:p>
        </w:tc>
      </w:tr>
      <w:tr w14:paraId="4B9918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27D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位数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DEE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 位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76F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兼容性最好；如安全要求更高可配置 8 位</w:t>
            </w:r>
          </w:p>
        </w:tc>
      </w:tr>
      <w:tr w14:paraId="3A8355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64F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时间步长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10C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 秒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B7B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标准步长；不支持自定义（多数 App 硬编码 30 秒）</w:t>
            </w:r>
          </w:p>
        </w:tc>
      </w:tr>
      <w:tr w14:paraId="09E3B3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0E9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容错窗口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F74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±1 个步长（即验证当前、前一步、后一步）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422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容忍手机与服务端 ≤ 30 秒偏差；超出则校验失败并提示校准时间</w:t>
            </w:r>
          </w:p>
        </w:tc>
      </w:tr>
      <w:tr w14:paraId="614CFF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4EE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种子长度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8F8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160 位（20 字节）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D51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由密码机随机源生成；Base32 编码后为 32 个字符</w:t>
            </w:r>
          </w:p>
        </w:tc>
      </w:tr>
      <w:tr w14:paraId="13F42F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5F5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种子编码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792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Base32（RFC 4648，无填充）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454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otpauth 标准要求；手动录入时按 4 字符分组展示</w:t>
            </w:r>
          </w:p>
        </w:tc>
      </w:tr>
      <w:tr w14:paraId="7671BA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62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防重放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2D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同一时间片内的验证码仅可使用一次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55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服务端记录最近使用的时间片，重复提交同片验证码直接拒绝</w:t>
            </w:r>
          </w:p>
        </w:tc>
      </w:tr>
      <w:tr w14:paraId="412071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7EF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有效期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F52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绑定后可长期使用，支持设置强制轮换周期（如 180 天）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312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轮换时要求重新绑定，用于高敏岗位</w:t>
            </w:r>
          </w:p>
        </w:tc>
      </w:tr>
    </w:tbl>
    <w:p w14:paraId="17F97D7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6-6D  TOTP 参数定义</w:t>
      </w:r>
    </w:p>
    <w:p w14:paraId="4E9A5C19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6.2.6.3  二维码对接规范</w:t>
      </w:r>
    </w:p>
    <w:p w14:paraId="6BF5D03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绑定二维码内容遵循 otpauth 标准 URI，主流 TOTP App（Google Authenticator、Microsoft Authenticator、FreeOTP、Aegis、企业微信、钉钉）均可直接扫码识别。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18A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38198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二维码内容（otpauth URI）</w:t>
            </w:r>
          </w:p>
          <w:p w14:paraId="64D009E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otpauth://totp/{issuer}:{account}?secret={BASE32}&amp;issuer={issuer}&amp;algorithm=SHA1&amp;digits=6&amp;period=30</w:t>
            </w:r>
          </w:p>
          <w:p w14:paraId="14201F06">
            <w:pPr>
              <w:spacing w:after="0" w:line="280" w:lineRule="auto"/>
            </w:pPr>
          </w:p>
          <w:p w14:paraId="04E8FF7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实际示例</w:t>
            </w:r>
          </w:p>
          <w:p w14:paraId="27C0BA2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otpauth://totp/Bastion:zhangsan?secret=JBSWY3DPEHPK3PXPJBSWY3DPEHPK3PXP&amp;issuer=Bastion&amp;algorithm=SHA1&amp;digits=6&amp;period=30</w:t>
            </w:r>
          </w:p>
          <w:p w14:paraId="61BED00A">
            <w:pPr>
              <w:spacing w:after="0" w:line="280" w:lineRule="auto"/>
            </w:pPr>
          </w:p>
          <w:p w14:paraId="211AAD2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字段说明</w:t>
            </w:r>
          </w:p>
          <w:p w14:paraId="52F8BC5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issuer    签发方，固定为「Bastion」或企业简称（App 中显示的条目名）</w:t>
            </w:r>
          </w:p>
          <w:p w14:paraId="43A93EB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account   账号标识，建议使用登录名（如 zhangsan），便于用户区分多个令牌</w:t>
            </w:r>
          </w:p>
          <w:p w14:paraId="6DAE8BA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secret    Base32 编码的种子（32 字符，无填充）</w:t>
            </w:r>
          </w:p>
          <w:p w14:paraId="42C0CE2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algorithm SHA1 / SHA256 / SM3</w:t>
            </w:r>
          </w:p>
          <w:p w14:paraId="4FF9213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digits    6 或 8</w:t>
            </w:r>
          </w:p>
          <w:p w14:paraId="37621C5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  period    30（秒）</w:t>
            </w:r>
          </w:p>
        </w:tc>
      </w:tr>
    </w:tbl>
    <w:p w14:paraId="5E9ABBD7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7476F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D9D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要素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252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21366E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F2B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二维码图像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121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由服务端生成 PNG（尺寸 ≥ 200×200），前端直接展示；不落盘、不缓存</w:t>
            </w:r>
          </w:p>
        </w:tc>
      </w:tr>
      <w:tr w14:paraId="726AB0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5E0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手动录入密钥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4AB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同一种子的 Base32 字符串，按 4 字符分组展示（如 JBSW Y3DP EHPK 3PXP），便于无法扫码时手动录入</w:t>
            </w:r>
          </w:p>
        </w:tc>
      </w:tr>
      <w:tr w14:paraId="7AC7DF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382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参数提示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146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明确展示算法、位数、步长，便于用户在 App 中选择「基于时间」并核对参数</w:t>
            </w:r>
          </w:p>
        </w:tc>
      </w:tr>
      <w:tr w14:paraId="76FCDE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67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App 兼容提示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5D1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列出已验证的 App 清单与最低版本，减少用户试错</w:t>
            </w:r>
          </w:p>
        </w:tc>
      </w:tr>
      <w:tr w14:paraId="0781D8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8D7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时效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21E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绑定会话有效期默认 10 分钟，超时需重新发起；二维码不可重复用于多次绑定</w:t>
            </w:r>
          </w:p>
        </w:tc>
      </w:tr>
    </w:tbl>
    <w:p w14:paraId="31A752F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6-6E  绑定页面的呈现要素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008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25A43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国密场景的说明</w:t>
            </w:r>
          </w:p>
          <w:p w14:paraId="6CE4CC1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一、主流第三方 App 仅支持 SHA1 / SHA256，不支持 SM3；若项目要求 TOTP 使用 SM3，需配套自研 App 或支持国密算法的定制 App；</w:t>
            </w:r>
          </w:p>
          <w:p w14:paraId="5985C41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二、建议策略：默认提供 SHA1 以兼容通用 App；高敏场景或密评要求下，提供「SM3 令牌」选项并在文档中说明需专用 App；</w:t>
            </w:r>
          </w:p>
          <w:p w14:paraId="76344A0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三、无论使用何种算法，种子本身由密码机生成并用 SM4 加密存储，算法选择不降低种子保护强度。</w:t>
            </w:r>
          </w:p>
        </w:tc>
      </w:tr>
    </w:tbl>
    <w:p w14:paraId="010983E5">
      <w:pPr>
        <w:spacing w:after="140"/>
      </w:pPr>
    </w:p>
    <w:p w14:paraId="30C71F06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6.2.6.4  绑定流程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38781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9F0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方式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A72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AEB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流程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C3E5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权限</w:t>
            </w:r>
          </w:p>
        </w:tc>
      </w:tr>
      <w:tr w14:paraId="12C54C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BAE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自助绑定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CB7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内部运维人员首次启用（推荐）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DB1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登录系统 → ② 进入「安全设置 / 令牌管理」→ ③ 点击「绑定动态令牌」→ ④ 服务端生成种子并返回二维码与手动密钥 → ⑤ 用户用 App 扫码（或手动录入）→ ⑥ 输入 App 显示的一次验证码完成校验 → ⑦ 展示恢复码要求离线保存 → 绑定完成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6F5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</w:t>
            </w:r>
          </w:p>
        </w:tc>
      </w:tr>
      <w:tr w14:paraId="25E2E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C88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管理员代绑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2D0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用户不便自助（如无手机、需代配）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561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管理员在用户详情页发起「代绑令牌」→ ② 系统生成种子并展示二维码 / 密钥 → ③ 管理员转交用户完成 App 添加 → ④ 用户首次登录时输入验证码激活 → ⑤ 激活后管理员不可再查看种子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BCA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  <w:tr w14:paraId="0BBAA8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66C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批量初始化硬件令牌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2F4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硬件令牌批量发放（第三方运维、机房值守）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DE2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导入令牌清单（序列号 + 种子文件，种子文件加密）→ ② 系统将种子与用户绑定 → ③ 记录令牌序列号与绑定关系 → ④ 令牌丢失时按序列号解绑并作废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973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</w:tbl>
    <w:p w14:paraId="53CEC11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6-6F  三种绑定方式与流程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7C5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72EF02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自助绑定：第 4 步的响应结构（仅本次返回种子，之后不可再取）</w:t>
            </w:r>
          </w:p>
          <w:p w14:paraId="0604EE0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POST /api/v1/auth/mfa/totp/bind/init</w:t>
            </w:r>
          </w:p>
          <w:p w14:paraId="2CEFDD4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</w:t>
            </w:r>
          </w:p>
          <w:p w14:paraId="5BA9B1F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"bind_session": "BS-20250210-8f3a2c",     // 绑定会话，10 分钟有效</w:t>
            </w:r>
          </w:p>
          <w:p w14:paraId="7B18F1B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"otpauth_uri": "otpauth://totp/Bastion:zhangsan?secret=JBSW...&amp;issuer=Bastion&amp;algorithm=SHA1&amp;digits=6&amp;period=30",</w:t>
            </w:r>
          </w:p>
          <w:p w14:paraId="687258B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"qrcode_png_base64": "iVBORw0KGgo...",     // 二维码图像（PNG，Base64）</w:t>
            </w:r>
          </w:p>
          <w:p w14:paraId="26D745B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"manual_secret": "JBSWY3DPEHPK3PXPJBSWY3DPEHPK3PXP",  // 手动录入用（分组展示）</w:t>
            </w:r>
          </w:p>
          <w:p w14:paraId="57CBA41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"algorithm": "SHA1", "digits": 6, "period": 30,</w:t>
            </w:r>
          </w:p>
          <w:p w14:paraId="45C50EA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"expire_sec": 600</w:t>
            </w:r>
          </w:p>
          <w:p w14:paraId="265F37E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764DC821">
            <w:pPr>
              <w:spacing w:after="0" w:line="280" w:lineRule="auto"/>
            </w:pPr>
          </w:p>
          <w:p w14:paraId="5BAF82F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第 6 步：提交一次验证码完成绑定</w:t>
            </w:r>
          </w:p>
          <w:p w14:paraId="7E91130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POST /api/v1/auth/mfa/totp/bind/confirm</w:t>
            </w:r>
          </w:p>
          <w:p w14:paraId="2FBB24E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 "bind_session": "BS-20250210-8f3a2c", "code": "482915" }</w:t>
            </w:r>
          </w:p>
          <w:p w14:paraId="4240B58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成功响应包含一次性恢复码（仅显示一次）</w:t>
            </w:r>
          </w:p>
          <w:p w14:paraId="1C3CAA4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 "result": "success", "recovery_codes": ["3F8A-2210", "9C4D-77B1", "...共 10 个"] }</w:t>
            </w:r>
          </w:p>
        </w:tc>
      </w:tr>
    </w:tbl>
    <w:p w14:paraId="2F143263">
      <w:pPr>
        <w:spacing w:after="140"/>
      </w:pPr>
    </w:p>
    <w:p w14:paraId="259EB235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6.2.6.5  种子安全设计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782310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6394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BFE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安全措施</w:t>
            </w:r>
          </w:p>
        </w:tc>
      </w:tr>
      <w:tr w14:paraId="40D011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12F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B09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由密码机随机源生成 160 位种子；生成事件写入审计（谁、何时、为何人生成）</w:t>
            </w:r>
          </w:p>
        </w:tc>
      </w:tr>
      <w:tr w14:paraId="10B88F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7AB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C96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种子以 SM4 加密存储（字段 otp_secret_cipher），密钥在密码机内，数据库不存在明文</w:t>
            </w:r>
          </w:p>
        </w:tc>
      </w:tr>
      <w:tr w14:paraId="3EC1A6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1EB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333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仅在 bind/init 响应中通过国密 TLS 返回一次；不写日志、不缓存、不落盘</w:t>
            </w:r>
          </w:p>
        </w:tc>
      </w:tr>
      <w:tr w14:paraId="7390A2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FCD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094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二维码与手动密钥仅在绑定会话内展示；绑定成功后任何界面不可再查看原种子</w:t>
            </w:r>
          </w:p>
        </w:tc>
      </w:tr>
      <w:tr w14:paraId="6C7DF3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004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验证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52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校验在服务端完成；绑定后的校验过程不传输种子</w:t>
            </w:r>
          </w:p>
        </w:tc>
      </w:tr>
      <w:tr w14:paraId="77EF60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60E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轮换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0B9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支持设置强制轮换周期（如 180 天）；轮换即重新绑定并作废旧种子</w:t>
            </w:r>
          </w:p>
        </w:tc>
      </w:tr>
      <w:tr w14:paraId="52583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F73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解绑/销毁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30C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解绑时种子立即作废（标记 destroyed）；用户离职或账号停用时自动解绑</w:t>
            </w:r>
          </w:p>
        </w:tc>
      </w:tr>
      <w:tr w14:paraId="1F5438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0C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A44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生成、绑定、校验失败、解绑、重绑、恢复码使用均写入审计日志</w:t>
            </w:r>
          </w:p>
        </w:tc>
      </w:tr>
    </w:tbl>
    <w:p w14:paraId="7BEBD61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6-6G  种子生命周期安全</w:t>
      </w:r>
    </w:p>
    <w:p w14:paraId="323229F5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6.2.6.6  校验流程与防重放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910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573CEE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服务端校验（时间窗口 ±1 步长 + 防重放）</w:t>
            </w:r>
          </w:p>
          <w:p w14:paraId="1658098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verifyTotp(userId: number, inputCode: string): VerifyResult {</w:t>
            </w:r>
          </w:p>
          <w:p w14:paraId="2C13F5B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secret = decryptSecret(userId);                  // 从密码机侧解密种子（内存中使用）</w:t>
            </w:r>
          </w:p>
          <w:p w14:paraId="32D09A8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step = Math.floor(Date.now() / 1000 / 30);        // 当前时间片</w:t>
            </w:r>
          </w:p>
          <w:p w14:paraId="06C2D2D4">
            <w:pPr>
              <w:spacing w:after="0" w:line="280" w:lineRule="auto"/>
            </w:pPr>
          </w:p>
          <w:p w14:paraId="0F6137A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依次尝试 当前 / 前一步 / 后一步，容忍 ≤ 30 秒偏差</w:t>
            </w:r>
          </w:p>
          <w:p w14:paraId="2F84091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for (const offset of [0, -1, 1]) {</w:t>
            </w:r>
          </w:p>
          <w:p w14:paraId="3D15089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expected = totp(secret, step + offset, { digits: 6, algorithm: "SHA1" });</w:t>
            </w:r>
          </w:p>
          <w:p w14:paraId="7B9C217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(timingSafeEqual(expected, inputCode)) {</w:t>
            </w:r>
          </w:p>
          <w:p w14:paraId="3184BC9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// 防重放：同一时间片内的验证码只能使用一次</w:t>
            </w:r>
          </w:p>
          <w:p w14:paraId="5223F0F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if (isCodeUsed(userId, step + offset)) return { ok: false, reason: "CODE_REUSED" };</w:t>
            </w:r>
          </w:p>
          <w:p w14:paraId="2BCDD26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markCodeUsed(userId, step + offset);                // 记录已用时间片（TTL 5 分钟）</w:t>
            </w:r>
          </w:p>
          <w:p w14:paraId="43140E8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resetFailCount(userId);</w:t>
            </w:r>
          </w:p>
          <w:p w14:paraId="180D0E9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return { ok: true, offset };</w:t>
            </w:r>
          </w:p>
          <w:p w14:paraId="6311075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20A5E9F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457CDBCC">
            <w:pPr>
              <w:spacing w:after="0" w:line="280" w:lineRule="auto"/>
            </w:pPr>
          </w:p>
          <w:p w14:paraId="08C0DED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全部不匹配：累计失败次数，达阈值锁定</w:t>
            </w:r>
          </w:p>
          <w:p w14:paraId="1841DAA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fails = incrFailCount(userId);</w:t>
            </w:r>
          </w:p>
          <w:p w14:paraId="234289C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(fails &gt;= 5) lockMfa(userId, 15 * 60);              // 锁定 15 分钟</w:t>
            </w:r>
          </w:p>
          <w:p w14:paraId="54B6FEC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{ ok: false, reason: "CODE_MISMATCH", failCount: fails };</w:t>
            </w:r>
          </w:p>
          <w:p w14:paraId="02E235F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300BFE7A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753BD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932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失败原因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19F6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用户提示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9BA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系统动作</w:t>
            </w:r>
          </w:p>
        </w:tc>
      </w:tr>
      <w:tr w14:paraId="5A2A43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A5E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CODE_MISMATCH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E3F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验证码不正确，请确认手机时间是否准确（当前剩余尝试次数 N）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C7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累计失败计数；5 次后锁定 15 分钟并告警</w:t>
            </w:r>
          </w:p>
        </w:tc>
      </w:tr>
      <w:tr w14:paraId="022F16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F27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CODE_REUSED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9B9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该验证码已使用，请等待下一个验证码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B2E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拒绝并记录；连续 3 次触发告警（疑似重放攻击）</w:t>
            </w:r>
          </w:p>
        </w:tc>
      </w:tr>
      <w:tr w14:paraId="658C00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379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TOKEN_NOT_BOUND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7AD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尚未绑定动态令牌，请先完成绑定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791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引导至绑定页</w:t>
            </w:r>
          </w:p>
        </w:tc>
      </w:tr>
      <w:tr w14:paraId="23779E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CDF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TOKEN_DISABLED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6D9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动态令牌已停用，请联系管理员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7DA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记录事件</w:t>
            </w:r>
          </w:p>
        </w:tc>
      </w:tr>
      <w:tr w14:paraId="7C3685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910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TIME_DRIFT_HIGH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6BC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系统时间与服务端偏差过大，请开启手机自动时间同步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6D8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提示并记录偏差值；偏差持续超阈值则告警</w:t>
            </w:r>
          </w:p>
        </w:tc>
      </w:tr>
    </w:tbl>
    <w:p w14:paraId="25C7B18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6-6H  校验失败的处置</w:t>
      </w:r>
    </w:p>
    <w:p w14:paraId="6B05F1ED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6.2.6.7  解绑、换机与恢复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5C6E6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FBD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029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处理方式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2D2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身份核验要求</w:t>
            </w:r>
          </w:p>
        </w:tc>
      </w:tr>
      <w:tr w14:paraId="7C46D9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555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更换手机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AC8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使用恢复码自助解绑后重新绑定；或由管理员解绑后用户重绑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DB9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恢复码验证（自助）；管理员操作需核验身份</w:t>
            </w:r>
          </w:p>
        </w:tc>
      </w:tr>
      <w:tr w14:paraId="005BB5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8FB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手机丢失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787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管理员解绑并作废原种子，用户在新设备重绑；期间可用恢复码临时登录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0DF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管理员操作需工单或线下核验身份</w:t>
            </w:r>
          </w:p>
        </w:tc>
      </w:tr>
      <w:tr w14:paraId="6E6097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3E9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恢复码丢失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343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由管理员解绑后重绑，并重新生成恢复码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AE1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管理员操作 + 记录原因</w:t>
            </w:r>
          </w:p>
        </w:tc>
      </w:tr>
      <w:tr w14:paraId="3EE63D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0C7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连续校验失败锁定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5D7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等待锁定时间结束，或管理员解锁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E17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管理员解锁需记录原因</w:t>
            </w:r>
          </w:p>
        </w:tc>
      </w:tr>
      <w:tr w14:paraId="65000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BD8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用户离职 / 账号停用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9EF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自动解绑并销毁种子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B96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系统自动，无需人工</w:t>
            </w:r>
          </w:p>
        </w:tc>
      </w:tr>
      <w:tr w14:paraId="37C035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7C4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硬件令牌丢失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19F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按令牌序列号解绑并作废；实物回收后按流程销毁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C19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管理员操作 + 资产登记</w:t>
            </w:r>
          </w:p>
        </w:tc>
      </w:tr>
    </w:tbl>
    <w:p w14:paraId="298B2DD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6-6I  令牌异常场景处理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145BE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0C68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9FC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</w:t>
            </w:r>
          </w:p>
        </w:tc>
      </w:tr>
      <w:tr w14:paraId="521EF1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F1E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数量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66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 10 个一次性恢复码</w:t>
            </w:r>
          </w:p>
        </w:tc>
      </w:tr>
      <w:tr w14:paraId="413716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534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格式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972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 位十六进制，按 4-4 分组展示（如 3F8A-2210）</w:t>
            </w:r>
          </w:p>
        </w:tc>
      </w:tr>
      <w:tr w14:paraId="193945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E4B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生成时机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331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绑定成功时生成并展示一次；用户可主动重新生成（生成新码即作废旧码）</w:t>
            </w:r>
          </w:p>
        </w:tc>
      </w:tr>
      <w:tr w14:paraId="3F13E1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38E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CF7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服务端以 SM3 加盐摘要存储，不可逆；不存明文</w:t>
            </w:r>
          </w:p>
        </w:tc>
      </w:tr>
      <w:tr w14:paraId="222915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ACF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11C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每个恢复码只能使用一次；用于第二因素不可用时的应急登录</w:t>
            </w:r>
          </w:p>
        </w:tc>
      </w:tr>
      <w:tr w14:paraId="062ADC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1C5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08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每次使用写入审计并告警（恢复码登录属于敏感事件）</w:t>
            </w:r>
          </w:p>
        </w:tc>
      </w:tr>
      <w:tr w14:paraId="3A76E8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8B4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B9A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展示页明确要求离线保存（打印或密码管理器），并提示「仅显示这一次」</w:t>
            </w:r>
          </w:p>
        </w:tc>
      </w:tr>
    </w:tbl>
    <w:p w14:paraId="5E64303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6-6J  恢复码机制</w:t>
      </w:r>
    </w:p>
    <w:p w14:paraId="7381F14C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6.2.6.8  时间同步要求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53915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786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8E8E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88F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偏差处置</w:t>
            </w:r>
          </w:p>
        </w:tc>
      </w:tr>
      <w:tr w14:paraId="3E475B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CFB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F6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 NTP 同步，偏差 ≤ 1 秒（见 FR-07-19）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9EB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偏差 &gt; 1 秒告警；偏差 &gt; 5 秒时在令牌管理页提示可能影响校验</w:t>
            </w:r>
          </w:p>
        </w:tc>
      </w:tr>
      <w:tr w14:paraId="1AB719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743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手机端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113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依赖手机系统时间，建议开启「自动设置时间」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CF2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校验失败时提示检查手机时间；连续失败并检测到偏差时给出明确引导</w:t>
            </w:r>
          </w:p>
        </w:tc>
      </w:tr>
      <w:tr w14:paraId="39ECD6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38E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容错设计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327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服务端容忍 ±1 个步长（±30 秒）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F22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超出容错窗口即失败，避免因放宽窗口降低安全性</w:t>
            </w:r>
          </w:p>
        </w:tc>
      </w:tr>
      <w:tr w14:paraId="2CA1A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538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绑定页提示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C4B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绑定流程中提示用户开启手机自动时间同步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BE2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减少后续校验失败率</w:t>
            </w:r>
          </w:p>
        </w:tc>
      </w:tr>
    </w:tbl>
    <w:p w14:paraId="4E9A8C1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6-6K  时间同步要求与处置</w:t>
      </w:r>
    </w:p>
    <w:p w14:paraId="5B79B65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说明：TOTP 的可用性完全依赖时间一致性，因此本模块与设备时间管理（6.13.6 / FR-07-19）强关联。服务端时间漂移会导致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全部用户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令牌校验失败，属于高优告警项。</w:t>
      </w:r>
    </w:p>
    <w:p w14:paraId="121F590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6.2.6.9  对接接口清单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F155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5A5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2263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F715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入参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9BE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出参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98E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鉴权</w:t>
            </w:r>
          </w:p>
        </w:tc>
      </w:tr>
      <w:tr w14:paraId="05B716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FF5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/api/v1/auth/mfa/totp/bind/init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5B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1C1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认证方式（自助 / 代绑）、目标用户（代绑时）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54C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bind_session、otpauth_uri、二维码、手动密钥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40C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 / 安全管理员</w:t>
            </w:r>
          </w:p>
        </w:tc>
      </w:tr>
      <w:tr w14:paraId="7930F7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871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/api/v1/auth/mfa/totp/bind/confirm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6F2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2AA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bind_session、code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7D7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结果、恢复码列表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F09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 / 安全管理员</w:t>
            </w:r>
          </w:p>
        </w:tc>
      </w:tr>
      <w:tr w14:paraId="3A4E33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7D3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/api/v1/auth/mfa/totp/unbind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153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9D7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user_id、原因、核验方式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566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结果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D72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本人（凭恢复码）/ 安全管理员</w:t>
            </w:r>
          </w:p>
        </w:tc>
      </w:tr>
      <w:tr w14:paraId="1A71D9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BF8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/api/v1/auth/mfa/totp/recovery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39A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BD9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user_id、当前口令或令牌码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BB0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新的恢复码列表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8EB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</w:t>
            </w:r>
          </w:p>
        </w:tc>
      </w:tr>
      <w:tr w14:paraId="089F45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30A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/api/v1/auth/challenge/verify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516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D86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login_session_id、factor_type=totp、code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AA3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登录结果与令牌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ED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登录会话</w:t>
            </w:r>
          </w:p>
        </w:tc>
      </w:tr>
      <w:tr w14:paraId="656299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B57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/api/v1/auth/mfa/totp/status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092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69A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98D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绑定状态、绑定时间、剩余轮换天数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346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本人 / 安全管理员</w:t>
            </w:r>
          </w:p>
        </w:tc>
      </w:tr>
      <w:tr w14:paraId="239269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0C8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/api/v1/auth/mfa/totp/batch-import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C72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02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令牌清单（序列号 + 加密种子文件）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E9C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导入结果与失败明细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A27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</w:tbl>
    <w:p w14:paraId="4897FD1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6-6L  手机令牌对接接口</w:t>
      </w:r>
    </w:p>
    <w:p w14:paraId="69387915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6.2.6.10  与短信方式的对比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6C10C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3D66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对比项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3C6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TOTP 手机令牌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117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短信验证码</w:t>
            </w:r>
          </w:p>
        </w:tc>
      </w:tr>
      <w:tr w14:paraId="44ED8A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20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外部依赖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B46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无（纯本地算法）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150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运营商或第三方短信服务商</w:t>
            </w:r>
          </w:p>
        </w:tc>
      </w:tr>
      <w:tr w14:paraId="7A66A4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57B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内网隔离环境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DE6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可用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9F7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不可用</w:t>
            </w:r>
          </w:p>
        </w:tc>
      </w:tr>
      <w:tr w14:paraId="7926B8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1E7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单次成本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FA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3F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按条计费</w:t>
            </w:r>
          </w:p>
        </w:tc>
      </w:tr>
      <w:tr w14:paraId="4B192A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073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用户体验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763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需安装 App、首次绑定稍复杂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17B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无需安装，但需等待短信</w:t>
            </w:r>
          </w:p>
        </w:tc>
      </w:tr>
      <w:tr w14:paraId="25A87F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21C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安全性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0F9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较高（种子不出服务端与设备）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7A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较低（短信可被拦截、SIM 可被补卡）</w:t>
            </w:r>
          </w:p>
        </w:tc>
      </w:tr>
      <w:tr w14:paraId="51EC72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F9D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适用场景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2F8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内部运维人员（首选）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C83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不便安装 App 的场景（可选备用）</w:t>
            </w:r>
          </w:p>
        </w:tc>
      </w:tr>
      <w:tr w14:paraId="368FEE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643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本项目定位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F51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首选第二因素（P0）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215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可选备用（P1）</w:t>
            </w:r>
          </w:p>
        </w:tc>
      </w:tr>
    </w:tbl>
    <w:p w14:paraId="3B1DD66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6-6M  TOTP 与短信验证码对比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649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F2733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实施建议</w:t>
            </w:r>
          </w:p>
          <w:p w14:paraId="1F8416C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一、默认启用 TOTP 作为第二因素，短信仅在明确需要时启用（如临时外包人员）；</w:t>
            </w:r>
          </w:p>
          <w:p w14:paraId="0201718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二、绑定流程应作为用户首次登录的引导步骤，降低「未绑定导致无法登录」的支持成本；</w:t>
            </w:r>
          </w:p>
          <w:p w14:paraId="71F09E9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三、管理员必须掌握「代绑 + 解绑 + 恢复码重置」三项操作，这是运维支持的高频请求；</w:t>
            </w:r>
          </w:p>
          <w:p w14:paraId="5560CD7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四、建议在验收用例中覆盖：扫码绑定、手动录入绑定、恢复码登录、换机重绑、防重放、时间偏差提示六类场景。</w:t>
            </w:r>
          </w:p>
        </w:tc>
      </w:tr>
    </w:tbl>
    <w:p w14:paraId="266C2098">
      <w:pPr>
        <w:spacing w:after="140"/>
      </w:pPr>
    </w:p>
    <w:p w14:paraId="72CEFAD7">
      <w:pPr>
        <w:pStyle w:val="3"/>
        <w:spacing w:before="280" w:after="140"/>
        <w:outlineLvl w:val="1"/>
      </w:pPr>
      <w:bookmarkStart w:id="41" w:name="_Toc2728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6.3  资产与账号管理模块（对应 FR-02）</w:t>
      </w:r>
      <w:bookmarkEnd w:id="41"/>
    </w:p>
    <w:p w14:paraId="32C18743">
      <w:pPr>
        <w:pStyle w:val="4"/>
        <w:spacing w:before="280" w:after="140"/>
        <w:outlineLvl w:val="2"/>
      </w:pPr>
      <w:bookmarkStart w:id="42" w:name="_Toc45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6.3.1  模块职责</w:t>
      </w:r>
      <w:bookmarkEnd w:id="42"/>
    </w:p>
    <w:p w14:paraId="545CFD5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维护资产台账、分组标签、托管账号与口令轮换，为授权与会话提供准确的资产与账号数据。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14602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BD1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E11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F08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583A6D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60A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资产台账服务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D10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资产增删改查、分组、标签、批量导入导出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53D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导入使用模板校验 + 逐行错误反馈</w:t>
            </w:r>
          </w:p>
        </w:tc>
      </w:tr>
      <w:tr w14:paraId="5D789F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33B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账号托管服务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2BD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账号口径托管、口令加密存储、查看授权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CA6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 SM4 加密，查看需二次授权并留痕</w:t>
            </w:r>
          </w:p>
        </w:tc>
      </w:tr>
      <w:tr w14:paraId="7D4722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531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口令轮换引擎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9B4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按周期或事件触发改密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3D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分布式锁防重复；失败重试 3 次后告警</w:t>
            </w:r>
          </w:p>
        </w:tc>
      </w:tr>
      <w:tr w14:paraId="70C78B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551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连通性巡检器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FE7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定时探测资产可达性与协议可用性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C04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并发度可配置，避免影响生产网络</w:t>
            </w:r>
          </w:p>
        </w:tc>
      </w:tr>
      <w:tr w14:paraId="51E732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61C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资产自动发现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903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网段扫描发现未纳管资产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80B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支持时间窗与并发限制，发现结果待人工确认</w:t>
            </w:r>
          </w:p>
        </w:tc>
      </w:tr>
      <w:tr w14:paraId="3662FC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49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资产责任人管理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BEB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维护责任人与重要级别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955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重要级别影响认证强度与审批层级</w:t>
            </w:r>
          </w:p>
        </w:tc>
      </w:tr>
    </w:tbl>
    <w:p w14:paraId="50C5C88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6-8  资产管理模块组件设计</w:t>
      </w:r>
    </w:p>
    <w:p w14:paraId="578FECEF">
      <w:pPr>
        <w:pStyle w:val="4"/>
        <w:spacing w:before="280" w:after="140"/>
        <w:outlineLvl w:val="2"/>
      </w:pPr>
      <w:bookmarkStart w:id="43" w:name="_Toc731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6.3.2  口令轮换流程设计</w:t>
      </w:r>
      <w:bookmarkEnd w:id="43"/>
    </w:p>
    <w:p w14:paraId="3D1DD77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口令轮换是账号托管的难点，需要在不影响在线会话的前提下完成。设计流程如下：</w:t>
      </w:r>
    </w:p>
    <w:p w14:paraId="40AD89B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步：轮换任务扫描 next_rotate_time 到期的账号，按资产分组排序；</w:t>
      </w:r>
    </w:p>
    <w:p w14:paraId="218F693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步：获取分布式锁（以 account_id 为粒度），防止多实例重复执行；</w:t>
      </w:r>
    </w:p>
    <w:p w14:paraId="14E83E5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步：与新口令生成：使用密码服务生成符合资产口令策略的随机口令；</w:t>
      </w:r>
    </w:p>
    <w:p w14:paraId="3179F8F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步：连接资产执行改密：SSH 或协议通道执行改密命令，捕获结果；</w:t>
      </w:r>
    </w:p>
    <w:p w14:paraId="6110FE4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步：验证新口令：使用新口令重新连接验证，成功后更新 secret_cipher 与 key_index；</w:t>
      </w:r>
    </w:p>
    <w:p w14:paraId="6D22B48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步：写入历史记录：成功或失败都写入 ast_account_history，失败记录原因；</w:t>
      </w:r>
    </w:p>
    <w:p w14:paraId="53ADE52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7 步：释放锁并更新 next_rotate_time；失败则指数退避重试，连续 3 次失败触发告警。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8E1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8396E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轮换与在线会话的关系</w:t>
            </w:r>
          </w:p>
          <w:p w14:paraId="552A48E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一、改密不影响已建立的会话：已建立的会话使用内存中的口令，改密后新会话使用新口令；</w:t>
            </w:r>
          </w:p>
          <w:p w14:paraId="024FEA8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二、改密失败不影响业务：失败时保留原口令并告警，不使账号不可用；</w:t>
            </w:r>
          </w:p>
          <w:p w14:paraId="0D7562A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三、改密窗口避开业务高峰：默认在 02:00-05:00 执行，可按资产配置时间窗；</w:t>
            </w:r>
          </w:p>
          <w:p w14:paraId="6A3B4BC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四、改密操作本身写入审计日志（谁、何时、对哪个账号、结果如何）。</w:t>
            </w:r>
          </w:p>
        </w:tc>
      </w:tr>
    </w:tbl>
    <w:p w14:paraId="0F19C24E">
      <w:pPr>
        <w:spacing w:after="140"/>
      </w:pPr>
    </w:p>
    <w:p w14:paraId="3281AA2B">
      <w:pPr>
        <w:pStyle w:val="4"/>
        <w:spacing w:before="280" w:after="140"/>
        <w:outlineLvl w:val="2"/>
      </w:pPr>
      <w:bookmarkStart w:id="44" w:name="_Toc3041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6.3.3  关键接口</w:t>
      </w:r>
      <w:bookmarkEnd w:id="4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B4778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C33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2B4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A06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D4F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权限要求</w:t>
            </w:r>
          </w:p>
        </w:tc>
      </w:tr>
      <w:tr w14:paraId="7F14DA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1F3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D35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C61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资产列表查询（含筛选与分页）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AD4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登录用户（仅返回有权限资产）</w:t>
            </w:r>
          </w:p>
        </w:tc>
      </w:tr>
      <w:tr w14:paraId="1A0204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2F8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A47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220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新增资产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C54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asset:create</w:t>
            </w:r>
          </w:p>
        </w:tc>
      </w:tr>
      <w:tr w14:paraId="0A3BA7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B5C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7D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PUT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F3A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修改资产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03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asset:update</w:t>
            </w:r>
          </w:p>
        </w:tc>
      </w:tr>
      <w:tr w14:paraId="0FCA7D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CA4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A72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DELETE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881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删除资产（逻辑删除）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833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asset:delete + 关联校验</w:t>
            </w:r>
          </w:p>
        </w:tc>
      </w:tr>
      <w:tr w14:paraId="31352D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2F3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/api/v1/assets/import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08B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D3D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批量导入（返回错误行）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19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asset:import</w:t>
            </w:r>
          </w:p>
        </w:tc>
      </w:tr>
      <w:tr w14:paraId="04E8E9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67D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/api/v1/accounts/{id}/secret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DC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7B3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查看账号口令（需二次授权）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D5A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account:view_secret + 二次授权</w:t>
            </w:r>
          </w:p>
        </w:tc>
      </w:tr>
      <w:tr w14:paraId="427264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EB1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/api/v1/accounts/{id}/rotate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42A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4B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立即轮换口令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ED1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account:rotate</w:t>
            </w:r>
          </w:p>
        </w:tc>
      </w:tr>
      <w:tr w14:paraId="2DCA8B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D98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/api/v1/assets/{id}/check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F8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C25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手动触发连通性巡检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515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asset:check</w:t>
            </w:r>
          </w:p>
        </w:tc>
      </w:tr>
    </w:tbl>
    <w:p w14:paraId="08B9D69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6-9  资产管理模块关键接口</w:t>
      </w:r>
    </w:p>
    <w:p w14:paraId="287F70E8">
      <w:pPr>
        <w:pStyle w:val="3"/>
        <w:spacing w:before="280" w:after="140"/>
        <w:outlineLvl w:val="1"/>
      </w:pPr>
      <w:bookmarkStart w:id="45" w:name="_Toc1775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6.4  访问控制模块（对应 FR-03）</w:t>
      </w:r>
      <w:bookmarkEnd w:id="45"/>
    </w:p>
    <w:p w14:paraId="5D4A2F8D">
      <w:pPr>
        <w:pStyle w:val="4"/>
        <w:spacing w:before="280" w:after="140"/>
        <w:outlineLvl w:val="2"/>
      </w:pPr>
      <w:bookmarkStart w:id="46" w:name="_Toc2745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6.4.1  模块职责</w:t>
      </w:r>
      <w:bookmarkEnd w:id="46"/>
    </w:p>
    <w:p w14:paraId="59F94A1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基于 RBAC 与 ABAC 的混合模型，判定用户对资产与操作的访问权限，管理临时授权、工单授权与权限复核。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36325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EC5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B79F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C75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2984FD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6CB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策略加载器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9DA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加载并缓存授权策略与条件规则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EB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缓存到 Redis 与代理节点本地，版本号失效</w:t>
            </w:r>
          </w:p>
        </w:tc>
      </w:tr>
      <w:tr w14:paraId="125FB0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818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策略匹配引擎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723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按主体、客体、动作、条件匹配授权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02F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条件求值器支持时间窗、IP 段、资产级别等</w:t>
            </w:r>
          </w:p>
        </w:tc>
      </w:tr>
      <w:tr w14:paraId="3B95F7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DA2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61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汇总匹配结果并输出最终判定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3A5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默认拒绝；多规则命中取最宽松的显式授权</w:t>
            </w:r>
          </w:p>
        </w:tc>
      </w:tr>
      <w:tr w14:paraId="4049A4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9E0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临时授权管理器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C6C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创建、延期、撤销临时授权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214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到期自动失效由定时任务扫描</w:t>
            </w:r>
          </w:p>
        </w:tc>
      </w:tr>
      <w:tr w14:paraId="3B2700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2C1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工单授权联动器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69C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审批通过后生成授权，运维结束回收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4EB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与工单服务通过事件协作</w:t>
            </w:r>
          </w:p>
        </w:tc>
      </w:tr>
      <w:tr w14:paraId="13EA3C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E04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权限复核器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A98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定期生成复核任务并跟踪结果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CC2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超期未复核按策略回收并告警</w:t>
            </w:r>
          </w:p>
        </w:tc>
      </w:tr>
      <w:tr w14:paraId="25E608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594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冲突检测器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596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检测职责分离冲突与越权组合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FE5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内置冲突规则 + 可自定义</w:t>
            </w:r>
          </w:p>
        </w:tc>
      </w:tr>
    </w:tbl>
    <w:p w14:paraId="54E4031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6-10  访问控制模块组件设计</w:t>
      </w:r>
    </w:p>
    <w:p w14:paraId="46AC2701">
      <w:pPr>
        <w:pStyle w:val="4"/>
        <w:spacing w:before="280" w:after="140"/>
        <w:outlineLvl w:val="2"/>
      </w:pPr>
      <w:bookmarkStart w:id="47" w:name="_Toc240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6.4.2  裁决算法设计</w:t>
      </w:r>
      <w:bookmarkEnd w:id="47"/>
    </w:p>
    <w:p w14:paraId="053459D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权限裁决遵循「默认拒绝 + 显式授权 + 最严格条件」原则，算法流程如下：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C10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E7597F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authorize(ctx: AuthContext): Decision {</w:t>
            </w:r>
          </w:p>
          <w:p w14:paraId="2273A79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1. 基础校验：用户状态、资产状态、租户状态</w:t>
            </w:r>
          </w:p>
          <w:p w14:paraId="034A30D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(!ctx.userActive || !ctx.assetActive) return DENY("RESOURCE_INACTIVE");</w:t>
            </w:r>
          </w:p>
          <w:p w14:paraId="3518811F">
            <w:pPr>
              <w:spacing w:after="0" w:line="280" w:lineRule="auto"/>
            </w:pPr>
          </w:p>
          <w:p w14:paraId="588B34B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2. 收集候选授权（主体为用户或用户所属角色）</w:t>
            </w:r>
          </w:p>
          <w:p w14:paraId="7EEAB80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candidates = loadGrants(ctx.tenantId, ctx.userId, ctx.roleIds, ctx.assetId);</w:t>
            </w:r>
          </w:p>
          <w:p w14:paraId="17E79F6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(candidates.length === 0) return DENY("NO_GRANT");   // 默认拒绝</w:t>
            </w:r>
          </w:p>
          <w:p w14:paraId="4B400078">
            <w:pPr>
              <w:spacing w:after="0" w:line="280" w:lineRule="auto"/>
            </w:pPr>
          </w:p>
          <w:p w14:paraId="153D15D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3. 过滤无效授权：时间窗、状态</w:t>
            </w:r>
          </w:p>
          <w:p w14:paraId="1EBFC11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valid = candidates.filter(g =&gt; inTimeWindow(g, ctx.now) &amp;&amp; g.status === "active");</w:t>
            </w:r>
          </w:p>
          <w:p w14:paraId="75CE0FB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(valid.length === 0) return DENY("GRANT_EXPIRED");</w:t>
            </w:r>
          </w:p>
          <w:p w14:paraId="3502281D">
            <w:pPr>
              <w:spacing w:after="0" w:line="280" w:lineRule="auto"/>
            </w:pPr>
          </w:p>
          <w:p w14:paraId="2DA2112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4. 动作匹配（action_scope 包含请求动作）</w:t>
            </w:r>
          </w:p>
          <w:p w14:paraId="6206C7D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matched = valid.filter(g =&gt; g.actions.includes(ctx.action));</w:t>
            </w:r>
          </w:p>
          <w:p w14:paraId="008DD3C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(matched.length === 0) return DENY("ACTION_NOT_GRANTED");</w:t>
            </w:r>
          </w:p>
          <w:p w14:paraId="202D042D">
            <w:pPr>
              <w:spacing w:after="0" w:line="280" w:lineRule="auto"/>
            </w:pPr>
          </w:p>
          <w:p w14:paraId="649B385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5. 条件求值（ABAC）：全部条件组必须通过（AND），组内按 logic_type 组合</w:t>
            </w:r>
          </w:p>
          <w:p w14:paraId="0C6B0E1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passed = matched.filter(g =&gt; evalConditions(g.rules, ctx));</w:t>
            </w:r>
          </w:p>
          <w:p w14:paraId="098D51F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(passed.length === 0) return DENY("CONDITION_NOT_MET", explainFail(matched, ctx));</w:t>
            </w:r>
          </w:p>
          <w:p w14:paraId="554C5965">
            <w:pPr>
              <w:spacing w:after="0" w:line="280" w:lineRule="auto"/>
            </w:pPr>
          </w:p>
          <w:p w14:paraId="7FE29F0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6. 通过：返回命中的授权与策略集，供代理节点使用</w:t>
            </w:r>
          </w:p>
          <w:p w14:paraId="7C81B2A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ALLOW(mergePolicySets(passed), { grantIds: passed.map(g =&gt; g.id) });</w:t>
            </w:r>
          </w:p>
          <w:p w14:paraId="445F4D2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4FF82319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51625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A2FE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结果码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5E5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7A8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用户可见提示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05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是否告警</w:t>
            </w:r>
          </w:p>
        </w:tc>
      </w:tr>
      <w:tr w14:paraId="1D1CCD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7F2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NO_GRANT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BB7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无任何授权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737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您没有该资产的访问权限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2A7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否（重复尝试则告警）</w:t>
            </w:r>
          </w:p>
        </w:tc>
      </w:tr>
      <w:tr w14:paraId="1DE843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AF1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GRANT_EXPIRED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B3F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授权已过期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A6F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您的授权已于 xx 时间失效，请重新申请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181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DA6AE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890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ACTION_NOT_GRANTED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4E3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动作未授权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AD1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您没有执行该操作的权限（如文件下载）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0E7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321522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E2D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CONDITION_NOT_MET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C98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条件不满足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D22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当前不在允许的时间窗内 / 来源地址不在允许范围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7B0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530FAF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0E8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RESOURCE_INACTIVE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B7A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资源不可用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AB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该资产已停用，请联系管理员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CCE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6C918A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204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TENANT_SUSPENDED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810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租户状态异常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97F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租户已暂停，请联系管理员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052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</w:t>
            </w:r>
          </w:p>
        </w:tc>
      </w:tr>
    </w:tbl>
    <w:p w14:paraId="4BB8EEE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6-11  裁决结果与用户反馈设计</w:t>
      </w:r>
    </w:p>
    <w:p w14:paraId="17143230">
      <w:pPr>
        <w:pStyle w:val="4"/>
        <w:spacing w:before="280" w:after="140"/>
        <w:outlineLvl w:val="2"/>
      </w:pPr>
      <w:bookmarkStart w:id="48" w:name="_Toc2918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6.4.3  权限复核设计</w:t>
      </w:r>
      <w:bookmarkEnd w:id="48"/>
    </w:p>
    <w:p w14:paraId="41681EE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复核任务按周期自动生成（默认每季度），覆盖长期授权与管理员权限；</w:t>
      </w:r>
    </w:p>
    <w:p w14:paraId="5DD2A6C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任务推送到资产责任人与安全管理员，要求在时限内确认「保留」或「回收」；</w:t>
      </w:r>
    </w:p>
    <w:p w14:paraId="286BC35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超期未处理的授权按策略自动回收（可配置为仅告警不回收）；</w:t>
      </w:r>
    </w:p>
    <w:p w14:paraId="1B32EEF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复核结果写入 acl_grant_log，形成权限收敛的证据链。</w:t>
      </w:r>
    </w:p>
    <w:p w14:paraId="7EDBB378">
      <w:pPr>
        <w:pStyle w:val="3"/>
        <w:spacing w:before="280" w:after="140"/>
        <w:outlineLvl w:val="1"/>
      </w:pPr>
      <w:bookmarkStart w:id="49" w:name="_Toc222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6.5  会话管理模块（对应 FR-04）</w:t>
      </w:r>
      <w:bookmarkEnd w:id="49"/>
    </w:p>
    <w:p w14:paraId="487F4E1C">
      <w:pPr>
        <w:pStyle w:val="4"/>
        <w:spacing w:before="280" w:after="140"/>
        <w:outlineLvl w:val="2"/>
      </w:pPr>
      <w:bookmarkStart w:id="50" w:name="_Toc2168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6.5.1  模块职责</w:t>
      </w:r>
      <w:bookmarkEnd w:id="50"/>
    </w:p>
    <w:p w14:paraId="2EC941B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负责会话的编排、票据签发、生命周期管理与资源分配，是连接客户端与代理节点的中枢。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884A1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FD7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452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BB1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3B5DB7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797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2A2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签发与校验会话票据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2D5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一次性票据，Redis 存储，TTL ≤ 60 秒</w:t>
            </w:r>
          </w:p>
        </w:tc>
      </w:tr>
      <w:tr w14:paraId="7846C3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DB6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B79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分配代理节点、创建会话记录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4CD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一致性哈希按资产分片；节点健康度参与选择</w:t>
            </w:r>
          </w:p>
        </w:tc>
      </w:tr>
      <w:tr w14:paraId="6AE754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41E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生命周期管理器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50A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管理会话状态迁移与资源回收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914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状态机驱动，超时与强制断开统一入口</w:t>
            </w:r>
          </w:p>
        </w:tc>
      </w:tr>
      <w:tr w14:paraId="19E089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860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会话共享管理器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85E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管理会话共享、旁观与接管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1E0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主控与旁观权限分离，共享行为留痕</w:t>
            </w:r>
          </w:p>
        </w:tc>
      </w:tr>
      <w:tr w14:paraId="573E25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574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异常恢复器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3A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会话断线重连与节点故障迁移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D03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保留上下文 30 秒内可重连，超时提示重建</w:t>
            </w:r>
          </w:p>
        </w:tc>
      </w:tr>
      <w:tr w14:paraId="372B6B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E96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并发控制器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386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限制单用户与全局并发会话数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1E2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 计数器 + 租约，防超卖</w:t>
            </w:r>
          </w:p>
        </w:tc>
      </w:tr>
    </w:tbl>
    <w:p w14:paraId="0926FEE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6-12  会话管理模块组件设计</w:t>
      </w:r>
    </w:p>
    <w:p w14:paraId="1DEF20E8">
      <w:pPr>
        <w:pStyle w:val="4"/>
        <w:spacing w:before="280" w:after="140"/>
        <w:outlineLvl w:val="2"/>
      </w:pPr>
      <w:bookmarkStart w:id="51" w:name="_Toc3217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6.5.2  会话状态与生命周期</w:t>
      </w:r>
      <w:bookmarkEnd w:id="51"/>
    </w:p>
    <w:p w14:paraId="4D2C9DF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会话状态机见第 4.5 节（图 11）。关键状态迁移的处理逻辑如下：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97B4F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5576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迁移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EC6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触发事件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909A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处理逻辑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1C23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数据操作</w:t>
            </w:r>
          </w:p>
        </w:tc>
      </w:tr>
      <w:tr w14:paraId="272622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3DA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INIT → AUTHED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674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票据与授权校验通过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124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校验票据有效性、授权与资产状态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2EA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 Redis 临时会话上下文</w:t>
            </w:r>
          </w:p>
        </w:tc>
      </w:tr>
      <w:tr w14:paraId="63B94B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C06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AUTHED → ACTIVE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0B2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代理节点认证成功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CB9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代理节点取账号口令并完成认证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231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插入 ops_session（start_time）</w:t>
            </w:r>
          </w:p>
        </w:tc>
      </w:tr>
      <w:tr w14:paraId="53BC39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DB1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→ RECORDING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2B2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录像通道就绪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CCA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开启录制并建立数据转发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BC8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 record_status = recording</w:t>
            </w:r>
          </w:p>
        </w:tc>
      </w:tr>
      <w:tr w14:paraId="76A7F9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D8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RECORDING → CLOSING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587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会话结束（正常或异常）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B3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停止转发，提交录像封存任务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980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 end_time、end_reason</w:t>
            </w:r>
          </w:p>
        </w:tc>
      </w:tr>
      <w:tr w14:paraId="0F2826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0E7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CLOSING → CLOSED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845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封存完成并校验通过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848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写入录像摘要与命令总数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FFF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更新 record_digest、record_status</w:t>
            </w:r>
          </w:p>
        </w:tc>
      </w:tr>
    </w:tbl>
    <w:p w14:paraId="5FA8070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6-13  会话关键状态迁移处理</w:t>
      </w:r>
    </w:p>
    <w:p w14:paraId="6FEB925C">
      <w:pPr>
        <w:pStyle w:val="4"/>
        <w:spacing w:before="280" w:after="140"/>
        <w:outlineLvl w:val="2"/>
      </w:pPr>
      <w:bookmarkStart w:id="52" w:name="_Toc2571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6.5.3  会话票据设计</w:t>
      </w:r>
      <w:bookmarkEnd w:id="5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77ED6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CCB4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属性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3C5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C898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安全考虑</w:t>
            </w:r>
          </w:p>
        </w:tc>
      </w:tr>
      <w:tr w14:paraId="5FA105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2C6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格式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7DB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随机 256 位字符串（非 JWT，无自解释信息）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EE5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避免票据被解码后泄露用户与资产信息</w:t>
            </w:r>
          </w:p>
        </w:tc>
      </w:tr>
      <w:tr w14:paraId="3C9BFD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81D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有效性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CE2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一次性，TTL ≤ 60 秒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604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极短窗口，窃取后几乎无法利用</w:t>
            </w:r>
          </w:p>
        </w:tc>
      </w:tr>
      <w:tr w14:paraId="2609EB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FA6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绑定关系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3A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 user_id、asset_id、client_ip、grant_id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74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校验绑定的来源 IP，防止票据转移使用</w:t>
            </w:r>
          </w:p>
        </w:tc>
      </w:tr>
      <w:tr w14:paraId="32DAAE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743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536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 键值，值为会话上下文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7AE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服务端可主动撤销（删除键）</w:t>
            </w:r>
          </w:p>
        </w:tc>
      </w:tr>
      <w:tr w14:paraId="5E593D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99F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73E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建立会话时消费一次后立即删除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7C1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防重放</w:t>
            </w:r>
          </w:p>
        </w:tc>
      </w:tr>
      <w:tr w14:paraId="4C552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78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1F3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签发与使用均记录审计事件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072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票据的异常使用可被检出</w:t>
            </w:r>
          </w:p>
        </w:tc>
      </w:tr>
    </w:tbl>
    <w:p w14:paraId="3A39C42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6-14  会话票据设计</w:t>
      </w:r>
    </w:p>
    <w:p w14:paraId="639F1EE3">
      <w:pPr>
        <w:pStyle w:val="4"/>
        <w:spacing w:before="280" w:after="140"/>
        <w:outlineLvl w:val="2"/>
      </w:pPr>
      <w:bookmarkStart w:id="53" w:name="_Toc2812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6.5.4  异常与恢复设计</w:t>
      </w:r>
      <w:bookmarkEnd w:id="5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A3C84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129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E18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检测方式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F653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处理策略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2C8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用户感知</w:t>
            </w:r>
          </w:p>
        </w:tc>
      </w:tr>
      <w:tr w14:paraId="0B003A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FBB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客户端网络闪断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12C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心跳超时（30 秒无心跳）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9AC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保留上下文 30 秒，允许重连续用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EA2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自动恢复或提示重连</w:t>
            </w:r>
          </w:p>
        </w:tc>
      </w:tr>
      <w:tr w14:paraId="0AFE37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084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代理节点故障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F45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节点健康检查失败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66A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新会话切换节点；存量会话标记异常中断并封存已采集录像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59E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提示会话中断，可重新发起</w:t>
            </w:r>
          </w:p>
        </w:tc>
      </w:tr>
      <w:tr w14:paraId="64C4D6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390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录像采集失败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19E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录制通道异常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F7F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按策略断开会话或降级为仅命令记录，触发告警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73E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提示审计异常</w:t>
            </w:r>
          </w:p>
        </w:tc>
      </w:tr>
      <w:tr w14:paraId="7DF85E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9B3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密钥服务不可用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72C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调用超时或失败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710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禁止建立新会话，存量会话不受影响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10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提示服务暂不可用</w:t>
            </w:r>
          </w:p>
        </w:tc>
      </w:tr>
      <w:tr w14:paraId="7FB3DA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44F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数据库不可用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06C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写入失败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436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会话保持但审计写入入本地队列，恢复后补写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759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无感知（短时）</w:t>
            </w:r>
          </w:p>
        </w:tc>
      </w:tr>
      <w:tr w14:paraId="4B8903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9D4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会话超时（空闲）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89E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空闲计时器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296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提前 5 分钟提醒，超时自动断开并封存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EC9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收到提醒后可持续操作</w:t>
            </w:r>
          </w:p>
        </w:tc>
      </w:tr>
    </w:tbl>
    <w:p w14:paraId="23DBB51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6-15  会话异常处理设计</w:t>
      </w:r>
    </w:p>
    <w:p w14:paraId="69BFC0D4">
      <w:pPr>
        <w:pStyle w:val="3"/>
        <w:spacing w:before="280" w:after="140"/>
        <w:outlineLvl w:val="1"/>
      </w:pPr>
      <w:bookmarkStart w:id="54" w:name="_Toc1218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6.6  协议代理模块（对应 FR-04）</w:t>
      </w:r>
      <w:bookmarkEnd w:id="54"/>
    </w:p>
    <w:p w14:paraId="765D8DC5">
      <w:pPr>
        <w:pStyle w:val="4"/>
        <w:spacing w:before="280" w:after="140"/>
        <w:outlineLvl w:val="2"/>
      </w:pPr>
      <w:bookmarkStart w:id="55" w:name="_Toc1918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6.6.1  模块职责</w:t>
      </w:r>
      <w:bookmarkEnd w:id="55"/>
    </w:p>
    <w:p w14:paraId="2187471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协议代理是命令管控与审计采集的执行点，负责协议解析、数据转发、命令提取与画面采集。代理模块同时服务于 SSH、RDP、数据库与文件传输四类协议。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15B62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E6EC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859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1D1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07EB28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592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连接管理器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A30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管理与目标资产的连接池与生命周期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683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连接复用、超时控制、异常断开清理</w:t>
            </w:r>
          </w:p>
        </w:tc>
      </w:tr>
      <w:tr w14:paraId="6AB37A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C2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代理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584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协议解析、命令提取、密钥代签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EFA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Go SSH 库；提权与转发识别</w:t>
            </w:r>
          </w:p>
        </w:tc>
      </w:tr>
      <w:tr w14:paraId="6F08C4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011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代理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AFE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画面采集、输入注入、剪贴板与盘符管控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70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服务端渲染采集，编码后推送客户端</w:t>
            </w:r>
          </w:p>
        </w:tc>
      </w:tr>
      <w:tr w14:paraId="40AC80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BCE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数据库代理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0E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解析、结果集管控与脱敏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391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语法树解析，识别危险语句</w:t>
            </w:r>
          </w:p>
        </w:tc>
      </w:tr>
      <w:tr w14:paraId="66B7E4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687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文件代理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291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/ FTP 传输控制与内容检查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87B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目录白名单、类型校验、病毒扫描集成</w:t>
            </w:r>
          </w:p>
        </w:tc>
      </w:tr>
      <w:tr w14:paraId="1E9E3A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7B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命令处理器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0EF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命令提取、策略调用与处置执行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0A4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接入命令管控模块，输出裁决结果</w:t>
            </w:r>
          </w:p>
        </w:tc>
      </w:tr>
      <w:tr w14:paraId="68343F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7A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数据转发器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603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双向数据转发与流量整形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0CA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背压控制，防止某一端阻塞影响另一端</w:t>
            </w:r>
          </w:p>
        </w:tc>
      </w:tr>
      <w:tr w14:paraId="724609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F6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4D8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录像与按键流采集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B18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异步写入本地缓冲，独立线程上传</w:t>
            </w:r>
          </w:p>
        </w:tc>
      </w:tr>
    </w:tbl>
    <w:p w14:paraId="1072A86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6-16  协议代理模块组件设计</w:t>
      </w:r>
    </w:p>
    <w:p w14:paraId="2124C2C2">
      <w:pPr>
        <w:pStyle w:val="4"/>
        <w:spacing w:before="280" w:after="140"/>
        <w:outlineLvl w:val="2"/>
      </w:pPr>
      <w:bookmarkStart w:id="56" w:name="_Toc1027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6.6.2  SSH 会话处理设计</w:t>
      </w:r>
      <w:bookmarkEnd w:id="56"/>
    </w:p>
    <w:p w14:paraId="133EA6A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SSH 是使用频率最高的协议，其处理链路设计如下：</w:t>
      </w:r>
    </w:p>
    <w:p w14:paraId="5DB1C669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 xml:space="preserve">第 1 步：建立与目标资产的 SSH 连接：凭据来源分两种 —— 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托管模式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使用账号口令或密钥代签；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不托管模式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（资产方不愿交出口令）由运维人员在连接时现场输入，网关以不回显方式读取，口令仅驻留内存用于本次连接；两种模式在认证失败时都不得泄露口令，手动模式另需限制重试次数以避免成为口令爆破入口；</w:t>
      </w:r>
    </w:p>
    <w:p w14:paraId="780FEBC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步：协商会话参数（终端类型、窗口大小、编码），兼容常见终端行为；</w:t>
      </w:r>
    </w:p>
    <w:p w14:paraId="6248C72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步：开启数据转发：客户端输入经网关转发到代理，代理再转发到资产；</w:t>
      </w:r>
    </w:p>
    <w:p w14:paraId="2ECD9A9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步：命令捕获：按行与 Enter 触发提交，处理退格、粘贴与多行续行，拼接完整命令；</w:t>
      </w:r>
    </w:p>
    <w:p w14:paraId="30C8E01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步：命令解析与裁决：调用命令管控模块，得到放行 / 告警 / 二次确认 / 阻断结论；</w:t>
      </w:r>
    </w:p>
    <w:p w14:paraId="739AB7C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步：按结论执行：放行则转发命令；二次确认则挂起等待确认；阻断则不转发并回显提示；</w:t>
      </w:r>
    </w:p>
    <w:p w14:paraId="20B41E3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7 步：输出回传：资产输出经代理回传客户端，同时进入录像与命令记录；</w:t>
      </w:r>
    </w:p>
    <w:p w14:paraId="4A05700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8 步：按键流记录：交互式程序（vi、top）的按键流单独记录，支持回放还原。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25D4DF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5E8C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技术点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027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7CF93F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41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命令边界识别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6CB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以 Enter（CR/LF）为提交边界；退格与行编辑在缓冲区回退；粘贴内容按行拆分逐条裁决</w:t>
            </w:r>
          </w:p>
        </w:tc>
      </w:tr>
      <w:tr w14:paraId="32FEE4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B71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多行与续行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34E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识别行尾反斜杠续行，将多行拼接为一条逻辑命令后再裁决，避免绕过</w:t>
            </w:r>
          </w:p>
        </w:tc>
      </w:tr>
      <w:tr w14:paraId="69D1D1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B0E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复合结构解析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D46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拆分管道（|）、重定向（&gt; &gt;&gt;）、命令替换（$( ) 与反引号）、串联（; &amp;&amp; ||）</w:t>
            </w:r>
          </w:p>
        </w:tc>
      </w:tr>
      <w:tr w14:paraId="3D33D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97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提权识别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DF5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 sudo / su / doas 前缀，记录提权链路并继续对提权后的命令做管控</w:t>
            </w:r>
          </w:p>
        </w:tc>
      </w:tr>
      <w:tr w14:paraId="44AA8E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2EF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端口转发管控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74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 -L / -R / -D / -X / -A 参数，按策略允许、禁止或审计</w:t>
            </w:r>
          </w:p>
        </w:tc>
      </w:tr>
      <w:tr w14:paraId="371C51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42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密钥代签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71C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客户端无感：代理向密钥服务请求签名，私钥不出密码机</w:t>
            </w:r>
          </w:p>
        </w:tc>
      </w:tr>
      <w:tr w14:paraId="71F2E2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C59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窗口与终端兼容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252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支持窗口尺寸协商与 resize 事件，保证 vim / top 等全屏程序正常</w:t>
            </w:r>
          </w:p>
        </w:tc>
      </w:tr>
      <w:tr w14:paraId="11A074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F99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字符编码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E1B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 UTF-8，兼容 GBK 终端，避免中文乱码影响命令识别</w:t>
            </w:r>
          </w:p>
        </w:tc>
      </w:tr>
    </w:tbl>
    <w:p w14:paraId="4197C8C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6-17  SSH 代理关键技术点</w:t>
      </w:r>
    </w:p>
    <w:p w14:paraId="7BF8AA62">
      <w:pPr>
        <w:pStyle w:val="4"/>
        <w:spacing w:before="280" w:after="140"/>
        <w:outlineLvl w:val="2"/>
      </w:pPr>
      <w:bookmarkStart w:id="57" w:name="_Toc2067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6.6.3  SFTP 与文件传输处理设计</w:t>
      </w:r>
      <w:bookmarkEnd w:id="5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F5B9A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E098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控制维度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1969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处理逻辑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3CA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拒绝时的反馈</w:t>
            </w:r>
          </w:p>
        </w:tc>
      </w:tr>
      <w:tr w14:paraId="4BB4FA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8D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方向控制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63D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读取账号策略的方向配置，仅允许指定方向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623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提示「当前策略不允许上传 / 下载」</w:t>
            </w:r>
          </w:p>
        </w:tc>
      </w:tr>
      <w:tr w14:paraId="728186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378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目录白名单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D1B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解析请求路径并规范化（消除 .. 与符号链接），校验是否在白名单内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61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提示「目标目录不在允许范围内」</w:t>
            </w:r>
          </w:p>
        </w:tc>
      </w:tr>
      <w:tr w14:paraId="41AADF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28C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文件类型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89B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按扩展名与 MIME 双重校验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63F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提示「该类型文件不允许传输」</w:t>
            </w:r>
          </w:p>
        </w:tc>
      </w:tr>
      <w:tr w14:paraId="2EFB4E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4CC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文件大小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005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单文件与单次总量校验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606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提示「文件超过大小限制（xx MB）」</w:t>
            </w:r>
          </w:p>
        </w:tc>
      </w:tr>
      <w:tr w14:paraId="37E4E4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EFA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病毒扫描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49C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传输前扫描（或按策略旁路）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1F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感染时阻断并告警，记录扫描结果</w:t>
            </w:r>
          </w:p>
        </w:tc>
      </w:tr>
      <w:tr w14:paraId="66958D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A81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摘要记录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32D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传输完成后计算 SM3 摘要写入明细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C93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无（记录用途）</w:t>
            </w:r>
          </w:p>
        </w:tc>
      </w:tr>
      <w:tr w14:paraId="79D5CF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B85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水印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D88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下载敏感文件时嵌入可追溯水印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96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无（后台处理）</w:t>
            </w:r>
          </w:p>
        </w:tc>
      </w:tr>
    </w:tbl>
    <w:p w14:paraId="614E8D4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  文件传输处理设计</w:t>
      </w:r>
    </w:p>
    <w:p w14:paraId="0AFA7CE4">
      <w:pPr>
        <w:pStyle w:val="4"/>
        <w:spacing w:before="280" w:after="140"/>
        <w:outlineLvl w:val="2"/>
      </w:pPr>
      <w:bookmarkStart w:id="58" w:name="_Toc2774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6.6.4  性能与资源控制</w:t>
      </w:r>
      <w:bookmarkEnd w:id="58"/>
    </w:p>
    <w:p w14:paraId="5F0FBDE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单代理节点承载 300 并发会话时，CPU 平均占用 ≤ 70%，内存 ≤ 8 GB；</w:t>
      </w:r>
    </w:p>
    <w:p w14:paraId="2CD702D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每个会话独立协程处理，共享连接池与策略缓存，避免重复加载；</w:t>
      </w:r>
    </w:p>
    <w:p w14:paraId="62FD670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数据转发使用零拷贝与缓冲池，减少内存分配与 GC 压力；</w:t>
      </w:r>
    </w:p>
    <w:p w14:paraId="0AF970F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录像采集与转发分离到不同线程池，防止采集阻塞转发；</w:t>
      </w:r>
    </w:p>
    <w:p w14:paraId="5FFDB6C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对单会话设置流量上限（可配置），防止大文件传输挤占其他会话带宽；</w:t>
      </w:r>
    </w:p>
    <w:p w14:paraId="6B182F3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优雅关闭：节点下线前先停止接受新会话，等待存量会话自然结束或迁移。</w:t>
      </w:r>
    </w:p>
    <w:p w14:paraId="06FCD910">
      <w:pPr>
        <w:pStyle w:val="4"/>
        <w:spacing w:before="280" w:after="140"/>
        <w:outlineLvl w:val="2"/>
      </w:pPr>
      <w:bookmarkStart w:id="59" w:name="_Toc579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6.6.5  第三方客户端接入设计（FR-08-09）</w:t>
      </w:r>
      <w:bookmarkEnd w:id="59"/>
    </w:p>
    <w:p w14:paraId="2604CA6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租户往往已有既定的运维工具链（Xshell、PuTTY、SecureCRT、mstsc、Navicat、DBeaver、WinSCP 等），要求其更换工具会显著增加推行阻力。本模块的设计目标是：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在不更换客户端的前提下，让流量经堡垒机代理并接受完整审计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。相关协议与软件的详细说明见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第 11.1 节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</w:t>
      </w:r>
    </w:p>
    <w:p w14:paraId="7722664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核心思路是把堡垒机对客户端呈现为「标准协议服务端」——客户端以为自己在连目标资产，实际连的是堡垒机；堡垒机再用托管账号连真实资产，并在代理层完成命令解析、录像与策略执行。</w:t>
      </w:r>
    </w:p>
    <w:p w14:paraId="12F2DF6A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6.6.5.1  接入模式总览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E7CC8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5CB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模式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DD2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适用客户端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BF0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接入方式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36E2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监控保障</w:t>
            </w:r>
          </w:p>
        </w:tc>
      </w:tr>
      <w:tr w14:paraId="514EA7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D5E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网关模式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0B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Xshell / PuTTY / SecureCRT / 系统终端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BC5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客户端直连堡垒机 SSH 端口（默认 2222），标准 SSH 握手认证后进入资产选择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36C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 PTY 解析 + 字符录像 + 策略阻断</w:t>
            </w:r>
          </w:p>
        </w:tc>
      </w:tr>
      <w:tr w14:paraId="0FFD14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978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跳板模式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BF9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同上（保留原连接命令）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BD2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客户端配置 ProxyCommand / ProxyJump，用户仍直接写目标地址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304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同上（对用户透明）</w:t>
            </w:r>
          </w:p>
        </w:tc>
      </w:tr>
      <w:tr w14:paraId="0E4256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A72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本地端口转发模式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BA4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任意 TCP 客户端，含图形化数据库与文件工具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EA6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客户端先经 SSH 建本地隧道（-L），再连目标端口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737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隧道内协议识别后审计</w:t>
            </w:r>
          </w:p>
        </w:tc>
      </w:tr>
      <w:tr w14:paraId="6EDC17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870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网关模式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EAF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mstsc / FreeRDP / 其他 RDP 客户端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3FB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客户端连堡垒机 RDP 端口，认证后选择资产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F8C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服务端渲染采集画面 + 图形录像</w:t>
            </w:r>
          </w:p>
        </w:tc>
      </w:tr>
      <w:tr w14:paraId="33AC81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0AC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数据库原生网关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29B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Navicat / DBeaver / mysql / psql 命令行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A7F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客户端直连堡垒机数据库协议端口，按账号映射目标库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269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语句级解析与审计</w:t>
            </w:r>
          </w:p>
        </w:tc>
      </w:tr>
      <w:tr w14:paraId="50F669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596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/ FTP 网关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E7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WinSCP / FileZilla / scp / sftp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354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客户端连堡垒机文件服务端口，认证后按目录白名单访问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E7C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文件操作审计（名称、大小、摘要、方向）</w:t>
            </w:r>
          </w:p>
        </w:tc>
      </w:tr>
      <w:tr w14:paraId="04C51F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15A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 接入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2AD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租户自研运维平台 / 跳板工具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A89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平台调 REST / gRPC 发起会话，获取会话票据或代理地址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D8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与自研客户端一致（同一代理链路）</w:t>
            </w:r>
          </w:p>
        </w:tc>
      </w:tr>
    </w:tbl>
    <w:p w14:paraId="470E5EA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6-18A  第三方客户端接入模式</w:t>
      </w:r>
    </w:p>
    <w:p w14:paraId="07245E47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6.6.5.2  SSH 网关模式交互流程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60D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4AA40E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客户端命令（用户视角，与连普通主机无异）</w:t>
            </w:r>
          </w:p>
          <w:p w14:paraId="4D3A808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ssh -p 2222 zhangsan@bastion.corp.local</w:t>
            </w:r>
          </w:p>
          <w:p w14:paraId="086858BB">
            <w:pPr>
              <w:spacing w:after="0" w:line="280" w:lineRule="auto"/>
            </w:pPr>
          </w:p>
          <w:p w14:paraId="1E5CEBE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交互流程</w:t>
            </w:r>
          </w:p>
          <w:p w14:paraId="5356DAA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客户端 → 堡垒机:2222    TCP 建连，SSH 协议版本协商</w:t>
            </w:r>
          </w:p>
          <w:p w14:paraId="70B5D74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堡垒机 → 客户端          发送主机密钥（堡垒机自身密钥，非目标资产）</w:t>
            </w:r>
          </w:p>
          <w:p w14:paraId="7C59765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客户端 → 堡垒机          密钥交换 + 用户认证（口令 + TOTP，或 SSH 公钥证书）</w:t>
            </w:r>
          </w:p>
          <w:p w14:paraId="0AE9A89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④ 堡垒机                    校验多因素认证、登录策略（来源 IP / 时间窗 / 失败锁定）</w:t>
            </w:r>
          </w:p>
          <w:p w14:paraId="38C951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⑤ 堡垒机 → 客户端          认证通过，展示可访问资产列表菜单</w:t>
            </w:r>
          </w:p>
          <w:p w14:paraId="593EE9D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⑥ 客户端 → 堡垒机          用户选择资产（或按参数直接指定）</w:t>
            </w:r>
          </w:p>
          <w:p w14:paraId="027D7F5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⑦ 堡垒机                    校验该用户对目标资产的授权与策略</w:t>
            </w:r>
          </w:p>
          <w:p w14:paraId="191FCE8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⑧ 堡垒机 → 目标资产        以托管账号建立连接（口令代填或密钥代签）</w:t>
            </w:r>
          </w:p>
          <w:p w14:paraId="58D6655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⑨ 双向透传                  命令解析、策略判定、录像采集同步进行</w:t>
            </w:r>
          </w:p>
          <w:p w14:paraId="7745D02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⑩ 会话结束                  封存录像与审计记录，生成会话编号</w:t>
            </w:r>
          </w:p>
        </w:tc>
      </w:tr>
    </w:tbl>
    <w:p w14:paraId="3D8A9307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BE5E1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81A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认证方式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BFC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客户端配置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16D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6B36F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B1D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 + TOTP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6A9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常规口令登录，提示时输入动态码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847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最通用，无需额外配置</w:t>
            </w:r>
          </w:p>
        </w:tc>
      </w:tr>
      <w:tr w14:paraId="256BD0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69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公钥证书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7D1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客户端使用堡垒机签发的 SSH 证书（~/.ssh/id_ed25519-cert.pub）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019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免密登录，由堡垒机 CA 签发短时证书</w:t>
            </w:r>
          </w:p>
        </w:tc>
      </w:tr>
      <w:tr w14:paraId="31B6DC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081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UKey 证书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8C3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客户端使用 PKCS#11 加载 UKey（ssh -I /path/to/pkcs11.so）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4FE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需客户端支持 PKCS#11</w:t>
            </w:r>
          </w:p>
        </w:tc>
      </w:tr>
      <w:tr w14:paraId="554C4C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5BD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资产参数指定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8C5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-p 2222 用户名@堡垒机:资产标识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8C2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跳过菜单，适合脚本化调用</w:t>
            </w:r>
          </w:p>
        </w:tc>
      </w:tr>
    </w:tbl>
    <w:p w14:paraId="65E7602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6-18B  SSH 认证方式与客户端配置对应</w:t>
      </w:r>
    </w:p>
    <w:p w14:paraId="2EB934E9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6.6.5.3  SSH 跳板模式（保留用户原有连接习惯）</w:t>
      </w:r>
    </w:p>
    <w:p w14:paraId="42D16A4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该模式对用户改动最小：只需在 ~/.ssh/config 中配置一次，之后仍按原习惯直接连接目标地址。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31F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920558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~/.ssh/config（一次性配置）</w:t>
            </w:r>
          </w:p>
          <w:p w14:paraId="2F88610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Host bastion</w:t>
            </w:r>
          </w:p>
          <w:p w14:paraId="3C0692E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HostName bastion.corp.local</w:t>
            </w:r>
          </w:p>
          <w:p w14:paraId="5284C3C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Port 2222</w:t>
            </w:r>
          </w:p>
          <w:p w14:paraId="1774118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User zhangsan</w:t>
            </w:r>
          </w:p>
          <w:p w14:paraId="33C3C7FE">
            <w:pPr>
              <w:spacing w:after="0" w:line="280" w:lineRule="auto"/>
            </w:pPr>
          </w:p>
          <w:p w14:paraId="075E793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方式一：ProxyJump（OpenSSH 7.3+，推荐）</w:t>
            </w:r>
          </w:p>
          <w:p w14:paraId="14A2689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Host 10.20.*</w:t>
            </w:r>
          </w:p>
          <w:p w14:paraId="1DD34E3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ProxyJump bastion</w:t>
            </w:r>
          </w:p>
          <w:p w14:paraId="21E383F3">
            <w:pPr>
              <w:spacing w:after="0" w:line="280" w:lineRule="auto"/>
            </w:pPr>
          </w:p>
          <w:p w14:paraId="7D492A8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方式二：ProxyCommand（兼容旧版本客户端，Xshell / SecureCRT 亦支持）</w:t>
            </w:r>
          </w:p>
          <w:p w14:paraId="5523CA3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Host 10.20.*</w:t>
            </w:r>
          </w:p>
          <w:p w14:paraId="5112CB9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ProxyCommand ssh -W %h:%p bastion</w:t>
            </w:r>
          </w:p>
          <w:p w14:paraId="1DA8AA97">
            <w:pPr>
              <w:spacing w:after="0" w:line="280" w:lineRule="auto"/>
            </w:pPr>
          </w:p>
          <w:p w14:paraId="742C69F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配置后，用户仍按原习惯连接（习惯完全不变）</w:t>
            </w:r>
          </w:p>
          <w:p w14:paraId="27441FD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ssh root@10.20.1.11</w:t>
            </w:r>
          </w:p>
        </w:tc>
      </w:tr>
    </w:tbl>
    <w:p w14:paraId="76B356CC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E6AA1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6A50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要求项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D1F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733063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AED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-W（stdio 转发）语义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ECA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客户端通过堡垒机的 stdio 通道转发到目标，堡垒机需正确解析目标地址与端口</w:t>
            </w:r>
          </w:p>
        </w:tc>
      </w:tr>
      <w:tr w14:paraId="33D16B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36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目标地址授权校验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6E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ProxyCommand 传入的目标地址校验用户授权，未授权则拒绝并记录</w:t>
            </w:r>
          </w:p>
        </w:tc>
      </w:tr>
      <w:tr w14:paraId="7243B3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0C7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客户端兼容性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710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OpenSSH / Xshell / SecureCRT / PuTTY（需 plink）均支持 ProxyCommand</w:t>
            </w:r>
          </w:p>
        </w:tc>
      </w:tr>
      <w:tr w14:paraId="1E31B0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7A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会话标识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3F1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会话记录中标注接入模式为「跳板模式」，并记录客户端来源</w:t>
            </w:r>
          </w:p>
        </w:tc>
      </w:tr>
    </w:tbl>
    <w:p w14:paraId="07117C2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6-18C  跳板模式的服务端要求</w:t>
      </w:r>
    </w:p>
    <w:p w14:paraId="14537A5D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6.6.5.4  本地端口转发模式（适配图形化工具）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CD4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5CAF3C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场景：用 Navicat 连接数据库，但需经堡垒机审计</w:t>
            </w:r>
          </w:p>
          <w:p w14:paraId="397042B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1：建立本地隧道（堡垒机侧按"允许的转发方向"放行）</w:t>
            </w:r>
          </w:p>
          <w:p w14:paraId="130FB14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ssh -L 13306:10.20.3.31:3306 zhangsan@bastion.corp.local -p 2222</w:t>
            </w:r>
          </w:p>
          <w:p w14:paraId="48586D84">
            <w:pPr>
              <w:spacing w:after="0" w:line="280" w:lineRule="auto"/>
            </w:pPr>
          </w:p>
          <w:p w14:paraId="2EE1C85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2：Navicat 连接本地映射端口</w:t>
            </w:r>
          </w:p>
          <w:p w14:paraId="127D1AB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主机：127.0.0.1   端口：13306   用户名：dba   密码：由堡垒机代填或不填</w:t>
            </w:r>
          </w:p>
          <w:p w14:paraId="4259E4C9">
            <w:pPr>
              <w:spacing w:after="0" w:line="280" w:lineRule="auto"/>
            </w:pPr>
          </w:p>
          <w:p w14:paraId="5E52964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堡垒机侧：隧道建立后识别内层协议为 MySQL，转入数据库代理链路做 SQL 审计</w:t>
            </w:r>
          </w:p>
        </w:tc>
      </w:tr>
    </w:tbl>
    <w:p w14:paraId="678449CA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936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3C5575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与端口转发管控的关系</w:t>
            </w:r>
          </w:p>
          <w:p w14:paraId="29EEC55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一、本模式使用的是「客户端 → 堡垒机 → 资产」的正向隧道，属于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允许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的接入方式；</w:t>
            </w:r>
          </w:p>
          <w:p w14:paraId="5A2B260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二、FR-04-14 管控的是「从会话内部向其他地址转发」（-R / -D / X11 / Agent），目的是防止绕过审计直连内网，二者方向与目的不同；</w:t>
            </w:r>
          </w:p>
          <w:p w14:paraId="370EFE3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三、堡垒机对两类转发分别配置策略：接入隧道按白名单放行，会话内反向转发默认阻断并告警。</w:t>
            </w:r>
          </w:p>
        </w:tc>
      </w:tr>
    </w:tbl>
    <w:p w14:paraId="68829737">
      <w:pPr>
        <w:spacing w:after="140"/>
      </w:pPr>
    </w:p>
    <w:p w14:paraId="41F0EF90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6.6.5.5  RDP / 数据库 / 文件客户端接入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AFDC3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A55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客户端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52B5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接入方式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0F69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服务端处理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6C4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审计产出</w:t>
            </w:r>
          </w:p>
        </w:tc>
      </w:tr>
      <w:tr w14:paraId="33F10B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15B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mstsc（Windows 远程桌面）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F0B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连接堡垒机 RDP 网关地址（可配 RD Gateway 模式）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D80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协议解析 → 资产选择 → 服务端渲染采集画面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CB3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图形录像 + 键盘输入记录 + 剪贴板重定向事件</w:t>
            </w:r>
          </w:p>
        </w:tc>
      </w:tr>
      <w:tr w14:paraId="686403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3AE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FreeRDP / 其他 RDP 客户端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64F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 mstsc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FB4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EB4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</w:tr>
      <w:tr w14:paraId="19D1E5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F9F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Navicat / DBeaver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47D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连接堡垒机数据库协议端口，账号映射到目标库账号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74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数据库协议握手 → 账号映射 → SQL 解析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435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语句级审计 + 危险语句阻断 + 结果集行数</w:t>
            </w:r>
          </w:p>
        </w:tc>
      </w:tr>
      <w:tr w14:paraId="26372B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CE7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 / psql 命令行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67E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 -h 堡垒机 -P 端口 -u 用户名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1AE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7DB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</w:tr>
      <w:tr w14:paraId="0AE3DF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677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WinSCP / FileZilla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880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连接堡垒机 SFTP 端口，按目录白名单访问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6EA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协议解析 → 目录白名单校验 → 文件操作审计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274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文件清单（名称、大小、SM3 摘要、方向、结果）</w:t>
            </w:r>
          </w:p>
        </w:tc>
      </w:tr>
    </w:tbl>
    <w:p w14:paraId="55D8DCF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6-18D  图形与专用协议客户端接入</w:t>
      </w:r>
    </w:p>
    <w:p w14:paraId="59D89D6C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6.6.5.6  监控保障机制（核心）</w:t>
      </w:r>
    </w:p>
    <w:p w14:paraId="52FF2B0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第三方客户端不受我方控制，因此所有管控必须在服务端完成，不能依赖客户端配合。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25475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7821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机制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9EA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73C3E8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C6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服务端协议解析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0AF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命令提取、策略匹配、阻断判定全部在协议代理层完成；客户端无法感知也无法绕过</w:t>
            </w:r>
          </w:p>
        </w:tc>
      </w:tr>
      <w:tr w14:paraId="2ABAFC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C1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录像独立采集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A42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PTY 字节流与图形画面由服务端采集，与客户端本地日志（如 Xshell 的会话日志）无关</w:t>
            </w:r>
          </w:p>
        </w:tc>
      </w:tr>
      <w:tr w14:paraId="05417D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AFB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凭证不落地客户端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C8B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客户端只认证到堡垒机；目标资产的账号口令由堡垒机代填，客户端全程不接触资产凭据</w:t>
            </w:r>
          </w:p>
        </w:tc>
      </w:tr>
      <w:tr w14:paraId="117C21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D13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协议层限制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0E7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默认禁止 -R / -D 反向转发与 X11 / Agent 转发，防止借客户端能力绕过审计直连内网</w:t>
            </w:r>
          </w:p>
        </w:tc>
      </w:tr>
      <w:tr w14:paraId="77A6D7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02A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会话票据绑定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93F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会话与服务端签发的短时票据绑定；客户端仅作为哑终端，无法自行建立到资产的连接</w:t>
            </w:r>
          </w:p>
        </w:tc>
      </w:tr>
      <w:tr w14:paraId="3D4A77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082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水印（图形会话）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948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场景在服务端渲染时叠加水印，第三方客户端同样可见</w:t>
            </w:r>
          </w:p>
        </w:tc>
      </w:tr>
      <w:tr w14:paraId="74F5D8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647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接入方式标记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2EA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会话记录标注接入方式（自研客户端 / 第三方客户端 / API），便于审计筛选与统计</w:t>
            </w:r>
          </w:p>
        </w:tc>
      </w:tr>
    </w:tbl>
    <w:p w14:paraId="5197E11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6-18E  审计完整性的保障机制</w:t>
      </w:r>
    </w:p>
    <w:p w14:paraId="2DBDC3F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  开放 API 接入的会话审计设计（FR-08-04、FR-08-12）</w:t>
      </w:r>
    </w:p>
    <w:p w14:paraId="7EC359C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租户自研运维平台通过 API 接入时，最大的风险是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审计断链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：平台用一个应用凭证调用接口，堡垒机看到的只是「平台发起的会话」，无法定位到具体运维人员。本节给出开发量分级、实际操作人归属机制与审计记录清单。</w:t>
      </w:r>
    </w:p>
    <w:p w14:paraId="6BA8A97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6.6.5.7.1  平台侧开发量分级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03E8A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7748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7E23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平台侧改造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F474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开发量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1A9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6EE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审计效果</w:t>
            </w:r>
          </w:p>
        </w:tc>
      </w:tr>
      <w:tr w14:paraId="4CE359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236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零改造（配置级）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E5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仅把连接地址从资产改为堡垒机，用户名中携带资产标识（如 zhangsan#1024）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21C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无需改代码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076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平台已用标准 SSH / SFTP / RDP 库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37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命令与录像完整；操作人需通过用户名约定传递</w:t>
            </w:r>
          </w:p>
        </w:tc>
      </w:tr>
      <w:tr w14:paraId="24ACA4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15C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标准集成（推荐）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B45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调用认证 → 资产查询 → 申请会话票据 → 建立连接 四个接口，并传实际操作人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511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3 ~ 5 个接口调用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584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需要会话 ID 回执与平台侧审计关联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45B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完整：含操作人归属、业务关联号、API 调用留痕</w:t>
            </w:r>
          </w:p>
        </w:tc>
      </w:tr>
      <w:tr w14:paraId="47B083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60B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深度集成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B34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在标准集成基础上增加任务下发、审计结果回传、事件订阅（Webhook）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498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 SDK 集成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1AB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需要平台侧与堡垒机侧双向闭环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F66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 + 双向可追溯</w:t>
            </w:r>
          </w:p>
        </w:tc>
      </w:tr>
    </w:tbl>
    <w:p w14:paraId="70E450C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6-18I  API 接入的三种集成层次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907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96A650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对接成本说明</w:t>
            </w:r>
          </w:p>
          <w:p w14:paraId="31D94F1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一、若平台只是「发起连接」（如已有的批量脚本、跳板工具），零改造即可接入——改连接地址与用户名格式即可；</w:t>
            </w:r>
          </w:p>
          <w:p w14:paraId="31D0590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二、若需要「审计结果回到平台」（如平台的运维工单要关联录像与命令），需做标准集成；</w:t>
            </w:r>
          </w:p>
          <w:p w14:paraId="1941FE6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三、堡垒机提供 OpenAPI 文档、SDK（Go / Java / Python）与联调环境，标准集成通常 3 ~ 5 人日可完成。</w:t>
            </w:r>
          </w:p>
        </w:tc>
      </w:tr>
    </w:tbl>
    <w:p w14:paraId="7E4C2EF8">
      <w:pPr>
        <w:spacing w:after="140"/>
      </w:pPr>
    </w:p>
    <w:p w14:paraId="6E24D7D6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6.6.5.7.2  会话建立的时序与操作人传递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3F8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3BB43A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1：平台用应用凭证认证（非个人账号）</w:t>
            </w:r>
          </w:p>
          <w:p w14:paraId="25B40B3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POST /api/v1/app/auth</w:t>
            </w:r>
          </w:p>
          <w:p w14:paraId="41232AD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 "app_id": "APP-OPS-PLATFORM", "app_secret": "***" }</w:t>
            </w:r>
          </w:p>
          <w:p w14:paraId="6D322A5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→ { "access_token": "***", "expire_sec": 7200 }</w:t>
            </w:r>
          </w:p>
          <w:p w14:paraId="2EE3BB34">
            <w:pPr>
              <w:spacing w:after="0" w:line="280" w:lineRule="auto"/>
            </w:pPr>
          </w:p>
          <w:p w14:paraId="10587AA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2：申请会话票据，必须携带实际操作人</w:t>
            </w:r>
          </w:p>
          <w:p w14:paraId="31A9F36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POST /api/v1/sessions/apply</w:t>
            </w:r>
          </w:p>
          <w:p w14:paraId="481D906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</w:t>
            </w:r>
          </w:p>
          <w:p w14:paraId="4077399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"operator": { "user_id": 20305, "username": "zhangsan", "name": "张三" },  // 必填</w:t>
            </w:r>
          </w:p>
          <w:p w14:paraId="2E10DDC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"asset_id": 1024, "account_id": 2048, "protocol": "ssh",</w:t>
            </w:r>
          </w:p>
          <w:p w14:paraId="4223C1A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"client_ip": "10.30.5.20",              // 实际操作人来源 IP（建议透传）</w:t>
            </w:r>
          </w:p>
          <w:p w14:paraId="56EFC6B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"purpose": "TKT-20250210-0007"         // 工单号 / 任务号（建议传，便于审计关联）</w:t>
            </w:r>
          </w:p>
          <w:p w14:paraId="086BC76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09311FE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→ { "session_id": 881726354, "ticket": "TKT-8f3a2c...", "proxy": "proxy-02:2222", "expire_sec": 60 }</w:t>
            </w:r>
          </w:p>
          <w:p w14:paraId="25C854CD">
            <w:pPr>
              <w:spacing w:after="0" w:line="280" w:lineRule="auto"/>
            </w:pPr>
          </w:p>
          <w:p w14:paraId="2D3A662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3：平台用票据建立连接（数据流仍走协议代理，不经 API）</w:t>
            </w:r>
          </w:p>
          <w:p w14:paraId="67239EB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ssh -p 2222 TKT-8f3a2c...@proxy-02</w:t>
            </w:r>
          </w:p>
          <w:p w14:paraId="23EEC4E9">
            <w:pPr>
              <w:spacing w:after="0" w:line="280" w:lineRule="auto"/>
            </w:pPr>
          </w:p>
          <w:p w14:paraId="594D52E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步骤 4：会话结束，堡垒机回执（平台可据此与自身记录对齐）</w:t>
            </w:r>
          </w:p>
          <w:p w14:paraId="2335D21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→ { "session_id": 881726354, "start_time": "...", "end_time": "...",</w:t>
            </w:r>
          </w:p>
          <w:p w14:paraId="5F2BFE8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"command_count": 38, "block_count": 1, "record_digest": "9f2c..." }</w:t>
            </w:r>
          </w:p>
        </w:tc>
      </w:tr>
    </w:tbl>
    <w:p w14:paraId="14426647">
      <w:pPr>
        <w:spacing w:after="140"/>
      </w:pPr>
    </w:p>
    <w:p w14:paraId="53B6455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6.6.5.7.3  实际操作人归属（审计链的关键）</w:t>
      </w:r>
    </w:p>
    <w:p w14:paraId="22397DB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核心原则：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API 只负责发起会话，授权判定与审计记录都以「实际操作人」为准，不以应用凭证为准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28B23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64F2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校验项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5C3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规则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05C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不通过时</w:t>
            </w:r>
          </w:p>
        </w:tc>
      </w:tr>
      <w:tr w14:paraId="3E6731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2C3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操作人是否传递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7E4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申请会话时必须携带 operator（user_id / username / name）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ED5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按策略拒绝（默认）或标记为平台代操作并告警</w:t>
            </w:r>
          </w:p>
        </w:tc>
      </w:tr>
      <w:tr w14:paraId="498E4C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4A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操作人是否存在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DCC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 user_id 与 username 在租户内存在且一致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87F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拒绝并记录原因</w:t>
            </w:r>
          </w:p>
        </w:tc>
      </w:tr>
      <w:tr w14:paraId="499941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E6A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操作人状态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C4E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校验操作人未被停用、锁定或已离职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925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拒绝并告警</w:t>
            </w:r>
          </w:p>
        </w:tc>
      </w:tr>
      <w:tr w14:paraId="3904A1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BB7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资产授权判定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9EF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按操作人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判定其对该资产与账号的授权，不按应用凭证判定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93D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拒绝并返回 NO_GRANT</w:t>
            </w:r>
          </w:p>
        </w:tc>
      </w:tr>
      <w:tr w14:paraId="6C3258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6DE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审批要求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971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按操作人适用的租户审批策略判定（含免审批策略 FR-08-11）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343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返回需审批状态与流程</w:t>
            </w:r>
          </w:p>
        </w:tc>
      </w:tr>
      <w:tr w14:paraId="4DE61C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F99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应用权限范围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60A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校验应用在该租户内被授权的资产范围与接口范围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FE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拒绝并告警（应用越权）</w:t>
            </w:r>
          </w:p>
        </w:tc>
      </w:tr>
      <w:tr w14:paraId="3E85ED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9B8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来源 IP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BEB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记录平台服务器 IP 与实际操作人 IP（若透传）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7E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不一致时按策略告警</w:t>
            </w:r>
          </w:p>
        </w:tc>
      </w:tr>
    </w:tbl>
    <w:p w14:paraId="0089670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6-18J  操作人归属的校验规则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2CF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69706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服务端处理：以操作人为准的授权判定</w:t>
            </w:r>
          </w:p>
          <w:p w14:paraId="6C735F9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async function applySession(req: ApplyRequest, app: AppIdentity): Promise&lt;SessionTicket&gt; {</w:t>
            </w:r>
          </w:p>
          <w:p w14:paraId="1BF61C8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1. 应用凭证与权限范围校验</w:t>
            </w:r>
          </w:p>
          <w:p w14:paraId="61DCF29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assertAppAllowed(app, req.asset_id, req.protocol);</w:t>
            </w:r>
          </w:p>
          <w:p w14:paraId="1ADCD06A">
            <w:pPr>
              <w:spacing w:after="0" w:line="280" w:lineRule="auto"/>
            </w:pPr>
          </w:p>
          <w:p w14:paraId="78242E2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2. 操作人必须传递（默认强制，避免审计断链）</w:t>
            </w:r>
          </w:p>
          <w:p w14:paraId="16E7DB2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(!req.operator) {</w:t>
            </w:r>
          </w:p>
          <w:p w14:paraId="66583D0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(policy().api.require_operator === true) {</w:t>
            </w:r>
          </w:p>
          <w:p w14:paraId="7A857A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throw new BizError("API_4001", "未携带实际操作人，无法建立可追溯的会话");</w:t>
            </w:r>
          </w:p>
          <w:p w14:paraId="4C10ED8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0C65F1B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req.operator = PLATFORM_ACTOR;                  // 仅自动化场景可用，审计标记并告警</w:t>
            </w:r>
          </w:p>
          <w:p w14:paraId="7249210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0D7032D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actor = assertUserActive(req.operator);      // 存在性 + 状态校验</w:t>
            </w:r>
          </w:p>
          <w:p w14:paraId="30D89C71">
            <w:pPr>
              <w:spacing w:after="0" w:line="280" w:lineRule="auto"/>
            </w:pPr>
          </w:p>
          <w:p w14:paraId="5D79D31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3. 关键：按操作人判定授权（不是按应用）</w:t>
            </w:r>
          </w:p>
          <w:p w14:paraId="0EF264D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decision = authorize({ userId: actor.id, assetId: req.asset_id, action: "login", ctx: req });</w:t>
            </w:r>
          </w:p>
          <w:p w14:paraId="14D430A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(!decision.allowed) throw new BizError(decision.code, decision.message);</w:t>
            </w:r>
          </w:p>
          <w:p w14:paraId="4022BF10">
            <w:pPr>
              <w:spacing w:after="0" w:line="280" w:lineRule="auto"/>
            </w:pPr>
          </w:p>
          <w:p w14:paraId="7441C67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4. 审批策略判定（与自研客户端同一套策略）</w:t>
            </w:r>
          </w:p>
          <w:p w14:paraId="4A3700A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approval = needApproval({ userId: actor.id, assetId: req.asset_id });</w:t>
            </w:r>
          </w:p>
          <w:p w14:paraId="31819CF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(approval.required) return { approval_required: true, flow: approval.flow };</w:t>
            </w:r>
          </w:p>
          <w:p w14:paraId="55D9D1E1">
            <w:pPr>
              <w:spacing w:after="0" w:line="280" w:lineRule="auto"/>
            </w:pPr>
          </w:p>
          <w:p w14:paraId="458E69E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5. 签发票据，会话记录同时写入操作人与应用标识</w:t>
            </w:r>
          </w:p>
          <w:p w14:paraId="0B067E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issueTicket({</w:t>
            </w:r>
          </w:p>
          <w:p w14:paraId="731409D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operatorId: actor.id, operatorName: actor.name,</w:t>
            </w:r>
          </w:p>
          <w:p w14:paraId="1EEB30B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appId: app.id, appName: app.name,</w:t>
            </w:r>
          </w:p>
          <w:p w14:paraId="7056985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clientIp: req.client_ip, purpose: req.purpose,</w:t>
            </w:r>
          </w:p>
          <w:p w14:paraId="4D257D0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assetId: req.asset_id, accountId: req.account_id, protocol: req.protocol,</w:t>
            </w:r>
          </w:p>
          <w:p w14:paraId="353BB47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});</w:t>
            </w:r>
          </w:p>
          <w:p w14:paraId="264BFE6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07C3D2FA">
      <w:pPr>
        <w:spacing w:after="140"/>
      </w:pPr>
    </w:p>
    <w:p w14:paraId="4A5DF443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6.6.5.7.4  审计记录的操作清单</w:t>
      </w:r>
    </w:p>
    <w:p w14:paraId="56DCF5C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API 接入的审计粒度与自研客户端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完全一致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，另额外记录 API 调用本身。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85D47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49E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D1A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记录内容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74D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落库位置</w:t>
            </w:r>
          </w:p>
        </w:tc>
      </w:tr>
      <w:tr w14:paraId="208DC8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E8B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调用层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693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调用应用、接口、参数摘要、结果、耗时、来源 IP、调用时间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148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audit_operation_log</w:t>
            </w:r>
          </w:p>
        </w:tc>
      </w:tr>
      <w:tr w14:paraId="438067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545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会话层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916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ID、应用标识、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实际操作人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、来源 IP、资产、账号、协议、起止时间、录像状态与摘要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FE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</w:tr>
      <w:tr w14:paraId="63A415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13F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命令层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1D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命令原文、执行时间、提权链路（sudo / su）、命中策略、执行结果、耗时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779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</w:t>
            </w:r>
          </w:p>
        </w:tc>
      </w:tr>
      <w:tr w14:paraId="18516C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E10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文件层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BF6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文件名、大小、SM3 摘要、传输方向、远端路径、结果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ABC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ops_session_file</w:t>
            </w:r>
          </w:p>
        </w:tc>
      </w:tr>
      <w:tr w14:paraId="29E14F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085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层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BEC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原文、库表、影响行数、策略动作、结果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450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audit_sql_log</w:t>
            </w:r>
          </w:p>
        </w:tc>
      </w:tr>
      <w:tr w14:paraId="573BE1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E0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图形层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CBF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画面录像、键盘输入记录、剪贴板重定向事件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D8E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 + 索引</w:t>
            </w:r>
          </w:p>
        </w:tc>
      </w:tr>
      <w:tr w14:paraId="5F3B68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7ED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业务关联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867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工单号 / 任务号（平台传入）、会话回执（命令数、阻断数、录像摘要）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9D4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ops_session.purpose / ticket_id</w:t>
            </w:r>
          </w:p>
        </w:tc>
      </w:tr>
    </w:tbl>
    <w:p w14:paraId="608D91E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6-18K  API 接入下记录的操作内容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EBB04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410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58A1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自研客户端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F0DF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第三方客户端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107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开放 API 接入</w:t>
            </w:r>
          </w:p>
        </w:tc>
      </w:tr>
      <w:tr w14:paraId="2FEB3A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379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833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283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031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</w:tr>
      <w:tr w14:paraId="2D2226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709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命令审计与阻断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E6F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3AA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99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</w:tr>
      <w:tr w14:paraId="153F3B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610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文件传输审计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DF7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4F5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9EF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</w:tr>
      <w:tr w14:paraId="1286FC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A26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语句审计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37A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80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57B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</w:tr>
      <w:tr w14:paraId="1870E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836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操作人归属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F86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天然明确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4AC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天然明确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321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依赖平台传参，服务端强制校验</w:t>
            </w:r>
          </w:p>
        </w:tc>
      </w:tr>
      <w:tr w14:paraId="4CE382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B5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调用留痕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49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不适用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693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不适用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E46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额外记录（应用、接口、参数摘要）</w:t>
            </w:r>
          </w:p>
        </w:tc>
      </w:tr>
      <w:tr w14:paraId="4226BE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89E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终端管控（防截屏 / 本地盘审计）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968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536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0A3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❌（无客户端参与）</w:t>
            </w:r>
          </w:p>
        </w:tc>
      </w:tr>
    </w:tbl>
    <w:p w14:paraId="27E72A8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6-18L  三种接入方式的审计能力对比</w:t>
      </w:r>
    </w:p>
    <w:p w14:paraId="24E8C17B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6.6.5.7.5  平台侧对接要求（交付时提供给租户）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4020E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D83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0A1C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072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必须 / 建议</w:t>
            </w:r>
          </w:p>
        </w:tc>
      </w:tr>
      <w:tr w14:paraId="5D0ACD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83E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传递实际操作人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EC2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每次申请会话必须传 operator 标识；不可用固定服务账号代替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AC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</w:t>
            </w:r>
          </w:p>
        </w:tc>
      </w:tr>
      <w:tr w14:paraId="12C5A9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C90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一人一凭证或一人一传参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633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禁止多个运维人员共用同一应用凭证且不传操作人，否则无法区分操作者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665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</w:t>
            </w:r>
          </w:p>
        </w:tc>
      </w:tr>
      <w:tr w14:paraId="6735C3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812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使用应用令牌 / 证书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CE6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应用凭证与应用绑定，禁止直接用个人账号调用 API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E09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</w:t>
            </w:r>
          </w:p>
        </w:tc>
      </w:tr>
      <w:tr w14:paraId="030465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CCC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透传操作人来源 IP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822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便于识别「操作人从哪来」，与堡垒机记录相互印证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219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建议</w:t>
            </w:r>
          </w:p>
        </w:tc>
      </w:tr>
      <w:tr w14:paraId="6F4F1F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03E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传业务关联号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1D4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传工单号 / 任务号，便于审计与平台工单双向关联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210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建议</w:t>
            </w:r>
          </w:p>
        </w:tc>
      </w:tr>
      <w:tr w14:paraId="3237A9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C35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订阅会话结束事件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D15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Webhook 获取会话回执（命令数、阻断数、录像摘要），实现两侧记录对齐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836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建议</w:t>
            </w:r>
          </w:p>
        </w:tc>
      </w:tr>
      <w:tr w14:paraId="0D564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908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错误处理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116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按堡垒机返回的错误码处理（授权不足 / 需审批 / 操作人无效），避免静默失败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209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</w:t>
            </w:r>
          </w:p>
        </w:tc>
      </w:tr>
    </w:tbl>
    <w:p w14:paraId="41276A1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6-18M  对租户平台的对接要求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5A7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C2626" w:sz="4" w:space="0"/>
              <w:left w:val="single" w:color="DC2626" w:sz="18" w:space="0"/>
              <w:bottom w:val="single" w:color="DC2626" w:sz="4" w:space="0"/>
              <w:right w:val="single" w:color="DC2626" w:sz="4" w:space="0"/>
            </w:tcBorders>
            <w:shd w:val="clear" w:color="auto" w:fill="FDF1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F5F007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91B1B"/>
                <w:sz w:val="20"/>
                <w:szCs w:val="20"/>
              </w:rPr>
              <w:t>审计断链的防护底线</w:t>
            </w:r>
          </w:p>
          <w:p w14:paraId="1110901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一、默认策略为「未携带实际操作人则拒绝」，这是保证审计可追溯到人的底线；</w:t>
            </w:r>
          </w:p>
          <w:p w14:paraId="51F76BC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二、仅当明确是纯自动化场景（如定时巡检、配置下发）时，才允许开启「平台代操作」模式，且该模式下的会话在审计中强制标记并触发告警；</w:t>
            </w:r>
          </w:p>
          <w:p w14:paraId="43E8D28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三、堡垒机提供「API 接入会话」专项报表，可按应用、操作人、时间统计，便于租户自查。</w:t>
            </w:r>
          </w:p>
        </w:tc>
      </w:tr>
    </w:tbl>
    <w:p w14:paraId="01BA54F3">
      <w:pPr>
        <w:spacing w:after="140"/>
      </w:pPr>
    </w:p>
    <w:p w14:paraId="45EC7564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6.6.5.8  管控能力边界（必须在文档与界面明示）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72C1B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02F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管控能力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FF8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自研客户端（Web / Windows / Linux）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62A0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第三方客户端</w:t>
            </w:r>
          </w:p>
        </w:tc>
      </w:tr>
      <w:tr w14:paraId="51C81B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6A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命令审计与实时阻断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7C5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5A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完整（服务端实现，与客户端无关）</w:t>
            </w:r>
          </w:p>
        </w:tc>
      </w:tr>
      <w:tr w14:paraId="693B4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415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会话录像（字符 / 图形）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A86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60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</w:tr>
      <w:tr w14:paraId="4397C2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EDE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文件传输审计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1BB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A7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完整（协议层可见的传输）</w:t>
            </w:r>
          </w:p>
        </w:tc>
      </w:tr>
      <w:tr w14:paraId="7C33B5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CCB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剪贴板精细控制（单向 / 审计）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00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允许 / 禁止 / 单向可配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ABD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⚠️ 仅协议层粗粒度（如 RDP 剪贴板重定向开关）</w:t>
            </w:r>
          </w:p>
        </w:tc>
      </w:tr>
      <w:tr w14:paraId="6A6368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01E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本地盘映射审计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7D0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可审计映射与文件操作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84F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 无法感知客户端本地盘操作</w:t>
            </w:r>
          </w:p>
        </w:tc>
      </w:tr>
      <w:tr w14:paraId="0EDB34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920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防截屏 / 防复制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1D7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可实施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28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 无法实施</w:t>
            </w:r>
          </w:p>
        </w:tc>
      </w:tr>
      <w:tr w14:paraId="0F4AA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16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客户端合规状态上报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AE9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补丁 / 杀毒 / 可信环境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4D0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 无法获取</w:t>
            </w:r>
          </w:p>
        </w:tc>
      </w:tr>
      <w:tr w14:paraId="799A4B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7E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画面水印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324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可叠加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10E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⚠️ 仅服务端渲染场景（RDP）</w:t>
            </w:r>
          </w:p>
        </w:tc>
      </w:tr>
      <w:tr w14:paraId="1968D2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158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客户端安装包签名校验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DA2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国密签名校验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EF5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❌ 不适用（非我方分发）</w:t>
            </w:r>
          </w:p>
        </w:tc>
      </w:tr>
    </w:tbl>
    <w:p w14:paraId="122D649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6-18F  自研客户端与第三方客户端的管控能力对比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01D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631CF1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结论与建议</w:t>
            </w:r>
          </w:p>
          <w:p w14:paraId="351BE8F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一、第三方客户端接入的价值是「零迁移成本」——租户无需更换工具即可纳入审计，这对已有工具链的客户是推行关键；</w:t>
            </w:r>
          </w:p>
          <w:p w14:paraId="531A350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二、代价是「终端管控能力受限」——依赖客户端配合的能力（防截屏、本地盘审计、合规上报）不可用；</w:t>
            </w:r>
          </w:p>
          <w:p w14:paraId="38AFF97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三、因此建议按资产敏感级别差异化管理：普通资产允许第三方客户端接入，核心资产强制使用自研客户端；</w:t>
            </w:r>
          </w:p>
          <w:p w14:paraId="19389DF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四、界面与文档必须明示上述边界，避免客户误以为第三方客户端也具备完整终端管控能力。</w:t>
            </w:r>
          </w:p>
        </w:tc>
      </w:tr>
    </w:tbl>
    <w:p w14:paraId="094934E3">
      <w:pPr>
        <w:spacing w:after="140"/>
      </w:pPr>
    </w:p>
    <w:p w14:paraId="14DE28F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6.6.5.9  策略与异常处理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F6529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F2B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策略项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10CC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6F8FF1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1DF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接入方式授权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5EA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授权策略支持限定接入方式：允许任意客户端 / 仅允许自研客户端 / 仅允许指定客户端类型</w:t>
            </w:r>
          </w:p>
        </w:tc>
      </w:tr>
      <w:tr w14:paraId="5ACB6D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CE1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资产级强制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37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核心资产（level = core）可配置为「仅自研客户端可接入」，第三方客户端拒绝并提示原因</w:t>
            </w:r>
          </w:p>
        </w:tc>
      </w:tr>
      <w:tr w14:paraId="1A3AFC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90B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能力差异化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138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第三方客户端接入时可额外限制：禁止文件下载、禁止复制粘贴、仅允许只读操作</w:t>
            </w:r>
          </w:p>
        </w:tc>
      </w:tr>
      <w:tr w14:paraId="29CC07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038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审计标记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647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 client_type 标注接入方式，报表可按此维度统计第三方接入占比</w:t>
            </w:r>
          </w:p>
        </w:tc>
      </w:tr>
      <w:tr w14:paraId="41A4F5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C46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异常阻断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F1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客户端尝试建立反向隧道（-R / -D）、尝试直连资产端口、协议版本不兼容时，拒绝并告警</w:t>
            </w:r>
          </w:p>
        </w:tc>
      </w:tr>
      <w:tr w14:paraId="0A3890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F9E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版本兼容提示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AE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对已知不兼容的客户端版本给出明确提示与建议版本范围，减少支持成本</w:t>
            </w:r>
          </w:p>
        </w:tc>
      </w:tr>
    </w:tbl>
    <w:p w14:paraId="6966013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6-18G  按接入方式的差异化策略</w:t>
      </w:r>
    </w:p>
    <w:p w14:paraId="620B3B4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6.6.5.10  直连绕过防护（与接入设计配套）</w:t>
      </w:r>
    </w:p>
    <w:p w14:paraId="3240557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允许第三方客户端接入的前提是「只能经堡垒机接入」。因此需要配套的直连防护：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56833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4633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821A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措施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D414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强度</w:t>
            </w:r>
          </w:p>
        </w:tc>
      </w:tr>
      <w:tr w14:paraId="5F1145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EEC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资产侧网络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1CB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资产只放行堡垒机代理网段，运维网段无法直达资产端口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2D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强（推荐首选，实施手册明确）</w:t>
            </w:r>
          </w:p>
        </w:tc>
      </w:tr>
      <w:tr w14:paraId="7CCBFF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EC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资产侧账号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0A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托管账号口令仅堡垒机可知，运维人员不掌握资产口令；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另支持「凭据不托管」模式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：口令由运维人员连接时现场输入，堡垒机不保存任何凭据材料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7D4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</w:t>
            </w:r>
          </w:p>
        </w:tc>
      </w:tr>
      <w:tr w14:paraId="3E05A8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3DA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堡垒机侧检测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F32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周期性核对资产登录来源，发现非代理 IP 登录触发告警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8C8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中（P1 能力）</w:t>
            </w:r>
          </w:p>
        </w:tc>
      </w:tr>
      <w:tr w14:paraId="3144E3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F26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客户端侧限制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D16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自研客户端可检测本地是否存在直连配置并告警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CB9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弱（仅自研客户端可实施）</w:t>
            </w:r>
          </w:p>
        </w:tc>
      </w:tr>
      <w:tr w14:paraId="032053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095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审计侧发现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364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会话总量与资产侧登录日志比对，发现无对应会话的登录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A5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中（依赖日志对接）</w:t>
            </w:r>
          </w:p>
        </w:tc>
      </w:tr>
    </w:tbl>
    <w:p w14:paraId="7FAE417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6-18H  直连绕过防护措施</w:t>
      </w:r>
    </w:p>
    <w:p w14:paraId="680BA245">
      <w:pPr>
        <w:pStyle w:val="4"/>
        <w:spacing w:before="280" w:after="140"/>
        <w:outlineLvl w:val="2"/>
      </w:pPr>
      <w:bookmarkStart w:id="60" w:name="_Toc1027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6.6.6  运维接入准入模式设计（FR-08-13）</w:t>
      </w:r>
      <w:bookmarkEnd w:id="60"/>
    </w:p>
    <w:p w14:paraId="7453A61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准入模式解决一个管控问题：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如何确保所有运维接入都经过官方客户端的身份核验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。默认采用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标准模式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——运维人员须先登录官方客户端（Web / Windows / Linux）获取「运维许可」，之后才能通过自研平台 API、第三方客户端或数据库工具进行运维。</w:t>
      </w:r>
    </w:p>
    <w:p w14:paraId="182DB95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6.6.6.1  设计目标与保护边界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62574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5F9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目标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497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6E224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596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准入前置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B82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把官方客户端登录作为所有运维接入的必经环节，强制经过 MFA、设备绑定与终端合规检查</w:t>
            </w:r>
          </w:p>
        </w:tc>
      </w:tr>
      <w:tr w14:paraId="71497A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C33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凭据受控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A9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接入凭据由服务端签发、短期有效、绑定设备，无法长期持有或转移使用</w:t>
            </w:r>
          </w:p>
        </w:tc>
      </w:tr>
      <w:tr w14:paraId="79FAE7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B76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链路可溯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597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形成「人 → 设备 → 凭据 → 会话」的完整链条，凭据签发本身也是审计证据</w:t>
            </w:r>
          </w:p>
        </w:tc>
      </w:tr>
      <w:tr w14:paraId="75CEFA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571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粒度可调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6C5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可按租户、用户组、资产分级配置，普通资产宽松、核心资产严格</w:t>
            </w:r>
          </w:p>
        </w:tc>
      </w:tr>
      <w:tr w14:paraId="5F3A1F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37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体验可控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C91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凭据有效期足够长（默认 8 小时），避免频繁登录影响效率</w:t>
            </w:r>
          </w:p>
        </w:tc>
      </w:tr>
    </w:tbl>
    <w:p w14:paraId="6F619DC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6-52  准入模式的设计目标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D0BF2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496C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接入方式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51B7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是否受准入模式约束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482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18AA6E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C5D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官方客户端直连（Web / Windows / Linux）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FF6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不适用（本身就是闸门）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E1C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客户端登录即准入，无需二次凭据</w:t>
            </w:r>
          </w:p>
        </w:tc>
      </w:tr>
      <w:tr w14:paraId="0B0EA6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62B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API（租户自研平台）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4E9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受约束（标准 / 严格模式）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381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校验实际操作人是否存在有效客户端登录会话</w:t>
            </w:r>
          </w:p>
        </w:tc>
      </w:tr>
      <w:tr w14:paraId="6223A2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F82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类第三方客户端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A06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受约束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996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需出示堡垒机 CA 签发的短时 SSH 证书</w:t>
            </w:r>
          </w:p>
        </w:tc>
      </w:tr>
      <w:tr w14:paraId="51A8FB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12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类第三方客户端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2FA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受约束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3EB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需携带客户端登录时发放的 RDP 网关票据</w:t>
            </w:r>
          </w:p>
        </w:tc>
      </w:tr>
      <w:tr w14:paraId="0D5688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511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 / 文件客户端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8A0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受约束（依赖网络层）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207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通过动态网络许可实现，客户端本身不支持凭据注入</w:t>
            </w:r>
          </w:p>
        </w:tc>
      </w:tr>
      <w:tr w14:paraId="75708B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3B3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纯自动化（无人值守）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0B9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例外机制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63D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服务账号 + 事前审批 + 强制标记，不占用人工登录额度</w:t>
            </w:r>
          </w:p>
        </w:tc>
      </w:tr>
      <w:tr w14:paraId="7CFA12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A84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应急运维通道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2E4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例外机制（需审批）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474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客户端不可用时的临时授权，时限严格并强制告警</w:t>
            </w:r>
          </w:p>
        </w:tc>
      </w:tr>
    </w:tbl>
    <w:p w14:paraId="4711B42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6-53  保护边界（覆盖与不覆盖）</w:t>
      </w:r>
    </w:p>
    <w:p w14:paraId="2EBDA77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6.6.6.2  三种准入模式与默认策略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22A7D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BD8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模式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E8C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准入要求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6B9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凭据有效期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BC5A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</w:tr>
      <w:tr w14:paraId="3DDEA1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84B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宽松模式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55E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第三方客户端与 API 可凭自身认证直接接入，无需客户端登录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BF8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不适用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792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推行初期、普通资产、降低迁移阻力</w:t>
            </w:r>
          </w:p>
        </w:tc>
      </w:tr>
      <w:tr w14:paraId="65A1DD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A1C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标准模式（默认）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4BB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须先登录官方客户端获取运维许可，凭据有效期内可接入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9BF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 小时（可配 1 ~ 24 小时）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9DE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多数生产环境（产品默认模式）</w:t>
            </w:r>
          </w:p>
        </w:tc>
      </w:tr>
      <w:tr w14:paraId="622B93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DFE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严格模式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79E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仅官方客户端可接入，禁止第三方客户端与 API 运维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52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不适用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2F8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核心资产、高敏场景、密评要求场景</w:t>
            </w:r>
          </w:p>
        </w:tc>
      </w:tr>
    </w:tbl>
    <w:p w14:paraId="312A642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6-54  准入模式定义</w:t>
      </w:r>
    </w:p>
    <w:p w14:paraId="382021A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默认策略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：产品出厂与新建租户默认采用标准模式；宽松与严格模式需管理员显式配置。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1D246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250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配置层级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EA5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可配置人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D4E2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0004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</w:tr>
      <w:tr w14:paraId="361A6A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51D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租户级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62C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租户管理员（平台默认值由安全管理员设定）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2F3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本租户整体采用标准模式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6D7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</w:tr>
      <w:tr w14:paraId="2BFE08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CF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用户组级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EFB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 / 租户管理员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AB9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「第三方厂商」组采用严格模式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711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  <w:tr w14:paraId="790545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938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资产级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8D2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6A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核心数据库资产采用严格模式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ABB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</w:tbl>
    <w:p w14:paraId="5276663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6-55  三级配置与优先级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670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0B1D47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优先级规则</w:t>
            </w:r>
          </w:p>
          <w:p w14:paraId="72E3942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一、按「租户 → 用户组 → 资产」逐级求值，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19"/>
                <w:szCs w:val="19"/>
              </w:rPr>
              <w:t>取最严格者生效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（严格 &gt; 标准 &gt; 宽松）；</w:t>
            </w:r>
          </w:p>
          <w:p w14:paraId="6DEC31E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二、模式变更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19"/>
                <w:szCs w:val="19"/>
              </w:rPr>
              <w:t>热生效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（无需重启服务），生效时延 ≤ 10 秒；</w:t>
            </w:r>
          </w:p>
          <w:p w14:paraId="3471AF7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三、变更记入管理操作日志（含前后值、操作人、时间）；</w:t>
            </w:r>
          </w:p>
          <w:p w14:paraId="5B0CFB1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四、收紧模式（宽松 → 标准 → 严格）时，对已签发的凭据立即生效失效判定，并向受影响用户推送通知；放宽模式不追溯已失效凭据。</w:t>
            </w:r>
          </w:p>
        </w:tc>
      </w:tr>
    </w:tbl>
    <w:p w14:paraId="0686361A">
      <w:pPr>
        <w:spacing w:after="140"/>
      </w:pPr>
    </w:p>
    <w:p w14:paraId="51978118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6.6.6.3  核心机制：运维许可与短时凭据派生</w:t>
      </w:r>
    </w:p>
    <w:p w14:paraId="19B9644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准入模式的技术本质是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短时凭据签发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：客户端登录成功后由服务端签发「运维许可」（Permit），再按接入方式派生出具体凭据。「运维许可」是派生的源头，撤销许可即撤销全部派生凭据。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421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8E233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官方客户端登录（MFA + 设备指纹 + 合规检查）</w:t>
            </w:r>
          </w:p>
          <w:p w14:paraId="58D4B29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           ↓ 通过</w:t>
            </w:r>
          </w:p>
          <w:p w14:paraId="1BCCA71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服务端签发「运维许可」Permit</w:t>
            </w:r>
          </w:p>
          <w:p w14:paraId="6AD781B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（permit_id + 用户 + 设备指纹 + 有效期）</w:t>
            </w:r>
          </w:p>
          <w:p w14:paraId="69302F6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           ↓ 派生</w:t>
            </w:r>
          </w:p>
          <w:p w14:paraId="726C80B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┌───────────────┬───────────────┬───────────────┬──────────────┐</w:t>
            </w:r>
          </w:p>
          <w:p w14:paraId="41EA70F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↓               ↓               ↓               ↓              ↓</w:t>
            </w:r>
          </w:p>
          <w:p w14:paraId="7499687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SSH 短时证书   RDP 网关票据    API 接入令牌    网络临时许可    官方客户端直连</w:t>
            </w:r>
          </w:p>
          <w:p w14:paraId="2F5D297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（Xshell/PuTTY） （mstsc 等）   （自研平台）   （数据库/文件）  （无需派生）</w:t>
            </w:r>
          </w:p>
          <w:p w14:paraId="6369214C">
            <w:pPr>
              <w:spacing w:after="0" w:line="280" w:lineRule="auto"/>
            </w:pPr>
          </w:p>
          <w:p w14:paraId="223E595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撤销 Permit → 全部派生凭据同时失效</w:t>
            </w:r>
          </w:p>
        </w:tc>
      </w:tr>
    </w:tbl>
    <w:p w14:paraId="4AB39813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006CF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2CD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凭据形态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4EFA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技术载体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1A09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使用者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BA3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校验点</w:t>
            </w:r>
          </w:p>
        </w:tc>
      </w:tr>
      <w:tr w14:paraId="583182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132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短时证书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30E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OpenSSH 证书格式，由堡垒机 CA 签发，写入本机 ~/.ssh/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0C3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Xshell / PuTTY / SecureCRT / 系统终端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1F9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认证阶段校验签名、有效期、KeyId、设备指纹</w:t>
            </w:r>
          </w:p>
        </w:tc>
      </w:tr>
      <w:tr w14:paraId="6E9EF8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0B8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网关票据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41D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短期票据字符串，作为 RDP 连接参数传入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330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mstsc / FreeRDP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214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网关认证阶段校验票据有效性与绑定关系</w:t>
            </w:r>
          </w:p>
        </w:tc>
      </w:tr>
      <w:tr w14:paraId="316434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51B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接入令牌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F53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JWT 或随机令牌，由平台在 API 请求头携带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CE7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租户自研运维平台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9F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鉴权阶段校验令牌 + 校验 operator 的活跃 Permit</w:t>
            </w:r>
          </w:p>
        </w:tc>
      </w:tr>
      <w:tr w14:paraId="0B4B25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35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网络临时许可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D6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动态白名单条目或短时 VPN 凭证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E5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Navicat / DBeaver / WinSCP 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F99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网络层校验来源 IP 是否在白名单内</w:t>
            </w:r>
          </w:p>
        </w:tc>
      </w:tr>
    </w:tbl>
    <w:p w14:paraId="6931B1A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6-56  派生凭据的形态与用途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003B8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4C9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4DC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取值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DCB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</w:tr>
      <w:tr w14:paraId="0706B6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272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KeyId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EA8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PermitID + 用户名（如 PMT-20250210-8f3a:zhangsan）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A8E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关联运维许可，便于服务端反查与撤销</w:t>
            </w:r>
          </w:p>
        </w:tc>
      </w:tr>
      <w:tr w14:paraId="2A1D26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0CF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Principals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ED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允许登录的堡垒机账号名（通常等于用户名）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2B3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限定该证书可用于哪个账号</w:t>
            </w:r>
          </w:p>
        </w:tc>
      </w:tr>
      <w:tr w14:paraId="69ED7B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321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ValidAfter / ValidBefore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A62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签发时间 ~ 签发时间 + 有效期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918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短时有效，过期自动失效</w:t>
            </w:r>
          </w:p>
        </w:tc>
      </w:tr>
      <w:tr w14:paraId="56FB85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BC6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Critical Options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F2E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force-command（限定为资产选择程序）、source-address（限定来源网段）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2D8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强制进入资产选择流程，禁止直接获得 shell</w:t>
            </w:r>
          </w:p>
        </w:tc>
      </w:tr>
      <w:tr w14:paraId="59F8BD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4E2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Extensions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46A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permit-pty、permit-port-forwarding（按策略开启）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E32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限定该证书允许的能力范围</w:t>
            </w:r>
          </w:p>
        </w:tc>
      </w:tr>
      <w:tr w14:paraId="524955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B16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125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堡垒机 CA 私钥签名（私钥在密码机内）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7C6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防伪造，服务端用 CA 公钥验签</w:t>
            </w:r>
          </w:p>
        </w:tc>
      </w:tr>
    </w:tbl>
    <w:p w14:paraId="38033D3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6-57  SSH 短时证书的字段设计</w:t>
      </w:r>
    </w:p>
    <w:p w14:paraId="62F46FE6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6.6.6.4  完整业务流程（四阶段）</w:t>
      </w:r>
    </w:p>
    <w:p w14:paraId="56EB5E9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6.6.6.4.1  阶段一：客户端登录与许可签发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818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865481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用户启动官方客户端（Web / Windows / Linux）</w:t>
            </w:r>
          </w:p>
          <w:p w14:paraId="532D3BE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客户端与服务端建立国密 TLS 双向认证通道</w:t>
            </w:r>
          </w:p>
          <w:p w14:paraId="62875E3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用户完成多因素认证（口令 + TOTP / UKey 证书）</w:t>
            </w:r>
          </w:p>
          <w:p w14:paraId="67B4F1C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④ 服务端校验设备指纹（客户端证书绑定设备，换机即失败）</w:t>
            </w:r>
          </w:p>
          <w:p w14:paraId="1C567F2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⑤ 服务端校验终端合规状态（补丁 / 杀毒 / 可信环境，按策略）</w:t>
            </w:r>
          </w:p>
          <w:p w14:paraId="3568D1B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⑥ 服务端签发「运维许可」Permit（默认 8 小时有效）</w:t>
            </w:r>
          </w:p>
          <w:p w14:paraId="5BC5470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⑦ 客户端本地保存 Permit（加密存储，绑定设备）</w:t>
            </w:r>
          </w:p>
          <w:p w14:paraId="2FC8568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⑧ 记录审计：客户端登录事件 + Permit 签发事件</w:t>
            </w:r>
          </w:p>
        </w:tc>
      </w:tr>
    </w:tbl>
    <w:p w14:paraId="0634E577">
      <w:pPr>
        <w:spacing w:after="140"/>
      </w:pPr>
    </w:p>
    <w:p w14:paraId="47687C0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6.6.6.4.2  阶段二：凭据派生与使用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6A7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2CB26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场景 A：使用 Xshell 连接（SSH 证书模式）</w:t>
            </w:r>
          </w:p>
          <w:p w14:paraId="3488894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客户端检测到用户需要第三方客户端接入 → 自动向服务端申请 SSH 短时证书</w:t>
            </w:r>
          </w:p>
          <w:p w14:paraId="751261C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服务端校验 Permit 有效 → 用 CA 私钥签发证书 → 返回给客户端</w:t>
            </w:r>
          </w:p>
          <w:p w14:paraId="20EAFBA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客户端将证书写入本机 ~/.ssh/（含私钥，权限 600）</w:t>
            </w:r>
          </w:p>
          <w:p w14:paraId="331758D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④ 用户用 Xshell 连接堡垒机（使用该证书）</w:t>
            </w:r>
          </w:p>
          <w:p w14:paraId="72510DF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⑤ 堡垒机校验证书签名、有效期、KeyId 对应的 Permit 状态、设备指纹</w:t>
            </w:r>
          </w:p>
          <w:p w14:paraId="3C5EA04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⑥ 校验通过 → 进入资产选择 → 建立会话（此后的审计与自研客户端一致）</w:t>
            </w:r>
          </w:p>
          <w:p w14:paraId="0E5A8411">
            <w:pPr>
              <w:spacing w:after="0" w:line="280" w:lineRule="auto"/>
            </w:pPr>
          </w:p>
          <w:p w14:paraId="5C9BB27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场景 B：使用自研平台 API</w:t>
            </w:r>
          </w:p>
          <w:p w14:paraId="1978126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平台调用 API 申请会话，请求头携带 API 接入令牌 + operator</w:t>
            </w:r>
          </w:p>
          <w:p w14:paraId="3174292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服务端校验令牌有效 + 校验 operator 存在活跃 Permit</w:t>
            </w:r>
          </w:p>
          <w:p w14:paraId="7B94F6C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校验通过 → 返回会话票据 → 平台建立连接</w:t>
            </w:r>
          </w:p>
          <w:p w14:paraId="04B36792">
            <w:pPr>
              <w:spacing w:after="0" w:line="280" w:lineRule="auto"/>
            </w:pPr>
          </w:p>
          <w:p w14:paraId="55E3929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场景 C：使用 mstsc 连接 RDP</w:t>
            </w:r>
          </w:p>
          <w:p w14:paraId="2D79B56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客户端申请 RDP 网关票据 → 写入 RDP 连接配置或由用户手动填入</w:t>
            </w:r>
          </w:p>
          <w:p w14:paraId="164ACA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mstsc 连接堡垒机 RDP 网关，携带票据</w:t>
            </w:r>
          </w:p>
          <w:p w14:paraId="1A7839C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网关校验票据 → 进入资产选择 → 服务端渲染采集</w:t>
            </w:r>
          </w:p>
          <w:p w14:paraId="5E8C75A0">
            <w:pPr>
              <w:spacing w:after="0" w:line="280" w:lineRule="auto"/>
            </w:pPr>
          </w:p>
          <w:p w14:paraId="5EC569C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场景 D：使用 Navicat 连接数据库</w:t>
            </w:r>
          </w:p>
          <w:p w14:paraId="072A86A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客户端申请网络临时许可 → 服务端在防火墙/网关上开通该终端 IP 的临时放行</w:t>
            </w:r>
          </w:p>
          <w:p w14:paraId="7C90CFC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Navicat 直连堡垒机数据库端口（此时网络可达）</w:t>
            </w:r>
          </w:p>
          <w:p w14:paraId="0491C60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堡垒机校验来源 IP 是否在白名单内 → 认证 → SQL 审计</w:t>
            </w:r>
          </w:p>
        </w:tc>
      </w:tr>
    </w:tbl>
    <w:p w14:paraId="58973B40">
      <w:pPr>
        <w:spacing w:after="140"/>
      </w:pPr>
    </w:p>
    <w:p w14:paraId="179779FE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6.6.6.4.3  阶段三：续期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170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A13C9E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服务端在 Permit 到期前 30 分钟向在线客户端推送续期提醒</w:t>
            </w:r>
          </w:p>
          <w:p w14:paraId="4C10A31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客户端提示用户（或按策略静默续期，需用户仍处于活跃状态）</w:t>
            </w:r>
          </w:p>
          <w:p w14:paraId="07CE32C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续期校验：客户端仍在线 + 设备指纹未变 + 用户状态正常 + 未超最大续期次数</w:t>
            </w:r>
          </w:p>
          <w:p w14:paraId="2ADFC03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④ 续期成功 → 延长有效期 → 同步刷新派生凭据（如需）</w:t>
            </w:r>
          </w:p>
          <w:p w14:paraId="4BE3BB5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⑤ 续期失败（客户端已退出） → Permit 到期后失效，派生凭据同时失效</w:t>
            </w:r>
          </w:p>
        </w:tc>
      </w:tr>
    </w:tbl>
    <w:p w14:paraId="0E8F328F">
      <w:pPr>
        <w:spacing w:after="140"/>
      </w:pPr>
    </w:p>
    <w:p w14:paraId="68A7281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6.6.6.4.4  阶段四：登出与撤销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E4AD8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187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途径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5AD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触发方式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670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对派生凭据的影响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CCB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时延</w:t>
            </w:r>
          </w:p>
        </w:tc>
      </w:tr>
      <w:tr w14:paraId="33AA4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7C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正常登出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089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用户在客户端主动登出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9B4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全部派生凭据立即失效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492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即时</w:t>
            </w:r>
          </w:p>
        </w:tc>
      </w:tr>
      <w:tr w14:paraId="778CDD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C91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到期失效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0E5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超过 Permit 有效期且未续期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65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全部派生凭据同时失效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BD2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到期时刻</w:t>
            </w:r>
          </w:p>
        </w:tc>
      </w:tr>
      <w:tr w14:paraId="1EE4E4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AE9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管理员撤销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906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安全管理员强制撤销某用户的 Permit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DBB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全部派生凭据立即失效，存量会话按策略断开或保留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952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秒</w:t>
            </w:r>
          </w:p>
        </w:tc>
      </w:tr>
      <w:tr w14:paraId="6CDA06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386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异常撤销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9FC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检测到凭据盗用、设备变更、用户停用/离职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630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全部派生凭据立即失效并断开会话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A15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秒</w:t>
            </w:r>
          </w:p>
        </w:tc>
      </w:tr>
    </w:tbl>
    <w:p w14:paraId="196520E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6-58  许可失效的四种途径</w:t>
      </w:r>
    </w:p>
    <w:p w14:paraId="51A190E7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6.6.6.5  各接入方式的准入校验细节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B7608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F5C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接入方式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284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校验时机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912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校验内容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B60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失败返回</w:t>
            </w:r>
          </w:p>
        </w:tc>
      </w:tr>
      <w:tr w14:paraId="051F4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81D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F3E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鉴权阶段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810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应用令牌有效 + operator 存在活跃 Permit + operator 状态正常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A60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API_4002 无有效客户端登录会话</w:t>
            </w:r>
          </w:p>
        </w:tc>
      </w:tr>
      <w:tr w14:paraId="15E78F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7EC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证书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361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认证阶段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6EF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证书签名（CA 公钥验签）+ 有效期 + KeyId 对应 Permit 为 active + 设备指纹匹配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992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Permission denied（附明确原因到审计）</w:t>
            </w:r>
          </w:p>
        </w:tc>
      </w:tr>
      <w:tr w14:paraId="7BD300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F35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票据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B92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网关认证阶段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C40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票据有效性 + 绑定关系 + Permit 状态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451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网关拒绝并提示票据无效</w:t>
            </w:r>
          </w:p>
        </w:tc>
      </w:tr>
      <w:tr w14:paraId="2135CC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BFF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网络许可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1E9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网络层 + 应用认证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960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来源 IP 在白名单内 + Permit 状态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92A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连接超时（网络不可达）+ 审计记录尝试</w:t>
            </w:r>
          </w:p>
        </w:tc>
      </w:tr>
    </w:tbl>
    <w:p w14:paraId="04672C8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6-59  准入校验点汇总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540CB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CB1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失败原因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4B00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用户可见提示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3C7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审计与告警</w:t>
            </w:r>
          </w:p>
        </w:tc>
      </w:tr>
      <w:tr w14:paraId="59AA7F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85C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未登录客户端（标准模式）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3B4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请先登录堡垒机客户端获取运维许可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BF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记录尝试事件；短时多次触发达阈值告警</w:t>
            </w:r>
          </w:p>
        </w:tc>
      </w:tr>
      <w:tr w14:paraId="09E54E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CB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已过期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789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运维许可已过期，请重新登录客户端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57D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记录事件</w:t>
            </w:r>
          </w:p>
        </w:tc>
      </w:tr>
      <w:tr w14:paraId="218640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4BE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已被撤销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DD9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运维许可已被管理员撤销，请联系安全管理员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1DD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记录并告警（撤销后仍尝试接入属异常）</w:t>
            </w:r>
          </w:p>
        </w:tc>
      </w:tr>
      <w:tr w14:paraId="2CD2A2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6EF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设备指纹不匹配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8F9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当前设备与许可绑定设备不一致，请在本机重新登录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4AF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记录并告警（疑似凭据转移）</w:t>
            </w:r>
          </w:p>
        </w:tc>
      </w:tr>
      <w:tr w14:paraId="696F19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2E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模式为严格模式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6F2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该资产仅允许通过官方客户端运维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697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记录事件</w:t>
            </w:r>
          </w:p>
        </w:tc>
      </w:tr>
      <w:tr w14:paraId="053787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2A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用户状态异常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D86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账号已停用或锁定，请联系管理员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AD0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记录并告警</w:t>
            </w:r>
          </w:p>
        </w:tc>
      </w:tr>
    </w:tbl>
    <w:p w14:paraId="4CA6A1E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6-60  准入校验的失败处理</w:t>
      </w:r>
    </w:p>
    <w:p w14:paraId="6EC71F0D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6.6.6.6  运维许可的生命周期状态机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172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148331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UNLOGIN（未登录客户端）</w:t>
            </w:r>
          </w:p>
          <w:p w14:paraId="2B1E3D0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│ 客户端登录 + MFA + 设备校验 + 合规检查通过</w:t>
            </w:r>
          </w:p>
          <w:p w14:paraId="397A172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↓</w:t>
            </w:r>
          </w:p>
          <w:p w14:paraId="151E685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ACTIVE（许可有效）─────────┐</w:t>
            </w:r>
          </w:p>
          <w:p w14:paraId="244E5F7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│                      │ 用户登出 → LOGGED_OUT（终态）</w:t>
            </w:r>
          </w:p>
          <w:p w14:paraId="085F9E6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│ 到达到期前 30 分钟    │ 管理员撤销 → REVOKED（终态）</w:t>
            </w:r>
          </w:p>
          <w:p w14:paraId="5DFFA32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↓                      │ 异常检测 → REVOKED（终态）</w:t>
            </w:r>
          </w:p>
          <w:p w14:paraId="109B0EE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EXPIRING（即将过期）───────┘</w:t>
            </w:r>
          </w:p>
          <w:p w14:paraId="1D0DD81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│ 续期成功 → 回到 ACTIVE</w:t>
            </w:r>
          </w:p>
          <w:p w14:paraId="4CE3514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│ 未续期且到期</w:t>
            </w:r>
          </w:p>
          <w:p w14:paraId="329EDCA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↓</w:t>
            </w:r>
          </w:p>
          <w:p w14:paraId="67AC410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EXPIRED（已过期）</w:t>
            </w:r>
          </w:p>
        </w:tc>
      </w:tr>
    </w:tbl>
    <w:p w14:paraId="49EE5B06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675CE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B35B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AFCD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判定条件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ED21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派生凭据状态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0DA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后续动作</w:t>
            </w:r>
          </w:p>
        </w:tc>
      </w:tr>
      <w:tr w14:paraId="123306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F76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UNLOGIN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A16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无有效 Permit 记录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A1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不存在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5BE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拒绝接入（标准 / 严格模式）</w:t>
            </w:r>
          </w:p>
        </w:tc>
      </w:tr>
      <w:tr w14:paraId="487BBB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DC1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FEA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当前时间在有效期内，状态为 active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9DB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有效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49E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正常使用</w:t>
            </w:r>
          </w:p>
        </w:tc>
      </w:tr>
      <w:tr w14:paraId="2BC6D1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E45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EXPIRING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734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剩余有效期 ≤ 30 分钟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1C3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有效（但拒绝签发新凭据）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CF1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推送续期提醒</w:t>
            </w:r>
          </w:p>
        </w:tc>
      </w:tr>
      <w:tr w14:paraId="3DE54D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903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EXPIRED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76A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超过有效期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092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全部失效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78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需重新登录客户端</w:t>
            </w:r>
          </w:p>
        </w:tc>
      </w:tr>
      <w:tr w14:paraId="38F968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F24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LOGGED_OUT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15A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用户主动登出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96C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全部失效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118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需重新登录客户端</w:t>
            </w:r>
          </w:p>
        </w:tc>
      </w:tr>
      <w:tr w14:paraId="2A54BD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20C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REVOKED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5FF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管理员撤销或异常检测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E6A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全部失效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414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需重新登录并排查原因</w:t>
            </w:r>
          </w:p>
        </w:tc>
      </w:tr>
    </w:tbl>
    <w:p w14:paraId="5DD2969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6-61  许可状态的判定与处理</w:t>
      </w:r>
    </w:p>
    <w:p w14:paraId="7001E469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6.6.6.7  与既有安全机制的协同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7D51A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08E8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既有机制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19C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协同方式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8733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注意点</w:t>
            </w:r>
          </w:p>
        </w:tc>
      </w:tr>
      <w:tr w14:paraId="2527B8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344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多因素认证（FR-01-02）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B79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客户端登录必须通过 MFA；Permit 继承本次认证结果，派生的凭据不再重复认证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8AA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MFA 强度按用户 / 资产策略，与准入模式独立配置</w:t>
            </w:r>
          </w:p>
        </w:tc>
      </w:tr>
      <w:tr w14:paraId="7503F4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78A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数字证书（FR-01-04）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77A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 UKey 登录客户端时，设备指纹取自证书与硬件标识；Permit 与证书绑定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207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UKey 拔出后可配置为立即撤销 Permit</w:t>
            </w:r>
          </w:p>
        </w:tc>
      </w:tr>
      <w:tr w14:paraId="3C4418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C71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时间同步（FR-07-19）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50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与证书的有效期判定依赖时间准确性；时间偏差超阈值时暂停签发新 Permit 并告警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3F0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服务端时间漂移会导致全部许可误判，属高优告警</w:t>
            </w:r>
          </w:p>
        </w:tc>
      </w:tr>
      <w:tr w14:paraId="0E97AD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8A6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免审批策略（FR-08-11）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1DF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准入与审批是两道独立闸门：先过准入（是否允许接入），再判审批（是否需要工单）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DAA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两者可组合：标准模式 + 免审批 = 需登录客户端但无需工单</w:t>
            </w:r>
          </w:p>
        </w:tc>
      </w:tr>
      <w:tr w14:paraId="0F8CD2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C4E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工单审批（FR-03）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695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不替代工单授权；纯自动化例外场景仍需事前审批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CE1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严格模式下高敏资产仍需工单，双重管控</w:t>
            </w:r>
          </w:p>
        </w:tc>
      </w:tr>
      <w:tr w14:paraId="477D23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BF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第三方客户端管控边界（6.6.5.8）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5B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标准模式下第三方客户端可用但管控受限；严格模式下直接不可用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7FB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准入模式是「能不能用」，管控边界是「用了能管到什么程度」</w:t>
            </w:r>
          </w:p>
        </w:tc>
      </w:tr>
      <w:tr w14:paraId="11E505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A24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直连绕过防护（6.6.5.10）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AFF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准入模式管住堡垒机侧入口，直连防护管住资产侧入口，两者互补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633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缺任一侧都可能被绕过</w:t>
            </w:r>
          </w:p>
        </w:tc>
      </w:tr>
    </w:tbl>
    <w:p w14:paraId="37C22A7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6-62  准入模式与其他机制的协同关系</w:t>
      </w:r>
    </w:p>
    <w:p w14:paraId="0EF52EFC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6.6.6.8  例外场景设计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68E97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E48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C01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处理机制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5115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控制手段</w:t>
            </w:r>
          </w:p>
        </w:tc>
      </w:tr>
      <w:tr w14:paraId="076247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884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纯自动化（无人值守）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B3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使用服务账号调用 API，不依赖人工客户端登录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B85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事前审批开通；② 限定接口范围与资产范围；③ 会话强制标记「平台代操作」；④ 每次调用告警；⑤ 单独配额与并发限制</w:t>
            </w:r>
          </w:p>
        </w:tc>
      </w:tr>
      <w:tr w14:paraId="0D5814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E80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应急运维（客户端不可用）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852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走应急审批通道，由安全管理员临时授权接入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82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需安全管理员审批；② 授权时限 ≤ 2 小时（可配）；③ 全程强告警；④ 事后必须提交说明；⑤ 频次受控（如每人每月 ≤ 2 次）</w:t>
            </w:r>
          </w:p>
        </w:tc>
      </w:tr>
      <w:tr w14:paraId="52726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34D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多设备登录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B44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默认允许同一用户在多台设备登录（各有独立 Permit）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1C5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可配置单设备限制；② 每台设备独立设备指纹与 Permit；③ 报表可查看多设备登录情况</w:t>
            </w:r>
          </w:p>
        </w:tc>
      </w:tr>
    </w:tbl>
    <w:p w14:paraId="02FFD0C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6-63  三类例外场景的处理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804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C2626" w:sz="4" w:space="0"/>
              <w:left w:val="single" w:color="DC2626" w:sz="18" w:space="0"/>
              <w:bottom w:val="single" w:color="DC2626" w:sz="4" w:space="0"/>
              <w:right w:val="single" w:color="DC2626" w:sz="4" w:space="0"/>
            </w:tcBorders>
            <w:shd w:val="clear" w:color="auto" w:fill="FDF1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2BEFD0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91B1B"/>
                <w:sz w:val="20"/>
                <w:szCs w:val="20"/>
              </w:rPr>
              <w:t>例外的管控底线</w:t>
            </w:r>
          </w:p>
          <w:p w14:paraId="6F7F7BC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一、所有例外都必须「事前审批 + 强制标记 + 触发告警」，不允许静默放行；</w:t>
            </w:r>
          </w:p>
          <w:p w14:paraId="5BE1069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二、例外接入的会话在审计中单独标记（access_mode = exception），报表可统计占比；</w:t>
            </w:r>
          </w:p>
          <w:p w14:paraId="24B5C6A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三、例外频次与时长应有上限，超过阈值时暂停并要求重新审批。</w:t>
            </w:r>
          </w:p>
        </w:tc>
      </w:tr>
    </w:tbl>
    <w:p w14:paraId="5D362CB7">
      <w:pPr>
        <w:spacing w:after="140"/>
      </w:pPr>
    </w:p>
    <w:p w14:paraId="3800072A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6.6.6.9  接口清单与数据结构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2AA58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549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A24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EA6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入参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033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出参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3DA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调用方</w:t>
            </w:r>
          </w:p>
        </w:tc>
      </w:tr>
      <w:tr w14:paraId="4AD155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D5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/api/v1/access/permit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C15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873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用户凭证（客户端登录后）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281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permit_id、expire_time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1B7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</w:t>
            </w:r>
          </w:p>
        </w:tc>
      </w:tr>
      <w:tr w14:paraId="28C616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22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/api/v1/access/permit/renew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92A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EE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2CF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新的 expire_time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C4B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</w:t>
            </w:r>
          </w:p>
        </w:tc>
      </w:tr>
      <w:tr w14:paraId="66D872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01B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/api/v1/access/permit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AB8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DELETE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380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D87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结果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88C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官方客户端（登出）</w:t>
            </w:r>
          </w:p>
        </w:tc>
      </w:tr>
      <w:tr w14:paraId="4DCFC8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6D5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/api/v1/access/permit/status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C84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9D9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FB0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状态与剩余时间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7B8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 / 管理端</w:t>
            </w:r>
          </w:p>
        </w:tc>
      </w:tr>
      <w:tr w14:paraId="1A761E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E8A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/api/v1/access/permit/revoke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73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43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permit_id、原因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098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结果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886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  <w:tr w14:paraId="42E573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D44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/api/v1/access/ssh-cert</w:t>
            </w:r>
          </w:p>
        </w:tc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192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025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permit_id、公钥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609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短时证书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F56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</w:t>
            </w:r>
          </w:p>
        </w:tc>
      </w:tr>
      <w:tr w14:paraId="0CFAD4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B36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/api/v1/access/rdp-ticket</w:t>
            </w:r>
          </w:p>
        </w:tc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829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4A0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92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网关票据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612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官方客户端</w:t>
            </w:r>
          </w:p>
        </w:tc>
      </w:tr>
    </w:tbl>
    <w:p w14:paraId="78EBC56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6-64  准入模式相关接口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717CC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1FB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53FA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字段要点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E02C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落库位置</w:t>
            </w:r>
          </w:p>
        </w:tc>
      </w:tr>
      <w:tr w14:paraId="41FB43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2E4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运维许可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2C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permit_id、user_id、device_fingerprint、issue_time、expire_time、status、renew_count、client_type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024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sys_access_permit（新增表）</w:t>
            </w:r>
          </w:p>
        </w:tc>
      </w:tr>
      <w:tr w14:paraId="51626A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1F8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派生凭据记录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9E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permit_id、credential_type、credential_id、issue_time、expire_time、status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E20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sys_access_permit 的派生字段或独立记录</w:t>
            </w:r>
          </w:p>
        </w:tc>
      </w:tr>
      <w:tr w14:paraId="74F3F3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8F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模式配置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9BB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配置层级（租户 / 用户组 / 资产）、模式值、生效范围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407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sys_config（租户级）+ tenant_access_policy（租户策略）+ 资产级字段</w:t>
            </w:r>
          </w:p>
        </w:tc>
      </w:tr>
      <w:tr w14:paraId="794B2F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DB4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例外审批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1CF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申请人、事由、时限、审批人、标记类型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893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wf_ticket（走既有工单机制）</w:t>
            </w:r>
          </w:p>
        </w:tc>
      </w:tr>
    </w:tbl>
    <w:p w14:paraId="6139BDB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6-65  准入模式相关的数据结构</w:t>
      </w:r>
    </w:p>
    <w:p w14:paraId="41A98773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6.6.6.10  配置、灰度与运维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AB627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4D70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92DC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动作</w:t>
            </w:r>
          </w:p>
        </w:tc>
        <w:tc>
          <w:tcPr>
            <w:tcW w:w="2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3783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要点</w:t>
            </w:r>
          </w:p>
        </w:tc>
      </w:tr>
      <w:tr w14:paraId="6E0FC5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95E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2BC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现状评估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147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统计当前第三方客户端与 API 接入的会话占比、涉及用户与资产范围</w:t>
            </w:r>
          </w:p>
        </w:tc>
      </w:tr>
      <w:tr w14:paraId="455B4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D45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65B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制定计划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05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确定切换范围（先试点用户组）、时间窗、回退方案</w:t>
            </w:r>
          </w:p>
        </w:tc>
      </w:tr>
      <w:tr w14:paraId="359309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CBC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433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提前通知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D90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向受影响用户说明「需先登录客户端」的新要求与操作指引</w:t>
            </w:r>
          </w:p>
        </w:tc>
      </w:tr>
      <w:tr w14:paraId="01BF51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68D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46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灰度试点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42B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先在 1 ~ 2 个用户组切换为标准模式，观察一周</w:t>
            </w:r>
          </w:p>
        </w:tc>
      </w:tr>
      <w:tr w14:paraId="6EDC43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EFD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79C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全量切换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37D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确认无阻断问题后全量切换；核心资产单独配置严格模式</w:t>
            </w:r>
          </w:p>
        </w:tc>
      </w:tr>
      <w:tr w14:paraId="589F1D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241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F1A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效果复核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A7B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对比切换前后的接入方式分布、失败率、用户反馈</w:t>
            </w:r>
          </w:p>
        </w:tc>
      </w:tr>
      <w:tr w14:paraId="04F8E7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9E0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769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持续运营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288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将准入失败事件纳入周报，异常尝试纳入安全告警</w:t>
            </w:r>
          </w:p>
        </w:tc>
      </w:tr>
    </w:tbl>
    <w:p w14:paraId="79EBA6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6-66  模式切换的实施流程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FFDA4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B4D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A5A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2EAE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告警阈值</w:t>
            </w:r>
          </w:p>
        </w:tc>
      </w:tr>
      <w:tr w14:paraId="602819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DD2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活跃 Permit 数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A34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当前有效的运维许可数量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096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异常增长告警（基线 + 50%）</w:t>
            </w:r>
          </w:p>
        </w:tc>
      </w:tr>
      <w:tr w14:paraId="614437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A52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准入失败次数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EE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因无 Permit / 已过期 / 已撤销导致的接入失败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7A5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单位时间突增告警</w:t>
            </w:r>
          </w:p>
        </w:tc>
      </w:tr>
      <w:tr w14:paraId="0A24C3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17A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设备指纹不匹配次数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AE1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疑似凭据转移的尝试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91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任一次即告警</w:t>
            </w:r>
          </w:p>
        </w:tc>
      </w:tr>
      <w:tr w14:paraId="04D6C1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9D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例外接入占比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A78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自动化与应急通道的会话占比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5E5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 10% 提示复核</w:t>
            </w:r>
          </w:p>
        </w:tc>
      </w:tr>
      <w:tr w14:paraId="48943E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1D4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Permit 续期失败率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22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客户端异常退出的间接指标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B1E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 5% 告警</w:t>
            </w:r>
          </w:p>
        </w:tc>
      </w:tr>
      <w:tr w14:paraId="3CF51A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8F3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凭证签发时延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BE8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从客户端登录到 Permit 可用的耗时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AEA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P95 超 2 秒告警</w:t>
            </w:r>
          </w:p>
        </w:tc>
      </w:tr>
    </w:tbl>
    <w:p w14:paraId="3C340A2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6-67  准入模式的监控指标</w:t>
      </w:r>
    </w:p>
    <w:p w14:paraId="3B98ACFD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6.6.6.11  收益、代价与实施建议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4DA1EB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A1FB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4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39B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57BFEB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516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收益：准入前置</w:t>
            </w:r>
          </w:p>
        </w:tc>
        <w:tc>
          <w:tcPr>
            <w:tcW w:w="4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B0D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所有运维（含第三方客户端与 API）都必须经过官方客户端的 MFA、设备绑定与合规检查</w:t>
            </w:r>
          </w:p>
        </w:tc>
      </w:tr>
      <w:tr w14:paraId="0F0647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C61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收益：设备绑定</w:t>
            </w:r>
          </w:p>
        </w:tc>
        <w:tc>
          <w:tcPr>
            <w:tcW w:w="4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5E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短期凭据绑定设备指纹，换机即失效，防止凭据被转移使用</w:t>
            </w:r>
          </w:p>
        </w:tc>
      </w:tr>
      <w:tr w14:paraId="030DF8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49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收益：粒度可控</w:t>
            </w:r>
          </w:p>
        </w:tc>
        <w:tc>
          <w:tcPr>
            <w:tcW w:w="4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2B6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可按租户、用户组、资产分级，普通资产宽松、核心资产严格</w:t>
            </w:r>
          </w:p>
        </w:tc>
      </w:tr>
      <w:tr w14:paraId="375C96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605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收益：审计增强</w:t>
            </w:r>
          </w:p>
        </w:tc>
        <w:tc>
          <w:tcPr>
            <w:tcW w:w="4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D33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形成「人 → 设备 → 凭据 → 会话」完整链路，凭据签发记录本身也是审计证据</w:t>
            </w:r>
          </w:p>
        </w:tc>
      </w:tr>
      <w:tr w14:paraId="1CA4A3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366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收益：即时撤销</w:t>
            </w:r>
          </w:p>
        </w:tc>
        <w:tc>
          <w:tcPr>
            <w:tcW w:w="4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D3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撤销 Permit 即同时撤销全部派生凭据，响应时延 ≤ 10 秒</w:t>
            </w:r>
          </w:p>
        </w:tc>
      </w:tr>
      <w:tr w14:paraId="061096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E86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代价：便利性下降</w:t>
            </w:r>
          </w:p>
        </w:tc>
        <w:tc>
          <w:tcPr>
            <w:tcW w:w="4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C9B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用户需先打开官方客户端获取凭据，「零迁移成本」的便利被部分抵消</w:t>
            </w:r>
          </w:p>
        </w:tc>
      </w:tr>
      <w:tr w14:paraId="79CC1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01E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代价：兼容性受限</w:t>
            </w:r>
          </w:p>
        </w:tc>
        <w:tc>
          <w:tcPr>
            <w:tcW w:w="4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852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 / 文件类客户端难以注入自定义凭据，只能依赖网络层强制，实施复杂度较高</w:t>
            </w:r>
          </w:p>
        </w:tc>
      </w:tr>
      <w:tr w14:paraId="1BCBFC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333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代价：续期体验</w:t>
            </w:r>
          </w:p>
        </w:tc>
        <w:tc>
          <w:tcPr>
            <w:tcW w:w="4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6D6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凭据过期需重新登录，长时段运维需处理续期（已设计到期前提醒与自动续期）</w:t>
            </w:r>
          </w:p>
        </w:tc>
      </w:tr>
      <w:tr w14:paraId="1D38AB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19C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代价：自动化例外</w:t>
            </w:r>
          </w:p>
        </w:tc>
        <w:tc>
          <w:tcPr>
            <w:tcW w:w="4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02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无人值守场景必须开口子，需以「服务账号 + 审批 + 强标记」控制，避免成为绕过通道</w:t>
            </w:r>
          </w:p>
        </w:tc>
      </w:tr>
    </w:tbl>
    <w:p w14:paraId="3902309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6-68  准入模式的收益与代价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53A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E789C6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实施建议</w:t>
            </w:r>
          </w:p>
          <w:p w14:paraId="50FD7B4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默认采用标准模式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：既保留第三方客户端接入的便利，又保证准入经过客户端校验，是管控强度与推行阻力的平衡点；</w:t>
            </w:r>
          </w:p>
          <w:p w14:paraId="17D6906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二、推行初期可先用宽松模式降低阻力，稳定后切换为标准模式，避免一开始就引发抵触；</w:t>
            </w:r>
          </w:p>
          <w:p w14:paraId="482654B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三、核心资产单独配置严格模式，与「第三方客户端管控能力受限」的边界形成互补；</w:t>
            </w:r>
          </w:p>
          <w:p w14:paraId="52F1903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四、模式切换须按 6.6.6.10 的流程执行（评估 → 计划 → 通知 → 灰度 → 全量），并向受影响用户提前通知；</w:t>
            </w:r>
          </w:p>
          <w:p w14:paraId="62E9D42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五、准入失败的高频原因应纳入用户指引（如「请先登录客户端」「设备不一致」），降低支持成本。</w:t>
            </w:r>
          </w:p>
        </w:tc>
      </w:tr>
    </w:tbl>
    <w:p w14:paraId="2058664E">
      <w:pPr>
        <w:spacing w:after="140"/>
      </w:pPr>
    </w:p>
    <w:p w14:paraId="44006BE9">
      <w:pPr>
        <w:pStyle w:val="4"/>
        <w:spacing w:before="280" w:after="140"/>
        <w:outlineLvl w:val="2"/>
      </w:pPr>
      <w:bookmarkStart w:id="61" w:name="_Toc2755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6.6.7  图形桌面运维设计（RDP / VNC，FR-04-02）</w:t>
      </w:r>
      <w:bookmarkEnd w:id="61"/>
    </w:p>
    <w:p w14:paraId="4B82FB3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图形桌面运维指被运维对象是图形化桌面环境：Windows 桌面、Linux 桌面（GNOME / KDE / XFCE 等）。与字符会话相比，图形会话的核心差异是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画面采集与编码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，以及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输入注入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。本节给出支持范围、架构选择与实现细节。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401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C66312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术语说明</w:t>
            </w:r>
          </w:p>
          <w:p w14:paraId="62E55F8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本节涉及的 RDP、XRDP、RFB、VNC、X11、CredSSP/NLA 等协议与软件的详细说明（含标准出处、版本、端口、消息类型）见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第 11.1 节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。</w:t>
            </w:r>
          </w:p>
        </w:tc>
      </w:tr>
    </w:tbl>
    <w:p w14:paraId="7BC24788">
      <w:pPr>
        <w:spacing w:after="140"/>
      </w:pPr>
    </w:p>
    <w:p w14:paraId="09CB2CA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6.6.7.1  支持范围与接入方式选择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14902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E63F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被运维对象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76B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7DF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服务端形态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E02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推荐度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D78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版本归属</w:t>
            </w:r>
          </w:p>
        </w:tc>
      </w:tr>
      <w:tr w14:paraId="00A23C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596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桌面 / 服务器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04D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3A2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原生远程桌面服务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F94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⭐⭐⭐ 首选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CA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</w:tr>
      <w:tr w14:paraId="161224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8C4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桌面 + XRDP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952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502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 Linux 上安装 XRDP 提供 RDP 服务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D20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⭐⭐⭐ 首选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28F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V1.0（复用 RDP 链路，无需额外开发）</w:t>
            </w:r>
          </w:p>
        </w:tc>
      </w:tr>
      <w:tr w14:paraId="105B16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CB8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桌面 + VNC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D01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RFB（VNC）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22C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TigerVNC / x11vnc / RealVNC 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782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⭐⭐ 备选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E4C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</w:tr>
      <w:tr w14:paraId="3979A2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9AF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桌面 + X11 转发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DEE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X11 over SSH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661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X11 Forwarding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159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⭐ 不推荐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37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不支持（按隧道管控策略禁止）</w:t>
            </w:r>
          </w:p>
        </w:tc>
      </w:tr>
      <w:tr w14:paraId="7A5E5E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82D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专有远程桌面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FCA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NoMachine / SPICE 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7EA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厂商专有服务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D0B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74E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按项目专项适配</w:t>
            </w:r>
          </w:p>
        </w:tc>
      </w:tr>
    </w:tbl>
    <w:p w14:paraId="5178B7B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6-69  图形桌面的协议与接入方式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D2C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608CD4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为什么 Linux 图形桌面优先推荐 XRDP</w:t>
            </w:r>
          </w:p>
          <w:p w14:paraId="6E1DD6F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复用现有链路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：XRDP 在 Linux 上提供标准 RDP 服务，对堡垒机而言就是普通 RDP 资产，无需开发新的协议代理；</w:t>
            </w:r>
          </w:p>
          <w:p w14:paraId="55CBD2E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管控能力完整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：剪贴板重定向、驱动器映射、打印重定向等 RDP 能力可直接复用；</w:t>
            </w:r>
          </w:p>
          <w:p w14:paraId="76C9AAE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实施成本低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：只需在 Linux 资产侧安装配置 XRDP，无需变更堡垒机；</w:t>
            </w:r>
          </w:p>
          <w:p w14:paraId="0C47873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四、VNC 作为备选：当资产已部署 VNC 且不宜变更时使用，但需承担编码兼容性适配工作。</w:t>
            </w:r>
          </w:p>
        </w:tc>
      </w:tr>
    </w:tbl>
    <w:p w14:paraId="7B944E56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EF07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BC9F9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为什么 X11 转发不推荐</w:t>
            </w:r>
          </w:p>
          <w:p w14:paraId="18CE0DE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一、X11 转发下图形流量封装在 SSH 通道内，代理层需解析 X11 协议才能重建画面，而 X11 协议扩展繁多、实现差异大；</w:t>
            </w:r>
          </w:p>
          <w:p w14:paraId="42224A5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二、即使实现解析，也难以保证画面完整性与操作可回放，审计能力显著弱于 RDP / VNC；</w:t>
            </w:r>
          </w:p>
          <w:p w14:paraId="5EA69A7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三、因此本设计将 X11 转发归入「隧道管控」范畴（FR-04-14），默认禁止，如需启用仅记录连接事件并告警。</w:t>
            </w:r>
          </w:p>
        </w:tc>
      </w:tr>
    </w:tbl>
    <w:p w14:paraId="03E6A905">
      <w:pPr>
        <w:spacing w:after="140"/>
      </w:pPr>
    </w:p>
    <w:p w14:paraId="2ECE8F12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6.6.7.2  两种架构模式：透传代理与服务端渲染</w:t>
      </w:r>
    </w:p>
    <w:p w14:paraId="384CAF4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图形会话的实现有两种架构，本设计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两者并存，按客户端形态自动选择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7D8B2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C08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2FFE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透传代理（MITM）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542A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服务端渲染</w:t>
            </w:r>
          </w:p>
        </w:tc>
      </w:tr>
      <w:tr w14:paraId="281692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A27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原理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83A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客户端与资产协商 RDP 会话，服务端在中间解密、转发并旁路采集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568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服务端作为 RDP 客户端连接资产，重建帧缓冲后重编码推送给前端</w:t>
            </w:r>
          </w:p>
        </w:tc>
      </w:tr>
      <w:tr w14:paraId="35A4BE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0F9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客户端要求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0A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需具备原生 RDP 能力（Windows / Linux 客户端）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552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任意客户端，含 Web 浏览器</w:t>
            </w:r>
          </w:p>
        </w:tc>
      </w:tr>
      <w:tr w14:paraId="3CFCA5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D25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489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好（客户端本地渲染，接近原生体验）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2F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 CPU / GPU 开销大，时延略高（多一跳重编码）</w:t>
            </w:r>
          </w:p>
        </w:tc>
      </w:tr>
      <w:tr w14:paraId="788B99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E3F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加密处理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114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需在 TLS / CredSSP 层做中间人（客户端需信任堡垒机 CA）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B7D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服务端作为合法 RDP 客户端，无中间人问题</w:t>
            </w:r>
          </w:p>
        </w:tc>
      </w:tr>
      <w:tr w14:paraId="35E066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ACD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录像实现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3B2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解密后旁路采集显示通道更新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0A2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帧缓冲直接进入编码器</w:t>
            </w:r>
          </w:p>
        </w:tc>
      </w:tr>
      <w:tr w14:paraId="71DCAB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621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适用场景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F5F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/ Linux 原生客户端（默认）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FB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客户端；需服务端加水印、强制降画质、限制客户端能力的场景</w:t>
            </w:r>
          </w:p>
        </w:tc>
      </w:tr>
    </w:tbl>
    <w:p w14:paraId="03CF531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6-70  透传代理与服务端渲染对比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926A8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88D0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客户端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4534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采用的架构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3A4D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理由</w:t>
            </w:r>
          </w:p>
        </w:tc>
      </w:tr>
      <w:tr w14:paraId="4EA56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4C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客户端（浏览器）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B4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9CA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浏览器无法原生承载 RDP 协议，必须由服务端渲染后以视频流推送</w:t>
            </w:r>
          </w:p>
        </w:tc>
      </w:tr>
      <w:tr w14:paraId="4290B8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203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客户端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0F4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优先透传（可配置为渲染）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D96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具备原生 RDP 控件，透传可获得原生体验与更低时延</w:t>
            </w:r>
          </w:p>
        </w:tc>
      </w:tr>
      <w:tr w14:paraId="42031E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F19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客户端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CF1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优先透传（FreeRDP）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55C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同上，FreeRDP 提供原生渲染能力</w:t>
            </w:r>
          </w:p>
        </w:tc>
      </w:tr>
      <w:tr w14:paraId="3B79D2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0C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 RDP 客户端（mstsc）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F84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透传（经 RDP 网关）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0D2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客户端自身完成渲染，服务端做网关与旁路采集</w:t>
            </w:r>
          </w:p>
        </w:tc>
      </w:tr>
    </w:tbl>
    <w:p w14:paraId="41D5ECB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6-71  按客户端形态的架构选择</w:t>
      </w:r>
    </w:p>
    <w:p w14:paraId="504F3846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6.6.7.3  透传模式下的录像实现（关键技术点）</w:t>
      </w:r>
    </w:p>
    <w:p w14:paraId="346B12F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透传模式下客户端与资产之间是加密的 RDP 会话，服务端要录像就必须先能"看到"画面。三种方案的取舍如下：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1DC61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84F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方案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106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8FBB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9A0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缺点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EDB3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采用</w:t>
            </w:r>
          </w:p>
        </w:tc>
      </w:tr>
      <w:tr w14:paraId="0FE439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D2D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中间人解密（MITM）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543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服务端在 RDP 安全层（TLS / CredSSP）做代理，解密后既转发又采集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38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录像完整；可管控剪贴板、驱动器、打印重定向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E36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需客户端信任堡垒机 CA；需处理 NLA 协商与证书替换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7FC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主方案</w:t>
            </w:r>
          </w:p>
        </w:tc>
      </w:tr>
      <w:tr w14:paraId="17BD81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873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会话镜像（Shadowing）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2CF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服务端作为旁观者接入 Windows 已有会话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9E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无需处理加密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A9A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 Windows 支持；需会话镜像权限；有并发连接限制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C37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备选（仅 Windows）</w:t>
            </w:r>
          </w:p>
        </w:tc>
      </w:tr>
      <w:tr w14:paraId="06CA28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041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客户端上报画面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CCA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客户端采集画面帧回传服务端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83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实现简单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38A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客户端可能不配合；画面不可信；客户端断网即中断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B8B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仅作 Web 客户端辅助</w:t>
            </w:r>
          </w:p>
        </w:tc>
      </w:tr>
    </w:tbl>
    <w:p w14:paraId="00032B8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6-72  透传模式录像方案对比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789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017EFD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# MITM 透传模式的处理链路</w:t>
            </w:r>
          </w:p>
          <w:p w14:paraId="10B319D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① 客户端发起 RDP 连接 → 连到堡垒机 RDP 网关（非直接连资产）</w:t>
            </w:r>
          </w:p>
          <w:p w14:paraId="4FD060A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② 网关与资产建立 RDP 连接（用托管账号认证，支持 NLA / CredSSP）</w:t>
            </w:r>
          </w:p>
          <w:p w14:paraId="7456DF2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③ 网关与客户端建立 RDP 连接（出示堡垒机证书，客户端需信任堡垒机 CA）</w:t>
            </w:r>
          </w:p>
          <w:p w14:paraId="34B9679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④ 网关在中间解密两段会话，做协议级转发</w:t>
            </w:r>
          </w:p>
          <w:p w14:paraId="0C0A05F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⑤ 转发的同时旁路解析显示通道（Bitmap / Surface Update）→ 重建帧缓冲</w:t>
            </w:r>
          </w:p>
          <w:p w14:paraId="2488A41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⑥ 帧缓冲进入编码器（H.264）→ 分片 → 加密 → 录像存储</w:t>
            </w:r>
          </w:p>
          <w:p w14:paraId="48CEFEE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⑦ 客户端输入（键盘 / 鼠标）反向转发至资产，同时记录按键事件</w:t>
            </w:r>
          </w:p>
        </w:tc>
      </w:tr>
    </w:tbl>
    <w:p w14:paraId="00017FA2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76FF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5BDDE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实施前提</w:t>
            </w:r>
          </w:p>
          <w:p w14:paraId="7E444F8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一、客户端需信任堡垒机 CA（安装包中预置或在首次连接时引导导入）；</w:t>
            </w:r>
          </w:p>
          <w:p w14:paraId="6071076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二、若资产启用 NLA（网络级认证），网关需持有可用的凭据或证书完成协商；</w:t>
            </w:r>
          </w:p>
          <w:p w14:paraId="40A2069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三、MITM 会带来额外一跳，需在性能预算中考虑（建议同城时延增量 ≤ 30 ms）。</w:t>
            </w:r>
          </w:p>
        </w:tc>
      </w:tr>
    </w:tbl>
    <w:p w14:paraId="04139648">
      <w:pPr>
        <w:spacing w:after="140"/>
      </w:pPr>
    </w:p>
    <w:p w14:paraId="1A9F5100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6.6.7.4  VNC 支持范围与限制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C3C92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27C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9A2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支持范围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AC6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B9C38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FF9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RFB 协议版本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3BF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3.3 / 3.7 / 3.8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020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覆盖主流 VNC 服务端；版本协商由代理层处理</w:t>
            </w:r>
          </w:p>
        </w:tc>
      </w:tr>
      <w:tr w14:paraId="65370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66A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编码类型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21E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Raw、CopyRect、Hextile、Tight、ZRLE、TRLE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2B2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代理层需支持主流编码；不支持的编码回退为 Raw（带宽换兼容）</w:t>
            </w:r>
          </w:p>
        </w:tc>
      </w:tr>
      <w:tr w14:paraId="5D0A8B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961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安全类型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3EB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Auth（弱）、TLS（部分实现）、None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EBF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代理层强制加密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：VNC 原生弱加密不作为安全边界，隧道内流量由代理层用国密 TLS 保护</w:t>
            </w:r>
          </w:p>
        </w:tc>
      </w:tr>
      <w:tr w14:paraId="446E1D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84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BCC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支持（RFB 扩展）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D6B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依赖服务端扩展支持，能力弱于 RDP</w:t>
            </w:r>
          </w:p>
        </w:tc>
      </w:tr>
      <w:tr w14:paraId="721094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466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219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仅部分实现提供扩展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B8A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审计能力弱于 RDP；建议大文件走 SFTP</w:t>
            </w:r>
          </w:p>
        </w:tc>
      </w:tr>
      <w:tr w14:paraId="766E04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6CF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多显示器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39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部分实现支持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CF5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兼容性测试需逐个验证</w:t>
            </w:r>
          </w:p>
        </w:tc>
      </w:tr>
    </w:tbl>
    <w:p w14:paraId="1CD7E32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6-73  VNC 协议支持细节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2EB39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4A4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55B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RDP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3E4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VNC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2D5D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影响</w:t>
            </w:r>
          </w:p>
        </w:tc>
      </w:tr>
      <w:tr w14:paraId="1FF868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EFD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剪贴板管控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445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完整（允许 / 禁止 / 单向）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CA9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基础（依赖扩展）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9B0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下剪贴板策略粒度较粗</w:t>
            </w:r>
          </w:p>
        </w:tc>
      </w:tr>
      <w:tr w14:paraId="28502B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FE2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驱动器重定向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084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支持并可审计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E03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47B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下无法做本地盘映射管控</w:t>
            </w:r>
          </w:p>
        </w:tc>
      </w:tr>
      <w:tr w14:paraId="01CD06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8F8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打印重定向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16F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支持并可审计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395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786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7763F2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238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编码效率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28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高（H.264 扩展、位图压缩）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F33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中等（ZRLE / Tight）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E70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带宽占用通常高于 RDP</w:t>
            </w:r>
          </w:p>
        </w:tc>
      </w:tr>
      <w:tr w14:paraId="2EF1D4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29D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音频重定向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D27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C21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部分支持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5BD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</w:tbl>
    <w:p w14:paraId="1C2E1E6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6-74  VNC 相比 RDP 的能力差距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595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483D3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VNC 的实施建议</w:t>
            </w:r>
          </w:p>
          <w:p w14:paraId="728C4BA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一、优先引导客户改用 XRDP，避免 VNC 的能力差距；</w:t>
            </w:r>
          </w:p>
          <w:p w14:paraId="673B3DF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二、必须使用 VNC 时，代理层强制加密，并明确告知客户"本地盘映射与打印重定向不可审计"；</w:t>
            </w:r>
          </w:p>
          <w:p w14:paraId="1B26D63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三、VNC 编码多样性带来的兼容性测试工作量较大，建议按客户实际使用的 VNC 服务端（TigerVNC / RealVNC / UltraVNC）做定向验证。</w:t>
            </w:r>
          </w:p>
        </w:tc>
      </w:tr>
    </w:tbl>
    <w:p w14:paraId="306DE370">
      <w:pPr>
        <w:spacing w:after="140"/>
      </w:pPr>
    </w:p>
    <w:p w14:paraId="1FB7C373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6.6.7.5  图形会话的审计增强设计</w:t>
      </w:r>
    </w:p>
    <w:p w14:paraId="26C26B0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图形录像的固有痛点是「只能看、不能搜」。本设计通过多源索引提升可检索性。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F014C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7CB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索引类型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4D7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采集内容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9D90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检索价值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4860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实现方式</w:t>
            </w:r>
          </w:p>
        </w:tc>
      </w:tr>
      <w:tr w14:paraId="694AFF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14B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时间轴索引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0F5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会话起止、分片边界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B1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快速定位时段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EFD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分片时写入</w:t>
            </w:r>
          </w:p>
        </w:tc>
      </w:tr>
      <w:tr w14:paraId="6ACDE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4D3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键盘输入记录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AB0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完整按键序列（含快捷键）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E1E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按按键内容检索操作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C0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代理层拦截输入通道</w:t>
            </w:r>
          </w:p>
        </w:tc>
      </w:tr>
      <w:tr w14:paraId="08687A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018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窗口标题事件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A1F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打开的窗口 / 程序标题变化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0A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定位「打开了什么程序」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868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解析窗口更新或客户端上报</w:t>
            </w:r>
          </w:p>
        </w:tc>
      </w:tr>
      <w:tr w14:paraId="3B8817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D69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关键帧标记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B4E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画面显著变化点、点击事件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E0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跳转到关键操作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7FC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帧差异检测 + 输入事件对齐</w:t>
            </w:r>
          </w:p>
        </w:tc>
      </w:tr>
      <w:tr w14:paraId="0BC478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AAA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程序执行记录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FAF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若可解析（部分场景）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7FC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定位执行了哪些程序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01B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结合键盘输入与窗口标题推断</w:t>
            </w:r>
          </w:p>
        </w:tc>
      </w:tr>
      <w:tr w14:paraId="7F0E3B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2A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OCR 辅助（可选）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6AD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画面中的文字（如命令、路径）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4E9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按画面文字检索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497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离线 OCR 后写入索引，按需启用</w:t>
            </w:r>
          </w:p>
        </w:tc>
      </w:tr>
    </w:tbl>
    <w:p w14:paraId="0CE0506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6-75  图形会话的索引与检索手段</w:t>
      </w:r>
    </w:p>
    <w:p w14:paraId="38E29522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6.6.7.6  性能与资源规划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E3AD7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165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架构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E0D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单会话资源开销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DB39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带宽需求（1080p）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C2F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单节点并发参考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C1B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时延</w:t>
            </w:r>
          </w:p>
        </w:tc>
      </w:tr>
      <w:tr w14:paraId="689114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FE5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透传代理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EB7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低（仅转发与旁路解析）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DF0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 ~ 5 Mbps（取决于画面动态）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D3B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显著高于渲染模式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AC0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接近原生（+ ≤ 30 ms）</w:t>
            </w:r>
          </w:p>
        </w:tc>
      </w:tr>
      <w:tr w14:paraId="30EEE0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F16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115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高（重建帧缓冲 + H.264 编码）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726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 ~ 8 Mbps（编码后可自适应）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11E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受 CPU / GPU 限制，通常为字符会话的 1/5 ~ 1/10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DD7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略高（重编码一跳）</w:t>
            </w:r>
          </w:p>
        </w:tc>
      </w:tr>
    </w:tbl>
    <w:p w14:paraId="4DB3ECA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6-76  图形会话的性能与资源特征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216D9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185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BE0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</w:t>
            </w:r>
          </w:p>
        </w:tc>
      </w:tr>
      <w:tr w14:paraId="012BD3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F66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编码格式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03F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H.264（主）/ VP9（可选）；低带宽场景可降级为 MJPEG</w:t>
            </w:r>
          </w:p>
        </w:tc>
      </w:tr>
      <w:tr w14:paraId="2E6D68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51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软件编码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8C9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x264 / openh264，单会话约占用 1 ~ 2 个 CPU 核（1080p30）</w:t>
            </w:r>
          </w:p>
        </w:tc>
      </w:tr>
      <w:tr w14:paraId="4269B7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771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硬件编码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E6F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优先使用 Intel QSV / NVIDIA NVENC / AMD VCE，可显著降低 CPU 占用并提升并发</w:t>
            </w:r>
          </w:p>
        </w:tc>
      </w:tr>
      <w:tr w14:paraId="0B9443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D84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自适应码率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459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按客户端网络状况动态调整码率与分辨率，展示流优先保流畅</w:t>
            </w:r>
          </w:p>
        </w:tc>
      </w:tr>
      <w:tr w14:paraId="7B538D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6BE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录像流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AB4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独立编码，固定码率与画质，不受展示流自适应影响（见 6.8.4 双流分离设计）</w:t>
            </w:r>
          </w:p>
        </w:tc>
      </w:tr>
      <w:tr w14:paraId="0B54E5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43D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水印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3E7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服务端渲染模式下在帧缓冲叠加水印；透传模式下水印需客户端配合，或改为服务端旁路叠加（P1）</w:t>
            </w:r>
          </w:p>
        </w:tc>
      </w:tr>
    </w:tbl>
    <w:p w14:paraId="0996366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6-77  编码与硬件加速</w:t>
      </w:r>
    </w:p>
    <w:p w14:paraId="1E601ECC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6.6.7.7  兼容性测试矩阵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439459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28A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B8E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测试范围</w:t>
            </w:r>
          </w:p>
        </w:tc>
      </w:tr>
      <w:tr w14:paraId="721E24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273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资产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21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Server 2016 / 2019 / 2022、Windows 10 / 11</w:t>
            </w:r>
          </w:p>
        </w:tc>
      </w:tr>
      <w:tr w14:paraId="4E3AE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37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资产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8EC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麒麟 V10、统信 UOS、openEuler、Ubuntu 22.04 桌面 + XRDP / TigerVNC</w:t>
            </w:r>
          </w:p>
        </w:tc>
      </w:tr>
      <w:tr w14:paraId="5444C7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962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客户端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278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mstsc、FreeRDP、自研 Windows / Linux 客户端原生控件</w:t>
            </w:r>
          </w:p>
        </w:tc>
      </w:tr>
      <w:tr w14:paraId="7A795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578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客户端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875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TigerVNC Viewer、RealVNC Viewer、UltraVNC Viewer</w:t>
            </w:r>
          </w:p>
        </w:tc>
      </w:tr>
      <w:tr w14:paraId="42C3E6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B29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分辨率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38F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1024×768 ~ 3840×2160（4K）；缩放比例 100% / 125% / 150%</w:t>
            </w:r>
          </w:p>
        </w:tc>
      </w:tr>
      <w:tr w14:paraId="6CB718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BE9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多显示器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181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单屏 / 双屏 / 三屏，含不同分辨率混合</w:t>
            </w:r>
          </w:p>
        </w:tc>
      </w:tr>
      <w:tr w14:paraId="22F539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7BC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输入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822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中文输入法、快捷键（Ctrl+Alt+Del、Alt+Tab、Win 键）、组合键冲突处理</w:t>
            </w:r>
          </w:p>
        </w:tc>
      </w:tr>
      <w:tr w14:paraId="2C14AA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9AB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重定向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E4D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剪贴板（文本 / 图片 / 文件）、驱动器映射、打印、音频</w:t>
            </w:r>
          </w:p>
        </w:tc>
      </w:tr>
      <w:tr w14:paraId="33683F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C36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313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局域网、跨城域网、弱网（丢包 1% / 5%、时延 100 ms）</w:t>
            </w:r>
          </w:p>
        </w:tc>
      </w:tr>
    </w:tbl>
    <w:p w14:paraId="4FA9537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6-78  图形桌面兼容性测试矩阵</w:t>
      </w:r>
    </w:p>
    <w:p w14:paraId="48A6A172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6.6.7.8  异常处理设计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720B90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9AD4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异常场景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6BAD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处理策略</w:t>
            </w:r>
          </w:p>
        </w:tc>
      </w:tr>
      <w:tr w14:paraId="654346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21B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画面编码器过载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204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降低码率与帧率（优先保录像完整性，展示流可降级）</w:t>
            </w:r>
          </w:p>
        </w:tc>
      </w:tr>
      <w:tr w14:paraId="7B54B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226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录像分片上传失败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7AB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本地缓冲 + 指数退避重试；连续失败告警并保留本地副本</w:t>
            </w:r>
          </w:p>
        </w:tc>
      </w:tr>
      <w:tr w14:paraId="0D1C39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291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客户端与资产分辨率不一致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504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服务端渲染模式下按客户端窗口自适应缩放；透传模式由客户端处理</w:t>
            </w:r>
          </w:p>
        </w:tc>
      </w:tr>
      <w:tr w14:paraId="741A39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DFD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MITM 证书不被信任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777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明确提示用户安装堡垒机 CA；或引导改用官方客户端（预置 CA）</w:t>
            </w:r>
          </w:p>
        </w:tc>
      </w:tr>
      <w:tr w14:paraId="5F6DCE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FCE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NLA 协商失败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E81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回退为标准 RDP 安全层（如策略允许）或提示资产侧配置问题</w:t>
            </w:r>
          </w:p>
        </w:tc>
      </w:tr>
      <w:tr w14:paraId="3A101A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C91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编码不支持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178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回退为 Raw 编码（带宽增加但保证可用），并记录兼容性问题</w:t>
            </w:r>
          </w:p>
        </w:tc>
      </w:tr>
      <w:tr w14:paraId="084549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C8B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多显示器切换异常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E8A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记录事件并按策略允许 / 禁止动态调整；禁止时保持原配置</w:t>
            </w:r>
          </w:p>
        </w:tc>
      </w:tr>
      <w:tr w14:paraId="61D6B9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CD9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剪贴板大数据阻塞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46F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设置剪贴板数据大小上限，超限拒绝并提示（防止通道被大文件占满）</w:t>
            </w:r>
          </w:p>
        </w:tc>
      </w:tr>
    </w:tbl>
    <w:p w14:paraId="594D1D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6-79  图形会话的异常处理</w:t>
      </w:r>
    </w:p>
    <w:p w14:paraId="7708E74B">
      <w:pPr>
        <w:pStyle w:val="3"/>
        <w:spacing w:before="280" w:after="140"/>
        <w:outlineLvl w:val="1"/>
      </w:pPr>
      <w:bookmarkStart w:id="62" w:name="_Toc3239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6.7  命令管控模块（对应 FR-04）</w:t>
      </w:r>
      <w:bookmarkEnd w:id="62"/>
    </w:p>
    <w:p w14:paraId="17E8DBE3">
      <w:pPr>
        <w:pStyle w:val="4"/>
        <w:spacing w:before="280" w:after="140"/>
        <w:outlineLvl w:val="2"/>
      </w:pPr>
      <w:bookmarkStart w:id="63" w:name="_Toc770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6.7.1  模块职责</w:t>
      </w:r>
      <w:bookmarkEnd w:id="63"/>
    </w:p>
    <w:p w14:paraId="6B53DEA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对会话中的命令与操作进行实时解析与裁决，实现事中管控：放行、告警、二次确认与阻断。命令管控是本系统区别于「仅录屏」类产品的核心能力。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8E403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DD3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CED5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187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0C7312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CC4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命令提取器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E04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从字符流中提取完整命令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751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按行缓冲 + Enter 触发，处理续行与粘贴</w:t>
            </w:r>
          </w:p>
        </w:tc>
      </w:tr>
      <w:tr w14:paraId="57E767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6CB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语法解析器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C1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解析命令结构与复合形式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0CB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状态机解析管道、重定向、命令替换与串联</w:t>
            </w:r>
          </w:p>
        </w:tc>
      </w:tr>
      <w:tr w14:paraId="4399D4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1FF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策略缓存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205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缓存会话相关策略集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EFE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LRU + Redis 版本号，变更 10 秒内生效</w:t>
            </w:r>
          </w:p>
        </w:tc>
      </w:tr>
      <w:tr w14:paraId="0B1D1D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520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规则匹配器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E8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关键字、正则、危险等级匹配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AE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 自动机做关键字预筛，正则做精确匹配</w:t>
            </w:r>
          </w:p>
        </w:tc>
      </w:tr>
      <w:tr w14:paraId="2CDC18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1E3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条件求值器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C6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求值时间窗、来源 IP、资产级别等属性条件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BCE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条件表达式编译为可执行判定函数</w:t>
            </w:r>
          </w:p>
        </w:tc>
      </w:tr>
      <w:tr w14:paraId="139EB1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71D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79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汇总匹配结果输出最终动作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AF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最严格优先；输出命中规则编号</w:t>
            </w:r>
          </w:p>
        </w:tc>
      </w:tr>
      <w:tr w14:paraId="6B91EF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C6A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处置执行器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C6A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执行放行 / 告警 / 二次确认 / 阻断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66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阻断不中断会话；二次确认走独立通道</w:t>
            </w:r>
          </w:p>
        </w:tc>
      </w:tr>
      <w:tr w14:paraId="5FBFD1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C88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085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异步写入命令审计记录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786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批量写入，幂等键 (session_id, seq_no)</w:t>
            </w:r>
          </w:p>
        </w:tc>
      </w:tr>
    </w:tbl>
    <w:p w14:paraId="712AF46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6-19  命令管控模块组件设计</w:t>
      </w:r>
    </w:p>
    <w:p w14:paraId="26B435C0">
      <w:pPr>
        <w:pStyle w:val="4"/>
        <w:spacing w:before="280" w:after="140"/>
        <w:outlineLvl w:val="2"/>
      </w:pPr>
      <w:bookmarkStart w:id="64" w:name="_Toc951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6.7.2  命令解析算法</w:t>
      </w:r>
      <w:bookmarkEnd w:id="64"/>
    </w:p>
    <w:p w14:paraId="3CCF930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命令解析的目标是把「用户实际输入的一行内容」还原为「真实执行的命令集合」，避免通过复合形式绕过关键字匹配。算法分四步：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2B5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6755A5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输入：原始输入行 raw（可能包含续行拼接后的完整命令）</w:t>
            </w:r>
          </w:p>
          <w:p w14:paraId="591ACAF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parseCommand(raw: string): ParsedCommand {</w:t>
            </w:r>
          </w:p>
          <w:p w14:paraId="495EA2B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第 1 步：词法切分，识别引号与转义，避免在引号内的分隔符被误判</w:t>
            </w:r>
          </w:p>
          <w:p w14:paraId="28E62C1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tokens = tokenize(raw);        // 处理 ' " $() ` 与转义</w:t>
            </w:r>
          </w:p>
          <w:p w14:paraId="252D301D">
            <w:pPr>
              <w:spacing w:after="0" w:line="280" w:lineRule="auto"/>
            </w:pPr>
          </w:p>
          <w:p w14:paraId="5CF325F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第 2 步：结构切分，按优先级从左到右</w:t>
            </w:r>
          </w:p>
          <w:p w14:paraId="295CE0B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  2.1 命令串联：; &amp;&amp; ||  → 拆为多条命令，逐条裁决</w:t>
            </w:r>
          </w:p>
          <w:p w14:paraId="35DD54E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  2.2 管道：|            → 拆为多个阶段，每阶段取首命令</w:t>
            </w:r>
          </w:p>
          <w:p w14:paraId="2FB6312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  2.3 重定向：&gt; &gt;&gt; &lt;     → 记录重定向目标（可能是危险路径）</w:t>
            </w:r>
          </w:p>
          <w:p w14:paraId="7EE56C9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  2.4 命令替换：$(...) `...` → 递归解析内部命令</w:t>
            </w:r>
          </w:p>
          <w:p w14:paraId="6495AAE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parts = splitStructure(tokens);</w:t>
            </w:r>
          </w:p>
          <w:p w14:paraId="5847978F">
            <w:pPr>
              <w:spacing w:after="0" w:line="280" w:lineRule="auto"/>
            </w:pPr>
          </w:p>
          <w:p w14:paraId="776F242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第 3 步：提取每条命令的主命令、参数与提权前缀</w:t>
            </w:r>
          </w:p>
          <w:p w14:paraId="1BFE27F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parts.map(p =&gt; ({</w:t>
            </w:r>
          </w:p>
          <w:p w14:paraId="4D4A8DD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privilege: detectPrivilege(p),      // sudo / su / doas</w:t>
            </w:r>
          </w:p>
          <w:p w14:paraId="4C7FFC0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command:  p.argv[0],                // 主命令，如 rm</w:t>
            </w:r>
          </w:p>
          <w:p w14:paraId="70819F5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args:     p.argv.slice(1),          // 参数，如 -rf /var/log</w:t>
            </w:r>
          </w:p>
          <w:p w14:paraId="2FB504E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redirect: p.redirect,               // 重定向目标，如 /dev/sda</w:t>
            </w:r>
          </w:p>
          <w:p w14:paraId="0B8F81E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raw:      p.raw,                    // 原始片段，用于留痕</w:t>
            </w:r>
          </w:p>
          <w:p w14:paraId="5E8F8C0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}));</w:t>
            </w:r>
          </w:p>
          <w:p w14:paraId="19B66C7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15AD5D54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650B5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EF56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绕过手法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7FD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416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解析对策</w:t>
            </w:r>
          </w:p>
        </w:tc>
      </w:tr>
      <w:tr w14:paraId="57E807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DE6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命令串联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AFE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ls; rm -rf /tmp/*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35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; 拆分，逐条裁决，任一条命中即处置</w:t>
            </w:r>
          </w:p>
        </w:tc>
      </w:tr>
      <w:tr w14:paraId="5FC40C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B5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逻辑短路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453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true &amp;&amp; rm -rf /tmp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694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&amp;&amp; 拆分，识别真实执行分支</w:t>
            </w:r>
          </w:p>
        </w:tc>
      </w:tr>
      <w:tr w14:paraId="100703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E72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管道隐藏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30D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cat file | xargs rm -rf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EA0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逐阶段提取主命令，xargs 后的参数参与匹配</w:t>
            </w:r>
          </w:p>
        </w:tc>
      </w:tr>
      <w:tr w14:paraId="0C2208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347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命令替换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53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echo $(rm -rf /tmp/x)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03C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递归解析 $( ) 内部命令并裁决</w:t>
            </w:r>
          </w:p>
        </w:tc>
      </w:tr>
      <w:tr w14:paraId="31F352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228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反引号替换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62A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echo `rm -rf /tmp/x`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883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同上，识别反引号形式</w:t>
            </w:r>
          </w:p>
        </w:tc>
      </w:tr>
      <w:tr w14:paraId="01C1CA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A56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变量拼接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E0B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a=rm; $a -rf /tmp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C09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识别简单变量赋值与引用（尽力而为，配合告警）</w:t>
            </w:r>
          </w:p>
        </w:tc>
      </w:tr>
      <w:tr w14:paraId="747DCE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DC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路径规避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DCA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/bin/rm -rf /tmp 或 ./rm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CB7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对命令取 basename 后匹配，识别绝对路径与相对路径</w:t>
            </w:r>
          </w:p>
        </w:tc>
      </w:tr>
      <w:tr w14:paraId="629E04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23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编码绕过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475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echo cm0gLXJmIC8= | base64 -d | sh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096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识别管道到 shell 的模式并告警</w:t>
            </w:r>
          </w:p>
        </w:tc>
      </w:tr>
      <w:tr w14:paraId="183A90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D5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重定向破坏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9D4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&gt; /dev/sda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AD6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解析重定向目标，对设备文件与关键路径告警或阻断</w:t>
            </w:r>
          </w:p>
        </w:tc>
      </w:tr>
    </w:tbl>
    <w:p w14:paraId="4FA4B4F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6-20  命令解析的对抗性设计</w:t>
      </w:r>
    </w:p>
    <w:p w14:paraId="15203371">
      <w:pPr>
        <w:pStyle w:val="4"/>
        <w:spacing w:before="280" w:after="140"/>
        <w:outlineLvl w:val="2"/>
      </w:pPr>
      <w:bookmarkStart w:id="65" w:name="_Toc2112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6.7.3  策略匹配与裁决</w:t>
      </w:r>
      <w:bookmarkEnd w:id="6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6ADB2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AF52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匹配维度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F354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匹配方式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0C9A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</w:tr>
      <w:tr w14:paraId="4A277E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56A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命令关键字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6BB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 自动机前缀匹配 + 精确匹配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A20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rm -rf、mkfs、dd of=</w:t>
            </w:r>
          </w:p>
        </w:tc>
      </w:tr>
      <w:tr w14:paraId="479DFD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604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正则表达式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378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预编译正则，超时保护（≤ 10 ms）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455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^\s*rm\s+-[rf]+\s+/</w:t>
            </w:r>
          </w:p>
        </w:tc>
      </w:tr>
      <w:tr w14:paraId="0CC010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F71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危险等级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79C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策略定义危险级别（极高 / 高 / 中高 / 中 / 低）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4EB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极高 → 阻断，中高 → 二次确认</w:t>
            </w:r>
          </w:p>
        </w:tc>
      </w:tr>
      <w:tr w14:paraId="1FC474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76D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/ 角色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079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按主体匹配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8EF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第三方运维人员禁止执行变更类命令</w:t>
            </w:r>
          </w:p>
        </w:tc>
      </w:tr>
      <w:tr w14:paraId="391AC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685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 / 分组 / 级别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EAE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按客体匹配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CC5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核心库禁止 DDL；测试环境放行</w:t>
            </w:r>
          </w:p>
        </w:tc>
      </w:tr>
      <w:tr w14:paraId="0ACE11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E76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63A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按使用的托管账号匹配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248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root 账号严格，appadmin 放宽</w:t>
            </w:r>
          </w:p>
        </w:tc>
      </w:tr>
      <w:tr w14:paraId="18222C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91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时间窗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2D6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按执行时间匹配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489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非工作时间高危命令需二次确认</w:t>
            </w:r>
          </w:p>
        </w:tc>
      </w:tr>
      <w:tr w14:paraId="1BC3B0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7C7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来源 IP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F6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按客户端来源匹配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C9D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非办公网来源限制高危命令</w:t>
            </w:r>
          </w:p>
        </w:tc>
      </w:tr>
      <w:tr w14:paraId="5D516D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17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白名单模式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024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仅允许清单内命令执行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4A1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生产核心库启用白名单</w:t>
            </w:r>
          </w:p>
        </w:tc>
      </w:tr>
    </w:tbl>
    <w:p w14:paraId="7DAE7B6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6-21  策略匹配设计</w:t>
      </w:r>
    </w:p>
    <w:p w14:paraId="2DD54D2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裁决规则：命中多条策略时按「最严格优先」输出，优先级顺序为 阻断 &gt; 二次确认 &gt; 告警 &gt; 放行；裁决结果中携带命中的规则编号，写入审计记录以便解释与追溯。</w:t>
      </w:r>
    </w:p>
    <w:p w14:paraId="390BEE38">
      <w:pPr>
        <w:pStyle w:val="4"/>
        <w:spacing w:before="280" w:after="140"/>
        <w:outlineLvl w:val="2"/>
      </w:pPr>
      <w:bookmarkStart w:id="66" w:name="_Toc2636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6.7.4  二次确认机制</w:t>
      </w:r>
      <w:bookmarkEnd w:id="66"/>
    </w:p>
    <w:p w14:paraId="2794010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二次确认用于「业务确需执行但风险较高」的场景，是阻断与放行之间的折中方案。设计要点：</w:t>
      </w:r>
    </w:p>
    <w:p w14:paraId="2D9E178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确认人可配置为直属主管、安全管理员或资产责任人，支持多人中任一确认；</w:t>
      </w:r>
    </w:p>
    <w:p w14:paraId="3520BC3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确认请求通过站内消息、邮件或企业微信 / 钉钉推送，确认时限默认 5 分钟，超时视为拒绝；</w:t>
      </w:r>
    </w:p>
    <w:p w14:paraId="77C6608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确认期间会话保持连接并提示等待，用户可继续查看历史输出但不可执行新命令；</w:t>
      </w:r>
    </w:p>
    <w:p w14:paraId="3F3230E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确认结果与确认人写入命令审计记录，形成完整责任链；</w:t>
      </w:r>
    </w:p>
    <w:p w14:paraId="26584D8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支持「本次会话内同类命令免确认」选项（需有权限），避免重复确认影响效率。</w:t>
      </w:r>
    </w:p>
    <w:p w14:paraId="3D743428">
      <w:pPr>
        <w:pStyle w:val="4"/>
        <w:spacing w:before="280" w:after="140"/>
        <w:outlineLvl w:val="2"/>
      </w:pPr>
      <w:bookmarkStart w:id="67" w:name="_Toc2645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6.7.5  性能与可靠性</w:t>
      </w:r>
      <w:bookmarkEnd w:id="6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56A3E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48A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DA4F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指标要求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BE5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实现手段</w:t>
            </w:r>
          </w:p>
        </w:tc>
      </w:tr>
      <w:tr w14:paraId="799475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63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命令提取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319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 ms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0D7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行缓冲 + 增量扫描，避免整串重扫</w:t>
            </w:r>
          </w:p>
        </w:tc>
      </w:tr>
      <w:tr w14:paraId="5848F9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2A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语法解析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A60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ms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684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单遍状态机解析，无回溯</w:t>
            </w:r>
          </w:p>
        </w:tc>
      </w:tr>
      <w:tr w14:paraId="20F3C7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5D3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策略匹配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03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ms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F39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 自动机预筛 + 正则超时保护</w:t>
            </w:r>
          </w:p>
        </w:tc>
      </w:tr>
      <w:tr w14:paraId="4F7A7C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6F7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裁决输出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992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ms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79B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规则预先编译为判定函数</w:t>
            </w:r>
          </w:p>
        </w:tc>
      </w:tr>
      <w:tr w14:paraId="4BF1A5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472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整体（含阻断）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06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100 ms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165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全链路异步化，仅裁决同步</w:t>
            </w:r>
          </w:p>
        </w:tc>
      </w:tr>
      <w:tr w14:paraId="3EFF53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43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策略变更生效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156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秒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320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版本号 + 缓存失效通知（消息广播）</w:t>
            </w:r>
          </w:p>
        </w:tc>
      </w:tr>
      <w:tr w14:paraId="34D1BB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0ED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高并发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402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单节点 ≥ 1,000 条命令/秒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6D0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策略缓存本地化，无跨节点调用</w:t>
            </w:r>
          </w:p>
        </w:tc>
      </w:tr>
    </w:tbl>
    <w:p w14:paraId="5C35230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6-22  命令管控性能指标</w:t>
      </w:r>
    </w:p>
    <w:p w14:paraId="0F0347CA">
      <w:pPr>
        <w:pStyle w:val="3"/>
        <w:spacing w:before="280" w:after="140"/>
        <w:outlineLvl w:val="1"/>
      </w:pPr>
      <w:bookmarkStart w:id="68" w:name="_Toc1297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6.8  审计与录像模块（对应 FR-05）</w:t>
      </w:r>
      <w:bookmarkEnd w:id="68"/>
    </w:p>
    <w:p w14:paraId="437D2AEF">
      <w:pPr>
        <w:pStyle w:val="4"/>
        <w:spacing w:before="280" w:after="140"/>
        <w:outlineLvl w:val="2"/>
      </w:pPr>
      <w:bookmarkStart w:id="69" w:name="_Toc679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6.8.1  模块职责</w:t>
      </w:r>
      <w:bookmarkEnd w:id="69"/>
    </w:p>
    <w:p w14:paraId="7923770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负责会话录像的采集、加密、存储与回放，以及操作日志、命令记录、SQL 审计的存储与检索，并提供取证包导出能力。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A570E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EB4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087A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3F78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132ED1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F88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录像采集器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EF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采集字符流与图形画面并切片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F2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独立线程，本地缓冲后异步上传</w:t>
            </w:r>
          </w:p>
        </w:tc>
      </w:tr>
      <w:tr w14:paraId="1D0C6C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2CB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加密与摘要器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02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加密分片并计算 SM3 摘要链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FA7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调用密钥服务获取会话密钥</w:t>
            </w:r>
          </w:p>
        </w:tc>
      </w:tr>
      <w:tr w14:paraId="70A00D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5E2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存储写入器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FBB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分片上传对象存储并建立索引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EA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断点续传 + 指数退避重试</w:t>
            </w:r>
          </w:p>
        </w:tc>
      </w:tr>
      <w:tr w14:paraId="54C525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1B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检索服务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600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多条件检索会话与命令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E1E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热数据走数据库索引，全文检索走 ES</w:t>
            </w:r>
          </w:p>
        </w:tc>
      </w:tr>
      <w:tr w14:paraId="6A443A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FD1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125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按时间或命令定位并推送画面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046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支持关键帧跳转与倍速播放</w:t>
            </w:r>
          </w:p>
        </w:tc>
      </w:tr>
      <w:tr w14:paraId="10335A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EE0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完整性校验器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16B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校验录像摘要链与记录摘要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DC4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 + 每周全量校验任务</w:t>
            </w:r>
          </w:p>
        </w:tc>
      </w:tr>
      <w:tr w14:paraId="685609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F61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取证包生成器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4E5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打包录像、日志、清单与完整性证明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1D2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导出加密 + 水印 + 导出留痕</w:t>
            </w:r>
          </w:p>
        </w:tc>
      </w:tr>
      <w:tr w14:paraId="1EED56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7EF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留存管理器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92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按策略归档与清理过期数据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3FB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归档校验通过后才允许清理</w:t>
            </w:r>
          </w:p>
        </w:tc>
      </w:tr>
    </w:tbl>
    <w:p w14:paraId="62470DB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6-23  审计与录像模块组件设计</w:t>
      </w:r>
    </w:p>
    <w:p w14:paraId="3B50D9D6">
      <w:pPr>
        <w:pStyle w:val="4"/>
        <w:spacing w:before="280" w:after="140"/>
        <w:outlineLvl w:val="2"/>
      </w:pPr>
      <w:bookmarkStart w:id="70" w:name="_Toc1451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6.8.2  录像完整性设计</w:t>
      </w:r>
      <w:bookmarkEnd w:id="70"/>
    </w:p>
    <w:p w14:paraId="38B5262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录像完整性通过三层机制保证：分片摘要、摘要链、整体签名。任意一层校验失败都能被检出。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A8D99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843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74FD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保护对象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CAF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计算方式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D8B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校验时机</w:t>
            </w:r>
          </w:p>
        </w:tc>
      </w:tr>
      <w:tr w14:paraId="233A4B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73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分片摘要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6AA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每个录像分片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44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SM3(分片内容)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1D5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上传后立即校验一次</w:t>
            </w:r>
          </w:p>
        </w:tc>
      </w:tr>
      <w:tr w14:paraId="3D3CB9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01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26D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分片序列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BDE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H(n) = SM3(分片n + H(n-1))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82C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每日增量校验</w:t>
            </w:r>
          </w:p>
        </w:tc>
      </w:tr>
      <w:tr w14:paraId="5C18F3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6C3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整体签名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E5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整个会话录像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3F6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设备证书对整体摘要签名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A8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封存时写入，取证时验证</w:t>
            </w:r>
          </w:p>
        </w:tc>
      </w:tr>
      <w:tr w14:paraId="4FB744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375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记录摘要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323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命令与操作记录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89FB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record_hash + prev_hash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700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 + 每周全量</w:t>
            </w:r>
          </w:p>
        </w:tc>
      </w:tr>
    </w:tbl>
    <w:p w14:paraId="2B96ABD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6-24  完整性保护层次</w:t>
      </w:r>
    </w:p>
    <w:p w14:paraId="173DC8C6">
      <w:pPr>
        <w:pStyle w:val="4"/>
        <w:spacing w:before="280" w:after="140"/>
        <w:outlineLvl w:val="2"/>
      </w:pPr>
      <w:bookmarkStart w:id="71" w:name="_Toc3275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6.8.3  检索性能设计</w:t>
      </w:r>
      <w:bookmarkEnd w:id="71"/>
    </w:p>
    <w:p w14:paraId="0522560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热数据（近 6 个月）在线，冷数据归档，检索服务自动路由；</w:t>
      </w:r>
    </w:p>
    <w:p w14:paraId="2391C8B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会话列表查询要求带时间范围，默认最近 7 天，最大跨度 31 天；</w:t>
      </w:r>
    </w:p>
    <w:p w14:paraId="6D8CBA1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命令关键字检索走 Elasticsearch（索引保留 6 个月）或数据库 GIN 索引（小数据量场景）；</w:t>
      </w:r>
    </w:p>
    <w:p w14:paraId="7BB6F34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百万级数据检索响应 ≤ 3 秒，通过分区裁剪 + 索引覆盖实现；</w:t>
      </w:r>
    </w:p>
    <w:p w14:paraId="1AAA5C2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深分页改用游标分页（基于 start_time + session_id），避免 offset 性能退化；</w:t>
      </w:r>
    </w:p>
    <w:p w14:paraId="07CCA0E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检索请求限制并发数（默认 20），防止大查询拖垮数据库。</w:t>
      </w:r>
    </w:p>
    <w:p w14:paraId="303C0E77">
      <w:pPr>
        <w:pStyle w:val="4"/>
        <w:spacing w:before="280" w:after="140"/>
        <w:outlineLvl w:val="2"/>
      </w:pPr>
      <w:bookmarkStart w:id="72" w:name="_Toc1998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6.8.4  客户端会话的录像实现机制（FR-05）</w:t>
      </w:r>
      <w:bookmarkEnd w:id="72"/>
    </w:p>
    <w:p w14:paraId="01AA38A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本节说明录像在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服务端代理层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的实现方式，适用于全部接入形态（自研客户端、第三方客户端、开放 API）。核心结论：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录像是代理层的能力，与客户端形态无关；客户端只负责展示，不参与录像。</w:t>
      </w:r>
    </w:p>
    <w:p w14:paraId="13ABE541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6.8.5.1  为什么采集点在服务端而非客户端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811ED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23F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E18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客户端采集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3DF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服务端代理采集（本设计）</w:t>
            </w:r>
          </w:p>
        </w:tc>
      </w:tr>
      <w:tr w14:paraId="2D71A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1F2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可信性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A8B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客户端可被篡改、可被关闭，录像不可信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A3C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代理是所有流量的必经点，客户端无法绕过</w:t>
            </w:r>
          </w:p>
        </w:tc>
      </w:tr>
      <w:tr w14:paraId="0FF6CA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6A0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8DB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客户端断网、崩溃即丢失录像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531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采集与转发解耦，客户端断开后会话若仍在则继续录</w:t>
            </w:r>
          </w:p>
        </w:tc>
      </w:tr>
      <w:tr w14:paraId="0AB4ED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C23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一致性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F07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多客户端形态需各自实现，行为不一致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90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一处实现，全部接入方式统一受益</w:t>
            </w:r>
          </w:p>
        </w:tc>
      </w:tr>
      <w:tr w14:paraId="3B43C3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024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FC2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占用用户终端资源，影响体验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E8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集中在服务端，客户端无额外负担</w:t>
            </w:r>
          </w:p>
        </w:tc>
      </w:tr>
      <w:tr w14:paraId="489DE6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0C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97B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录像由被审计方生成，证明力弱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C04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由审计方生成，证明力强</w:t>
            </w:r>
          </w:p>
        </w:tc>
      </w:tr>
    </w:tbl>
    <w:p w14:paraId="4706C9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6-47  采集点选择论证</w:t>
      </w:r>
    </w:p>
    <w:p w14:paraId="06BCCAE5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6.8.5.2  字符会话与图形会话的差异化采集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85F16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4E1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会话类型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B4B7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采集对象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DCB6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数据形态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F06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体积参考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1B3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回放方式</w:t>
            </w:r>
          </w:p>
        </w:tc>
      </w:tr>
      <w:tr w14:paraId="37BA8F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EF1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字符会话（SSH / Telnet）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368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 PTY 字节流（用户输入 + 资产输出）+ 时间戳 + 窗口尺寸变更事件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274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带时间戳的事件流（类似 asciinema cast，含 resize 事件）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3B7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小时约 1 ~ 5 MB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207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服务端/客户端终端模拟器按时间轴重放；支持文本检索与命令定位</w:t>
            </w:r>
          </w:p>
        </w:tc>
      </w:tr>
      <w:tr w14:paraId="0607C7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60C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图形会话（RDP / VNC）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10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代理层解析显示通道并重建帧缓冲：RDP 的 Bitmap / Surface Update、VNC 的 FramebufferUpdate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42C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编码后的视频流（H.264 / VP9）+ 关键帧索引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C69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小时约 50 ~ 200 MB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548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视频播放器回放；支持时间轴拖拽、关键帧跳转</w:t>
            </w:r>
          </w:p>
        </w:tc>
      </w:tr>
      <w:tr w14:paraId="0C248F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8A7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文件传输（SFTP / FTP）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8EA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文件操作事件（不录内容）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967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结构化记录（名称、大小、SM3 摘要、方向、路径）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E48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KB 级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091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列表查看，可按摘要校验</w:t>
            </w:r>
          </w:p>
        </w:tc>
      </w:tr>
      <w:tr w14:paraId="3C07A6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C85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数据库会话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847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 + 结果集元信息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548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结构化文本记录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2FD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KB ~ MB 级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2F7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按语句检索与回放</w:t>
            </w:r>
          </w:p>
        </w:tc>
      </w:tr>
    </w:tbl>
    <w:p w14:paraId="6325BCC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6-48  两类会话的采集方式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758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994CE3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为什么字符会话不用录屏</w:t>
            </w:r>
          </w:p>
          <w:p w14:paraId="58113B5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一、体积差异巨大：同样 1 小时，字符事件流约 1~5 MB，录屏则需数十 MB 以上；</w:t>
            </w:r>
          </w:p>
          <w:p w14:paraId="3DBBB03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二、可检索性：字节流可做全文检索与命令定位，录屏只能靠人工观看；</w:t>
            </w:r>
          </w:p>
          <w:p w14:paraId="5A5C992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三、可复制性：事件流可导出为文本，便于取证与比对；</w:t>
            </w:r>
          </w:p>
          <w:p w14:paraId="1C4C86A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四、清晰度无损：重放时按当前终端字体渲染，不受录制时分辨率影响。</w:t>
            </w:r>
          </w:p>
        </w:tc>
      </w:tr>
    </w:tbl>
    <w:p w14:paraId="60D3D709">
      <w:pPr>
        <w:spacing w:after="140"/>
      </w:pPr>
    </w:p>
    <w:p w14:paraId="1B858D74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6.8.5.3  展示流与录像流分离（关键设计）</w:t>
      </w:r>
    </w:p>
    <w:p w14:paraId="11B9485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客户端展示的内容与录制存储的内容是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两条独立的流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，互不影响。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4E2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C6A988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   ┌─ 展示流（低延迟优先）→ 客户端渲染</w:t>
            </w:r>
          </w:p>
          <w:p w14:paraId="538D61B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客户端 ←→ 接入网关 ←→ 代理节点</w:t>
            </w:r>
          </w:p>
          <w:p w14:paraId="6AAC10C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                └─ 录像流（完整性优先）→ 编码 → 分片 → 加密 → 对象存储</w:t>
            </w:r>
          </w:p>
          <w:p w14:paraId="6DEBE291">
            <w:pPr>
              <w:spacing w:after="0" w:line="280" w:lineRule="auto"/>
            </w:pPr>
          </w:p>
          <w:p w14:paraId="1429AB0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展示流：RDP 场景转发原始显示更新，由客户端渲染；SSH 场景直接转发字节流</w:t>
            </w:r>
          </w:p>
          <w:p w14:paraId="1346399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录像流：RDP 场景在服务端重建帧缓冲后独立编码；SSH 场景独立记录事件流</w:t>
            </w:r>
          </w:p>
        </w:tc>
      </w:tr>
    </w:tbl>
    <w:p w14:paraId="3D946BE2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EBACA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FD07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0F2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展示流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C6D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录像流</w:t>
            </w:r>
          </w:p>
        </w:tc>
      </w:tr>
      <w:tr w14:paraId="2F44D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2E9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目标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884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低延迟、流畅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29E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完整、不可篡改、可校验</w:t>
            </w:r>
          </w:p>
        </w:tc>
      </w:tr>
      <w:tr w14:paraId="174526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844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编码策略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10D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优先时延（可降画质保流畅）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04D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优先完整（固定码率/画质，允许更高开销）</w:t>
            </w:r>
          </w:p>
        </w:tc>
      </w:tr>
      <w:tr w14:paraId="153F3E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284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异常处理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FFC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网络抖动时丢帧保连接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B4D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采集异常时告警，不允许静默丢数据</w:t>
            </w:r>
          </w:p>
        </w:tc>
      </w:tr>
      <w:tr w14:paraId="12037E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6D3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是否可被客户端影响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259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是（用户可选画质）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399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否（完全由服务端控制）</w:t>
            </w:r>
          </w:p>
        </w:tc>
      </w:tr>
      <w:tr w14:paraId="6A9525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782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915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不落盘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CA1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分片加密后入对象存储</w:t>
            </w:r>
          </w:p>
        </w:tc>
      </w:tr>
    </w:tbl>
    <w:p w14:paraId="7E798C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6-49  两条流的设计取舍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EBC4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45B545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设计价值</w:t>
            </w:r>
          </w:p>
          <w:p w14:paraId="3A13D1C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一、避免「为了录像牺牲体验」：展示流可降画质保流畅，录像流仍保持完整；</w:t>
            </w:r>
          </w:p>
          <w:p w14:paraId="0411122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二、避免「为了体验牺牲录像」：用户调节画质或网络不佳时，录像质量不受影响；</w:t>
            </w:r>
          </w:p>
          <w:p w14:paraId="7D28F72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三、避免相互干扰：录像上传阻塞不影响展示流；展示流丢帧不影响录像完整性。</w:t>
            </w:r>
          </w:p>
        </w:tc>
      </w:tr>
    </w:tbl>
    <w:p w14:paraId="71E7DA75">
      <w:pPr>
        <w:spacing w:after="140"/>
      </w:pPr>
    </w:p>
    <w:p w14:paraId="65106918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6.8.5.4  录制链路的处理流程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5810D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F90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5E3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处理内容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AC3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关键参数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B1BA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异常处理</w:t>
            </w:r>
          </w:p>
        </w:tc>
      </w:tr>
      <w:tr w14:paraId="357061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2C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开启录制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8B2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会话建立后立即开启，开启失败则不允许转发数据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834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27B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开启失败 → 拒绝建立会话</w:t>
            </w:r>
          </w:p>
        </w:tc>
      </w:tr>
      <w:tr w14:paraId="746527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8A1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② 实时采集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30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字符记录字节流；图形重建帧缓冲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4AB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独立线程，与转发解耦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363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采集异常 → 按策略断会话或降级并告警</w:t>
            </w:r>
          </w:p>
        </w:tc>
      </w:tr>
      <w:tr w14:paraId="1E2665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1AA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③ 分片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BCB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按大小或时长切分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4B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MB 或 60 秒一片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818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切片失败 → 重试并记录</w:t>
            </w:r>
          </w:p>
        </w:tc>
      </w:tr>
      <w:tr w14:paraId="4D63C7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20D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④ 加密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C64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SM4-CBC，会话密钥一次一密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E00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密钥索引随分片记录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A59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加密失败 → 重试 3 次后告警</w:t>
            </w:r>
          </w:p>
        </w:tc>
      </w:tr>
      <w:tr w14:paraId="6C5C51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B8C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⑤ 摘要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480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计算分片摘要并链接前片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235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形成摘要链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DB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摘要失败 → 视为采集失败</w:t>
            </w:r>
          </w:p>
        </w:tc>
      </w:tr>
      <w:tr w14:paraId="4B2C31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B86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⑥ 上传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2AF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对象存储多副本 / 纠删码 4+2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30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断点续传，指数退避重试 5 次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3E1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连续失败 → 保留本地副本并告警</w:t>
            </w:r>
          </w:p>
        </w:tc>
      </w:tr>
      <w:tr w14:paraId="4D512D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96D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⑦ 索引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27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命令偏移（字符）/ 关键帧（图形）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3A9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支持按命令与时间定位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99B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索引失败不影响录像可读</w:t>
            </w:r>
          </w:p>
        </w:tc>
      </w:tr>
      <w:tr w14:paraId="380E77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E7E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⑧ 封存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9B8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会话结束生成清单与整体签名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81D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整体 SM3 + 设备签名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E4E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校验失败 → 标记录像异常并告警</w:t>
            </w:r>
          </w:p>
        </w:tc>
      </w:tr>
    </w:tbl>
    <w:p w14:paraId="3C749C7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6-50  录像采集与封存的处理环节</w:t>
      </w:r>
    </w:p>
    <w:p w14:paraId="5E820826">
      <w:pPr>
        <w:pStyle w:val="5"/>
        <w:spacing w:before="280" w:after="140"/>
        <w:outlineLvl w:val="3"/>
      </w:pPr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1"/>
          <w:szCs w:val="21"/>
        </w:rPr>
        <w:t>6.8.5.5  不同接入形态下的录像一致性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58994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76F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接入形态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3D8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字符录像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6C3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图形录像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6BB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文件记录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4FC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实现差异</w:t>
            </w:r>
          </w:p>
        </w:tc>
      </w:tr>
      <w:tr w14:paraId="61AB15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B5D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自研客户端（Web / Windows / Linux）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A46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FA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E7D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DAE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无（基准实现）</w:t>
            </w:r>
          </w:p>
        </w:tc>
      </w:tr>
      <w:tr w14:paraId="725B54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65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第三方客户端（Xshell / mstsc 等）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C99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8AE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E1B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B53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无（同样经代理采集，图形会话由服务端解析显示通道）</w:t>
            </w:r>
          </w:p>
        </w:tc>
      </w:tr>
      <w:tr w14:paraId="05A178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BF2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 接入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7BA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59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A84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✅ 完整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927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无（数据流同走代理）；另加 API 调用留痕</w:t>
            </w:r>
          </w:p>
        </w:tc>
      </w:tr>
    </w:tbl>
    <w:p w14:paraId="1ACF463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6-51  三种接入形态的录像能力对比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EC7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362F6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一个反直觉的结论</w:t>
            </w:r>
          </w:p>
          <w:p w14:paraId="09CC563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服务端录制的画面可能比客户端看到的更完整：用户关闭客户端窗口但网络仍连通时，会话若未结束则服务端继续录制；用户使用客户端本地资源映射复制文件时，服务端记录剪贴板与重定向事件。</w:t>
            </w:r>
          </w:p>
        </w:tc>
      </w:tr>
    </w:tbl>
    <w:p w14:paraId="01B21459">
      <w:pPr>
        <w:spacing w:after="140"/>
      </w:pPr>
    </w:p>
    <w:p w14:paraId="67CF45FD">
      <w:pPr>
        <w:pStyle w:val="4"/>
        <w:spacing w:before="280" w:after="140"/>
        <w:outlineLvl w:val="2"/>
      </w:pPr>
      <w:bookmarkStart w:id="73" w:name="_Toc1928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6.8.5  取证包设计</w:t>
      </w:r>
      <w:bookmarkEnd w:id="7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DDA81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4F0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56E9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格式</w:t>
            </w:r>
          </w:p>
        </w:tc>
        <w:tc>
          <w:tcPr>
            <w:tcW w:w="2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2F1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7F387B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BF1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9C0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加密视频 / 字符回放文件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2E1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按会话导出，含分片清单</w:t>
            </w:r>
          </w:p>
        </w:tc>
      </w:tr>
      <w:tr w14:paraId="149A7C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23D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命令清单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131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CSV + JSON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8F0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含时间、命令、策略命中、执行结果</w:t>
            </w:r>
          </w:p>
        </w:tc>
      </w:tr>
      <w:tr w14:paraId="477B9E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157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540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D5E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管理侧操作记录（如涉及）</w:t>
            </w:r>
          </w:p>
        </w:tc>
      </w:tr>
      <w:tr w14:paraId="792D5D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0C8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完整性证明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506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 + 签名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DEB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各文件 SM3 摘要与设备签名</w:t>
            </w:r>
          </w:p>
        </w:tc>
      </w:tr>
      <w:tr w14:paraId="55D48D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3E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导出说明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289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PDF / TXT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AE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导出人、时间、用途、审批单号、水印信息</w:t>
            </w:r>
          </w:p>
        </w:tc>
      </w:tr>
      <w:tr w14:paraId="5F97C2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F30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校验工具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6DB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可执行文件（可选）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8F5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供接收方独立验证完整性</w:t>
            </w:r>
          </w:p>
        </w:tc>
      </w:tr>
    </w:tbl>
    <w:p w14:paraId="71BDBFD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6-25  取证包内容与格式</w:t>
      </w:r>
    </w:p>
    <w:p w14:paraId="39D88EE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导出行为本身写入 audit_export_log，包含导出范围、记录数、文件摘要与审批单号，形成「审计的审计」。</w:t>
      </w:r>
    </w:p>
    <w:p w14:paraId="11B11CD7">
      <w:pPr>
        <w:pStyle w:val="3"/>
        <w:spacing w:before="280" w:after="140"/>
        <w:outlineLvl w:val="1"/>
      </w:pPr>
      <w:bookmarkStart w:id="74" w:name="_Toc1795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6.9  告警与报表模块（对应 FR-06）</w:t>
      </w:r>
      <w:bookmarkEnd w:id="74"/>
    </w:p>
    <w:p w14:paraId="42B5FDE4">
      <w:pPr>
        <w:pStyle w:val="4"/>
        <w:spacing w:before="280" w:after="140"/>
        <w:outlineLvl w:val="2"/>
      </w:pPr>
      <w:bookmarkStart w:id="75" w:name="_Toc1679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6.9.1  模块职责</w:t>
      </w:r>
      <w:bookmarkEnd w:id="75"/>
    </w:p>
    <w:p w14:paraId="0DDA60B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负责告警规则的配置、告警的生成与通知、处置闭环跟踪，以及操作统计与合规报表的生成与推送。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79C0B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EA75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0B2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82A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66A6AA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C92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规则引擎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FF2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加载规则并求值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DDB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条件编译为判定函数，支持聚合与静默</w:t>
            </w:r>
          </w:p>
        </w:tc>
      </w:tr>
      <w:tr w14:paraId="09D1BC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B99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事件消费器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6BE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消费审计事件流并触发规则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E02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消息队列消费，幂等处理</w:t>
            </w:r>
          </w:p>
        </w:tc>
      </w:tr>
      <w:tr w14:paraId="311B6F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A7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告警生成器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C0B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生成告警记录并分级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56A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按静默期与聚合窗口去重</w:t>
            </w:r>
          </w:p>
        </w:tc>
      </w:tr>
      <w:tr w14:paraId="3780AE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A22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通知分发器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2E9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按级别路由到不同渠道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92A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站内 / 邮件 / 短信 / Webhook 并行，失败重试</w:t>
            </w:r>
          </w:p>
        </w:tc>
      </w:tr>
      <w:tr w14:paraId="22CF92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DB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处置跟踪器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BD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跟踪确认、指派、处置与关闭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1EA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状态机驱动，超期升级提醒</w:t>
            </w:r>
          </w:p>
        </w:tc>
      </w:tr>
      <w:tr w14:paraId="5E884A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35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报表引擎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F4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生成统计与合规报表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1DD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预聚合表 + 模板渲染，支持定时推送</w:t>
            </w:r>
          </w:p>
        </w:tc>
      </w:tr>
    </w:tbl>
    <w:p w14:paraId="3ACA17D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6-26  告警模块组件设计</w:t>
      </w:r>
    </w:p>
    <w:p w14:paraId="257A8C92">
      <w:pPr>
        <w:pStyle w:val="4"/>
        <w:spacing w:before="280" w:after="140"/>
        <w:outlineLvl w:val="2"/>
      </w:pPr>
      <w:bookmarkStart w:id="76" w:name="_Toc15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6.9.2  告警规则与去重设计</w:t>
      </w:r>
      <w:bookmarkEnd w:id="76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C52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0CE846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告警规则条件示例（JSONB 存储）</w:t>
            </w:r>
          </w:p>
          <w:p w14:paraId="788FD86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</w:t>
            </w:r>
          </w:p>
          <w:p w14:paraId="254ED5B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"event_type": "cmd_block",</w:t>
            </w:r>
          </w:p>
          <w:p w14:paraId="6BA8260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"conditions": {</w:t>
            </w:r>
          </w:p>
          <w:p w14:paraId="4DC19FE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"and": [</w:t>
            </w:r>
          </w:p>
          <w:p w14:paraId="56108C1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{ "field": "action", "op": "eq", "value": "block" },</w:t>
            </w:r>
          </w:p>
          <w:p w14:paraId="0CD6F49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{ "field": "asset.level", "op": "in", "value": ["core", "important"] }</w:t>
            </w:r>
          </w:p>
          <w:p w14:paraId="1E05FB1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]</w:t>
            </w:r>
          </w:p>
          <w:p w14:paraId="59E9CB9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},</w:t>
            </w:r>
          </w:p>
          <w:p w14:paraId="310F39F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"level": "critical",</w:t>
            </w:r>
          </w:p>
          <w:p w14:paraId="25EC9FE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"notify_channels": ["station", "sms", "webhook"],</w:t>
            </w:r>
          </w:p>
          <w:p w14:paraId="22C2DE5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"silence_minutes": 10,        // 同一会话 10 分钟内同类事件不重复告警</w:t>
            </w:r>
          </w:p>
          <w:p w14:paraId="5FBF60D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"agg_window_sec": 60         // 60 秒窗口内相同事件合并为一条</w:t>
            </w:r>
          </w:p>
          <w:p w14:paraId="22B0B59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16DD3EF8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55074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6B78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E62F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策略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1C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效果</w:t>
            </w:r>
          </w:p>
        </w:tc>
      </w:tr>
      <w:tr w14:paraId="503984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A41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同一会话重复触发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7C1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静默期（silence_minutes）内同规则同会话只告警一次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0FB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避免刷屏</w:t>
            </w:r>
          </w:p>
        </w:tc>
      </w:tr>
      <w:tr w14:paraId="33581B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FD4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批量资产同规则触发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06C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聚合窗口内相同规则事件合并，附触发次数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8E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一次告警覆盖多个对象</w:t>
            </w:r>
          </w:p>
        </w:tc>
      </w:tr>
      <w:tr w14:paraId="46E26F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E7C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风暴抑制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491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单位时间内同规则告警超过阈值时降级为汇总告警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2BB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防止告警风暴淹没关键告警</w:t>
            </w:r>
          </w:p>
        </w:tc>
      </w:tr>
      <w:tr w14:paraId="5F67EE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0D4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已知忽略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BEA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标记忽略的告警在有效期内不再产生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E6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减少误报干扰</w:t>
            </w:r>
          </w:p>
        </w:tc>
      </w:tr>
    </w:tbl>
    <w:p w14:paraId="23C175E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6-27  告警去重与聚合策略</w:t>
      </w:r>
    </w:p>
    <w:p w14:paraId="1E48D641">
      <w:pPr>
        <w:pStyle w:val="4"/>
        <w:spacing w:before="280" w:after="140"/>
        <w:outlineLvl w:val="2"/>
      </w:pPr>
      <w:bookmarkStart w:id="77" w:name="_Toc422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6.9.3  报表设计</w:t>
      </w:r>
      <w:bookmarkEnd w:id="7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97A66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019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报表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CCA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7F8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EDA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推送周期</w:t>
            </w:r>
          </w:p>
        </w:tc>
      </w:tr>
      <w:tr w14:paraId="106596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B3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运维操作统计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240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/ 资产 / 时间 / 操作类型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CDB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 + ops_session_command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51B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日报 / 周报</w:t>
            </w:r>
          </w:p>
        </w:tc>
      </w:tr>
      <w:tr w14:paraId="2D901B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1E2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高危操作清单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F01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阻断与告警命令明细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64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 + audit_alert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8F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日报</w:t>
            </w:r>
          </w:p>
        </w:tc>
      </w:tr>
      <w:tr w14:paraId="15D3A6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6DD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登录与认证统计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A3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成功 / 失败 / 异地登录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167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45D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日报</w:t>
            </w:r>
          </w:p>
        </w:tc>
      </w:tr>
      <w:tr w14:paraId="0CBFC8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199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账号与权限清单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D0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账号托管率、权限分布、即将到期授权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7A8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ast_account + acl_grant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67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周报</w:t>
            </w:r>
          </w:p>
        </w:tc>
      </w:tr>
      <w:tr w14:paraId="5F785D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714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密码应用合规报表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1B2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算法使用、密钥状态、证书有效期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D31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km_key + km_cert + km_key_usage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D38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月报</w:t>
            </w:r>
          </w:p>
        </w:tc>
      </w:tr>
      <w:tr w14:paraId="32FC1F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B7B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审计合规报表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176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会话覆盖率、留存情况、导出记录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524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 + audit_export_log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2B1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月报</w:t>
            </w:r>
          </w:p>
        </w:tc>
      </w:tr>
      <w:tr w14:paraId="4CC75A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14F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运维效率报表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3B6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工单审批时长、会话时长分布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D8C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wf_ticket + ops_session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F28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周报</w:t>
            </w:r>
          </w:p>
        </w:tc>
      </w:tr>
    </w:tbl>
    <w:p w14:paraId="518F67F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6-28  内置报表清单</w:t>
      </w:r>
    </w:p>
    <w:p w14:paraId="3EF8974F">
      <w:pPr>
        <w:pStyle w:val="3"/>
        <w:spacing w:before="280" w:after="140"/>
        <w:outlineLvl w:val="1"/>
      </w:pPr>
      <w:bookmarkStart w:id="78" w:name="_Toc570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6.10  密钥服务模块（对应 FR-09）</w:t>
      </w:r>
      <w:bookmarkEnd w:id="78"/>
    </w:p>
    <w:p w14:paraId="6639FDFC">
      <w:pPr>
        <w:pStyle w:val="4"/>
        <w:spacing w:before="280" w:after="140"/>
        <w:outlineLvl w:val="2"/>
      </w:pPr>
      <w:bookmarkStart w:id="79" w:name="_Toc2028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6.10.1  模块职责</w:t>
      </w:r>
      <w:bookmarkEnd w:id="79"/>
    </w:p>
    <w:p w14:paraId="0A8D02E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统一封装国密算法调用与密钥生命周期管理，是系统密码应用的唯一入口。业务模块不直接调用密码机 SDK。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5FCBE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24A8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70F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535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639992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BE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密码运算接口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B6D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提供加解密、签名验签、摘要的统一接口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59C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屏蔽密码机差异，支持多厂商适配</w:t>
            </w:r>
          </w:p>
        </w:tc>
      </w:tr>
      <w:tr w14:paraId="453D69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77E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密钥生命周期管理器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BB6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密钥生成、轮换、归档、销毁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37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状态机管理，敏感操作双人复核</w:t>
            </w:r>
          </w:p>
        </w:tc>
      </w:tr>
      <w:tr w14:paraId="4F0D89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901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密钥缓存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5C6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缓存非敏感密钥元数据与句柄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626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不缓存密钥材料本身</w:t>
            </w:r>
          </w:p>
        </w:tc>
      </w:tr>
      <w:tr w14:paraId="7FAD74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A1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密码机适配器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104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对接不同厂商密码机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564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适配器 + 连接池，双机热备与故障切换</w:t>
            </w:r>
          </w:p>
        </w:tc>
      </w:tr>
      <w:tr w14:paraId="619914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F90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证书管理器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97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证书申请、导入、更新与状态校验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675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CRL / OCSP 校验，到期分级提醒</w:t>
            </w:r>
          </w:p>
        </w:tc>
      </w:tr>
      <w:tr w14:paraId="3994B1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9C6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调用审计器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710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记录密钥调用（谁、何时、何用、结果）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CA4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异步写入 km_key_usage 与 ops_key_usage</w:t>
            </w:r>
          </w:p>
        </w:tc>
      </w:tr>
    </w:tbl>
    <w:p w14:paraId="2CAA402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6-29  密钥服务组件设计</w:t>
      </w:r>
    </w:p>
    <w:p w14:paraId="1049FAEC">
      <w:pPr>
        <w:pStyle w:val="4"/>
        <w:spacing w:before="280" w:after="140"/>
        <w:outlineLvl w:val="2"/>
      </w:pPr>
      <w:bookmarkStart w:id="80" w:name="_Toc1781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6.10.2  密钥使用流程</w:t>
      </w:r>
      <w:bookmarkEnd w:id="80"/>
    </w:p>
    <w:p w14:paraId="5910520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步：业务模块按用途申请密钥句柄（不获取密钥材料）；</w:t>
      </w:r>
    </w:p>
    <w:p w14:paraId="3C97E5B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步：密钥服务校验调用方权限与密钥用途是否匹配；</w:t>
      </w:r>
    </w:p>
    <w:p w14:paraId="1AA4943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步：从缓存获取句柄或从密码机分配会话句柄；</w:t>
      </w:r>
    </w:p>
    <w:p w14:paraId="791DFEC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步：调用密码机执行运算，业务模块仅得到结果；</w:t>
      </w:r>
    </w:p>
    <w:p w14:paraId="69AA5B4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步：记录本次调用（调用方、密钥索引、用途、结果、耗时）；</w:t>
      </w:r>
    </w:p>
    <w:p w14:paraId="096B8D0D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步：会话结束或达到使用上限时释放句柄与会话密钥。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8A677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7C6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故障场景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0D7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检测方式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EDF0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处理策略</w:t>
            </w:r>
          </w:p>
        </w:tc>
      </w:tr>
      <w:tr w14:paraId="04919F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6E9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主密码机不可用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9E0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心跳探测失败（3 秒 × 3 次）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D0A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自动切换到备用密码机，切换时间 ≤ 5 秒，记录切换事件</w:t>
            </w:r>
          </w:p>
        </w:tc>
      </w:tr>
      <w:tr w14:paraId="408866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DCF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双机均不可用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06F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两台心跳均失败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CF0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拒绝新建会话与密钥操作，触发紧急告警；存量会话可继续（密钥已在内存）</w:t>
            </w:r>
          </w:p>
        </w:tc>
      </w:tr>
      <w:tr w14:paraId="1B29C1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07E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密码机运算超时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0E4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单次调用超时（默认 1 秒）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1F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重试 1 次，仍失败则返回错误并告警</w:t>
            </w:r>
          </w:p>
        </w:tc>
      </w:tr>
      <w:tr w14:paraId="7CE193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9ED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密钥索引不存在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366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调用返回密钥不存在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7D1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返回明确错误，提示运维检查密钥台账</w:t>
            </w:r>
          </w:p>
        </w:tc>
      </w:tr>
      <w:tr w14:paraId="4E5EFA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4D8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证书临近到期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DEE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定时扫描 not_after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192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提前 90 / 30 / 7 天分级提醒</w:t>
            </w:r>
          </w:p>
        </w:tc>
      </w:tr>
      <w:tr w14:paraId="32C530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F4F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证书已过期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79E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调用时校验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EAD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拒绝使用该证书，要求更新</w:t>
            </w:r>
          </w:p>
        </w:tc>
      </w:tr>
    </w:tbl>
    <w:p w14:paraId="5FAFBF6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6-30  密码机故障处理设计</w:t>
      </w:r>
    </w:p>
    <w:p w14:paraId="32CBDB95">
      <w:pPr>
        <w:pStyle w:val="4"/>
        <w:spacing w:before="280" w:after="140"/>
        <w:outlineLvl w:val="2"/>
      </w:pPr>
      <w:bookmarkStart w:id="81" w:name="_Toc1615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6.10.3  设计决策</w:t>
      </w:r>
      <w:bookmarkEnd w:id="81"/>
    </w:p>
    <w:p w14:paraId="4A600D4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密钥材料永不出密码机：应用侧仅持有索引与句柄，即使应用被攻破也无法导出根密钥；</w:t>
      </w:r>
    </w:p>
    <w:p w14:paraId="546D4B1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不提供软件降级路径作为默认能力：软件密码模块仅在明确配置下启用，且启用事件强制告警；</w:t>
      </w:r>
    </w:p>
    <w:p w14:paraId="1BAF27D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密钥用途隔离：签名密钥不用于加密，加密密钥不用于签名，避免用途泛化导致风险扩散；</w:t>
      </w:r>
    </w:p>
    <w:p w14:paraId="0A31BDD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敏感操作双人复核：密钥销毁、备份恢复等操作需安全管理员发起、审计管理员见证。</w:t>
      </w:r>
    </w:p>
    <w:p w14:paraId="19AC330C">
      <w:pPr>
        <w:pStyle w:val="4"/>
        <w:spacing w:before="280" w:after="140"/>
        <w:outlineLvl w:val="2"/>
      </w:pPr>
      <w:bookmarkStart w:id="82" w:name="_Toc1542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6.10.4  证书链管理设计（FR-09-14）</w:t>
      </w:r>
      <w:bookmarkEnd w:id="82"/>
    </w:p>
    <w:p w14:paraId="2239B47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证书链管理为 UKey 登录与设备证书校验提供信任基础。设计核心是「按链校验、多链共存、租户可绑」。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715B5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60DE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152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E67E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235767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92E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证书链存储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A18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保存根证书与中间证书，维护链的层级关系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27C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issuer / subject 建立父子关系；支持多条独立链并存与启停</w:t>
            </w:r>
          </w:p>
        </w:tc>
      </w:tr>
      <w:tr w14:paraId="55E586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79D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链构建器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37C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由终端证书回溯构建完整链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8EA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AKI / SKI 匹配逐级向上查找，直至受信任根；缺失中间证书时明确报错</w:t>
            </w:r>
          </w:p>
        </w:tc>
      </w:tr>
      <w:tr w14:paraId="74D2C0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6CF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链校验器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ECC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校验链完整性、有效期、用途与吊销状态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F2F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逐级验签；校验 KeyUsage 与 ExtendedKeyUsage；CRL / OCSP 在线校验并缓存结果</w:t>
            </w:r>
          </w:p>
        </w:tc>
      </w:tr>
      <w:tr w14:paraId="1176D4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03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租户绑定器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11A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将信任链绑定到租户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6A1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 CA 场景下按租户选择信任链；未绑定时使用平台默认链</w:t>
            </w:r>
          </w:p>
        </w:tc>
      </w:tr>
      <w:tr w14:paraId="74756F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371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到期提醒任务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92F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扫描证书有效期并分级提醒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DF7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到期前 90 / 30 / 7 天分级提醒；到期后自动标记失效并告警</w:t>
            </w:r>
          </w:p>
        </w:tc>
      </w:tr>
      <w:tr w14:paraId="37F64B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23B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吊销缓存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82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 CRL / OCSP 结果，降低外部依赖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01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TTL 可配（默认 1 小时）；OCSP 不可达时按策略放行或拒绝（默认拒绝并告警）</w:t>
            </w:r>
          </w:p>
        </w:tc>
      </w:tr>
    </w:tbl>
    <w:p w14:paraId="09A7AA5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6-30A  证书链管理组件设计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E905E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480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E140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处理内容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326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5D506A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43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接收证书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F08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客户端提交 UKey 证书与签名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C5C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格式非法直接拒绝</w:t>
            </w:r>
          </w:p>
        </w:tc>
      </w:tr>
      <w:tr w14:paraId="164B7A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09E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② 构建链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392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AKI / SKI 回溯至受信任根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1FE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链不完整：拒绝并提示缺少中间证书</w:t>
            </w:r>
          </w:p>
        </w:tc>
      </w:tr>
      <w:tr w14:paraId="14A9EE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F24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③ 逐级验签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DFC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自下而上验证每级签名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08F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签名校验失败：拒绝并记录</w:t>
            </w:r>
          </w:p>
        </w:tc>
      </w:tr>
      <w:tr w14:paraId="59701F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47A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④ 有效期与用途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E5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校验各级证书有效期与 KeyUsage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247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过期或用途不符：拒绝</w:t>
            </w:r>
          </w:p>
        </w:tc>
      </w:tr>
      <w:tr w14:paraId="1A922A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EBE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⑤ 吊销校验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8D6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CRL / OCSP 校验（含缓存）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67B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已吊销：拒绝并告警；不可达：按策略处理</w:t>
            </w:r>
          </w:p>
        </w:tc>
      </w:tr>
      <w:tr w14:paraId="6CFD51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36F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⑥ 身份绑定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54A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匹配证书序列号与账号绑定关系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D82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未绑定：拒绝并提示联系管理员</w:t>
            </w:r>
          </w:p>
        </w:tc>
      </w:tr>
      <w:tr w14:paraId="766D5D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772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⑦ 签发令牌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903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校验通过后签发本地访问令牌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A62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</w:tbl>
    <w:p w14:paraId="6CCA24C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6-30B  UKey 登录链校验流程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A22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48DB43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与数据库设计的对应</w:t>
            </w:r>
          </w:p>
          <w:p w14:paraId="51CBB1F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一张证书链在数据层表现为多条 km_cert 记录（cert_type = ca / intermediate）加一条 km_cert_chain 链定义记录，详见《堡垒机数据库设计文档》第 4.10 节。</w:t>
            </w:r>
          </w:p>
        </w:tc>
      </w:tr>
    </w:tbl>
    <w:p w14:paraId="68F3875C">
      <w:pPr>
        <w:spacing w:after="140"/>
      </w:pPr>
    </w:p>
    <w:p w14:paraId="2AE2CEE1">
      <w:pPr>
        <w:pStyle w:val="3"/>
        <w:spacing w:before="280" w:after="140"/>
        <w:outlineLvl w:val="1"/>
      </w:pPr>
      <w:bookmarkStart w:id="83" w:name="_Toc1881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6.11  工单审批模块（对应 FR-03 / FR-08）</w:t>
      </w:r>
      <w:bookmarkEnd w:id="8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17F82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9167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62A4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C12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63AAAC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EF9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02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工单创建、查询、取消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2D7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主表与明细同事务写入</w:t>
            </w:r>
          </w:p>
        </w:tc>
      </w:tr>
      <w:tr w14:paraId="4A6877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F06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审批流引擎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47C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按流程定义驱动审批节点流转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B99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状态机 + 节点配置解析</w:t>
            </w:r>
          </w:p>
        </w:tc>
      </w:tr>
      <w:tr w14:paraId="60227A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ED1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审批人解析器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C7A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解析节点审批人（角色 / 主管 / 指定人）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329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支持按组织层级与资产责任人解析</w:t>
            </w:r>
          </w:p>
        </w:tc>
      </w:tr>
      <w:tr w14:paraId="06A51A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DEF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授权联动器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7C1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审批通过后生成授权，到期回收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337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事件驱动，失败重试与补偿</w:t>
            </w:r>
          </w:p>
        </w:tc>
      </w:tr>
      <w:tr w14:paraId="5A30F8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A14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超时处理器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3E9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审批超时提醒与升级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EBE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定时任务扫描，按 timeout_action 处理</w:t>
            </w:r>
          </w:p>
        </w:tc>
      </w:tr>
      <w:tr w14:paraId="395CE8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392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紧急通道处理器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113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先运维后补审批的绿色通道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F58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强制录像 + 24 小时补齐校验</w:t>
            </w:r>
          </w:p>
        </w:tc>
      </w:tr>
    </w:tbl>
    <w:p w14:paraId="11F670B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6-31  工单模块组件设计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F1219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FCE0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节点类型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5A82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审批人来源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93A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</w:tr>
      <w:tr w14:paraId="19AF3A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8DD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直属主管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3C1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按组织层级向上查找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77E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常规运维申请</w:t>
            </w:r>
          </w:p>
        </w:tc>
      </w:tr>
      <w:tr w14:paraId="5270D4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6C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资产责任人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C43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由 ast_asset.owner_id 指定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BBA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按资产归属审批</w:t>
            </w:r>
          </w:p>
        </w:tc>
      </w:tr>
      <w:tr w14:paraId="4A3A8C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0FA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BA6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内置角色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06D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高危操作、紧急工单补审批</w:t>
            </w:r>
          </w:p>
        </w:tc>
      </w:tr>
      <w:tr w14:paraId="41E4E2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346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指定人员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273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流程配置中指定用户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254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特殊场景定向审批</w:t>
            </w:r>
          </w:p>
        </w:tc>
      </w:tr>
      <w:tr w14:paraId="44051F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BEA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角色审批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C50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任一拥有该角色的人员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1A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值班场景，避免单点阻塞</w:t>
            </w:r>
          </w:p>
        </w:tc>
      </w:tr>
      <w:tr w14:paraId="4C6D2D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6A5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会签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500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全部指定人员均需通过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7D7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极敏感操作</w:t>
            </w:r>
          </w:p>
        </w:tc>
      </w:tr>
    </w:tbl>
    <w:p w14:paraId="59ACE15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6-32  审批节点类型设计</w:t>
      </w:r>
    </w:p>
    <w:p w14:paraId="2A95F0D7">
      <w:pPr>
        <w:pStyle w:val="3"/>
        <w:spacing w:before="280" w:after="140"/>
        <w:outlineLvl w:val="1"/>
      </w:pPr>
      <w:bookmarkStart w:id="84" w:name="_Toc370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6.12  系统管理与多租户模块（对应 FR-07 / FR-08）</w:t>
      </w:r>
      <w:bookmarkEnd w:id="8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F8F45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1A6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8CEA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23B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49A775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06C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FEF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租户创建、配额、状态与到期管理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6B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配额校验在资源创建时前置执行</w:t>
            </w:r>
          </w:p>
        </w:tc>
      </w:tr>
      <w:tr w14:paraId="3BE86C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000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组织与用户服务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DF8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组织树、用户维护、状态管理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6B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组织路径前缀匹配查询子树</w:t>
            </w:r>
          </w:p>
        </w:tc>
      </w:tr>
      <w:tr w14:paraId="6E60E1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A4E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509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权限项与角色权限维护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969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内置权限与角色不可删除</w:t>
            </w:r>
          </w:p>
        </w:tc>
      </w:tr>
      <w:tr w14:paraId="4DECF4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E0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配置中心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A0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系统参数集中管理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191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敏感配置加密；变更需审批并留痕</w:t>
            </w:r>
          </w:p>
        </w:tc>
      </w:tr>
      <w:tr w14:paraId="42951A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21F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许可管理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ABA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许可导入、容量校验与到期提醒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507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容量校验在创建资产与用户时执行</w:t>
            </w:r>
          </w:p>
        </w:tc>
      </w:tr>
      <w:tr w14:paraId="11ECFF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067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消息与公告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57A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站内消息、公告发布与已读跟踪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82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公告可定向到角色或组织</w:t>
            </w:r>
          </w:p>
        </w:tc>
      </w:tr>
      <w:tr w14:paraId="70657C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6E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日志与诊断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F50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系统运行日志查询与诊断包采集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125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诊断包脱敏后导出</w:t>
            </w:r>
          </w:p>
        </w:tc>
      </w:tr>
    </w:tbl>
    <w:p w14:paraId="2377135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6-33  系统管理模块组件设计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718AD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C52C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隔离层次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F0E6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实现方式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111E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验证方式</w:t>
            </w:r>
          </w:p>
        </w:tc>
      </w:tr>
      <w:tr w14:paraId="3AD3E3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E2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数据隔离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3AC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所有业务表带 tenant_id，数据访问层强制注入租户条件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F1B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越权查询测试</w:t>
            </w:r>
          </w:p>
        </w:tc>
      </w:tr>
      <w:tr w14:paraId="2E0FF7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447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缓存隔离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8A6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缓存键前缀包含 tenant_id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255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缓存键审计</w:t>
            </w:r>
          </w:p>
        </w:tc>
      </w:tr>
      <w:tr w14:paraId="14DDD9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488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会话隔离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4A0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令牌中携带租户标识，服务端校验一致性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8B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跨租户令牌测试</w:t>
            </w:r>
          </w:p>
        </w:tc>
      </w:tr>
      <w:tr w14:paraId="6BE7E6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A9C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文件隔离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19B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对象存储路径按租户分目录，访问签名绑定租户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7B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路径遍历测试</w:t>
            </w:r>
          </w:p>
        </w:tc>
      </w:tr>
      <w:tr w14:paraId="00BDB0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0F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配额隔离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9AE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资源创建时校验租户配额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396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超配测试</w:t>
            </w:r>
          </w:p>
        </w:tc>
      </w:tr>
      <w:tr w14:paraId="6D3624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CD7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配置隔离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4D3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系统级与租户级配置分层，租户不可修改系统级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0AE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配置越权测试</w:t>
            </w:r>
          </w:p>
        </w:tc>
      </w:tr>
    </w:tbl>
    <w:p w14:paraId="4A571CC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6-34  租户隔离实现设计</w:t>
      </w:r>
    </w:p>
    <w:p w14:paraId="6AE800F4">
      <w:pPr>
        <w:pStyle w:val="4"/>
        <w:spacing w:before="280" w:after="140"/>
        <w:outlineLvl w:val="2"/>
      </w:pPr>
      <w:bookmarkStart w:id="85" w:name="_Toc1860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6.12.1  租户访问审批策略设计（FR-08-11）</w:t>
      </w:r>
      <w:bookmarkEnd w:id="85"/>
    </w:p>
    <w:p w14:paraId="62FB4DE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租户访问审批策略用于在「合规管控」与「运营效率」之间取得平衡：平台方保留最终控制权，租户在授权范围内可自主决定是否走工单流程。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883BE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16D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941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82EC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取值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2A7F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</w:tr>
      <w:tr w14:paraId="304ECA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50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6E5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platform.approval.mode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489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strict（强制所有租户审批）/ tenant_decide（允许租户自决）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05E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最高（strict 时覆盖以下全部）</w:t>
            </w:r>
          </w:p>
        </w:tc>
      </w:tr>
      <w:tr w14:paraId="3365ED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2DD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资产级例外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868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asset.level = core 强制审批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BE7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true / false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AC7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次高（可覆盖租户免审批）</w:t>
            </w:r>
          </w:p>
        </w:tc>
      </w:tr>
      <w:tr w14:paraId="43BDF3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E22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38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tenant_access_policy.access_mode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C7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approval（需工单）/ binding（绑定即授权）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980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  <w:tr w14:paraId="618ADB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0CE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授权级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99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acl_grant.grant_source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B12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manual / ticket / temp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F12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最低（记录来源，不改变判定）</w:t>
            </w:r>
          </w:p>
        </w:tc>
      </w:tr>
    </w:tbl>
    <w:p w14:paraId="5FA5689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6-34A  审批需求判定优先级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1CF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0BFAA7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判定是否需要走工单审批</w:t>
            </w:r>
          </w:p>
          <w:p w14:paraId="5049C24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needApproval(ctx: AccessContext): ApprovalDecision {</w:t>
            </w:r>
          </w:p>
          <w:p w14:paraId="5919B40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1. 平台级强制：strict 模式下所有租户均需审批</w:t>
            </w:r>
          </w:p>
          <w:p w14:paraId="030E075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(platformMode() === "strict") return APPROVAL_REQUIRED("PLATFORM_STRICT");</w:t>
            </w:r>
          </w:p>
          <w:p w14:paraId="5B8B47DE">
            <w:pPr>
              <w:spacing w:after="0" w:line="280" w:lineRule="auto"/>
            </w:pPr>
          </w:p>
          <w:p w14:paraId="02CEA3D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2. 资产级例外：核心资产强制审批，不受租户设置影响</w:t>
            </w:r>
          </w:p>
          <w:p w14:paraId="26F208A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(ctx.asset.level === "core") return APPROVAL_REQUIRED("ASSET_CORE");</w:t>
            </w:r>
          </w:p>
          <w:p w14:paraId="11EE03FE">
            <w:pPr>
              <w:spacing w:after="0" w:line="280" w:lineRule="auto"/>
            </w:pPr>
          </w:p>
          <w:p w14:paraId="2280C0A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3. 租户级策略</w:t>
            </w:r>
          </w:p>
          <w:p w14:paraId="57148B9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policy = loadTenantPolicy(ctx.tenantId);</w:t>
            </w:r>
          </w:p>
          <w:p w14:paraId="3243FF0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(policy.access_mode === "binding") {</w:t>
            </w:r>
          </w:p>
          <w:p w14:paraId="5BB3C31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// 免审批：仍需校验显式绑定（授权存在），只是跳过工单流程</w:t>
            </w:r>
          </w:p>
          <w:p w14:paraId="6B6A5C8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(!hasGrant(ctx.userId, ctx.assetId)) return DENY("NO_GRANT");</w:t>
            </w:r>
          </w:p>
          <w:p w14:paraId="6C590A9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return APPROVAL_SKIPPED("TENANT_BINDING_MODE");   // 审计标记「免审批直连」</w:t>
            </w:r>
          </w:p>
          <w:p w14:paraId="165F4C7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59EADA69">
            <w:pPr>
              <w:spacing w:after="0" w:line="280" w:lineRule="auto"/>
            </w:pPr>
          </w:p>
          <w:p w14:paraId="6212F53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4. 默认：需要工单审批</w:t>
            </w:r>
          </w:p>
          <w:p w14:paraId="4E9960F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APPROVAL_REQUIRED("TENANT_POLICY");</w:t>
            </w:r>
          </w:p>
          <w:p w14:paraId="3658895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4573283A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5F79C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0DF9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约束项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9E42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</w:tr>
      <w:tr w14:paraId="69A0B8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E8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不等于免授权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910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仍须存在显式授权记录（用户 / 用户组 → 资产 + 账号），默认拒绝原则不变</w:t>
            </w:r>
          </w:p>
        </w:tc>
      </w:tr>
      <w:tr w14:paraId="6879AE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68F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审计标记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8D5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会话记录标记 grant_source = binding，检索与报表可按此筛选</w:t>
            </w:r>
          </w:p>
        </w:tc>
      </w:tr>
      <w:tr w14:paraId="5B45AC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0A7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全程留痕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E35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免审批会话仍全程录像、命令审计与文件审计，不做任何削减</w:t>
            </w:r>
          </w:p>
        </w:tc>
      </w:tr>
      <w:tr w14:paraId="20FE07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4A0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平台可收回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D5A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平台级开关切换为 strict 后，租户免审批设置立即失效（无需重启）</w:t>
            </w:r>
          </w:p>
        </w:tc>
      </w:tr>
      <w:tr w14:paraId="4274B7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DDB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变更留痕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F31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平台级与租户级策略变更均记录前后值与操作人，进入管理操作日志</w:t>
            </w:r>
          </w:p>
        </w:tc>
      </w:tr>
      <w:tr w14:paraId="46B6D8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9EC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配额与告警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6DC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免审批会话可配置并发上限与告警阈值，避免被用作绕过管控的通道</w:t>
            </w:r>
          </w:p>
        </w:tc>
      </w:tr>
    </w:tbl>
    <w:p w14:paraId="76577A6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6-34B  免审批模式的约束</w:t>
      </w:r>
    </w:p>
    <w:p w14:paraId="02289182">
      <w:pPr>
        <w:pStyle w:val="3"/>
        <w:spacing w:before="280" w:after="140"/>
        <w:outlineLvl w:val="1"/>
      </w:pPr>
      <w:bookmarkStart w:id="86" w:name="_Toc2073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6.13  设备运维管理模块（对应 FR-07-09、FR-07-11 ~ FR-07-19、FR-09-13）</w:t>
      </w:r>
      <w:bookmarkEnd w:id="86"/>
    </w:p>
    <w:p w14:paraId="1BF72CD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本模块负责堡垒机设备自身的运维能力，与「运维别人的资产」是两类不同功能。设计要点是「独立页面、独立权限、独立审计」，且高风险操作必须可回滚、可追溯。</w:t>
      </w:r>
    </w:p>
    <w:p w14:paraId="51B63360">
      <w:pPr>
        <w:pStyle w:val="4"/>
        <w:spacing w:before="280" w:after="140"/>
        <w:outlineLvl w:val="2"/>
      </w:pPr>
      <w:bookmarkStart w:id="87" w:name="_Toc2359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6.13.1  模块职责与组件</w:t>
      </w:r>
      <w:bookmarkEnd w:id="8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EF8C8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2E2F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BAF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513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关键实现</w:t>
            </w:r>
          </w:p>
        </w:tc>
      </w:tr>
      <w:tr w14:paraId="42D135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50C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网络配置管理器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E64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管理口 / 业务口 / DNS / 静态路由 / 聚合 / VLAN 配置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391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配置校验 → 暂存 → 倒计时确认 → 生效或回滚；console 独立通道</w:t>
            </w:r>
          </w:p>
        </w:tc>
      </w:tr>
      <w:tr w14:paraId="2D38EC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C5F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资源采集器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96F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采集 CPU、内存、磁盘、网络指标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D61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分钟级采样写入时序表；聚合查询支持 1h / 24h / 7d / 30d</w:t>
            </w:r>
          </w:p>
        </w:tc>
      </w:tr>
      <w:tr w14:paraId="228A11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2E7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系统自检器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26F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软件完整性、密码卡功能、密钥完整性三类自检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018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基线比对；密码机自检接口；台账一致性校验；报告生成</w:t>
            </w:r>
          </w:p>
        </w:tc>
      </w:tr>
      <w:tr w14:paraId="478D20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A33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备份任务引擎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AD9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 / 系统 / 录像三类备份的执行与调度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7C5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分布式锁防重复；失败退避重试；校验与告警</w:t>
            </w:r>
          </w:p>
        </w:tc>
      </w:tr>
      <w:tr w14:paraId="07D92A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97D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还原管理器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E6E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备份还原与恢复顺序编排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CA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版本、磁盘、在线会话前置校验；强制「密钥还原 → 系统还原」顺序</w:t>
            </w:r>
          </w:p>
        </w:tc>
      </w:tr>
      <w:tr w14:paraId="5F4653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2DA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时间管理器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565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NTP 配置、同步状态、手动校时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A00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偏差监控与告警；手动校时禁止回拨至早于最新审计时间的时点</w:t>
            </w:r>
          </w:p>
        </w:tc>
      </w:tr>
      <w:tr w14:paraId="5DBC25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F96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日志管理器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1A7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本地日志保留策略与日志服务器外发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F25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分类保留；队列缓存补发；审计日志独立通道</w:t>
            </w:r>
          </w:p>
        </w:tc>
      </w:tr>
      <w:tr w14:paraId="3FFFBB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BAB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 代理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82F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SNMPv3 只读查询与 Trap 上报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52E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authPriv 认证加密；标准 MIB 与企业 MIB；Trap 目标与测试</w:t>
            </w:r>
          </w:p>
        </w:tc>
      </w:tr>
      <w:tr w14:paraId="3D0630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E7E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出厂重置器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BC9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恢复出厂设置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F9F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双人复核；清单式清除与保留；执行前事件外发</w:t>
            </w:r>
          </w:p>
        </w:tc>
      </w:tr>
    </w:tbl>
    <w:p w14:paraId="01BE421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6-35  设备运维模块组件设计</w:t>
      </w:r>
    </w:p>
    <w:p w14:paraId="6DB38A19">
      <w:pPr>
        <w:pStyle w:val="4"/>
        <w:spacing w:before="280" w:after="140"/>
        <w:outlineLvl w:val="2"/>
      </w:pPr>
      <w:bookmarkStart w:id="88" w:name="_Toc1337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6.13.2  网络配置与安全回滚设计</w:t>
      </w:r>
      <w:bookmarkEnd w:id="88"/>
    </w:p>
    <w:p w14:paraId="5387D6C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网络配置的最大风险是「改错 IP 把自己锁死」。设计采用「暂存 + 倒计时确认 + 自动回滚 + console 兜底」四重保护。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4EF11C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0576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机制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916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1E198B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D5A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配置校验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724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保存前校验：网关与管理 IP 同网段、IP 不冲突、DNS 可达、聚合成员数满足模式要求、VLAN ID 合法</w:t>
            </w:r>
          </w:p>
        </w:tc>
      </w:tr>
      <w:tr w14:paraId="1D021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9DF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暂存与生效分离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64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配置写入暂存区，不立即生效；确认后才写入运行配置并持久化</w:t>
            </w:r>
          </w:p>
        </w:tc>
      </w:tr>
      <w:tr w14:paraId="1F81C3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01E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倒计时确认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AE2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应用后开出确认窗口（默认 60 秒），期间界面提示「若无法访问将自动回滚」；确认则保留，超时自动回滚</w:t>
            </w:r>
          </w:p>
        </w:tc>
      </w:tr>
      <w:tr w14:paraId="73D42D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1ED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自动回滚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D04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回滚使用暂存区中的上一版本配置，回滚过程与结果记入管理日志</w:t>
            </w:r>
          </w:p>
        </w:tc>
      </w:tr>
      <w:tr w14:paraId="3A5191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650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console 兜底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BD8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串口 / console 通道独立于网络配置，任何情况下均可修改网络，不依赖当前管理 IP</w:t>
            </w:r>
          </w:p>
        </w:tc>
      </w:tr>
      <w:tr w14:paraId="018917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729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变更留痕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4F8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记录配置项、变更前后值、操作人、时间与结果</w:t>
            </w:r>
          </w:p>
        </w:tc>
      </w:tr>
    </w:tbl>
    <w:p w14:paraId="03C7710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6-36  网络配置安全机制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1924C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854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D13A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校验规则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C37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默认值</w:t>
            </w:r>
          </w:p>
        </w:tc>
      </w:tr>
      <w:tr w14:paraId="172A19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32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主机名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57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长度 ≤ 63，符合主机名规范，全局唯一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2E1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bastion</w:t>
            </w:r>
          </w:p>
        </w:tc>
      </w:tr>
      <w:tr w14:paraId="3FA8F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FD8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管理口 IPv4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E0C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静态时校验掩码与网关同网段、地址未被占用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173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</w:t>
            </w:r>
          </w:p>
        </w:tc>
      </w:tr>
      <w:tr w14:paraId="54F46D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B36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业务口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2EA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可与管理口分离；聚合时成员数 ≥ 2 且模式合法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06D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未启用</w:t>
            </w:r>
          </w:p>
        </w:tc>
      </w:tr>
      <w:tr w14:paraId="43D900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92D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DNS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656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至少 1 个，建议 2 个；格式校验与连通性测试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6DA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继承初始化配置</w:t>
            </w:r>
          </w:p>
        </w:tc>
      </w:tr>
      <w:tr w14:paraId="015ECE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04D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NTP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E87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至少 1 个，建议 2 个；支持 IP 与域名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6A9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继承初始化配置</w:t>
            </w:r>
          </w:p>
        </w:tc>
      </w:tr>
      <w:tr w14:paraId="1DC47B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9F0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静态路由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431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目标网段、掩码、下一跳校验；冲突检测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D67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空</w:t>
            </w:r>
          </w:p>
        </w:tc>
      </w:tr>
      <w:tr w14:paraId="5210F2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360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VLAN 子接口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737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VLAN ID 1 ~ 4094，不与既有子接口冲突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8D2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未启用</w:t>
            </w:r>
          </w:p>
        </w:tc>
      </w:tr>
      <w:tr w14:paraId="7F7F1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90B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服务开关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3D8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管理、SSH 管理、SNMP、Syslog 端口的启停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71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按初始化配置</w:t>
            </w:r>
          </w:p>
        </w:tc>
      </w:tr>
    </w:tbl>
    <w:p w14:paraId="3874329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6-37  网络配置项与校验规则</w:t>
      </w:r>
    </w:p>
    <w:p w14:paraId="769378BB">
      <w:pPr>
        <w:pStyle w:val="4"/>
        <w:spacing w:before="280" w:after="140"/>
        <w:outlineLvl w:val="2"/>
      </w:pPr>
      <w:bookmarkStart w:id="89" w:name="_Toc1984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6.13.3  本机资源监控设计</w:t>
      </w:r>
      <w:bookmarkEnd w:id="8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AB1C2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F4F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指标类别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BA0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采集项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2C2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采集频率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C3F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保留策略</w:t>
            </w:r>
          </w:p>
        </w:tc>
      </w:tr>
      <w:tr w14:paraId="2BF8AF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70D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CPU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73C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总利用率、分核利用率、负载均值（1/5/15 分钟）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191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 秒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A66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原始 7 天，聚合 30 天</w:t>
            </w:r>
          </w:p>
        </w:tc>
      </w:tr>
      <w:tr w14:paraId="11D0E8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98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内存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093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总容量、已用、可用、缓存、Swap 使用率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968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 秒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CB1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原始 7 天，聚合 30 天</w:t>
            </w:r>
          </w:p>
        </w:tc>
      </w:tr>
      <w:tr w14:paraId="3F23A4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433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磁盘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03D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各挂载点容量与使用率、读写 IOPS、读写吞吐、IO 等待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E2D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 秒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AE1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原始 7 天，聚合 30 天</w:t>
            </w:r>
          </w:p>
        </w:tc>
      </w:tr>
      <w:tr w14:paraId="73B85D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3EF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7C4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各网口收发速率、丢包、错误、连接数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887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 秒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81D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原始 7 天，聚合 30 天</w:t>
            </w:r>
          </w:p>
        </w:tc>
      </w:tr>
      <w:tr w14:paraId="28CE9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960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系统信息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87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操作系统与内核版本、软件版本与构建号、运行时长、许可状态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354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启动时 + 每小时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914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长期（仅当前值）</w:t>
            </w:r>
          </w:p>
        </w:tc>
      </w:tr>
    </w:tbl>
    <w:p w14:paraId="3DEF62C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6-38  资源监控指标与采集设计</w:t>
      </w:r>
    </w:p>
    <w:p w14:paraId="7AEC845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聚合策略：原始数据保留 7 天后按小时聚合，聚合数据保留 30 天后按天聚合；查询时按时间范围自动选择粒度，避免全表扫描。阈值告警：CPU ≥ 80%、内存 ≥ 85%、磁盘 ≥ 85% 持续 5 分钟触发告警，前两级为提示，磁盘为重要级。</w:t>
      </w:r>
    </w:p>
    <w:p w14:paraId="3F5E4A5E">
      <w:pPr>
        <w:pStyle w:val="4"/>
        <w:spacing w:before="280" w:after="140"/>
        <w:outlineLvl w:val="2"/>
      </w:pPr>
      <w:bookmarkStart w:id="90" w:name="_Toc1293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6.13.4  系统自检设计</w:t>
      </w:r>
      <w:bookmarkEnd w:id="9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D6BC9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C3C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自检项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3C6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检查内容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077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判定与输出</w:t>
            </w:r>
          </w:p>
        </w:tc>
      </w:tr>
      <w:tr w14:paraId="34F136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0AD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软件完整性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4D9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关键可执行文件、配置文件、脚本的 SM3 摘要与出厂 / 升级基线比对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66F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不一致时输出差异文件清单（路径、期望摘要、实际摘要），标记为高危</w:t>
            </w:r>
          </w:p>
        </w:tc>
      </w:tr>
      <w:tr w14:paraId="26FEFC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41C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密码卡功能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874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密码卡在位与健康状态；SM2 签名验签、SM3 摘要、SM4 加解密自检；双机同步状态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87C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任一项失败即判定不通过，标记设备健康状态为异常并告警</w:t>
            </w:r>
          </w:p>
        </w:tc>
      </w:tr>
      <w:tr w14:paraId="10DEDA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417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密钥完整性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86C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密码机密钥索引与密钥台账一致性；备份分片可读性与完整性；证书与证书链有效性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333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索引缺失或多出、分片损坏、证书过期均计入报告并分级告警</w:t>
            </w:r>
          </w:p>
        </w:tc>
      </w:tr>
    </w:tbl>
    <w:p w14:paraId="0A9F26B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6-39  三类自检的设计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5273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7C83E4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自检执行与报告</w:t>
            </w:r>
          </w:p>
          <w:p w14:paraId="7A6220E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一、触发方式：手动触发（系统管理员）与定时自检（默认每日 03:30，可配置）；</w:t>
            </w:r>
          </w:p>
          <w:p w14:paraId="408583D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二、执行影响：自检为只读操作，不修改业务数据；密码卡自检会短暂占用密码资源，建议避开业务高峰；</w:t>
            </w:r>
          </w:p>
          <w:p w14:paraId="745831C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三、报告内容：执行时间、各项结果、差异清单、密码卡自检结果、结论汇总；支持导出 PDF 与 JSON；</w:t>
            </w:r>
          </w:p>
          <w:p w14:paraId="019F5A9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四、结果处理：不通过时写入告警（按项分级）、更新设备健康状态、可选择通知安全管理员；</w:t>
            </w:r>
          </w:p>
          <w:p w14:paraId="1F1FDD8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五、留痕：每次自检写入 sys_selfcheck_record，报告导出行为记入管理操作日志。</w:t>
            </w:r>
          </w:p>
        </w:tc>
      </w:tr>
    </w:tbl>
    <w:p w14:paraId="7CE21AA3">
      <w:pPr>
        <w:spacing w:after="140"/>
      </w:pPr>
    </w:p>
    <w:p w14:paraId="645298C0">
      <w:pPr>
        <w:pStyle w:val="4"/>
        <w:spacing w:before="280" w:after="140"/>
        <w:outlineLvl w:val="2"/>
      </w:pPr>
      <w:bookmarkStart w:id="91" w:name="_Toc2883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6.13.5  备份与还原设计</w:t>
      </w:r>
      <w:bookmarkEnd w:id="9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1E4B1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77B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55A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包含内容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262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不包含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39B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典型体积</w:t>
            </w:r>
          </w:p>
        </w:tc>
      </w:tr>
      <w:tr w14:paraId="0ECD67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E10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配置备份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748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网络、时间、用户与组织、资产、账号密文引用、授权、策略、系统参数、许可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EDF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数据库业务数据、录像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980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MB 级</w:t>
            </w:r>
          </w:p>
        </w:tc>
      </w:tr>
      <w:tr w14:paraId="606F79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0E5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系统备份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4F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配置备份全部内容 + 关系数据库全量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B48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录像文件、密码卡主密钥材料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B96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 级</w:t>
            </w:r>
          </w:p>
        </w:tc>
      </w:tr>
      <w:tr w14:paraId="557BC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4F7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录像备份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31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对象存储中的会话录像（通过存储复制或另存实现）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B2A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—（独立流程）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B6F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TB 级</w:t>
            </w:r>
          </w:p>
        </w:tc>
      </w:tr>
    </w:tbl>
    <w:p w14:paraId="76A930C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6-40  三类备份的内容边界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C03E3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C400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3FAC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处理内容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4DB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校验点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25A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09E5EF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F37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调度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771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按周期或手动触发，分布式锁保证单实例执行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DCF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锁获取成功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B13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跳过并记录</w:t>
            </w:r>
          </w:p>
        </w:tc>
      </w:tr>
      <w:tr w14:paraId="7CB336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8EF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B66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打包配置与数据库，加密后写入目标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ADB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空间充足、文件完整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8E6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重试 3 次（指数退避）</w:t>
            </w:r>
          </w:p>
        </w:tc>
      </w:tr>
      <w:tr w14:paraId="7A90CA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EA5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9B0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计算 SM3 摘要并与清单比对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8D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摘要一致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31C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标记失败并告警</w:t>
            </w:r>
          </w:p>
        </w:tc>
      </w:tr>
      <w:tr w14:paraId="67A3A0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2C3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清理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A90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按保留份数或天数删除旧备份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08F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不删除最新一份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C4A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保留并告警</w:t>
            </w:r>
          </w:p>
        </w:tc>
      </w:tr>
      <w:tr w14:paraId="720A8B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036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还原准备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44F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校验版本匹配、磁盘空间、在线会话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B91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无在线会话或已强拆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84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拒绝并提示</w:t>
            </w:r>
          </w:p>
        </w:tc>
      </w:tr>
      <w:tr w14:paraId="0DA76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02F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还原执行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A53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密钥还原（如涉及）→ 系统还原 → 服务重启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0FA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顺序与卡状态检查通过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61E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中止并回滚到还原前状态</w:t>
            </w:r>
          </w:p>
        </w:tc>
      </w:tr>
    </w:tbl>
    <w:p w14:paraId="51822A5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6-41  备份任务与还原流程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002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C32916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与密钥备份的关系</w:t>
            </w:r>
          </w:p>
          <w:p w14:paraId="17A3883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一、系统备份包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19"/>
                <w:szCs w:val="19"/>
              </w:rPr>
              <w:t>不含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密码卡主密钥材料，因此系统还原不会自动恢复密钥；</w:t>
            </w:r>
          </w:p>
          <w:p w14:paraId="0A8FC24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二、涉及密码卡环境的完整恢复顺序固定为「密钥还原（FR-09-13）→ 系统还原」；</w:t>
            </w:r>
          </w:p>
          <w:p w14:paraId="7965858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三、还原前界面强制检查密码卡状态：卡内密钥与备份台账不匹配时阻断系统还原并提示先做密钥还原。</w:t>
            </w:r>
          </w:p>
        </w:tc>
      </w:tr>
    </w:tbl>
    <w:p w14:paraId="296DBDC1">
      <w:pPr>
        <w:spacing w:after="140"/>
      </w:pPr>
    </w:p>
    <w:p w14:paraId="2E3A14A2">
      <w:pPr>
        <w:pStyle w:val="4"/>
        <w:spacing w:before="280" w:after="140"/>
        <w:outlineLvl w:val="2"/>
      </w:pPr>
      <w:bookmarkStart w:id="92" w:name="_Toc1224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6.13.6  时间与时间源管理设计</w:t>
      </w:r>
      <w:bookmarkEnd w:id="9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31473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3C8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CC9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4404EE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286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时间展示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D6A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展示系统时间、时区、NTP 同步状态（已同步 / 未同步）、当前偏差值、上次同步时间与来源</w:t>
            </w:r>
          </w:p>
        </w:tc>
      </w:tr>
      <w:tr w14:paraId="4389E7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7C5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NTP 配置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04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 ≥ 2 个服务器（IP 或域名）；支持手动触发同步；同步失败给出原因与建议</w:t>
            </w:r>
          </w:p>
        </w:tc>
      </w:tr>
      <w:tr w14:paraId="29053A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35B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偏差监控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9F6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守护进程周期比较系统时间与 NTP 时间，偏差 &gt; 1 秒告警（审计时间线依赖）</w:t>
            </w:r>
          </w:p>
        </w:tc>
      </w:tr>
      <w:tr w14:paraId="4C2B97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779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手动校时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BB9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仅系统管理员；需二次确认；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禁止回拨至早于当前最新审计记录时间的时点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；支持小幅向前调整与大幅调整两种策略</w:t>
            </w:r>
          </w:p>
        </w:tc>
      </w:tr>
      <w:tr w14:paraId="7CE8E4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9C0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审计连续性保护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53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校时前后写入时间变更事件（原时间、新时间、调整量、操作人）；时间跳变超过阈值时在审计检索界面标注</w:t>
            </w:r>
          </w:p>
        </w:tc>
      </w:tr>
      <w:tr w14:paraId="228FC0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17C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与令牌校验的关系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EA2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TOTP 依赖时间同步，偏差超阈值时在登录页与令牌管理页提示可能影响令牌校验</w:t>
            </w:r>
          </w:p>
        </w:tc>
      </w:tr>
    </w:tbl>
    <w:p w14:paraId="70FCF17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6-42  时间管理设计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C0F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F3D0B7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手动校时的安全校验（核心是禁止时间倒流）</w:t>
            </w:r>
          </w:p>
          <w:p w14:paraId="43737EC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validateTimeAdjust(newTime: Date, operator: User): void {</w:t>
            </w:r>
          </w:p>
          <w:p w14:paraId="4AD68EA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(operator.role !== "SYS_ADMIN") throw new BizError("SYS_9002", "仅系统管理员可校时");</w:t>
            </w:r>
          </w:p>
          <w:p w14:paraId="4DC4EA9D">
            <w:pPr>
              <w:spacing w:after="0" w:line="280" w:lineRule="auto"/>
            </w:pPr>
          </w:p>
          <w:p w14:paraId="0116F27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latestAudit = getLatestAuditTime();          // 最新审计记录时间</w:t>
            </w:r>
          </w:p>
          <w:p w14:paraId="703D209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(newTime.getTime() &lt; latestAudit.getTime()) {</w:t>
            </w:r>
          </w:p>
          <w:p w14:paraId="2FEDEA6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throw new BizError("SYS_9003",</w:t>
            </w:r>
          </w:p>
          <w:p w14:paraId="7C2FACD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"禁止将系统时间回拨至早于最新审计记录的时间（" + fmt(latestAudit) + "），否则将破坏审计时间线");</w:t>
            </w:r>
          </w:p>
          <w:p w14:paraId="69BF3F8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65BE989A">
            <w:pPr>
              <w:spacing w:after="0" w:line="280" w:lineRule="auto"/>
            </w:pPr>
          </w:p>
          <w:p w14:paraId="709B3FB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drift = Math.abs(newTime.getTime() - Date.now());</w:t>
            </w:r>
          </w:p>
          <w:p w14:paraId="25D5258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(drift &gt; 5 * 60 * 1000) {                       // 超过 5 分钟需二次确认</w:t>
            </w:r>
          </w:p>
          <w:p w14:paraId="34A2F0A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requireSecondConfirm(operator, "时间调整量 " + fmtDuration(drift));</w:t>
            </w:r>
          </w:p>
          <w:p w14:paraId="37BDA75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087BDC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writeTimeChangeAudit(operator, new Date(), newTime);</w:t>
            </w:r>
          </w:p>
          <w:p w14:paraId="00FEB23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69F11CF5">
      <w:pPr>
        <w:spacing w:after="140"/>
      </w:pPr>
    </w:p>
    <w:p w14:paraId="4AB362F4">
      <w:pPr>
        <w:pStyle w:val="4"/>
        <w:spacing w:before="280" w:after="140"/>
        <w:outlineLvl w:val="2"/>
      </w:pPr>
      <w:bookmarkStart w:id="93" w:name="_Toc66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6.13.7  日志与日志服务器设计</w:t>
      </w:r>
      <w:bookmarkEnd w:id="9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B0B35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41D9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日志类别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5C3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7D17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默认保留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17C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可配置范围</w:t>
            </w:r>
          </w:p>
        </w:tc>
      </w:tr>
      <w:tr w14:paraId="58D455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F08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运行日志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8AB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服务运行、接口调用、异常堆栈、性能埋点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CD5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 天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CD5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 ~ 90 天</w:t>
            </w:r>
          </w:p>
        </w:tc>
      </w:tr>
      <w:tr w14:paraId="46E64F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ACD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管理操作日志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B5C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配置变更、授权调整、备份、改网络、恢复出厂、密钥操作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A10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 个月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0B4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 个月 ~ 3 年</w:t>
            </w:r>
          </w:p>
        </w:tc>
      </w:tr>
      <w:tr w14:paraId="06C04C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32C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20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会话、命令、文件传输、登录、告警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A07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 个月在线 + 3 年归档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0D0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6 个月（下限不可调低）</w:t>
            </w:r>
          </w:p>
        </w:tc>
      </w:tr>
    </w:tbl>
    <w:p w14:paraId="0A71714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6-43  日志分类与保留策略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D8D3D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D2AE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167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</w:t>
            </w:r>
          </w:p>
        </w:tc>
      </w:tr>
      <w:tr w14:paraId="46B12E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818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协议与格式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678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Syslog over UDP / TCP / TLS；报文格式支持 RFC5424 与 RFC3164；支持配置 facility</w:t>
            </w:r>
          </w:p>
        </w:tc>
      </w:tr>
      <w:tr w14:paraId="664BAE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DD9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外发类别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653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运行日志 / 管理操作日志 / 审计日志分别可勾选；审计日志建议独立通道</w:t>
            </w:r>
          </w:p>
        </w:tc>
      </w:tr>
      <w:tr w14:paraId="2551F9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F3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可靠性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5E4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本地队列缓存（容量可配，默认 10 万条）；恢复后按序补发；队列满时优先丢弃运行日志，审计日志优先保留</w:t>
            </w:r>
          </w:p>
        </w:tc>
      </w:tr>
      <w:tr w14:paraId="505470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8C8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BB9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审计日志外发支持国密签名，接收方可校验完整性</w:t>
            </w:r>
          </w:p>
        </w:tc>
      </w:tr>
      <w:tr w14:paraId="1B815E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977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测试发送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AD4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提供「测试发送」按钮，验证连通性与格式</w:t>
            </w:r>
          </w:p>
        </w:tc>
      </w:tr>
      <w:tr w14:paraId="785CD8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C3E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不可删除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034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界面不提供删除审计日志入口；管理员亦不可删除，仅可按策略归档</w:t>
            </w:r>
          </w:p>
        </w:tc>
      </w:tr>
    </w:tbl>
    <w:p w14:paraId="0C64CA1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6-44  日志服务器外发设计</w:t>
      </w:r>
    </w:p>
    <w:p w14:paraId="2DCABDA7">
      <w:pPr>
        <w:pStyle w:val="4"/>
        <w:spacing w:before="280" w:after="140"/>
        <w:outlineLvl w:val="2"/>
      </w:pPr>
      <w:bookmarkStart w:id="94" w:name="_Toc863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6.13.8  SNMP 与恢复出厂设计</w:t>
      </w:r>
      <w:bookmarkEnd w:id="9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1A9A0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AE08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668E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设计说明</w:t>
            </w:r>
          </w:p>
        </w:tc>
      </w:tr>
      <w:tr w14:paraId="7CB2E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97E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 版本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718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 SNMPv3（authPriv），SNMPv2c 默认关闭（如启用需显式确认并告警）</w:t>
            </w:r>
          </w:p>
        </w:tc>
      </w:tr>
      <w:tr w14:paraId="4508F1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D16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只读约束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8A1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仅提供只读访问（Get / GetNext / GetBulk），不提供 Set，改配置仍走 Web / console</w:t>
            </w:r>
          </w:p>
        </w:tc>
      </w:tr>
      <w:tr w14:paraId="609410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B71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 MIB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60A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系统组（sysDescr / sysName / sysUpTime）、接口组、主机资源组（磁盘 / CPU / 内存）</w:t>
            </w:r>
          </w:p>
        </w:tc>
      </w:tr>
      <w:tr w14:paraId="4C31E2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D84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 MIB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3B5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在线会话数、今日登录失败数、HA 状态、许可剩余天数、服务存活、备份最近结果</w:t>
            </w:r>
          </w:p>
        </w:tc>
      </w:tr>
      <w:tr w14:paraId="0AEB40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AC1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Trap / Inform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F3E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磁盘超阈值、服务异常、HA 切换、许可到期、备份失败；支持配置多个 Trap 目标与测试发送</w:t>
            </w:r>
          </w:p>
        </w:tc>
      </w:tr>
      <w:tr w14:paraId="2EC4A9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50C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7C2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双人复核（管理员发起 + 安全或审计确认）；清单式清除与保留；执行前将「即将恢复出厂」事件外发并写入设备本地安全区（因出厂会清日志）；完成后强制重启，未初始化前不开放业务端口</w:t>
            </w:r>
          </w:p>
        </w:tc>
      </w:tr>
      <w:tr w14:paraId="653EE9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3BC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保留项可选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970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设备序列号、固件、许可文件、管理口 IP；保留项在确认页明文列出，避免重置后找不到设备</w:t>
            </w:r>
          </w:p>
        </w:tc>
      </w:tr>
    </w:tbl>
    <w:p w14:paraId="5D0F48B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6-45  SNMP 与恢复出厂设计</w:t>
      </w:r>
    </w:p>
    <w:p w14:paraId="17531D4C">
      <w:pPr>
        <w:pStyle w:val="4"/>
        <w:spacing w:before="280" w:after="140"/>
        <w:outlineLvl w:val="2"/>
      </w:pPr>
      <w:bookmarkStart w:id="95" w:name="_Toc2579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6.13.9  异常处理设计</w:t>
      </w:r>
      <w:bookmarkEnd w:id="9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42E929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3F62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异常场景</w:t>
            </w:r>
          </w:p>
        </w:tc>
        <w:tc>
          <w:tcPr>
            <w:tcW w:w="3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E55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处理策略</w:t>
            </w:r>
          </w:p>
        </w:tc>
      </w:tr>
      <w:tr w14:paraId="7C1AEA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B13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改网络后失联</w:t>
            </w:r>
          </w:p>
        </w:tc>
        <w:tc>
          <w:tcPr>
            <w:tcW w:w="3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6A8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倒计时结束自动回滚到上一版本配置；用户也可通过 console 修改</w:t>
            </w:r>
          </w:p>
        </w:tc>
      </w:tr>
      <w:tr w14:paraId="315B84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2B0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NTP 全部不可达</w:t>
            </w:r>
          </w:p>
        </w:tc>
        <w:tc>
          <w:tcPr>
            <w:tcW w:w="3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5E3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保持本地时钟运行，偏差逐渐累积并持续告警；提示可能影响 TOTP 校验</w:t>
            </w:r>
          </w:p>
        </w:tc>
      </w:tr>
      <w:tr w14:paraId="0D8863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F80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备份目标不可写</w:t>
            </w:r>
          </w:p>
        </w:tc>
        <w:tc>
          <w:tcPr>
            <w:tcW w:w="3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956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任务失败并告警，保留上一次成功备份；支持手动重试与切换目标</w:t>
            </w:r>
          </w:p>
        </w:tc>
      </w:tr>
      <w:tr w14:paraId="776D13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CEC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备份空间不足</w:t>
            </w:r>
          </w:p>
        </w:tc>
        <w:tc>
          <w:tcPr>
            <w:tcW w:w="3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D55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按保留策略清理最旧备份后重试；仍不足则失败告警</w:t>
            </w:r>
          </w:p>
        </w:tc>
      </w:tr>
      <w:tr w14:paraId="7F1CD4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67C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自检发现文件被篡改</w:t>
            </w:r>
          </w:p>
        </w:tc>
        <w:tc>
          <w:tcPr>
            <w:tcW w:w="3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61C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标记设备健康状态为异常，立即告警并输出差异清单；建议隔离排查后从可信介质恢复</w:t>
            </w:r>
          </w:p>
        </w:tc>
      </w:tr>
      <w:tr w14:paraId="7F07B3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70E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密码卡自检失败</w:t>
            </w:r>
          </w:p>
        </w:tc>
        <w:tc>
          <w:tcPr>
            <w:tcW w:w="3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121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标记为高危，拒绝新建会话（存量会话可继续），触发紧急告警</w:t>
            </w:r>
          </w:p>
        </w:tc>
      </w:tr>
      <w:tr w14:paraId="0ECC0B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25E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日志服务器不可达</w:t>
            </w:r>
          </w:p>
        </w:tc>
        <w:tc>
          <w:tcPr>
            <w:tcW w:w="3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C2B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本地队列缓存并告警；恢复后按序补发，审计日志优先</w:t>
            </w:r>
          </w:p>
        </w:tc>
      </w:tr>
      <w:tr w14:paraId="6E232A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FD8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恢复出厂执行中断</w:t>
            </w:r>
          </w:p>
        </w:tc>
        <w:tc>
          <w:tcPr>
            <w:tcW w:w="3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D20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设备处于未初始化状态，重新进入初始化向导；已清除数据不可恢复（符合预期）</w:t>
            </w:r>
          </w:p>
        </w:tc>
      </w:tr>
      <w:tr w14:paraId="595E73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77C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还原版本不匹配</w:t>
            </w:r>
          </w:p>
        </w:tc>
        <w:tc>
          <w:tcPr>
            <w:tcW w:w="3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9B7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拒绝还原并提示版本要求，避免低版本数据覆盖高版本结构</w:t>
            </w:r>
          </w:p>
        </w:tc>
      </w:tr>
    </w:tbl>
    <w:p w14:paraId="3CEDE4E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6-46  设备运维模块异常处理</w:t>
      </w:r>
    </w:p>
    <w:p w14:paraId="380D5A9A">
      <w:pPr>
        <w:pStyle w:val="2"/>
        <w:pageBreakBefore/>
        <w:spacing w:before="360" w:after="200"/>
        <w:outlineLvl w:val="0"/>
      </w:pPr>
      <w:bookmarkStart w:id="96" w:name="_Toc18012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7  接口详细设计</w:t>
      </w:r>
      <w:bookmarkEnd w:id="96"/>
    </w:p>
    <w:p w14:paraId="1414A8EE">
      <w:pPr>
        <w:pStyle w:val="3"/>
        <w:spacing w:before="280" w:after="140"/>
        <w:outlineLvl w:val="1"/>
      </w:pPr>
      <w:bookmarkStart w:id="97" w:name="_Toc1584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7.1  接口设计规范</w:t>
      </w:r>
      <w:bookmarkEnd w:id="9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E19BD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9B01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C83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规范</w:t>
            </w:r>
          </w:p>
        </w:tc>
      </w:tr>
      <w:tr w14:paraId="040B53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E20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DE4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HTTPS（国密 TLS，GM/T 0024 密码套件），管理接口仅允许白名单来源访问</w:t>
            </w:r>
          </w:p>
        </w:tc>
      </w:tr>
      <w:tr w14:paraId="192A18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E98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路径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34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/api/{version}/{resource}，版本号形如 v1</w:t>
            </w:r>
          </w:p>
        </w:tc>
      </w:tr>
      <w:tr w14:paraId="20220C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9A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方法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B49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 查询、POST 创建、PUT 更新、DELETE 删除，语义严格遵循 HTTP 规范</w:t>
            </w:r>
          </w:p>
        </w:tc>
      </w:tr>
      <w:tr w14:paraId="039E94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204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内容类型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2E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application/json; charset=utf-8</w:t>
            </w:r>
          </w:p>
        </w:tc>
      </w:tr>
      <w:tr w14:paraId="4E98DA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428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C09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Authorization: Bearer {accessToken}；敏感接口额外要求二次授权令牌</w:t>
            </w:r>
          </w:p>
        </w:tc>
      </w:tr>
      <w:tr w14:paraId="27054B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DA9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幂等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8B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创建类接口支持 Idempotency-Key 请求头，同一键重复请求返回首次结果</w:t>
            </w:r>
          </w:p>
        </w:tc>
      </w:tr>
      <w:tr w14:paraId="5DF4DA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E3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分页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6FF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page_size（默认 20，最大 200）+ cursor 游标；兼容 page 参数但限制最大页码</w:t>
            </w:r>
          </w:p>
        </w:tc>
      </w:tr>
      <w:tr w14:paraId="5A5969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613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排序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242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sort=field:asc|desc，多字段以逗号分隔</w:t>
            </w:r>
          </w:p>
        </w:tc>
      </w:tr>
      <w:tr w14:paraId="461D5B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035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追踪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EC6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响应头 X-Trace-Id 返回链路标识，便于问题定位</w:t>
            </w:r>
          </w:p>
        </w:tc>
      </w:tr>
      <w:tr w14:paraId="34BD42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11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0D9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普通接口 30 秒，报表与导出接口 120 秒</w:t>
            </w:r>
          </w:p>
        </w:tc>
      </w:tr>
      <w:tr w14:paraId="6DF479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B39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限流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80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按用户与来源 IP 双维度限流，超限返回 429 并带 Retry-After</w:t>
            </w:r>
          </w:p>
        </w:tc>
      </w:tr>
    </w:tbl>
    <w:p w14:paraId="242B4E7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7-1  REST 接口通用规范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D2936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0117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3F05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3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19E2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4769BA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29A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code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534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string</w:t>
            </w:r>
          </w:p>
        </w:tc>
        <w:tc>
          <w:tcPr>
            <w:tcW w:w="3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1EE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业务结果码，成功为 "0"，失败为具体错误码</w:t>
            </w:r>
          </w:p>
        </w:tc>
      </w:tr>
      <w:tr w14:paraId="5F664B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2A9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message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952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string</w:t>
            </w:r>
          </w:p>
        </w:tc>
        <w:tc>
          <w:tcPr>
            <w:tcW w:w="3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03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面向用户的可读提示（中文）</w:t>
            </w:r>
          </w:p>
        </w:tc>
      </w:tr>
      <w:tr w14:paraId="457890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13E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data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96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object</w:t>
            </w:r>
          </w:p>
        </w:tc>
        <w:tc>
          <w:tcPr>
            <w:tcW w:w="3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EF4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业务数据，失败时为 null</w:t>
            </w:r>
          </w:p>
        </w:tc>
      </w:tr>
      <w:tr w14:paraId="1BEE3C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717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trace_id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97E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string</w:t>
            </w:r>
          </w:p>
        </w:tc>
        <w:tc>
          <w:tcPr>
            <w:tcW w:w="3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78C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链路追踪标识</w:t>
            </w:r>
          </w:p>
        </w:tc>
      </w:tr>
      <w:tr w14:paraId="698BD3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661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34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string</w:t>
            </w:r>
          </w:p>
        </w:tc>
        <w:tc>
          <w:tcPr>
            <w:tcW w:w="3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A8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服务端时间（ISO8601）</w:t>
            </w:r>
          </w:p>
        </w:tc>
      </w:tr>
      <w:tr w14:paraId="321939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DBA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details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3AF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array</w:t>
            </w:r>
          </w:p>
        </w:tc>
        <w:tc>
          <w:tcPr>
            <w:tcW w:w="3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908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可选，字段级校验错误明细（field、reason）</w:t>
            </w:r>
          </w:p>
        </w:tc>
      </w:tr>
    </w:tbl>
    <w:p w14:paraId="49A9155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7-2  统一响应结构</w:t>
      </w:r>
    </w:p>
    <w:p w14:paraId="4F5C7556">
      <w:pPr>
        <w:pStyle w:val="3"/>
        <w:spacing w:before="280" w:after="140"/>
        <w:outlineLvl w:val="1"/>
      </w:pPr>
      <w:bookmarkStart w:id="98" w:name="_Toc2804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7.2  认证与会话接口</w:t>
      </w:r>
      <w:bookmarkEnd w:id="9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8974C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CC0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A7D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B9B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关键参数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457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返回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432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错误码</w:t>
            </w:r>
          </w:p>
        </w:tc>
      </w:tr>
      <w:tr w14:paraId="1F9A48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8E4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/api/v1/auth/login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482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BBA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tenant_code、username、credential（加密）、auth_type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784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challenge 或 token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F67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AUTH_1001 凭据错误
AUTH_1002 账号锁定</w:t>
            </w:r>
          </w:p>
        </w:tc>
      </w:tr>
      <w:tr w14:paraId="06C572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60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/api/v1/auth/challenge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470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0DC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login_session_id、factor_type、factor_value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AB8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accessToken、refreshToken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D77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AUTH_1003 验证码错误
AUTH_1004 验证码过期</w:t>
            </w:r>
          </w:p>
        </w:tc>
      </w:tr>
      <w:tr w14:paraId="2C0284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6AA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/api/v1/auth/refresh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892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DD3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refresh_token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269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 accessToken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586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AUTH_1005 令牌无效</w:t>
            </w:r>
          </w:p>
        </w:tc>
      </w:tr>
      <w:tr w14:paraId="55EFCD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8D3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/api/v1/auth/logout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83E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40D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B31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成功标志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95D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7B0A43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820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/api/v1/auth/mfa/bind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AE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C01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factor_type、factor_value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3EC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绑定结果与恢复码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CE5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AUTH_1006 绑定失败</w:t>
            </w:r>
          </w:p>
        </w:tc>
      </w:tr>
      <w:tr w14:paraId="2064E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45B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/api/v1/auth/sessions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438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AA9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D7E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当前用户活动会话列表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D57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4F6B6F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ABC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/api/v1/auth/sessions/{id}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486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DELETE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38C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C3F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踢出结果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308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AUTH_1007 无权操作</w:t>
            </w:r>
          </w:p>
        </w:tc>
      </w:tr>
    </w:tbl>
    <w:p w14:paraId="2D2DEE9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7-3  认证接口定义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BB1EC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DAA0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568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D37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关键参数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D05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返回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87D7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错误码</w:t>
            </w:r>
          </w:p>
        </w:tc>
      </w:tr>
      <w:tr w14:paraId="41B0CB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17E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/api/v1/sessions/ticket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DD2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A78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asset_id、account_id、protocol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244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ticket、proxy_node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28A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SESS_2001 无授权
SESS_2002 资产不可用</w:t>
            </w:r>
          </w:p>
        </w:tc>
      </w:tr>
      <w:tr w14:paraId="7DD13A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1DD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D5A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A94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ticket、client_info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13B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session_id、session_no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E51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SESS_2003 票据无效
SESS_2004 认证失败</w:t>
            </w:r>
          </w:p>
        </w:tc>
      </w:tr>
      <w:tr w14:paraId="49B2CE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659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/api/v1/sessions/{id}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2BA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FAF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5E0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会话详情与实时状态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58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SESS_2005 会话不存在</w:t>
            </w:r>
          </w:p>
        </w:tc>
      </w:tr>
      <w:tr w14:paraId="72D2A1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9AB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/api/v1/sessions/{id}/terminate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1CE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FC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reason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A43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终止结果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49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SESS_2006 无权终止</w:t>
            </w:r>
          </w:p>
        </w:tc>
      </w:tr>
      <w:tr w14:paraId="1E6807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1F5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/api/v1/sessions/{id}/share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913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9B2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share_type、expire_sec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35B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邀请码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8BE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SESS_2007 策略禁止共享</w:t>
            </w:r>
          </w:p>
        </w:tc>
      </w:tr>
      <w:tr w14:paraId="185E88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EB6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/api/v1/sessions/active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1E5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D3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user_id、asset_id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13B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活动会话列表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B4D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</w:tbl>
    <w:p w14:paraId="33EC8AF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7-4  会话接口定义</w:t>
      </w:r>
    </w:p>
    <w:p w14:paraId="1430EEF9">
      <w:pPr>
        <w:pStyle w:val="3"/>
        <w:spacing w:before="280" w:after="140"/>
        <w:outlineLvl w:val="1"/>
      </w:pPr>
      <w:bookmarkStart w:id="99" w:name="_Toc652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7.3  资产与授权接口</w:t>
      </w:r>
      <w:bookmarkEnd w:id="9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3B6E5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C66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8C3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678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CC1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权限与错误码</w:t>
            </w:r>
          </w:p>
        </w:tc>
      </w:tr>
      <w:tr w14:paraId="518E6D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C2F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DB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5D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资产列表（按权限过滤）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BC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登录用户</w:t>
            </w:r>
          </w:p>
        </w:tc>
      </w:tr>
      <w:tr w14:paraId="58DEA3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B65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814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8D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新增资产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B51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asset:create；ASSET_3001 编码重复</w:t>
            </w:r>
          </w:p>
        </w:tc>
      </w:tr>
      <w:tr w14:paraId="7BFED7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3FE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A5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PUT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DD5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修改资产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03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asset:update；ASSET_3002 资产不存在</w:t>
            </w:r>
          </w:p>
        </w:tc>
      </w:tr>
      <w:tr w14:paraId="6A0C6E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E95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02C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DELETE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EB5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删除资产（逻辑删除）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5EB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asset:delete；ASSET_3003 存在关联会话</w:t>
            </w:r>
          </w:p>
        </w:tc>
      </w:tr>
      <w:tr w14:paraId="7CEA94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74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/api/v1/assets/import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156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708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批量导入并返回错误行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3C6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asset:import</w:t>
            </w:r>
          </w:p>
        </w:tc>
      </w:tr>
      <w:tr w14:paraId="21B916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7DD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/api/v1/assets/{id}/accounts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E2E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464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资产账号列表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087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account:list</w:t>
            </w:r>
          </w:p>
        </w:tc>
      </w:tr>
      <w:tr w14:paraId="5C51A9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57B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/api/v1/accounts/{id}/secret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23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427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查看口令（需二次授权）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8B4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account:view_secret；ACCT_4001 二次授权失败</w:t>
            </w:r>
          </w:p>
        </w:tc>
      </w:tr>
      <w:tr w14:paraId="794816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978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/api/v1/accounts/{id}/rotate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55F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49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立即轮换口令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62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account:rotate；ACCT_4002 改密失败</w:t>
            </w:r>
          </w:p>
        </w:tc>
      </w:tr>
      <w:tr w14:paraId="671F15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001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/api/v1/grants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653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AC4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授权列表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C98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grant:list</w:t>
            </w:r>
          </w:p>
        </w:tc>
      </w:tr>
      <w:tr w14:paraId="19D273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3C2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/api/v1/grants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6BB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BDF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创建授权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CB6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grant:create；GRANT_5001 超出可授范围</w:t>
            </w:r>
          </w:p>
        </w:tc>
      </w:tr>
      <w:tr w14:paraId="5D582D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B1B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/api/v1/grants/{id}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FFB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DELETE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07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撤销授权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C4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grant:revoke；GRANT_5002 授权不存在</w:t>
            </w:r>
          </w:p>
        </w:tc>
      </w:tr>
      <w:tr w14:paraId="0253EE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795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/api/v1/grants/review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D8B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036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提交权限复核结果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C54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grant:review</w:t>
            </w:r>
          </w:p>
        </w:tc>
      </w:tr>
    </w:tbl>
    <w:p w14:paraId="5EB9875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7-5  资产与授权接口定义</w:t>
      </w:r>
    </w:p>
    <w:p w14:paraId="44DB3197">
      <w:pPr>
        <w:pStyle w:val="3"/>
        <w:spacing w:before="280" w:after="140"/>
        <w:outlineLvl w:val="1"/>
      </w:pPr>
      <w:bookmarkStart w:id="100" w:name="_Toc1124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7.4  审计与报表接口</w:t>
      </w:r>
      <w:bookmarkEnd w:id="10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3E340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559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09C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AFD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关键参数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22D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2B33B5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51B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/api/v1/audit/sessions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B88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017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user_id、asset_id、start_time、end_time、keyword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F65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会话检索（时间范围必填，最大 31 天）</w:t>
            </w:r>
          </w:p>
        </w:tc>
      </w:tr>
      <w:tr w14:paraId="6B5E2C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6DB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/api/v1/audit/sessions/{id}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22C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CED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8D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会话详情（含命令统计与录像清单）</w:t>
            </w:r>
          </w:p>
        </w:tc>
      </w:tr>
      <w:tr w14:paraId="78E20B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EE6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/api/v1/audit/sessions/{id}/commands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623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EA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action、page_size、cursor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296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命令明细（支持游标分页）</w:t>
            </w:r>
          </w:p>
        </w:tc>
      </w:tr>
      <w:tr w14:paraId="6BB2EB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D09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/api/v1/audit/sessions/{id}/replay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063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E4D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start_offset、quality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FAE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回放数据流（分片推送）</w:t>
            </w:r>
          </w:p>
        </w:tc>
      </w:tr>
      <w:tr w14:paraId="047658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243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/api/v1/audit/sessions/{id}/verify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CB5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AE5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A9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录像完整性校验</w:t>
            </w:r>
          </w:p>
        </w:tc>
      </w:tr>
      <w:tr w14:paraId="2C0267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207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/api/v1/audit/export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B26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869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session_ids、export_type、purpose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EE3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导出取证包（需审批）</w:t>
            </w:r>
          </w:p>
        </w:tc>
      </w:tr>
      <w:tr w14:paraId="7A873D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A6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/api/v1/audit/export/logs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B4A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EBD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operator_id、start_time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7B0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导出记录查询（审计的审计）</w:t>
            </w:r>
          </w:p>
        </w:tc>
      </w:tr>
      <w:tr w14:paraId="1DE184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6E4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/api/v1/reports/{code}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A14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GET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F57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date_range、dimensions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B68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报表数据查询</w:t>
            </w:r>
          </w:p>
        </w:tc>
      </w:tr>
      <w:tr w14:paraId="116286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434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/api/v1/reports/{code}/export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EF3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8A2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date_range、format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83A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报表导出（Excel / PDF）</w:t>
            </w:r>
          </w:p>
        </w:tc>
      </w:tr>
    </w:tbl>
    <w:p w14:paraId="13E7211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7-6  审计接口定义</w:t>
      </w:r>
    </w:p>
    <w:p w14:paraId="52049001">
      <w:pPr>
        <w:pStyle w:val="3"/>
        <w:spacing w:before="280" w:after="140"/>
        <w:outlineLvl w:val="1"/>
      </w:pPr>
      <w:bookmarkStart w:id="101" w:name="_Toc742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7.5  内部服务接口（gRPC）</w:t>
      </w:r>
      <w:bookmarkEnd w:id="10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2195F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E20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服务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0F1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5E60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入参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41FF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出参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7870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调用方</w:t>
            </w:r>
          </w:p>
        </w:tc>
      </w:tr>
      <w:tr w14:paraId="2D27B8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E52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AuthService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83F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Authenticate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87A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凭据与认证方式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A0A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认证结果与用户属性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D7F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</w:t>
            </w:r>
          </w:p>
        </w:tc>
      </w:tr>
      <w:tr w14:paraId="5F2CC8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A7A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AuthService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F8C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VerifyToken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9FF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访问令牌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61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令牌有效性与声明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823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接入网关、各服务</w:t>
            </w:r>
          </w:p>
        </w:tc>
      </w:tr>
      <w:tr w14:paraId="3945E6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557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GrantService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A53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Authorize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385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用户、资产、动作、上下文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34A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裁决结果与策略集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76C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网关、会话编排</w:t>
            </w:r>
          </w:p>
        </w:tc>
      </w:tr>
      <w:tr w14:paraId="75870A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289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SessionService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356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CreateSession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F5C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票据、客户端信息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DAC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 与代理节点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D7C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</w:t>
            </w:r>
          </w:p>
        </w:tc>
      </w:tr>
      <w:tr w14:paraId="4456B2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442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SessionService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F0F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TerminateSession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239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ID、原因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A41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操作结果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6A9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网关、管理服务</w:t>
            </w:r>
          </w:p>
        </w:tc>
      </w:tr>
      <w:tr w14:paraId="0DEBF7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6AA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ProxyService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633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OpenChannel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1CA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ID、资产、账号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12A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双向流通道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75F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</w:t>
            </w:r>
          </w:p>
        </w:tc>
      </w:tr>
      <w:tr w14:paraId="5F96FD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105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AuditService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F18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WriteCommand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A56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ID、命令记录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894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写入结果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201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</w:tr>
      <w:tr w14:paraId="1E5CBA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F09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KeyService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1FE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DecryptSecret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4ED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密钥索引、密文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BC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明文（仅内存）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59F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</w:tr>
      <w:tr w14:paraId="2B5535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1B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KeyService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005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Sign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BFB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密钥索引、待签数据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8EC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签名值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A5D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认证服务、协议代理</w:t>
            </w:r>
          </w:p>
        </w:tc>
      </w:tr>
      <w:tr w14:paraId="437715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B4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AlertService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78F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RaiseAlert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044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事件类型、上下文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66A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 ID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B9F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命令管控、系统服务</w:t>
            </w:r>
          </w:p>
        </w:tc>
      </w:tr>
    </w:tbl>
    <w:p w14:paraId="264D850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7-7  内部 gRPC 接口定义</w:t>
      </w:r>
    </w:p>
    <w:p w14:paraId="4C792138">
      <w:pPr>
        <w:pStyle w:val="3"/>
        <w:spacing w:before="280" w:after="140"/>
        <w:outlineLvl w:val="1"/>
      </w:pPr>
      <w:bookmarkStart w:id="102" w:name="_Toc2020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7.6  开放 API 与错误码规范</w:t>
      </w:r>
      <w:bookmarkEnd w:id="102"/>
    </w:p>
    <w:p w14:paraId="1012953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开放 API 面向自动化平台与第三方系统，采用 REST + 令牌鉴权，接口范围限定为资产查询、会话发起、任务执行与结果查询。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68C5D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DB51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区段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3FC1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8F9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67E2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</w:tr>
      <w:tr w14:paraId="49277F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925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1xxx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CF1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认证与令牌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D33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AUTH_1002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59F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账号锁定</w:t>
            </w:r>
          </w:p>
        </w:tc>
      </w:tr>
      <w:tr w14:paraId="14826C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69E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2xxx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CD0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会话与代理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CF7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SESS_2004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A14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资产认证失败</w:t>
            </w:r>
          </w:p>
        </w:tc>
      </w:tr>
      <w:tr w14:paraId="178699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9FD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3xxx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F5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资产与分组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AB9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ASSET_3003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7D6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资产存在关联会话不可删除</w:t>
            </w:r>
          </w:p>
        </w:tc>
      </w:tr>
      <w:tr w14:paraId="65EE15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8A2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4xxx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D44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账号托管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909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ACCT_4001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199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二次授权失败</w:t>
            </w:r>
          </w:p>
        </w:tc>
      </w:tr>
      <w:tr w14:paraId="6D0F70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DB2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5xxx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942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授权与策略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2A2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GRANT_5001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5B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超出可授权范围</w:t>
            </w:r>
          </w:p>
        </w:tc>
      </w:tr>
      <w:tr w14:paraId="6CD1F5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B13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6xxx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F41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审计与录像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0D7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AUDIT_6001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B51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时间范围超出限制</w:t>
            </w:r>
          </w:p>
        </w:tc>
      </w:tr>
      <w:tr w14:paraId="6ABAC1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F99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7xxx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B92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工单与审批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267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WF_7001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36B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审批流未匹配</w:t>
            </w:r>
          </w:p>
        </w:tc>
      </w:tr>
      <w:tr w14:paraId="03BF7C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1A3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8xxx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56B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密钥与证书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EF2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KM_8001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827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密码机不可用</w:t>
            </w:r>
          </w:p>
        </w:tc>
      </w:tr>
      <w:tr w14:paraId="545978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6A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9xxx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37C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系统与租户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BFC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SYS_9001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A39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租户配额超限</w:t>
            </w:r>
          </w:p>
        </w:tc>
      </w:tr>
      <w:tr w14:paraId="6F5F0E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513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0xxx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D47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60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COMMON_0001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5FD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参数校验失败</w:t>
            </w:r>
          </w:p>
        </w:tc>
      </w:tr>
    </w:tbl>
    <w:p w14:paraId="2AABDBA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7-8  错误码分段规范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29921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6B34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状态码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D20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使用场景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AE5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响应体要求</w:t>
            </w:r>
          </w:p>
        </w:tc>
      </w:tr>
      <w:tr w14:paraId="081A0A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7BA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200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D41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请求成功（含业务失败但协议层成功）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BA3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 code 与 message</w:t>
            </w:r>
          </w:p>
        </w:tc>
      </w:tr>
      <w:tr w14:paraId="7F4D47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B9B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201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614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资源创建成功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54A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返回创建后的资源标识</w:t>
            </w:r>
          </w:p>
        </w:tc>
      </w:tr>
      <w:tr w14:paraId="735E19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B7D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400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935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参数校验失败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68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details 中给出字段级错误</w:t>
            </w:r>
          </w:p>
        </w:tc>
      </w:tr>
      <w:tr w14:paraId="5A1D9E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5F5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401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AED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未认证或令牌失效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6DD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提示重新登录</w:t>
            </w:r>
          </w:p>
        </w:tc>
      </w:tr>
      <w:tr w14:paraId="6E1E84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F8B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403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FFF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已认证但无权限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B02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提示权限不足，不泄露资源是否存在</w:t>
            </w:r>
          </w:p>
        </w:tc>
      </w:tr>
      <w:tr w14:paraId="468137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F3D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404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75F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资源不存在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913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统一提示，避免资源探测</w:t>
            </w:r>
          </w:p>
        </w:tc>
      </w:tr>
      <w:tr w14:paraId="4EC77C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5EC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409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117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状态冲突（并发修改、重复创建）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31E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提示冲突原因</w:t>
            </w:r>
          </w:p>
        </w:tc>
      </w:tr>
      <w:tr w14:paraId="439371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C5E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429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39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触发限流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00B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带 Retry-After 头</w:t>
            </w:r>
          </w:p>
        </w:tc>
      </w:tr>
      <w:tr w14:paraId="570F3E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7D3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86E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服务内部错误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AD5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提示稍后重试，携带 trace_id</w:t>
            </w:r>
          </w:p>
        </w:tc>
      </w:tr>
      <w:tr w14:paraId="778274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28E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503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BD9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依赖不可用（数据库、密码机）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FE2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提示服务暂不可用</w:t>
            </w:r>
          </w:p>
        </w:tc>
      </w:tr>
    </w:tbl>
    <w:p w14:paraId="74C92A6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7-9  HTTP 状态码使用规范</w:t>
      </w:r>
    </w:p>
    <w:p w14:paraId="687BCA2A">
      <w:pPr>
        <w:pStyle w:val="4"/>
        <w:spacing w:before="280" w:after="140"/>
        <w:outlineLvl w:val="2"/>
      </w:pPr>
      <w:bookmarkStart w:id="103" w:name="_Toc2826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7.6.1  接口安全要求</w:t>
      </w:r>
      <w:bookmarkEnd w:id="103"/>
    </w:p>
    <w:p w14:paraId="475FDAD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所有接口必须鉴权，禁止匿名访问（登录、验证码等公开接口除外，且强制限流）；</w:t>
      </w:r>
    </w:p>
    <w:p w14:paraId="72CCA48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管理类接口限制来源 IP 范围，禁止暴露于互联网；</w:t>
      </w:r>
    </w:p>
    <w:p w14:paraId="387672D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敏感接口（查看口令、导出取证包、密钥操作）需二次授权令牌；</w:t>
      </w:r>
    </w:p>
    <w:p w14:paraId="0D1139A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请求与响应中的敏感字段加密传输或脱敏返回；</w:t>
      </w:r>
    </w:p>
    <w:p w14:paraId="3349D99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接口调用记录调用方、时间、参数摘要、结果与耗时，重要操作进入审计日志；</w:t>
      </w:r>
    </w:p>
    <w:p w14:paraId="2066176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接口变更保持向后兼容，破坏性变更需发布新版本并给出迁移期。</w:t>
      </w:r>
    </w:p>
    <w:p w14:paraId="17E9624D">
      <w:pPr>
        <w:pStyle w:val="2"/>
        <w:pageBreakBefore/>
        <w:spacing w:before="360" w:after="200"/>
        <w:outlineLvl w:val="0"/>
      </w:pPr>
      <w:bookmarkStart w:id="104" w:name="_Toc2514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8  关键算法与机制设计</w:t>
      </w:r>
      <w:bookmarkEnd w:id="104"/>
    </w:p>
    <w:p w14:paraId="7BE0F03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本章说明系统中若干关键算法与机制的设计细节，这些部分是系统安全性与性能的关键控制点，也是单元测试与代码评审的重点。</w:t>
      </w:r>
    </w:p>
    <w:p w14:paraId="0CA57467">
      <w:pPr>
        <w:pStyle w:val="3"/>
        <w:spacing w:before="280" w:after="140"/>
        <w:outlineLvl w:val="1"/>
      </w:pPr>
      <w:bookmarkStart w:id="105" w:name="_Toc3123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8.1  策略匹配算法</w:t>
      </w:r>
      <w:bookmarkEnd w:id="105"/>
    </w:p>
    <w:p w14:paraId="4AA4A8E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策略匹配需要在 30 ms 内完成对单条命令的多维匹配，因此采用「两级匹配」结构：先用 AC 自动机做关键字预筛（O(n) 复杂度，与规则数量无关），再用正则与条件求值做精确判定。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0D9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8D0111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两级匹配：AC 自动机预筛 + 精确判定</w:t>
            </w:r>
          </w:p>
          <w:p w14:paraId="15E55AC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matchPolicy(cmd: ParsedCommand, policies: Policy[], ctx: AuthContext): Verdict {</w:t>
            </w:r>
          </w:p>
          <w:p w14:paraId="613A00D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第一级：AC 自动机快速筛选可能命中的规则（构建一次，多会话共享）</w:t>
            </w:r>
          </w:p>
          <w:p w14:paraId="6831E31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candidateIds = acAutomaton.match(cmd.raw);   // 返回包含任一关键字的规则 ID</w:t>
            </w:r>
          </w:p>
          <w:p w14:paraId="473E7D6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(candidateIds.length === 0) return VERDICT_ALLOW_FAST;  // 快速放行路径</w:t>
            </w:r>
          </w:p>
          <w:p w14:paraId="29E78EA4">
            <w:pPr>
              <w:spacing w:after="0" w:line="280" w:lineRule="auto"/>
            </w:pPr>
          </w:p>
          <w:p w14:paraId="247228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第二级：对候选规则做精确判定</w:t>
            </w:r>
          </w:p>
          <w:p w14:paraId="0574DA0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let verdict = VERDICT_ALLOW;</w:t>
            </w:r>
          </w:p>
          <w:p w14:paraId="65CEB29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for (const id of candidateIds) {</w:t>
            </w:r>
          </w:p>
          <w:p w14:paraId="5243007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p = policies[id];</w:t>
            </w:r>
          </w:p>
          <w:p w14:paraId="323ECDA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(!matchScope(p, cmd, ctx)) continue;            // 主体 / 客体 / 账号 / 时间 / IP</w:t>
            </w:r>
          </w:p>
          <w:p w14:paraId="54AD171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(!matchPattern(p, cmd)) continue;               // 正则或精确匹配</w:t>
            </w:r>
          </w:p>
          <w:p w14:paraId="79C0F9C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(!evalConditions(p.rules, ctx)) continue;       // ABAC 条件求值</w:t>
            </w:r>
          </w:p>
          <w:p w14:paraId="6D2A4A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verdict = strictest(verdict, p.action, p);         // 最严格优先</w:t>
            </w:r>
          </w:p>
          <w:p w14:paraId="5E200CB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(verdict.action === "block") break;             // 已判定阻断，可提前退出</w:t>
            </w:r>
          </w:p>
          <w:p w14:paraId="2E0544D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5FDE605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verdict;   // 携带命中规则编号，写入审计记录</w:t>
            </w:r>
          </w:p>
          <w:p w14:paraId="17C1088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49B4E54C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CA106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3F9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01A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算法/结构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FBC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复杂度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ABA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性能手段</w:t>
            </w:r>
          </w:p>
        </w:tc>
      </w:tr>
      <w:tr w14:paraId="40259B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E98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关键字预筛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167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 自动机（Aho-Corasick）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197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O(文本长度)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887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构建一次全局共享，支持热更新</w:t>
            </w:r>
          </w:p>
        </w:tc>
      </w:tr>
      <w:tr w14:paraId="63A56D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997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正则匹配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E9E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预编译正则 + 超时保护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A23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与模式复杂度相关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FE8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限制正则长度，单次匹配超时 10 ms</w:t>
            </w:r>
          </w:p>
        </w:tc>
      </w:tr>
      <w:tr w14:paraId="0BF47C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189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条件求值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9B5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条件编译为判定函数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8B7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O(条件数)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76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避免反射与字符串解析</w:t>
            </w:r>
          </w:p>
        </w:tc>
      </w:tr>
      <w:tr w14:paraId="11DABB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39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策略加载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6A4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LRU 缓存 + 版本号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3EE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O(1)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FDA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版本号失效，消息广播通知</w:t>
            </w:r>
          </w:p>
        </w:tc>
      </w:tr>
      <w:tr w14:paraId="6FCC7E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F96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最严格优先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83A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动作优先级比较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E9D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O(1)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C79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阻断可直接短路提前返回</w:t>
            </w:r>
          </w:p>
        </w:tc>
      </w:tr>
    </w:tbl>
    <w:p w14:paraId="1157220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8-1  策略匹配性能设计</w:t>
      </w:r>
    </w:p>
    <w:p w14:paraId="05878FA0">
      <w:pPr>
        <w:pStyle w:val="3"/>
        <w:spacing w:before="280" w:after="140"/>
        <w:outlineLvl w:val="1"/>
      </w:pPr>
      <w:bookmarkStart w:id="106" w:name="_Toc2317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8.2  国密加密与签名机制</w:t>
      </w:r>
      <w:bookmarkEnd w:id="10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B04B5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A85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D4E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B6D7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密钥来源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8FD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实现要点</w:t>
            </w:r>
          </w:p>
        </w:tc>
      </w:tr>
      <w:tr w14:paraId="036EE2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CDE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通信加密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3E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TLS（GM/T 0024 密码套件，SM2 证书 + SM4 加密）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15C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设备证书、客户端证书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784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仅启用国密套件，禁用弱算法与低版本协议</w:t>
            </w:r>
          </w:p>
        </w:tc>
      </w:tr>
      <w:tr w14:paraId="41870B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3C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数字签名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7C5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签名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60F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密码机内签名密钥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BBB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签名在密码机内完成，私钥不出卡</w:t>
            </w:r>
          </w:p>
        </w:tc>
      </w:tr>
      <w:tr w14:paraId="5E404A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138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口令存储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572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加盐摘要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6B5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无需密钥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77B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salt 16 字节随机，摘要 32 字节</w:t>
            </w:r>
          </w:p>
        </w:tc>
      </w:tr>
      <w:tr w14:paraId="34799C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552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敏感字段加密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84C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7C4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DEK（由 KEK 保护）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325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每条记录独立 IV，IV 随密文存储</w:t>
            </w:r>
          </w:p>
        </w:tc>
      </w:tr>
      <w:tr w14:paraId="42F05A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415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会话密钥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926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会话密钥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6F4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一次一密，随会话生成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7E3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会话结束即销毁，密钥索引记入录像</w:t>
            </w:r>
          </w:p>
        </w:tc>
      </w:tr>
      <w:tr w14:paraId="30F4E4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596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完整性校验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85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 + 摘要链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F54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无需密钥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FE7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分片摘要链接，整体签名</w:t>
            </w:r>
          </w:p>
        </w:tc>
      </w:tr>
      <w:tr w14:paraId="43A677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E31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标识认证（可选）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D3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SM9 标识密码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8A4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KGC 派发标识密钥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D3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用于跨域免证书认证场景</w:t>
            </w:r>
          </w:p>
        </w:tc>
      </w:tr>
    </w:tbl>
    <w:p w14:paraId="0E77693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8-2  密码算法应用设计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0DB9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FAF115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SM4-CBC 加密流程（敏感字段）</w:t>
            </w:r>
          </w:p>
          <w:p w14:paraId="71BE067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encryptField(plaintext: string, keyIndex: string): CipherResult {</w:t>
            </w:r>
          </w:p>
          <w:p w14:paraId="13CD597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iv = randomBytes(16);                       // 每条记录独立 IV</w:t>
            </w:r>
          </w:p>
          <w:p w14:paraId="6B3ED4C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cipher = gm.cipher("SM4-CBC", getKeyHandle(keyIndex), iv);</w:t>
            </w:r>
          </w:p>
          <w:p w14:paraId="569337E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ct = cipher.update(plaintext, "utf8") + cipher.final();</w:t>
            </w:r>
          </w:p>
          <w:p w14:paraId="22EAAE4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{</w:t>
            </w:r>
          </w:p>
          <w:p w14:paraId="677E49A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ciphertext: ct,</w:t>
            </w:r>
          </w:p>
          <w:p w14:paraId="3A0D904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iv: hex(iv),                 // IV 不保密，随密文存储</w:t>
            </w:r>
          </w:p>
          <w:p w14:paraId="1ABBCD6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keyIndex: keyIndex,          // 仅存索引，密钥材料在密码机内</w:t>
            </w:r>
          </w:p>
          <w:p w14:paraId="70CA3AB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algorithm: "SM4-CBC",</w:t>
            </w:r>
          </w:p>
          <w:p w14:paraId="6353687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};</w:t>
            </w:r>
          </w:p>
          <w:p w14:paraId="03E91C4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1DA90340">
            <w:pPr>
              <w:spacing w:after="0" w:line="280" w:lineRule="auto"/>
            </w:pPr>
          </w:p>
          <w:p w14:paraId="53FE9C9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口令摘要（恒定时间比对，防时序攻击）</w:t>
            </w:r>
          </w:p>
          <w:p w14:paraId="111B17A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hashPassword(password: string, salt: Buffer): string {</w:t>
            </w:r>
          </w:p>
          <w:p w14:paraId="1271675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"SM3$" + hex(salt) + "$" + hex(sm3(concat(salt, utf8(password))));</w:t>
            </w:r>
          </w:p>
          <w:p w14:paraId="61E1956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5A4FA1C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verifyPassword(input: string, stored: string): boolean {</w:t>
            </w:r>
          </w:p>
          <w:p w14:paraId="33A20DB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[algo, saltHex] = stored.split("$");</w:t>
            </w:r>
          </w:p>
          <w:p w14:paraId="41EA1AB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computed = hashPassword(input, fromHex(saltHex));</w:t>
            </w:r>
          </w:p>
          <w:p w14:paraId="60086D3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timingSafeEqual(computed, stored);        // 恒定时间比较</w:t>
            </w:r>
          </w:p>
          <w:p w14:paraId="4BD6B80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4E4E2A8A">
      <w:pPr>
        <w:spacing w:after="140"/>
      </w:pPr>
    </w:p>
    <w:p w14:paraId="0976C6A7">
      <w:pPr>
        <w:pStyle w:val="3"/>
        <w:spacing w:before="280" w:after="140"/>
        <w:outlineLvl w:val="1"/>
      </w:pPr>
      <w:bookmarkStart w:id="107" w:name="_Toc3201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8.3  摘要链与完整性校验算法</w:t>
      </w:r>
      <w:bookmarkEnd w:id="107"/>
    </w:p>
    <w:p w14:paraId="0985225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摘要链用于保证审计记录不可篡改：每条记录的 hash 与前一条记录的 hash 关联，形成 H(n) = SM3(content(n) || H(n-1))。任何一条被修改都会导致其后所有记录的校验失败。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F7A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A59D6F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写入时的摘要链计算</w:t>
            </w:r>
          </w:p>
          <w:p w14:paraId="288A0F8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calcRecordHash(record: AuditRecord, prevHash: string): string {</w:t>
            </w:r>
          </w:p>
          <w:p w14:paraId="56DE43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canonical = canonicalize({          // 规范化字段顺序，避免因字段顺序变化导致摘要不一致</w:t>
            </w:r>
          </w:p>
          <w:p w14:paraId="5EB7133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id: record.id, ts: record.time, user: record.userId,</w:t>
            </w:r>
          </w:p>
          <w:p w14:paraId="081888A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action: record.action, target: record.target, detail: record.detail,</w:t>
            </w:r>
          </w:p>
          <w:p w14:paraId="27880E5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});</w:t>
            </w:r>
          </w:p>
          <w:p w14:paraId="1CE3107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hex(sm3(utf8(canonical + "|" + (prevHash || GENESIS_HASH))));</w:t>
            </w:r>
          </w:p>
          <w:p w14:paraId="2B610C1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3F4080C2">
            <w:pPr>
              <w:spacing w:after="0" w:line="280" w:lineRule="auto"/>
            </w:pPr>
          </w:p>
          <w:p w14:paraId="6938C6C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校验任务：按分区顺序重算摘要链</w:t>
            </w:r>
          </w:p>
          <w:p w14:paraId="5983E7B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verifyChain(table: string, from: Date, to: Date): VerifyReport {</w:t>
            </w:r>
          </w:p>
          <w:p w14:paraId="509507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let prev = lastHashBefore(table, from);           // 上一分区最后一条的 hash</w:t>
            </w:r>
          </w:p>
          <w:p w14:paraId="412EE94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broken: number[] = [];</w:t>
            </w:r>
          </w:p>
          <w:p w14:paraId="0C29293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for (const rec of streamRecords(table, from, to)) {</w:t>
            </w:r>
          </w:p>
          <w:p w14:paraId="75E1815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expect = calcRecordHash(rec, prev);</w:t>
            </w:r>
          </w:p>
          <w:p w14:paraId="5E038D1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(expect !== rec.recordHash) broken.push(rec.id);</w:t>
            </w:r>
          </w:p>
          <w:p w14:paraId="2FF9F69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prev = rec.recordHash;</w:t>
            </w:r>
          </w:p>
          <w:p w14:paraId="2C7C03B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5D493B9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{ total: count, broken, ok: broken.length === 0 };</w:t>
            </w:r>
          </w:p>
          <w:p w14:paraId="24FD8DC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53C440A7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1C4AF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AF8E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任务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FE7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频率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9D3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范围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12BB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118C18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DF0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增量校验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896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 03:00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4BD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前一日新增记录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87F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标记异常区间，触发紧急告警并启动调查</w:t>
            </w:r>
          </w:p>
        </w:tc>
      </w:tr>
      <w:tr w14:paraId="433888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64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全量校验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A0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每周日 02:00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F9B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当前在线全部数据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3AA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输出校验报告，异常记录进入人工核查</w:t>
            </w:r>
          </w:p>
        </w:tc>
      </w:tr>
      <w:tr w14:paraId="0447AC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7ED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录像摘要校验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098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A6E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前一日封存的录像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193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标记录像异常，评估是否需要从备份恢复</w:t>
            </w:r>
          </w:p>
        </w:tc>
      </w:tr>
      <w:tr w14:paraId="752341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D72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归档校验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D9B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归档时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0C3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即将归档的分区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095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校验失败则不执行清理，保留源数据</w:t>
            </w:r>
          </w:p>
        </w:tc>
      </w:tr>
    </w:tbl>
    <w:p w14:paraId="2BA24F0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8-3  校验任务设计</w:t>
      </w:r>
    </w:p>
    <w:p w14:paraId="78D43D0E">
      <w:pPr>
        <w:pStyle w:val="3"/>
        <w:spacing w:before="280" w:after="140"/>
        <w:outlineLvl w:val="1"/>
      </w:pPr>
      <w:bookmarkStart w:id="108" w:name="_Toc2204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8.4  会话票据与防重放机制</w:t>
      </w:r>
      <w:bookmarkEnd w:id="108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FCC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937B2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票据结构与生命周期</w:t>
            </w:r>
          </w:p>
          <w:p w14:paraId="124622C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interface SessionTicket {</w:t>
            </w:r>
          </w:p>
          <w:p w14:paraId="177CEC9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ticket: string;          // 256 位随机字符串（非 JWT，不自解释）</w:t>
            </w:r>
          </w:p>
          <w:p w14:paraId="41A7E4B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userId: number;          // 绑定用户</w:t>
            </w:r>
          </w:p>
          <w:p w14:paraId="54ECFD4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assetId: number;         // 绑定资产</w:t>
            </w:r>
          </w:p>
          <w:p w14:paraId="2B7E323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grantId: number;         // 绑定授权</w:t>
            </w:r>
          </w:p>
          <w:p w14:paraId="5808C50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clientIp: string;        // 绑定来源 IP</w:t>
            </w:r>
          </w:p>
          <w:p w14:paraId="1C1E50B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protocol: string;        // 目标协议</w:t>
            </w:r>
          </w:p>
          <w:p w14:paraId="4F625A1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issuedAt: number;        // 签发时间</w:t>
            </w:r>
          </w:p>
          <w:p w14:paraId="55A59FD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ttlSec: 60;              // 有效期 ≤ 60 秒</w:t>
            </w:r>
          </w:p>
          <w:p w14:paraId="0E20527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003C3FF0">
            <w:pPr>
              <w:spacing w:after="0" w:line="280" w:lineRule="auto"/>
            </w:pPr>
          </w:p>
          <w:p w14:paraId="700C1B9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消费票据（原子操作，防重放）</w:t>
            </w:r>
          </w:p>
          <w:p w14:paraId="6953CC7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async function consumeTicket(ticket: string, clientIp: string): Promise&lt;SessionTicket&gt; {</w:t>
            </w:r>
          </w:p>
          <w:p w14:paraId="2ECB681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// 使用 Redis GETDEL 原子获取并删除，保证一次性</w:t>
            </w:r>
          </w:p>
          <w:p w14:paraId="44183A4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raw = await redis.getdel("ticket:" + ticket);</w:t>
            </w:r>
          </w:p>
          <w:p w14:paraId="45552BE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(!raw) throw new BizError("SESS_2003", "票据无效或已被使用");</w:t>
            </w:r>
          </w:p>
          <w:p w14:paraId="4BFDF50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t = JSON.parse(raw);</w:t>
            </w:r>
          </w:p>
          <w:p w14:paraId="20625CB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(t.clientIp !== clientIp) {                    // 校验来源绑定</w:t>
            </w:r>
          </w:p>
          <w:p w14:paraId="6ACDBF1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throw new BizError("SESS_2008", "票据来源不匹配");</w:t>
            </w:r>
          </w:p>
          <w:p w14:paraId="7891B6A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7BF445E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t;</w:t>
            </w:r>
          </w:p>
          <w:p w14:paraId="2AA7E0E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06F0C866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4BCAAA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B55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攻击手法</w:t>
            </w:r>
          </w:p>
        </w:tc>
        <w:tc>
          <w:tcPr>
            <w:tcW w:w="3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8B6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防护措施</w:t>
            </w:r>
          </w:p>
        </w:tc>
      </w:tr>
      <w:tr w14:paraId="5102C4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FEF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票据重放</w:t>
            </w:r>
          </w:p>
        </w:tc>
        <w:tc>
          <w:tcPr>
            <w:tcW w:w="3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084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票据一次性，消费即删除（GETDEL 原子操作）</w:t>
            </w:r>
          </w:p>
        </w:tc>
      </w:tr>
      <w:tr w14:paraId="252046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CEE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票据转移使用</w:t>
            </w:r>
          </w:p>
        </w:tc>
        <w:tc>
          <w:tcPr>
            <w:tcW w:w="3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4D5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绑定 client_ip 与 user_id，来源不一致则拒绝</w:t>
            </w:r>
          </w:p>
        </w:tc>
      </w:tr>
      <w:tr w14:paraId="38D262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6EE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票据长期利用</w:t>
            </w:r>
          </w:p>
        </w:tc>
        <w:tc>
          <w:tcPr>
            <w:tcW w:w="3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96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TTL ≤ 60 秒，过期自动失效</w:t>
            </w:r>
          </w:p>
        </w:tc>
      </w:tr>
      <w:tr w14:paraId="549E79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78E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令牌伪造</w:t>
            </w:r>
          </w:p>
        </w:tc>
        <w:tc>
          <w:tcPr>
            <w:tcW w:w="3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B65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令牌由服务端签发并校验签名，关键操作回源校验状态</w:t>
            </w:r>
          </w:p>
        </w:tc>
      </w:tr>
      <w:tr w14:paraId="6C3C70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284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中间人窃取</w:t>
            </w:r>
          </w:p>
        </w:tc>
        <w:tc>
          <w:tcPr>
            <w:tcW w:w="3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E73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双向认证 + 通道加密</w:t>
            </w:r>
          </w:p>
        </w:tc>
      </w:tr>
      <w:tr w14:paraId="093D64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AC6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会话固定</w:t>
            </w:r>
          </w:p>
        </w:tc>
        <w:tc>
          <w:tcPr>
            <w:tcW w:w="3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BC9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登录成功后重新签发令牌，失效旧令牌</w:t>
            </w:r>
          </w:p>
        </w:tc>
      </w:tr>
      <w:tr w14:paraId="6CFA0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F9C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CSRF</w:t>
            </w:r>
          </w:p>
        </w:tc>
        <w:tc>
          <w:tcPr>
            <w:tcW w:w="3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264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敏感操作使用自定义头 + 二次授权令牌，不使用纯 Cookie 鉴权</w:t>
            </w:r>
          </w:p>
        </w:tc>
      </w:tr>
    </w:tbl>
    <w:p w14:paraId="17FEF8F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8-4  防重放与防篡改设计</w:t>
      </w:r>
    </w:p>
    <w:p w14:paraId="1BBB87A3">
      <w:pPr>
        <w:pStyle w:val="3"/>
        <w:spacing w:before="280" w:after="140"/>
        <w:outlineLvl w:val="1"/>
      </w:pPr>
      <w:bookmarkStart w:id="109" w:name="_Toc881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8.5  分布式会话路由设计</w:t>
      </w:r>
      <w:bookmarkEnd w:id="109"/>
    </w:p>
    <w:p w14:paraId="4797A03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代理节点采用一致性哈希路由，保证「同一资产的会话尽量落在同一节点」，减少密钥拉取与连接建立开销；节点故障时通过虚拟节点机制平滑迁移。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BC8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B0D518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一致性哈希（带虚拟节点，降低节点变动影响）</w:t>
            </w:r>
          </w:p>
          <w:p w14:paraId="092CA9B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class ConsistentHash {</w:t>
            </w:r>
          </w:p>
          <w:p w14:paraId="156D49C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constructor(nodes: string[], virtualReplicas = 150) {</w:t>
            </w:r>
          </w:p>
          <w:p w14:paraId="4D195F2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this.ring = new SortedMap();</w:t>
            </w:r>
          </w:p>
          <w:p w14:paraId="6EB2AC6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for (const n of nodes) {</w:t>
            </w:r>
          </w:p>
          <w:p w14:paraId="57E0356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for (let i = 0; i &lt; virtualReplicas; i++) {</w:t>
            </w:r>
          </w:p>
          <w:p w14:paraId="1090B9B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 this.ring.set(sm3(n + "#" + i), n);      // 使用 SM3 作为哈希函数</w:t>
            </w:r>
          </w:p>
          <w:p w14:paraId="3904E13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}</w:t>
            </w:r>
          </w:p>
          <w:p w14:paraId="0AF8B38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7CB65E0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579A7F9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locate(assetKey: string): string {</w:t>
            </w:r>
          </w:p>
          <w:p w14:paraId="31FCF50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(this.ring.isEmpty()) throw new Error("no available proxy node");</w:t>
            </w:r>
          </w:p>
          <w:p w14:paraId="53FBBFC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h = sm3(assetKey);</w:t>
            </w:r>
          </w:p>
          <w:p w14:paraId="616E3DC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node = this.ring.ceilingEntry(h) ?? this.ring.firstEntry();</w:t>
            </w:r>
          </w:p>
          <w:p w14:paraId="0A2C869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return node.value;</w:t>
            </w:r>
          </w:p>
          <w:p w14:paraId="30DB154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7AE3AC8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2EAABC1C">
            <w:pPr>
              <w:spacing w:after="0" w:line="280" w:lineRule="auto"/>
            </w:pPr>
          </w:p>
          <w:p w14:paraId="5FABCFA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节点选择：优先一致性哈希结果，节点不健康时顺延</w:t>
            </w:r>
          </w:p>
          <w:p w14:paraId="3D80096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function selectNode(assetId: number, healthMap: Map&lt;string, boolean&gt;): string {</w:t>
            </w:r>
          </w:p>
          <w:p w14:paraId="1193F85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let key = "asset:" + assetId;</w:t>
            </w:r>
          </w:p>
          <w:p w14:paraId="355120C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for (let attempt = 0; attempt &lt; 3; attempt++) {</w:t>
            </w:r>
          </w:p>
          <w:p w14:paraId="364205C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const node = hashRing.locate(key);</w:t>
            </w:r>
          </w:p>
          <w:p w14:paraId="1ACA48D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(healthMap.get(node)) return node;</w:t>
            </w:r>
          </w:p>
          <w:p w14:paraId="6656238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key = key + "#retry" + attempt;               // 顺延到下一个节点</w:t>
            </w:r>
          </w:p>
          <w:p w14:paraId="0E4FFEC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7033A31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throw new BizError("SESS_2009", "无可用代理节点");</w:t>
            </w:r>
          </w:p>
          <w:p w14:paraId="761B998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3D2C116E">
      <w:pPr>
        <w:spacing w:after="140"/>
      </w:pPr>
    </w:p>
    <w:p w14:paraId="519005E3">
      <w:pPr>
        <w:pStyle w:val="3"/>
        <w:spacing w:before="280" w:after="140"/>
        <w:outlineLvl w:val="1"/>
      </w:pPr>
      <w:bookmarkStart w:id="110" w:name="_Toc111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8.6  限流与熔断机制</w:t>
      </w:r>
      <w:bookmarkEnd w:id="11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1D016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750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964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7BD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阈值（默认）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0DDA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超限处理</w:t>
            </w:r>
          </w:p>
        </w:tc>
      </w:tr>
      <w:tr w14:paraId="46E6AB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ADA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登录接口（按 IP）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DB6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FF4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 次/分钟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0A0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 429 并锁定 5 分钟</w:t>
            </w:r>
          </w:p>
        </w:tc>
      </w:tr>
      <w:tr w14:paraId="53751A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74A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登录接口（按账号）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B53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滑动窗口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3E3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 次失败/15 分钟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698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锁定账号 15 分钟</w:t>
            </w:r>
          </w:p>
        </w:tc>
      </w:tr>
      <w:tr w14:paraId="1DF949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D9C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API（按令牌）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EEC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DEE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600 次/分钟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CEF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返回 429 + Retry-After</w:t>
            </w:r>
          </w:p>
        </w:tc>
      </w:tr>
      <w:tr w14:paraId="0E3FF4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0A9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审计检索（按用户）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939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并发数限制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618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 并发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860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排队或拒绝，提示稍后重试</w:t>
            </w:r>
          </w:p>
        </w:tc>
      </w:tr>
      <w:tr w14:paraId="4BDD7E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C2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导出接口（按用户）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892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12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 次/小时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094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拒绝并提示</w:t>
            </w:r>
          </w:p>
        </w:tc>
      </w:tr>
      <w:tr w14:paraId="11B5C2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A98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会话建立（按用户）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7BC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并发限制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A5C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 会话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2DE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拒绝并提示并发超限</w:t>
            </w:r>
          </w:p>
        </w:tc>
      </w:tr>
      <w:tr w14:paraId="0080A9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F82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内部调用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D7C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熔断器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33D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错误率 ≥ 50% 持续 10 秒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127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熔断 30 秒后半开探测</w:t>
            </w:r>
          </w:p>
        </w:tc>
      </w:tr>
    </w:tbl>
    <w:p w14:paraId="2031C08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8-5  限流策略设计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3C6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4C4D9A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熔断器状态机（简化实现）</w:t>
            </w:r>
          </w:p>
          <w:p w14:paraId="58D70C6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class CircuitBreaker {</w:t>
            </w:r>
          </w:p>
          <w:p w14:paraId="476B775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private state: "CLOSED" | "OPEN" | "HALF_OPEN" = "CLOSED";</w:t>
            </w:r>
          </w:p>
          <w:p w14:paraId="48F52DF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private failures = 0;</w:t>
            </w:r>
          </w:p>
          <w:p w14:paraId="4E802D0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private openedAt = 0;</w:t>
            </w:r>
          </w:p>
          <w:p w14:paraId="46A96875">
            <w:pPr>
              <w:spacing w:after="0" w:line="280" w:lineRule="auto"/>
            </w:pPr>
          </w:p>
          <w:p w14:paraId="095595C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async call&lt;T&gt;(fn: () =&gt; Promise&lt;T&gt;, fallback?: () =&gt; T): Promise&lt;T&gt; {</w:t>
            </w:r>
          </w:p>
          <w:p w14:paraId="2B8E13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(this.state === "OPEN") {</w:t>
            </w:r>
          </w:p>
          <w:p w14:paraId="38CA334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if (Date.now() - this.openedAt &gt; this.openMs) this.state = "HALF_OPEN";</w:t>
            </w:r>
          </w:p>
          <w:p w14:paraId="2918848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else return fallback ? fallback() : Promise.reject(new Error("circuit open"));</w:t>
            </w:r>
          </w:p>
          <w:p w14:paraId="1EB8219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27028B1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try {</w:t>
            </w:r>
          </w:p>
          <w:p w14:paraId="24ADE3F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const r = await fn();</w:t>
            </w:r>
          </w:p>
          <w:p w14:paraId="5D614D7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this.onSuccess();                 // 成功则重置计数，HALF_OPEN → CLOSED</w:t>
            </w:r>
          </w:p>
          <w:p w14:paraId="4B4E595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return r;</w:t>
            </w:r>
          </w:p>
          <w:p w14:paraId="20055BFD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 catch (e) {</w:t>
            </w:r>
          </w:p>
          <w:p w14:paraId="6C53452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this.onFailure();                 // 失败率超阈值则 OPEN</w:t>
            </w:r>
          </w:p>
          <w:p w14:paraId="4AC8096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if (fallback) return fallback();</w:t>
            </w:r>
          </w:p>
          <w:p w14:paraId="032B0BA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throw e;</w:t>
            </w:r>
          </w:p>
          <w:p w14:paraId="5FF354A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66F5F51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40BF141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50690756">
      <w:pPr>
        <w:spacing w:after="140"/>
      </w:pPr>
    </w:p>
    <w:p w14:paraId="72F047FA">
      <w:pPr>
        <w:pStyle w:val="3"/>
        <w:spacing w:before="280" w:after="140"/>
        <w:outlineLvl w:val="1"/>
      </w:pPr>
      <w:bookmarkStart w:id="111" w:name="_Toc1037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8.7  敏感数据加解密机制</w:t>
      </w:r>
      <w:bookmarkEnd w:id="11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31D4E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1C23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1D8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E62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关键约束</w:t>
            </w:r>
          </w:p>
        </w:tc>
      </w:tr>
      <w:tr w14:paraId="73D4F4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87C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业务层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BBA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声明字段为敏感（注解），不感知加解密细节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685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禁止在业务代码中直接调用密码接口</w:t>
            </w:r>
          </w:p>
        </w:tc>
      </w:tr>
      <w:tr w14:paraId="23A47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AE4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数据访问层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D31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拦截读写作，自动加解密与密钥索引维护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A63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批量查询时合并密钥请求，减少密码机调用</w:t>
            </w:r>
          </w:p>
        </w:tc>
      </w:tr>
      <w:tr w14:paraId="5762DF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F15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B0F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提供加解密接口，管理密钥索引与句柄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0D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密钥材料不出密码机，调用全程审计</w:t>
            </w:r>
          </w:p>
        </w:tc>
      </w:tr>
      <w:tr w14:paraId="1048A0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E8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B17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执行实际密码运算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BEB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双机热备，故障自动切换</w:t>
            </w:r>
          </w:p>
        </w:tc>
      </w:tr>
    </w:tbl>
    <w:p w14:paraId="3F1DBBA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8-6  加解密调用链设计</w:t>
      </w:r>
    </w:p>
    <w:p w14:paraId="7924FCE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性能优化：单条查询的加解密会带来密码机调用开销，因此对批量查询采用「批量解密」接口（一次请求含多个密文），并通过本地短时缓存（仅缓存句柄，不缓存明文）降低开销。</w:t>
      </w:r>
    </w:p>
    <w:p w14:paraId="20F1B370">
      <w:pPr>
        <w:pStyle w:val="2"/>
        <w:pageBreakBefore/>
        <w:spacing w:before="360" w:after="200"/>
        <w:outlineLvl w:val="0"/>
      </w:pPr>
      <w:bookmarkStart w:id="112" w:name="_Toc105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9  前端与客户端设计</w:t>
      </w:r>
      <w:bookmarkEnd w:id="112"/>
    </w:p>
    <w:p w14:paraId="03A2C1BD">
      <w:pPr>
        <w:pStyle w:val="3"/>
        <w:spacing w:before="280" w:after="140"/>
        <w:outlineLvl w:val="1"/>
      </w:pPr>
      <w:bookmarkStart w:id="113" w:name="_Toc118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9.1  前端架构</w:t>
      </w:r>
      <w:bookmarkEnd w:id="11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06FF3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3C6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目录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F6A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A5C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90D36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A69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src/api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333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接口封装（按模块分文件）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37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统一请求拦截、错误处理、令牌刷新</w:t>
            </w:r>
          </w:p>
        </w:tc>
      </w:tr>
      <w:tr w14:paraId="448613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7D7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src/assets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11C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静态资源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3FE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图标、字体、图片</w:t>
            </w:r>
          </w:p>
        </w:tc>
      </w:tr>
      <w:tr w14:paraId="424A72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968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src/components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48E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通用组件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FA9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终端组件、资产树、录像播放器、表格封装</w:t>
            </w:r>
          </w:p>
        </w:tc>
      </w:tr>
      <w:tr w14:paraId="16398B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241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src/views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162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页面视图（按模块分目录）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C76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与菜单结构对应</w:t>
            </w:r>
          </w:p>
        </w:tc>
      </w:tr>
      <w:tr w14:paraId="447746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C94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src/store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C9A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状态管理（Pinia）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44F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用户、权限、字典、会话状态</w:t>
            </w:r>
          </w:p>
        </w:tc>
      </w:tr>
      <w:tr w14:paraId="750D95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906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src/router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10A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路由与权限守卫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58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动态路由按权限生成</w:t>
            </w:r>
          </w:p>
        </w:tc>
      </w:tr>
      <w:tr w14:paraId="184D5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1D5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src/directives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E67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权限指令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A2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v-perm 控制元素级权限</w:t>
            </w:r>
          </w:p>
        </w:tc>
      </w:tr>
      <w:tr w14:paraId="7B2DFD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FDD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src/utils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A30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工具函数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DC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加解密封装、格式化、校验</w:t>
            </w:r>
          </w:p>
        </w:tc>
      </w:tr>
      <w:tr w14:paraId="34F862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014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src/plugins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593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插件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6A3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国密组件、埋点、错误上报</w:t>
            </w:r>
          </w:p>
        </w:tc>
      </w:tr>
    </w:tbl>
    <w:p w14:paraId="4FE3352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9-1  前端工程结构</w:t>
      </w:r>
    </w:p>
    <w:p w14:paraId="0B4FC304">
      <w:pPr>
        <w:pStyle w:val="3"/>
        <w:spacing w:before="280" w:after="140"/>
        <w:outlineLvl w:val="1"/>
      </w:pPr>
      <w:bookmarkStart w:id="114" w:name="_Toc1115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9.2  关键组件设计</w:t>
      </w:r>
      <w:bookmarkEnd w:id="11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6AD6A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B05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C793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095C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关键设计</w:t>
            </w:r>
          </w:p>
        </w:tc>
      </w:tr>
      <w:tr w14:paraId="45CD28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6FD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TerminalView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000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字符终端渲染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CA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xterm.js；WebSocket 双向流；支持复制粘贴策略、搜索、字体缩放</w:t>
            </w:r>
          </w:p>
        </w:tc>
      </w:tr>
      <w:tr w14:paraId="7746DF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5D0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GraphicView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7BE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图形会话渲染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960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Canvas 渲染画面帧；支持剪贴板受控、分辨率自适应、全屏</w:t>
            </w:r>
          </w:p>
        </w:tc>
      </w:tr>
      <w:tr w14:paraId="4D6E11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A02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AssetTree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9B6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资产树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453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虚拟滚动支持万级节点；懒加载子节点；支持搜索定位与收藏</w:t>
            </w:r>
          </w:p>
        </w:tc>
      </w:tr>
      <w:tr w14:paraId="45AF77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DC7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SessionTabs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36C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多会话标签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7CD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标签切换保持会话上下文；支持关闭确认、拖拽排序</w:t>
            </w:r>
          </w:p>
        </w:tc>
      </w:tr>
      <w:tr w14:paraId="1CE921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1E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ReplayPlayer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4E4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E9F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时间轴 + 关键帧标记；支持倍速、跳转、命令联动定位</w:t>
            </w:r>
          </w:p>
        </w:tc>
      </w:tr>
      <w:tr w14:paraId="580B18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FE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AuditQueryForm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EEE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审计检索条件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EDE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条件持久化；时间范围校验（≤ 31 天）；检索耗时提示</w:t>
            </w:r>
          </w:p>
        </w:tc>
      </w:tr>
      <w:tr w14:paraId="4C06A9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751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SecretViewer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331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口令查看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E29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二次授权弹窗；查看后自动隐藏倒计时；复制受限并留痕</w:t>
            </w:r>
          </w:p>
        </w:tc>
      </w:tr>
      <w:tr w14:paraId="5DF3C4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A0D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PermButton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08C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权限按钮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ED0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按权限码渲染或禁用；无权限时提示原因而非静默隐藏</w:t>
            </w:r>
          </w:p>
        </w:tc>
      </w:tr>
    </w:tbl>
    <w:p w14:paraId="6645514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9-2  核心前端组件</w:t>
      </w:r>
    </w:p>
    <w:p w14:paraId="18D78036">
      <w:pPr>
        <w:pStyle w:val="3"/>
        <w:spacing w:before="280" w:after="140"/>
        <w:outlineLvl w:val="1"/>
      </w:pPr>
      <w:bookmarkStart w:id="115" w:name="_Toc2189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9.3  状态管理与权限控制</w:t>
      </w:r>
      <w:bookmarkEnd w:id="115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128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389550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前端权限校验（与后端权限码一致）</w:t>
            </w:r>
          </w:p>
          <w:p w14:paraId="657E2C4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export function hasPermission(code: string): boolean {</w:t>
            </w:r>
          </w:p>
          <w:p w14:paraId="25DEF17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const perms = useUserStore().permissions;      // 登录时由后端下发</w:t>
            </w:r>
          </w:p>
          <w:p w14:paraId="47EA492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perms.includes("*") || perms.includes(code);</w:t>
            </w:r>
          </w:p>
          <w:p w14:paraId="672D0EA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  <w:p w14:paraId="03BE03DC">
            <w:pPr>
              <w:spacing w:after="0" w:line="280" w:lineRule="auto"/>
            </w:pPr>
          </w:p>
          <w:p w14:paraId="0C46E3C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权限指令：无权限时不渲染，配合 tooltip 说明原因</w:t>
            </w:r>
          </w:p>
          <w:p w14:paraId="7E5B960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export const vPerm = {</w:t>
            </w:r>
          </w:p>
          <w:p w14:paraId="116924E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mounted(el: HTMLElement, binding: { value: string }) {</w:t>
            </w:r>
          </w:p>
          <w:p w14:paraId="21DD8FC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if (!hasPermission(binding.value)) {</w:t>
            </w:r>
          </w:p>
          <w:p w14:paraId="0224799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el.parentNode?.removeChild(el);            // 移除而非隐藏，避免绕过</w:t>
            </w:r>
          </w:p>
          <w:p w14:paraId="24B7FA3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}</w:t>
            </w:r>
          </w:p>
          <w:p w14:paraId="7565685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},</w:t>
            </w:r>
          </w:p>
          <w:p w14:paraId="0F55689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};</w:t>
            </w:r>
          </w:p>
          <w:p w14:paraId="5DCF48E3">
            <w:pPr>
              <w:spacing w:after="0" w:line="280" w:lineRule="auto"/>
            </w:pPr>
          </w:p>
          <w:p w14:paraId="63F272F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路由守卫：动态路由按权限过滤，未授权路由不可达</w:t>
            </w:r>
          </w:p>
          <w:p w14:paraId="33F1F85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router.beforeEach(async (to) =&gt; {</w:t>
            </w:r>
          </w:p>
          <w:p w14:paraId="3BE0C33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(to.meta.public) return true;</w:t>
            </w:r>
          </w:p>
          <w:p w14:paraId="47FA65E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(!useUserStore().token) return { path: "/login" };</w:t>
            </w:r>
          </w:p>
          <w:p w14:paraId="7DB3A2D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if (!useUserStore().routesLoaded) {</w:t>
            </w:r>
          </w:p>
          <w:p w14:paraId="5B5130A0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await useUserStore().loadRoutes();           // 按权限生成可访问路由</w:t>
            </w:r>
          </w:p>
          <w:p w14:paraId="105BDF2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return { ...to, replace: true };</w:t>
            </w:r>
          </w:p>
          <w:p w14:paraId="26FF0FF5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}</w:t>
            </w:r>
          </w:p>
          <w:p w14:paraId="07DC00F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return true;</w:t>
            </w:r>
          </w:p>
          <w:p w14:paraId="4A26C99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});</w:t>
            </w:r>
          </w:p>
        </w:tc>
      </w:tr>
    </w:tbl>
    <w:p w14:paraId="5CBE8C45">
      <w:pPr>
        <w:spacing w:after="140"/>
      </w:pPr>
    </w:p>
    <w:p w14:paraId="15DB80E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前端权限仅为体验优化，不是安全边界：所有权限判定以后端为准，前端隐藏的接口仍会被后端拦截。</w:t>
      </w:r>
    </w:p>
    <w:p w14:paraId="5C8FEC13">
      <w:pPr>
        <w:pStyle w:val="3"/>
        <w:spacing w:before="280" w:after="140"/>
        <w:outlineLvl w:val="1"/>
      </w:pPr>
      <w:bookmarkStart w:id="116" w:name="_Toc365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9.4  客户端安全设计</w:t>
      </w:r>
      <w:bookmarkEnd w:id="116"/>
    </w:p>
    <w:p w14:paraId="79D443C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本地不存储资产口令与业务敏感数据，会话结束后清理本地缓存与临时文件；</w:t>
      </w:r>
    </w:p>
    <w:p w14:paraId="6ABF688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客户端与服务端双向证书认证，证书绑定设备指纹，异常设备拒绝接入；</w:t>
      </w:r>
    </w:p>
    <w:p w14:paraId="0C6C1DD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Windows 与 Linux 客户端安装包与升级包使用国密签名，启动时校验签名，校验失败拒绝运行；</w:t>
      </w:r>
    </w:p>
    <w:p w14:paraId="01AE1D7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敏感界面（口令查看、取证导出）启用防截屏与防复制（按策略）；</w:t>
      </w:r>
    </w:p>
    <w:p w14:paraId="19E80E8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剪贴板内容按策略受控，禁止将服务端剪贴板内容带出到本地或其他应用；</w:t>
      </w:r>
    </w:p>
    <w:p w14:paraId="2ACB45B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客户端日志仅记录必要信息（会话 ID、时间、结果），不记录会话内容；</w:t>
      </w:r>
    </w:p>
    <w:p w14:paraId="65D1D3B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定期上报合规状态（补丁、杀毒、可信环境），不合规终端按策略限制接入。</w:t>
      </w:r>
    </w:p>
    <w:p w14:paraId="02A82CC1">
      <w:pPr>
        <w:pStyle w:val="3"/>
        <w:spacing w:before="280" w:after="140"/>
        <w:outlineLvl w:val="1"/>
      </w:pPr>
      <w:bookmarkStart w:id="117" w:name="_Toc1831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9.5  前端性能优化</w:t>
      </w:r>
      <w:bookmarkEnd w:id="11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943DC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E81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优化点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AE8B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措施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812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目标</w:t>
            </w:r>
          </w:p>
        </w:tc>
      </w:tr>
      <w:tr w14:paraId="34795A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496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首屏加载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6AF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路由懒加载 + 资源预取 + 关键 CSS 内联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444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首屏 ≤ 2 秒</w:t>
            </w:r>
          </w:p>
        </w:tc>
      </w:tr>
      <w:tr w14:paraId="0A76A1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8A3B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大列表渲染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3C8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虚拟滚动 + 分页加载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A8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万级数据流畅滚动</w:t>
            </w:r>
          </w:p>
        </w:tc>
      </w:tr>
      <w:tr w14:paraId="71BB53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31C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终端渲染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8D2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增量写入 + 批量刷新（16 ms 合并）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FB8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输入回显 ≤ 50 ms</w:t>
            </w:r>
          </w:p>
        </w:tc>
      </w:tr>
      <w:tr w14:paraId="55BD73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BF4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图形渲染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F44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WebGL 或 Canvas 硬件加速 + 帧丢弃策略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8BA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画面时延 ≤ 200 ms</w:t>
            </w:r>
          </w:p>
        </w:tc>
      </w:tr>
      <w:tr w14:paraId="25AD1B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D29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718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分片预加载 + 关键帧索引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C2F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定位响应 ≤ 1 秒</w:t>
            </w:r>
          </w:p>
        </w:tc>
      </w:tr>
      <w:tr w14:paraId="559F10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8D5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请求优化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7CC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接口合并 + 防抖节流 + 结果缓存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572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减少 40% 请求数</w:t>
            </w:r>
          </w:p>
        </w:tc>
      </w:tr>
      <w:tr w14:paraId="7E9AF9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FE3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长连接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57F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 WebSocket 复用多会话（按会话 ID 分流）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B88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降低连接开销</w:t>
            </w:r>
          </w:p>
        </w:tc>
      </w:tr>
    </w:tbl>
    <w:p w14:paraId="776FE4D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9-3  前端性能优化措施</w:t>
      </w:r>
    </w:p>
    <w:p w14:paraId="145AF6FE">
      <w:pPr>
        <w:pStyle w:val="2"/>
        <w:pageBreakBefore/>
        <w:spacing w:before="360" w:after="200"/>
        <w:outlineLvl w:val="0"/>
      </w:pPr>
      <w:bookmarkStart w:id="118" w:name="_Toc7154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10  非功能设计</w:t>
      </w:r>
      <w:bookmarkEnd w:id="118"/>
    </w:p>
    <w:p w14:paraId="11321ED2">
      <w:pPr>
        <w:pStyle w:val="3"/>
        <w:spacing w:before="280" w:after="140"/>
        <w:outlineLvl w:val="1"/>
      </w:pPr>
      <w:bookmarkStart w:id="119" w:name="_Toc2424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10.1  性能设计</w:t>
      </w:r>
      <w:bookmarkEnd w:id="11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8BEB7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3DB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路径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3C5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端到端目标</w:t>
            </w:r>
          </w:p>
        </w:tc>
        <w:tc>
          <w:tcPr>
            <w:tcW w:w="2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8E9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分解预算</w:t>
            </w:r>
          </w:p>
        </w:tc>
      </w:tr>
      <w:tr w14:paraId="58FB07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51C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用户登录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CC3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 秒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543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 300 ms + 网络 200 ms + 认证 600 ms + 密码运算 400 ms + 令牌签发 200 ms</w:t>
            </w:r>
          </w:p>
        </w:tc>
      </w:tr>
      <w:tr w14:paraId="03FEB1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DC8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6F3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 秒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EC9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票据校验 200 ms + 授权 300 ms + 节点分配 200 ms + 密钥获取 300 ms + 资产认证 1500 ms</w:t>
            </w:r>
          </w:p>
        </w:tc>
      </w:tr>
      <w:tr w14:paraId="165C95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099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命令判定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CF4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 ms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B8A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捕获 5 ms + 解析 10 ms + 匹配 30 ms + 裁决 5 ms</w:t>
            </w:r>
          </w:p>
        </w:tc>
      </w:tr>
      <w:tr w14:paraId="03CE41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51D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命令回显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3C2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 ms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72B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代理转发 20 ms + 网络往返 30 ms（不含资产执行时间）</w:t>
            </w:r>
          </w:p>
        </w:tc>
      </w:tr>
      <w:tr w14:paraId="0EFE3B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53E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审计检索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143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 秒（百万级）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C16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查询解析 100 ms + 索引检索 1.5 s + 结果组装 1 s + 传输 400 ms</w:t>
            </w:r>
          </w:p>
        </w:tc>
      </w:tr>
      <w:tr w14:paraId="08FE57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850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录像回放启动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606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 秒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B50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索引定位 300 ms + 分片拉取 800 ms + 解密解码 600 ms + 首帧渲染 300 ms</w:t>
            </w:r>
          </w:p>
        </w:tc>
      </w:tr>
      <w:tr w14:paraId="7628EF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C4C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报表生成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E4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 秒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74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预聚合查询 2 s + 渲染 2 s + 传输 1 s</w:t>
            </w:r>
          </w:p>
        </w:tc>
      </w:tr>
    </w:tbl>
    <w:p w14:paraId="468687E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10-1  关键路径性能预算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7AB54B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5F0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3930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手段</w:t>
            </w:r>
          </w:p>
        </w:tc>
      </w:tr>
      <w:tr w14:paraId="3D8D1D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9D5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0F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连接复用、心跳保活、数据压缩（图形画面使用增量编码）</w:t>
            </w:r>
          </w:p>
        </w:tc>
      </w:tr>
      <w:tr w14:paraId="1E83B3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1ED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3A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无状态设计横向扩展、协程池、连接池复用、异步非阻塞 IO</w:t>
            </w:r>
          </w:p>
        </w:tc>
      </w:tr>
      <w:tr w14:paraId="7D75E5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16F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A09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读写分离、缓存热点数据、批量写入、索引优化、分区裁剪</w:t>
            </w:r>
          </w:p>
        </w:tc>
      </w:tr>
      <w:tr w14:paraId="0D07A7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5A3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密码层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A5E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句柄复用、批量加解密、会话密钥缓存（仅句柄）、硬件加速</w:t>
            </w:r>
          </w:p>
        </w:tc>
      </w:tr>
      <w:tr w14:paraId="6C760C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3D2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EFC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虚拟滚动、懒加载、请求合并、结果缓存、增量渲染</w:t>
            </w:r>
          </w:p>
        </w:tc>
      </w:tr>
    </w:tbl>
    <w:p w14:paraId="65866FD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10-2  性能优化手段</w:t>
      </w:r>
    </w:p>
    <w:p w14:paraId="252956B4">
      <w:pPr>
        <w:pStyle w:val="3"/>
        <w:spacing w:before="280" w:after="140"/>
        <w:outlineLvl w:val="1"/>
      </w:pPr>
      <w:bookmarkStart w:id="120" w:name="_Toc2158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10.2  可靠性与容错设计</w:t>
      </w:r>
      <w:bookmarkEnd w:id="12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64922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562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097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策略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E17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用户影响</w:t>
            </w:r>
          </w:p>
        </w:tc>
      </w:tr>
      <w:tr w14:paraId="550E2B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609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依赖服务超时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CCF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熔断 + 快速失败 + 降级返回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110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功能受限但系统可用</w:t>
            </w:r>
          </w:p>
        </w:tc>
      </w:tr>
      <w:tr w14:paraId="470A08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B15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数据库主库故障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64D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自动切换备库（≤ 60 秒），切换期间写失败由应用重试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AA2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短暂写入失败后自动恢复</w:t>
            </w:r>
          </w:p>
        </w:tc>
      </w:tr>
      <w:tr w14:paraId="2491BC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FE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缓存不可用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4F6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降级直查数据库，限制并发保护数据库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C4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响应变慢但可用</w:t>
            </w:r>
          </w:p>
        </w:tc>
      </w:tr>
      <w:tr w14:paraId="294BD2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112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消息队列积压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314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审计写入转本地队列，恢复后补写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485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审计延迟但不丢失</w:t>
            </w:r>
          </w:p>
        </w:tc>
      </w:tr>
      <w:tr w14:paraId="6643B5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92C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密码机故障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26C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双机切换（≤ 5 秒）；双机均故障拒绝新会话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27D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新会话不可用，存量会话继续</w:t>
            </w:r>
          </w:p>
        </w:tc>
      </w:tr>
      <w:tr w14:paraId="2E88CD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047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对象存储不可用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7E6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录像本地缓冲，恢复后上传；缓冲满则按策略告警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54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审计延迟</w:t>
            </w:r>
          </w:p>
        </w:tc>
      </w:tr>
      <w:tr w14:paraId="61A4BB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98B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代理节点故障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A8F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新会话切换节点；存量会话标记异常中断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088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会话中断，可重新发起</w:t>
            </w:r>
          </w:p>
        </w:tc>
      </w:tr>
      <w:tr w14:paraId="047033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E5C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网络抖动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14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客户端断线重连（最多 3 次）+ 服务端上下文保留 30 秒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417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短暂中断后自动恢复</w:t>
            </w:r>
          </w:p>
        </w:tc>
      </w:tr>
    </w:tbl>
    <w:p w14:paraId="72D6E3F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10-3  容错策略设计</w:t>
      </w:r>
    </w:p>
    <w:p w14:paraId="2ECF2F0E">
      <w:pPr>
        <w:pStyle w:val="3"/>
        <w:spacing w:before="280" w:after="140"/>
        <w:outlineLvl w:val="1"/>
      </w:pPr>
      <w:bookmarkStart w:id="121" w:name="_Toc3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10.3  安全设计</w:t>
      </w:r>
      <w:bookmarkEnd w:id="12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CD7E6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112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威胁类别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CECE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防护措施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562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验证方式</w:t>
            </w:r>
          </w:p>
        </w:tc>
      </w:tr>
      <w:tr w14:paraId="70D165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EE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身份冒用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A2F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多因素认证、设备绑定、异常登录检测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BDC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渗透测试</w:t>
            </w:r>
          </w:p>
        </w:tc>
      </w:tr>
      <w:tr w14:paraId="6E9622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B16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越权访问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7F1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服务端强制鉴权、租户隔离、对象级权限校验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054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越权测试</w:t>
            </w:r>
          </w:p>
        </w:tc>
      </w:tr>
      <w:tr w14:paraId="3F0DBC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F1B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注入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0D1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参数化查询、ORM 白名单、禁止拼接 SQL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15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代码审计 + 扫描</w:t>
            </w:r>
          </w:p>
        </w:tc>
      </w:tr>
      <w:tr w14:paraId="30F0EC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EA3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XSS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B91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输出编码、CSP 策略、富文本白名单过滤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FD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</w:t>
            </w:r>
          </w:p>
        </w:tc>
      </w:tr>
      <w:tr w14:paraId="17EA1D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CA5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CSRF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E06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自定义头鉴权、二次授权令牌、SameSite Cookie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03A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安全测试</w:t>
            </w:r>
          </w:p>
        </w:tc>
      </w:tr>
      <w:tr w14:paraId="1DC06B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EEA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命令注入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8E1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命令参数白名单、转义处理、禁止 shell 拼接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9F8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代码审计</w:t>
            </w:r>
          </w:p>
        </w:tc>
      </w:tr>
      <w:tr w14:paraId="636B32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C90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会话劫持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497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TLS、令牌绑定来源、短时票据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06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抓包分析</w:t>
            </w:r>
          </w:p>
        </w:tc>
      </w:tr>
      <w:tr w14:paraId="3DB741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AB8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重放攻击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B86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一次性票据、时间戳校验、幂等键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36A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重放测试</w:t>
            </w:r>
          </w:p>
        </w:tc>
      </w:tr>
      <w:tr w14:paraId="501418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A4A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敏感信息泄露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4FB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加密存储、脱敏展示、错误信息不泄露内部细节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2F1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配置核查</w:t>
            </w:r>
          </w:p>
        </w:tc>
      </w:tr>
      <w:tr w14:paraId="61B194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955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拒绝服务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3FF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限流、熔断、连接数限制、请求体大小限制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FCA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压测</w:t>
            </w:r>
          </w:p>
        </w:tc>
      </w:tr>
      <w:tr w14:paraId="310F22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295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供应链风险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7BE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依赖锁定、SBOM、镜像签名校验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D06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交付物核查</w:t>
            </w:r>
          </w:p>
        </w:tc>
      </w:tr>
    </w:tbl>
    <w:p w14:paraId="47B010C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10-4  安全防护措施清单</w:t>
      </w:r>
    </w:p>
    <w:p w14:paraId="1A5EA49D">
      <w:pPr>
        <w:pStyle w:val="3"/>
        <w:spacing w:before="280" w:after="140"/>
        <w:outlineLvl w:val="1"/>
      </w:pPr>
      <w:bookmarkStart w:id="122" w:name="_Toc1746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10.4  可观测性设计</w:t>
      </w:r>
      <w:bookmarkEnd w:id="12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A7678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AD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992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408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规范要求</w:t>
            </w:r>
          </w:p>
        </w:tc>
      </w:tr>
      <w:tr w14:paraId="70AF33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F10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AF4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业务日志（含 trace_id、user_id、tenant_id）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5C1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 JSON；分级 ERROR/WARN/INFO/DEBUG；禁止记录口令与密钥</w:t>
            </w:r>
          </w:p>
        </w:tc>
      </w:tr>
      <w:tr w14:paraId="50DE09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3C8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76C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审计日志（独立通道）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0D7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与业务日志分离存储；国密签名；不可删除</w:t>
            </w:r>
          </w:p>
        </w:tc>
      </w:tr>
      <w:tr w14:paraId="5C36F0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D11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指标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E94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 指标（请求速率、错误率、耗时）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77A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按服务与接口维度暴露 Prometheus 指标</w:t>
            </w:r>
          </w:p>
        </w:tc>
      </w:tr>
      <w:tr w14:paraId="27ECA6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B3F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指标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642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业务指标（在线用户、并发会话、命令量）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D66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实时采集 + 定时落库用于趋势分析</w:t>
            </w:r>
          </w:p>
        </w:tc>
      </w:tr>
      <w:tr w14:paraId="679652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DE9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追踪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71E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分布式链路追踪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CD9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OpenTelemetry；采样率可调；关键路径 100% 采样</w:t>
            </w:r>
          </w:p>
        </w:tc>
      </w:tr>
      <w:tr w14:paraId="27E2A8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E91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6AC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基于指标与日志的告警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7AF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分级路由；告警与处置闭环</w:t>
            </w:r>
          </w:p>
        </w:tc>
      </w:tr>
    </w:tbl>
    <w:p w14:paraId="7375541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10-5  日志、指标与追踪规范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AF08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91968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// 结构化日志示例（JSON）</w:t>
            </w:r>
          </w:p>
          <w:p w14:paraId="1AEF396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{</w:t>
            </w:r>
          </w:p>
          <w:p w14:paraId="08BC28E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"ts": "2025-02-10T09:41:07.123+08:00",</w:t>
            </w:r>
          </w:p>
          <w:p w14:paraId="3575F4B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"level": "WARN",</w:t>
            </w:r>
          </w:p>
          <w:p w14:paraId="4A80239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"service": "proxy-node-02",</w:t>
            </w:r>
          </w:p>
          <w:p w14:paraId="584CE60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"trace_id": "b7f3a1c9e2d4",</w:t>
            </w:r>
          </w:p>
          <w:p w14:paraId="655F7AFB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"tenant_id": 1001,</w:t>
            </w:r>
          </w:p>
          <w:p w14:paraId="69B610E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"user_id": 20305,</w:t>
            </w:r>
          </w:p>
          <w:p w14:paraId="3E553A8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"session_id": 881726354,</w:t>
            </w:r>
          </w:p>
          <w:p w14:paraId="07D7E81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"event": "command_blocked",</w:t>
            </w:r>
          </w:p>
          <w:p w14:paraId="1BC4859F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"detail": { "policy_id": 7, "rule_code": "CMD-0007", "cmd_hash": "9f2c...", "latency_ms": 38 },</w:t>
            </w:r>
          </w:p>
          <w:p w14:paraId="2D2C662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"msg": "高危命令已阻断"</w:t>
            </w:r>
          </w:p>
          <w:p w14:paraId="74C3AEB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}</w:t>
            </w:r>
          </w:p>
        </w:tc>
      </w:tr>
    </w:tbl>
    <w:p w14:paraId="1EC46AA4">
      <w:pPr>
        <w:spacing w:after="140"/>
      </w:pPr>
    </w:p>
    <w:p w14:paraId="1BF3C3EA">
      <w:pPr>
        <w:pStyle w:val="3"/>
        <w:spacing w:before="280" w:after="140"/>
        <w:outlineLvl w:val="1"/>
      </w:pPr>
      <w:bookmarkStart w:id="123" w:name="_Toc634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10.5  兼容性设计</w:t>
      </w:r>
      <w:bookmarkEnd w:id="12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A6AA1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752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兼容维度</w:t>
            </w:r>
          </w:p>
        </w:tc>
        <w:tc>
          <w:tcPr>
            <w:tcW w:w="3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9C7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设计措施</w:t>
            </w:r>
          </w:p>
        </w:tc>
      </w:tr>
      <w:tr w14:paraId="27FC03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8BA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多架构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156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代码避免架构相关假设；使用多架构镜像构建；字节序与对齐统一处理</w:t>
            </w:r>
          </w:p>
        </w:tc>
      </w:tr>
      <w:tr w14:paraId="435C9E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E42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多操作系统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7EF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服务端不依赖特定发行版特性；路径与权限按 POSIX 处理；systemd 与 init 脚本兼容</w:t>
            </w:r>
          </w:p>
        </w:tc>
      </w:tr>
      <w:tr w14:paraId="521BB3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6E9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多数据库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E3D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使用标准语法；JSONB 等特性通过适配层封装；分区语法差异由迁移脚本适配</w:t>
            </w:r>
          </w:p>
        </w:tc>
      </w:tr>
      <w:tr w14:paraId="794400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5EC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多浏览器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422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避免使用非标准 API；CSS 使用渐进增强；终端与图形渲染提供降级方案</w:t>
            </w:r>
          </w:p>
        </w:tc>
      </w:tr>
      <w:tr w14:paraId="6D75D2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0BB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多终端类型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AA0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终端类型与编码自适应；行编辑行为兼容常见 shell；全屏程序支持</w:t>
            </w:r>
          </w:p>
        </w:tc>
      </w:tr>
      <w:tr w14:paraId="675A23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F3B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协议版本兼容</w:t>
            </w:r>
          </w:p>
        </w:tc>
        <w:tc>
          <w:tcPr>
            <w:tcW w:w="3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B37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支持 2.0；RDP 支持主流版本；数据库协议按版本特性适配</w:t>
            </w:r>
          </w:p>
        </w:tc>
      </w:tr>
      <w:tr w14:paraId="587418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DC9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既有工具习惯</w:t>
            </w:r>
          </w:p>
        </w:tc>
        <w:tc>
          <w:tcPr>
            <w:tcW w:w="3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84E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终端快捷键兼容 PuTTY / Xshell 常用组合，降低迁移成本</w:t>
            </w:r>
          </w:p>
        </w:tc>
      </w:tr>
    </w:tbl>
    <w:p w14:paraId="298F71A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10-6  兼容性设计要点</w:t>
      </w:r>
    </w:p>
    <w:p w14:paraId="3E035A49">
      <w:pPr>
        <w:pStyle w:val="2"/>
        <w:pageBreakBefore/>
        <w:spacing w:before="360" w:after="200"/>
        <w:outlineLvl w:val="0"/>
      </w:pPr>
      <w:bookmarkStart w:id="124" w:name="_Toc445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11  协议与技术详解</w:t>
      </w:r>
      <w:bookmarkEnd w:id="124"/>
    </w:p>
    <w:p w14:paraId="695CBF3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本章对产品涉及的全部协议、技术与软件组件做出解释，目的是让开发、测试、实施与售前在同一套术语上沟通，避免把「协议」与「软件实现」混为一谈（例如 RDP 是协议，XRDP 是软件；RFB 是协议，VNC 是软件家族）。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12431D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924D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872C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</w:tr>
      <w:tr w14:paraId="105158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A6C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68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中文名与英文全称，缩略语的展开</w:t>
            </w:r>
          </w:p>
        </w:tc>
      </w:tr>
      <w:tr w14:paraId="05235C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A1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3F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区分「协议标准」「软件实现」「技术方法」「开发框架」四类</w:t>
            </w:r>
          </w:p>
        </w:tc>
      </w:tr>
      <w:tr w14:paraId="7D3E23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4DC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BCB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/ ISO / ITU-T / 国标 / 厂商规范等；无标准的标注为「事实标准」或「专有」</w:t>
            </w:r>
          </w:p>
        </w:tc>
      </w:tr>
      <w:tr w14:paraId="2C72B9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1D1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CC8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该技术解决什么问题</w:t>
            </w:r>
          </w:p>
        </w:tc>
      </w:tr>
      <w:tr w14:paraId="106A92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A50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2E1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在产品里承担什么职能、对应哪个需求编号、处于什么优先级</w:t>
            </w:r>
          </w:p>
        </w:tc>
      </w:tr>
      <w:tr w14:paraId="0998B2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0A9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478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业界常见实现，便于选型与兼容性测试</w:t>
            </w:r>
          </w:p>
        </w:tc>
      </w:tr>
    </w:tbl>
    <w:p w14:paraId="640E0D7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  本章条目的统一说明格式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60A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A9F2C1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阅读提示</w:t>
            </w:r>
          </w:p>
          <w:p w14:paraId="69AA50A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协议与实现要分清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：RDP 是协议、mstsc 是客户端软件、xrdp 是服务端软件；RFB 是协议、VNC 是基于该协议的软件家族；</w:t>
            </w:r>
          </w:p>
          <w:p w14:paraId="5693DD9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标准与专有要分清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：SSH 有 RFC 标准，RDP 是 Microsoft 专有协议，SSH 证书是 OpenSSH 事实标准；</w:t>
            </w:r>
          </w:p>
          <w:p w14:paraId="026F507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三、本章与 6.6.7（图形桌面运维设计）、6.6.5（第三方客户端接入）配合阅读，前者讲「是什么」，后者讲「怎么用」。</w:t>
            </w:r>
          </w:p>
        </w:tc>
      </w:tr>
    </w:tbl>
    <w:p w14:paraId="7DCD1DF5">
      <w:pPr>
        <w:spacing w:after="140"/>
      </w:pPr>
    </w:p>
    <w:p w14:paraId="4A85405A">
      <w:pPr>
        <w:pStyle w:val="3"/>
        <w:spacing w:before="280" w:after="140"/>
        <w:outlineLvl w:val="1"/>
      </w:pPr>
      <w:bookmarkStart w:id="125" w:name="_Toc3119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11.1  运维与远程桌面协议</w:t>
      </w:r>
      <w:bookmarkEnd w:id="125"/>
    </w:p>
    <w:p w14:paraId="61B0A7ED">
      <w:pPr>
        <w:pStyle w:val="4"/>
        <w:spacing w:before="280" w:after="140"/>
        <w:outlineLvl w:val="2"/>
      </w:pPr>
      <w:bookmarkStart w:id="126" w:name="_Toc2714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11.1.1  RDP（远程桌面协议）</w:t>
      </w:r>
      <w:bookmarkEnd w:id="12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8A78D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2D1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30B2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3CC938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8CB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385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RDP，Remote Desktop Protocol（远程桌面协议）</w:t>
            </w:r>
          </w:p>
        </w:tc>
      </w:tr>
      <w:tr w14:paraId="712B8B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D4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29F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（Microsoft 专有，图形部分源自 ITU-T T.128 / T.share）</w:t>
            </w:r>
          </w:p>
        </w:tc>
      </w:tr>
      <w:tr w14:paraId="74F517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7E1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54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Microsoft 专有规范（MS-RDPBCGR 等 Open Specifications 文档公开）；图形基础为 ITU-T T.128</w:t>
            </w:r>
          </w:p>
        </w:tc>
      </w:tr>
      <w:tr w14:paraId="6ABC27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8E5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EA8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RDP 4.0 ~ RDP 10.x；Windows 10 / 11 与 Server 2016+ 使用 RDP 10.x。本产品支持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RDP 8.0 及以上</w:t>
            </w:r>
          </w:p>
        </w:tc>
      </w:tr>
      <w:tr w14:paraId="05C263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DAE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C17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TCP 3389（默认）；RDP 8+ 可选 UDP 3389 传输（UDP Transport）</w:t>
            </w:r>
          </w:p>
        </w:tc>
      </w:tr>
      <w:tr w14:paraId="4424C6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A13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安全层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E71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① Standard RDP Security（RC4，弱，不推荐）；② Enhanced RDP Security（TLS）；③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CredSSP / NLA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（网络级认证，主流）</w:t>
            </w:r>
          </w:p>
        </w:tc>
      </w:tr>
      <w:tr w14:paraId="7923AB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A40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通道机制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ED3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静态虚拟通道（SVC）+ 动态虚拟通道（DVC），承载剪贴板、驱动器、打印机、音频、智能卡等重定向</w:t>
            </w:r>
          </w:p>
        </w:tc>
      </w:tr>
      <w:tr w14:paraId="46AF91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04F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图形更新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45C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Bitmap Update（位图更新）、Surface Command（RDP 8+ 的 GFX 管线，含 RemoteFX Progressive Codec）</w:t>
            </w:r>
          </w:p>
        </w:tc>
      </w:tr>
      <w:tr w14:paraId="4415F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920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CB2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把远端 Windows 桌面的画面与输入输出在客户端之间传输</w:t>
            </w:r>
          </w:p>
        </w:tc>
      </w:tr>
      <w:tr w14:paraId="1E3985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7FD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CED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P0 核心协议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（FR-04-02）。两种用法：透传代理（服务端在安全层中间人解密后旁路采集）与服务端渲染（重建帧缓冲后重编码推送 Web 客户端）</w:t>
            </w:r>
          </w:p>
        </w:tc>
      </w:tr>
      <w:tr w14:paraId="3FCC0C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2EA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16D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客户端：Microsoft mstsc、FreeRDP、rdesktop；服务端：Windows 远程桌面服务、xrdp</w:t>
            </w:r>
          </w:p>
        </w:tc>
      </w:tr>
      <w:tr w14:paraId="7E3F1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C8A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兼容性要点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C19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NLA 开启时需正确协商；GFX 管线需按版本降级；多显示器与 4K 需验证</w:t>
            </w:r>
          </w:p>
        </w:tc>
      </w:tr>
    </w:tbl>
    <w:p w14:paraId="77B1BB6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  RDP 明细</w:t>
      </w:r>
    </w:p>
    <w:p w14:paraId="4F4ECA6D">
      <w:pPr>
        <w:pStyle w:val="4"/>
        <w:spacing w:before="280" w:after="140"/>
        <w:outlineLvl w:val="2"/>
      </w:pPr>
      <w:bookmarkStart w:id="127" w:name="_Toc3163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11.1.2  XRDP（Linux 上的 RDP 服务端软件）</w:t>
      </w:r>
      <w:bookmarkEnd w:id="12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42F0D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F140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3FB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559593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CF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C2E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XRDP（也写作 xrdp），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不是协议，是开源软件</w:t>
            </w:r>
          </w:p>
        </w:tc>
      </w:tr>
      <w:tr w14:paraId="49D8C5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E5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B4A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软件实现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（在 Linux / Unix 上提供 RDP 服务端能力）</w:t>
            </w:r>
          </w:p>
        </w:tc>
      </w:tr>
      <w:tr w14:paraId="6D398D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5D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F52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无独立标准；实现 Microsoft RDP 协议。开源许可 GPL v2+</w:t>
            </w:r>
          </w:p>
        </w:tc>
      </w:tr>
      <w:tr w14:paraId="51F60F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9DE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235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xrdp 0.9.x / 0.10.x（配套 xorgxrdp 模块）</w:t>
            </w:r>
          </w:p>
        </w:tc>
      </w:tr>
      <w:tr w14:paraId="4F6092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07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架构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A79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xrdp 服务进程（监听 3389）→ sesman 会话管理 → 后端为 Xorg（xorgxrdp 驱动）或 Xvnc</w:t>
            </w:r>
          </w:p>
        </w:tc>
      </w:tr>
      <w:tr w14:paraId="71D56F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EFA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9FF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让 Linux 图形桌面（GNOME / KDE / XFCE）能被标准 RDP 客户端访问</w:t>
            </w:r>
          </w:p>
        </w:tc>
      </w:tr>
      <w:tr w14:paraId="02CC95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763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69B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Linux 图形桌面的首选接入方式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（FR-04-02 验收第 ⑧ 项）。因为在堡垒机看来它就是一台标准 RDP 资产，可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完全复用现有 RDP 代理链路，无需额外开发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；剪贴板、驱动器映射、打印重定向等管控能力同样可用</w:t>
            </w:r>
          </w:p>
        </w:tc>
      </w:tr>
      <w:tr w14:paraId="341290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4F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对比 VNC 的优势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0F3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复用 RDP 链路（零开发）；管控能力完整（VNC 不支持驱动器与打印重定向）；编码效率更高</w:t>
            </w:r>
          </w:p>
        </w:tc>
      </w:tr>
      <w:tr w14:paraId="0898B0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A6E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832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xrdp、xorgxrdp、sesman；客户端用 mstsc 或 FreeRDP 即可</w:t>
            </w:r>
          </w:p>
        </w:tc>
      </w:tr>
      <w:tr w14:paraId="562A42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218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实施要点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6A5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 Linux 资产侧安装配置；需注意桌面会话与 systemd 服务的启动方式；建议在实施手册中给出标准配置模板</w:t>
            </w:r>
          </w:p>
        </w:tc>
      </w:tr>
    </w:tbl>
    <w:p w14:paraId="2061523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11-3  XRDP 明细</w:t>
      </w:r>
    </w:p>
    <w:p w14:paraId="36E8FD7C">
      <w:pPr>
        <w:pStyle w:val="4"/>
        <w:spacing w:before="280" w:after="140"/>
        <w:outlineLvl w:val="2"/>
      </w:pPr>
      <w:bookmarkStart w:id="128" w:name="_Toc1756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11.1.3  RFB（远程帧缓冲协议）</w:t>
      </w:r>
      <w:bookmarkEnd w:id="12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B223C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73A1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0F8E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15149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051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7C9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RFB，Remote Framebuffer Protocol（远程帧缓冲协议）</w:t>
            </w:r>
          </w:p>
        </w:tc>
      </w:tr>
      <w:tr w14:paraId="0CB684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370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CC8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（VNC 体系的底层协议）</w:t>
            </w:r>
          </w:p>
        </w:tc>
      </w:tr>
      <w:tr w14:paraId="651000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D7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2AF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6143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《The Remote Framebuffer Protocol》</w:t>
            </w:r>
          </w:p>
        </w:tc>
      </w:tr>
      <w:tr w14:paraId="3BCECD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0D1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10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3.3 / 3.7 / 3.8（3.7+ 支持安全类型协商；3.8 支持 ServerInit 扩展）</w:t>
            </w:r>
          </w:p>
        </w:tc>
      </w:tr>
      <w:tr w14:paraId="4BFA61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01C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D22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TCP 5900 + 显示号（5901、5902 ……）；HTTP 方式为 5800 + 显示号</w:t>
            </w:r>
          </w:p>
        </w:tc>
      </w:tr>
      <w:tr w14:paraId="50BCBA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42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消息类型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9F0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客户端→服务端：SetPixelFormat、SetEncodings、FramebufferUpdateRequest、KeyEvent、PointerEvent、ClientCutText；服务端→客户端：FramebufferUpdate、SetColourMapEntries、Bell、ServerCutText</w:t>
            </w:r>
          </w:p>
        </w:tc>
      </w:tr>
      <w:tr w14:paraId="232EC7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825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核心流程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B32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版本握手 → 安全握手（认证）→ ClientInit / ServerInit → 客户端请求区域更新 → 服务端按编码推送 FramebufferUpdate（一组矩形区域）</w:t>
            </w:r>
          </w:p>
        </w:tc>
      </w:tr>
      <w:tr w14:paraId="4545EC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0E9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94C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以「帧缓冲矩形更新」的方式传输远端桌面画面，并回传键盘 / 鼠标事件</w:t>
            </w:r>
          </w:p>
        </w:tc>
      </w:tr>
      <w:tr w14:paraId="34F77C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6C3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330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 支持（协议矩阵 P1）。代理层需解析 RFB 消息流、重建帧缓冲用于录像；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隧道内流量由代理层强制加密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（RFB 自身安全类型较弱）</w:t>
            </w:r>
          </w:p>
        </w:tc>
      </w:tr>
      <w:tr w14:paraId="5AA059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D8F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1F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服务端：TigerVNC、RealVNC、UltraVNC、x11vnc、LibVNCServer；客户端：TigerVNC Viewer、RealVNC Viewer</w:t>
            </w:r>
          </w:p>
        </w:tc>
      </w:tr>
    </w:tbl>
    <w:p w14:paraId="3C7DE49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11-4  RFB 明细</w:t>
      </w:r>
    </w:p>
    <w:p w14:paraId="11FAF85D">
      <w:pPr>
        <w:pStyle w:val="4"/>
        <w:spacing w:before="280" w:after="140"/>
        <w:outlineLvl w:val="2"/>
      </w:pPr>
      <w:bookmarkStart w:id="129" w:name="_Toc1760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11.1.4  VNC（基于 RFB 的软件家族）</w:t>
      </w:r>
      <w:bookmarkEnd w:id="12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7827A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092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7DA3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18FC61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67A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4DC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VNC，Virtual Network Computing（虚拟网络计算）</w:t>
            </w:r>
          </w:p>
        </w:tc>
      </w:tr>
      <w:tr w14:paraId="4CC6D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275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5D7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软件家族 / 技术体系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（不是协议；其协议是 RFB）</w:t>
            </w:r>
          </w:p>
        </w:tc>
      </w:tr>
      <w:tr w14:paraId="34F721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81C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FB0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无独立标准；由 AT&amp;T 实验室提出，现由 RealVNC 等维护；协议部分见 RFC 6143</w:t>
            </w:r>
          </w:p>
        </w:tc>
      </w:tr>
      <w:tr w14:paraId="75FB2F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88A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组成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7E6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Server（共享本地桌面）+ VNC Viewer（远程查看与操作）</w:t>
            </w:r>
          </w:p>
        </w:tc>
      </w:tr>
      <w:tr w14:paraId="3DE0F8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B6F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主要实现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B1D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TigerVNC（社区主流）、RealVNC（商业）、UltraVNC（Windows）、TightVNC、x11vnc（共享现有 X 会话）、LibVNCServer（库）</w:t>
            </w:r>
          </w:p>
        </w:tc>
      </w:tr>
      <w:tr w14:paraId="789B05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77C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安全类型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1E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None；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VNC Authentication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（DES 挑战-响应，强度弱）；VeNCrypt / TLS（部分实现）；RA2 / RA2ne（RealVNC 扩展）</w:t>
            </w:r>
          </w:p>
        </w:tc>
      </w:tr>
      <w:tr w14:paraId="5B1578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A8F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能力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E72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画面 + 键鼠；剪贴板（ClientCutText / ServerCutText）；文件传输（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非 RFB 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，各实现自扩展，能力不一致）</w:t>
            </w:r>
          </w:p>
        </w:tc>
      </w:tr>
      <w:tr w14:paraId="24E2D2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A6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能力缺口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AED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无标准驱动器重定向、无打印重定向、编码效率低于 RDP、安全机制弱</w:t>
            </w:r>
          </w:p>
        </w:tc>
      </w:tr>
      <w:tr w14:paraId="2004A6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BA3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DCD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图形桌面的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备选方案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（V1.1）。因资产已部署 VNC 且不宜变更时使用；代理层强制加密，并向客户明示「本地盘映射与打印重定向不可审计」</w:t>
            </w:r>
          </w:p>
        </w:tc>
      </w:tr>
      <w:tr w14:paraId="5C635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065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BE7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同上；兼容性测试需按客户实际使用的服务端定向验证</w:t>
            </w:r>
          </w:p>
        </w:tc>
      </w:tr>
    </w:tbl>
    <w:p w14:paraId="7F8E73D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11-5  VNC 明细</w:t>
      </w:r>
    </w:p>
    <w:p w14:paraId="11F07FE9">
      <w:pPr>
        <w:pStyle w:val="4"/>
        <w:spacing w:before="280" w:after="140"/>
        <w:outlineLvl w:val="2"/>
      </w:pPr>
      <w:bookmarkStart w:id="130" w:name="_Toc3020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11.1.5  X11 与 X11 转发</w:t>
      </w:r>
      <w:bookmarkEnd w:id="13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2C701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5E73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9FB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7E4900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B1E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390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X11，X Window System Protocol version 11（X 窗口系统协议第 11 版）</w:t>
            </w:r>
          </w:p>
        </w:tc>
      </w:tr>
      <w:tr w14:paraId="63799E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AA7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C61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（Unix / Linux 图形桌面的基础）</w:t>
            </w:r>
          </w:p>
        </w:tc>
      </w:tr>
      <w:tr w14:paraId="2AEFCE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10A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D1A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 Consortium / X.Org Foundation 规范（1987 年 MIT 起源，非 RFC）</w:t>
            </w:r>
          </w:p>
        </w:tc>
      </w:tr>
      <w:tr w14:paraId="208FBB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B36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架构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0A9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 Client（应用程序）+ X Server（显示与输入）+ X Protocol（二者之间的 C/S 通信）</w:t>
            </w:r>
          </w:p>
        </w:tc>
      </w:tr>
      <w:tr w14:paraId="71AAAD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EA5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X11 转发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C9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SSH 通道转发 X11 协议（ssh -X / -Y），使远端图形应用显示在本地终端</w:t>
            </w:r>
          </w:p>
        </w:tc>
      </w:tr>
      <w:tr w14:paraId="1ED9EB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755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安全扩展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52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MIT-MAGIC-COOKIE-1（访问控制）、XSECURITY 扩展</w:t>
            </w:r>
          </w:p>
        </w:tc>
      </w:tr>
      <w:tr w14:paraId="3B1BA6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218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65E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为图形应用提供统一的显示与输入抽象层；X11 转发则让单个图形应用跨主机显示</w:t>
            </w:r>
          </w:p>
        </w:tc>
      </w:tr>
      <w:tr w14:paraId="7C3620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05E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A2F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不支持作为图形运维方式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。原因：① X11 核心协议外有数十种扩展，代理层完整解析并重建画面工程量大；② X11 转发下流量封装在 SSH 通道内，难以做画面级审计与回放</w:t>
            </w:r>
          </w:p>
        </w:tc>
      </w:tr>
      <w:tr w14:paraId="794F41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757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本产品的处理方式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2FD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归入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隧道管控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范畴（FR-04-14）：对 X11 转发按策略「允许 / 禁止 / 审计」，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默认禁止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；若启用仅记录连接事件并告警，不具备画面录像能力</w:t>
            </w:r>
          </w:p>
        </w:tc>
      </w:tr>
      <w:tr w14:paraId="645890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79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替代建议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EF2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需要图形运维时改用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XRDP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（首选）或 VNC（备选），可获得完整录像与管控</w:t>
            </w:r>
          </w:p>
        </w:tc>
      </w:tr>
    </w:tbl>
    <w:p w14:paraId="1220BC5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11-6  X11 与 X11 转发明细</w:t>
      </w:r>
    </w:p>
    <w:p w14:paraId="3AC11C89">
      <w:pPr>
        <w:pStyle w:val="4"/>
        <w:spacing w:before="280" w:after="140"/>
        <w:outlineLvl w:val="2"/>
      </w:pPr>
      <w:bookmarkStart w:id="131" w:name="_Toc1709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11.1.6  SSH 家族（SSH / SFTP / SCP / SSH 证书）</w:t>
      </w:r>
      <w:bookmarkEnd w:id="13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EA530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4C98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7709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577DEE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697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9F9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SSH，Secure Shell（安全外壳协议）；当前版本 SSH-2.0</w:t>
            </w:r>
          </w:p>
        </w:tc>
      </w:tr>
      <w:tr w14:paraId="47AA95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6C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CA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</w:p>
        </w:tc>
      </w:tr>
      <w:tr w14:paraId="228CD1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E1A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0D9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4250 ~ 4254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（协议总则、认证、传输层、连接层、架构）；密钥文件格式 RFC 4716 / OpenSSH 格式</w:t>
            </w:r>
          </w:p>
        </w:tc>
      </w:tr>
      <w:tr w14:paraId="498F17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01D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154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TCP 22（本产品对外可配 2222 等）</w:t>
            </w:r>
          </w:p>
        </w:tc>
      </w:tr>
      <w:tr w14:paraId="23DBD5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76A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子协议分层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84B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传输层（密钥交换、加密、完整性）；② 用户认证层（口令 / 公钥 / 证书 / 键盘交互 / GSSAPI）；③ 连接层（通道复用，承载 shell、exec、subsystem、端口转发）</w:t>
            </w:r>
          </w:p>
        </w:tc>
      </w:tr>
      <w:tr w14:paraId="603763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620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8A4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File Transfer Protocol，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基于 SSH 的文件传输子系统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（draft-ietf-secsh-filexfer），复用 22 端口；提供目录浏览、上传下载、属性操作、断点续传</w:t>
            </w:r>
          </w:p>
        </w:tc>
      </w:tr>
      <w:tr w14:paraId="7A7992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F28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SCP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5D8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Secure Copy，基于 SSH 的传统文件复制；新版 OpenSSH 已改为内部走 SFTP 协议</w:t>
            </w:r>
          </w:p>
        </w:tc>
      </w:tr>
      <w:tr w14:paraId="002CDC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E97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端口转发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F47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-L 本地转发、-R 远程转发、-D 动态转发（SOCKS）；本产品对三类转发按策略管控</w:t>
            </w:r>
          </w:p>
        </w:tc>
      </w:tr>
      <w:tr w14:paraId="2AB80F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102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证书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AA4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OpenSSH 扩展（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事实标准，非 IETF 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）；由 CA 签发，字段含 KeyId、Principals、ValidAfter / ValidBefore、Critical Options、Extensions</w:t>
            </w:r>
          </w:p>
        </w:tc>
      </w:tr>
      <w:tr w14:paraId="3E12B9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586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0B8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P0 核心协议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（FR-04-01 ~ FR-04-19）。命令级管控、字符录像、密钥托管与代签、转发管控、SSH 短时证书（准入模式凭据）均基于 SSH</w:t>
            </w:r>
          </w:p>
        </w:tc>
      </w:tr>
      <w:tr w14:paraId="7E7CE3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567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B28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 OpenSSH；客户端 OpenSSH、PuTTY、Xshell、SecureCRT；库 Go x/crypto/ssh、libssh、Rust russh</w:t>
            </w:r>
          </w:p>
        </w:tc>
      </w:tr>
    </w:tbl>
    <w:p w14:paraId="0BBADF3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11-7  SSH 家族明细</w:t>
      </w:r>
    </w:p>
    <w:p w14:paraId="339D095B">
      <w:pPr>
        <w:pStyle w:val="4"/>
        <w:spacing w:before="280" w:after="140"/>
        <w:outlineLvl w:val="2"/>
      </w:pPr>
      <w:bookmarkStart w:id="132" w:name="_Toc669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11.1.7  其他运维协议</w:t>
      </w:r>
      <w:bookmarkEnd w:id="13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82748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E78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9E6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 / 出处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938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类别与作用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9D7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5A014F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968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Telnet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2B7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TELNET Protocol，RFC 854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6AF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明文远程终端协议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DEB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兼容支持（明文，安全性弱，仅存量场景）；命令级管控与录像同 SSH</w:t>
            </w:r>
          </w:p>
        </w:tc>
      </w:tr>
      <w:tr w14:paraId="015533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884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FTP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27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File Transfer Protocol，RFC 959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A29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明文文件传输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7C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不主推；协议矩阵标「不主推」，仅兼容存量场景</w:t>
            </w:r>
          </w:p>
        </w:tc>
      </w:tr>
      <w:tr w14:paraId="2725AE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09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FTPS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3E4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FTP over TLS，RFC 4217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6BC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加密文件传输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438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按需兼容</w:t>
            </w:r>
          </w:p>
        </w:tc>
      </w:tr>
      <w:tr w14:paraId="55DDC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A9D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SPICE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265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Simple Protocol for Independent Computing Environments（Red Hat）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C88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，面向 KVM 虚拟机的远程桌面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590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未纳入主线；如有虚拟化运维场景可专项适配</w:t>
            </w:r>
          </w:p>
        </w:tc>
      </w:tr>
      <w:tr w14:paraId="496324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2C5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NoMachine NX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692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NoMachine 专有协议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E3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专有协议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，高性能远程桌面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4C1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未纳入主线；按项目专项适配</w:t>
            </w:r>
          </w:p>
        </w:tc>
      </w:tr>
      <w:tr w14:paraId="43A04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3E1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Rlogin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B6B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Berkeley rlogin，RFC 1282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F0D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早期明文远程登录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BA7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不支持（已被 SSH 取代）</w:t>
            </w:r>
          </w:p>
        </w:tc>
      </w:tr>
      <w:tr w14:paraId="511AF4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FA5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over WebSocket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363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RFB 封装于 WebSocket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04F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便于浏览器直连 VNC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11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内部实现可参考，对外不单独作为接入方式</w:t>
            </w:r>
          </w:p>
        </w:tc>
      </w:tr>
    </w:tbl>
    <w:p w14:paraId="08B344C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11-8  其他运维协议一览</w:t>
      </w:r>
    </w:p>
    <w:p w14:paraId="1ACD25FB">
      <w:pPr>
        <w:pStyle w:val="4"/>
        <w:spacing w:before="280" w:after="140"/>
        <w:outlineLvl w:val="2"/>
      </w:pPr>
      <w:bookmarkStart w:id="133" w:name="_Toc3230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11.1.8  数据库协议</w:t>
      </w:r>
      <w:bookmarkEnd w:id="13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E00D1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570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D961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 / 出处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310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端口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4A4E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特征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2E7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1E280F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B94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 Protocol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134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 Client/Server Protocol（Oracle 规范）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8AC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3306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E5B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握手 → 认证 → COM_QUERY 等命令；支持 SSL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C2E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 支持（Web SQL）；后续评估协议代理</w:t>
            </w:r>
          </w:p>
        </w:tc>
      </w:tr>
      <w:tr w14:paraId="2412F0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605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 Wire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043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 Frontend/Backend Protocol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63C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5432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55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消息类型（Query / Parse / Bind / Execute / Sync）；支持 SSL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0E9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 支持（Web SQL）</w:t>
            </w:r>
          </w:p>
        </w:tc>
      </w:tr>
      <w:tr w14:paraId="33BDD1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491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Oracle TNS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CA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Transparent Network Substrate（Oracle 专有）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E30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1521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FB9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专有握手与数据表示；协议复杂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2FF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后续支持（先 Web SQL，再评估协议代理）</w:t>
            </w:r>
          </w:p>
        </w:tc>
      </w:tr>
      <w:tr w14:paraId="395018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7E9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TDS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D51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Tabular Data Stream（Sybase / Microsoft）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CE6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1433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ED8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Server 通信协议；支持 TLS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158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按需支持</w:t>
            </w:r>
          </w:p>
        </w:tc>
      </w:tr>
      <w:tr w14:paraId="7C93CE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E38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达梦 DM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5A4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达梦数据库自有协议（兼容 Oracle 语法）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0DD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5236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6C8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国产数据库；协议自有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4A5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 适配（信创场景）</w:t>
            </w:r>
          </w:p>
        </w:tc>
      </w:tr>
      <w:tr w14:paraId="020A5E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049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人大金仓 KingBase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A22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PostgreSQL 协议扩展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946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54321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F11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国产数据库；兼容 PG 协议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B88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 适配（信创场景）</w:t>
            </w:r>
          </w:p>
        </w:tc>
      </w:tr>
      <w:tr w14:paraId="15A2CB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4FF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172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RESP，REdis Serialization Protocol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10B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6379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689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文本协议，简单请求-响应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9EC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不作为被管资产协议（Redis 在本产品中作缓存使用）</w:t>
            </w:r>
          </w:p>
        </w:tc>
      </w:tr>
    </w:tbl>
    <w:p w14:paraId="25C303B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11-9  数据库协议明细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8123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C4142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数据库协议的两种接入方式</w:t>
            </w:r>
          </w:p>
          <w:p w14:paraId="5DC689B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Web SQL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：用户在浏览器中通过本产品的 SQL 编辑器操作，服务端作为客户端连库——实现简单，管控强，适合首版；</w:t>
            </w:r>
          </w:p>
          <w:p w14:paraId="407DBA7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19"/>
                <w:szCs w:val="19"/>
              </w:rPr>
              <w:t>协议代理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：客户用自己的数据库客户端（Navicat / DBeaver）直连堡垒机端口，代理层解析数据库协议做 SQL 审计——体验好但开发量大，按版本逐步支持。</w:t>
            </w:r>
          </w:p>
        </w:tc>
      </w:tr>
    </w:tbl>
    <w:p w14:paraId="003D8281">
      <w:pPr>
        <w:spacing w:after="140"/>
      </w:pPr>
    </w:p>
    <w:p w14:paraId="1A52D9BD">
      <w:pPr>
        <w:pStyle w:val="3"/>
        <w:spacing w:before="280" w:after="140"/>
        <w:outlineLvl w:val="1"/>
      </w:pPr>
      <w:bookmarkStart w:id="134" w:name="_Toc2714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11.2  身份认证与密码技术</w:t>
      </w:r>
      <w:bookmarkEnd w:id="134"/>
    </w:p>
    <w:p w14:paraId="4A718DAF">
      <w:pPr>
        <w:pStyle w:val="4"/>
        <w:spacing w:before="280" w:after="140"/>
        <w:outlineLvl w:val="2"/>
      </w:pPr>
      <w:bookmarkStart w:id="135" w:name="_Toc695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11.2.1  TLS / SSL 与国密 TLS</w:t>
      </w:r>
      <w:bookmarkEnd w:id="13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5B693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8D2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D27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22C59F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6DD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名称 / 全称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9B5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TLS，Transport Layer Security（传输层安全协议）；前身为 SSL</w:t>
            </w:r>
          </w:p>
        </w:tc>
      </w:tr>
      <w:tr w14:paraId="45FD3A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318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类别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467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协议</w:t>
            </w:r>
          </w:p>
        </w:tc>
      </w:tr>
      <w:tr w14:paraId="10A069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31F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标准出处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209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TLS 1.2 =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5246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 xml:space="preserve">；TLS 1.3 = 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8446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；SSL 3.0 = RFC 6101（已废弃）</w:t>
            </w:r>
          </w:p>
        </w:tc>
      </w:tr>
      <w:tr w14:paraId="4F547B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776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AEC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为应用层协议提供机密性、完整性与双向身份认证；https / wss / ldaps 等均建立在其上</w:t>
            </w:r>
          </w:p>
        </w:tc>
      </w:tr>
      <w:tr w14:paraId="2393B1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06E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握手要点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58B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密码套件协商、证书交换与校验、密钥派生（TLS 1.3 简化为 1-RTT / 0-RTT）</w:t>
            </w:r>
          </w:p>
        </w:tc>
      </w:tr>
      <w:tr w14:paraId="667FEB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1B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979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GM/T 0024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《SSL VPN 技术规范》定义国密密码套件（SM2 证书 + SM3 摘要 + SM4 加密）；基于 TLS 1.2 框架的国密改造，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不是 TLS 1.3</w:t>
            </w:r>
          </w:p>
        </w:tc>
      </w:tr>
      <w:tr w14:paraId="2958BA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F5D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105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全系统内部与外部通信使用国密 TLS：客户端与服务端、服务端各组件之间、第三方客户端接入全部走国密 TLS 双向认证（FR-09-01 ~ FR-09-03）</w:t>
            </w:r>
          </w:p>
        </w:tc>
      </w:tr>
      <w:tr w14:paraId="15DBCE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71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实现要点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677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需在服务端同时支持国密套件与（可选）国际套件；浏览器侧国密支持依赖浏览器或插件 / WASM 实现</w:t>
            </w:r>
          </w:p>
        </w:tc>
      </w:tr>
      <w:tr w14:paraId="177338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21B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2C4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OpenSSL（含国密分支如 GmSSL / 铜锁 Tongsuo）、Go crypto/tls + 国密扩展、浏览器国密插件</w:t>
            </w:r>
          </w:p>
        </w:tc>
      </w:tr>
      <w:tr w14:paraId="581D74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0B4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常见误用提醒</w:t>
            </w:r>
          </w:p>
        </w:tc>
        <w:tc>
          <w:tcPr>
            <w:tcW w:w="4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78B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不得把「国密 TLS」写成「国密 TLS 1.3」——GM/T 0024 基于 TLS 1.2 框架，TLS 1.3 的国密支持尚在标准化过程中</w:t>
            </w:r>
          </w:p>
        </w:tc>
      </w:tr>
    </w:tbl>
    <w:p w14:paraId="63115AD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11-10  TLS 与国密 TLS 明细</w:t>
      </w:r>
    </w:p>
    <w:p w14:paraId="4AF5F75D">
      <w:pPr>
        <w:pStyle w:val="4"/>
        <w:spacing w:before="280" w:after="140"/>
        <w:outlineLvl w:val="2"/>
      </w:pPr>
      <w:bookmarkStart w:id="136" w:name="_Toc1328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11.2.2  国密算法族（SM2 / SM3 / SM4 / SM9）</w:t>
      </w:r>
      <w:bookmarkEnd w:id="13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23BC4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768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2AA9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E4CA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AE2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68FE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0A5D09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FF1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E41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非对称（椭圆曲线公钥）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5BF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32918、GM/T 0003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F0B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数字签名、密钥交换、公钥加密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354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设备证书与客户端证书、SSH 证书签名、密钥交换、数字信封</w:t>
            </w:r>
          </w:p>
        </w:tc>
      </w:tr>
      <w:tr w14:paraId="39C19D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191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22F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哈希（摘要）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F58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32905、GM/T 0004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E8A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完整性校验、口令摘要、摘要链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6A2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口令加盐存储、录像分片摘要链、审计日志签名、软件完整性基线比对</w:t>
            </w:r>
          </w:p>
        </w:tc>
      </w:tr>
      <w:tr w14:paraId="737D62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BDF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A50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对称（分组密码）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315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32907、GM/T 0002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0CE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数据加解密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606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录像文件加密、账号口令密文、敏感字段加密、备份包加密</w:t>
            </w:r>
          </w:p>
        </w:tc>
      </w:tr>
      <w:tr w14:paraId="6903A6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880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SM9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A9B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非对称（标识密码 IBC）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3D0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0044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CF4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以标识（如邮箱、工号）为公钥的免证书认证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79E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P2 规划，未纳入主线（见 2.7.5 降级清单）</w:t>
            </w:r>
          </w:p>
        </w:tc>
      </w:tr>
      <w:tr w14:paraId="02E42B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E6B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ZUC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390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对称（序列密码）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86B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0001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988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移动通信与链路加密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072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未使用</w:t>
            </w:r>
          </w:p>
        </w:tc>
      </w:tr>
    </w:tbl>
    <w:p w14:paraId="2D6FB75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11-11  国密算法明细</w:t>
      </w:r>
    </w:p>
    <w:p w14:paraId="555264F7">
      <w:pPr>
        <w:pStyle w:val="4"/>
        <w:spacing w:before="280" w:after="140"/>
        <w:outlineLvl w:val="2"/>
      </w:pPr>
      <w:bookmarkStart w:id="137" w:name="_Toc191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11.2.3  X.509 证书与 PKI（含 CRL / OCSP）</w:t>
      </w:r>
      <w:bookmarkEnd w:id="13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37EFA3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E59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5A6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3DD7BA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B63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X.509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CD8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：公钥证书格式标准，RFC 5280 定义证书与 CRL 的结构；v3 扩展含 KeyUsage、ExtendedKeyUsage、SubjectAltName 等</w:t>
            </w:r>
          </w:p>
        </w:tc>
      </w:tr>
      <w:tr w14:paraId="132E81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A20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PKI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479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Public Key Infrastructure（公钥基础设施）：CA、注册机构、证书库、吊销机制的统称</w:t>
            </w:r>
          </w:p>
        </w:tc>
      </w:tr>
      <w:tr w14:paraId="172954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2B8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证书链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FF6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终端实体证书 → 中间证书（0 ~ N 级）→ 根证书；校验时需逐级验签至受信任根</w:t>
            </w:r>
          </w:p>
        </w:tc>
      </w:tr>
      <w:tr w14:paraId="2CAABC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323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CRL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95E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Certificate Revocation List，证书吊销列表（RFC 5280）；定期发布，本地缓存，时效性差</w:t>
            </w:r>
          </w:p>
        </w:tc>
      </w:tr>
      <w:tr w14:paraId="5390C5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AE3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OCSP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2B9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Online Certificate Status Protocol，在线证书状态协议（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6960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）；实时查询，时效性好但依赖服务可用性</w:t>
            </w:r>
          </w:p>
        </w:tc>
      </w:tr>
      <w:tr w14:paraId="6A11EE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6B7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CSR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528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Certificate Signing Request，证书签发请求（PKCS#10，RFC 2986）</w:t>
            </w:r>
          </w:p>
        </w:tc>
      </w:tr>
      <w:tr w14:paraId="3EFC69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12F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EE7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设备证书、客户端 / UKey 证书、SSH 证书的统一基础；证书链管理见 6.10.4（FR-09-14），吊销校验支持 CRL 与 OCSP 并可配置缓存策略</w:t>
            </w:r>
          </w:p>
        </w:tc>
      </w:tr>
      <w:tr w14:paraId="373513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DB0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相关实现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15E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OpenSSL、Go crypto/x509、CFSSL、企业 CA（如 EJBCA、微软 AD CS）</w:t>
            </w:r>
          </w:p>
        </w:tc>
      </w:tr>
    </w:tbl>
    <w:p w14:paraId="0460B1B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11-12  PKI 相关明细</w:t>
      </w:r>
    </w:p>
    <w:p w14:paraId="7FC94951">
      <w:pPr>
        <w:pStyle w:val="4"/>
        <w:spacing w:before="280" w:after="140"/>
        <w:outlineLvl w:val="2"/>
      </w:pPr>
      <w:bookmarkStart w:id="138" w:name="_Toc328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11.2.4  PKCS#11 与密码设备接口</w:t>
      </w:r>
      <w:bookmarkEnd w:id="13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C15D6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EF0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460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6A648E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85B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PKCS#11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06F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：Cryptoki，定义应用程序访问密码令牌 / HSM 的 C 接口（OASIS 标准）</w:t>
            </w:r>
          </w:p>
        </w:tc>
      </w:tr>
      <w:tr w14:paraId="362C50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639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作用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D7F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屏蔽不同密码硬件的差异，使上层应用以统一接口调用签名、加解密、密钥管理能力</w:t>
            </w:r>
          </w:p>
        </w:tc>
      </w:tr>
      <w:tr w14:paraId="232898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135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A4A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对接密码卡 / 密码机 / UKey 的主接口（FR-09-05、FR-09-13）：密钥生成、签名验签、加解密、密钥索引管理均通过 PKCS#11 调用</w:t>
            </w:r>
          </w:p>
        </w:tc>
      </w:tr>
      <w:tr w14:paraId="0DC778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89B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相关标准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F01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0016（智能密码钥匙）、GM/T 0018（密码设备应用接口规范）、GM/T 0030（服务器密码机技术规范）、GM/T 0028（密码模块安全技术要求）</w:t>
            </w:r>
          </w:p>
        </w:tc>
      </w:tr>
      <w:tr w14:paraId="7808EA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057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相关实现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AEF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厂商 PKCS#11 库（.so / .dll）、OpenSC（智能卡通用实现）、SoftHSM（软件模拟，仅测试用）</w:t>
            </w:r>
          </w:p>
        </w:tc>
      </w:tr>
      <w:tr w14:paraId="3E0987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D45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注意点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480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不同厂商 PKCS#11 实现存在差异（如密钥属性、会话模型），需在适配测试中逐项验证</w:t>
            </w:r>
          </w:p>
        </w:tc>
      </w:tr>
    </w:tbl>
    <w:p w14:paraId="7828776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11-13  密码设备接口明细</w:t>
      </w:r>
    </w:p>
    <w:p w14:paraId="07F4E329">
      <w:pPr>
        <w:pStyle w:val="4"/>
        <w:spacing w:before="280" w:after="140"/>
        <w:outlineLvl w:val="2"/>
      </w:pPr>
      <w:bookmarkStart w:id="139" w:name="_Toc1231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11.2.5  一次性口令（TOTP / HOTP / otpauth）</w:t>
      </w:r>
      <w:bookmarkEnd w:id="13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D4A62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B2BA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CD6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531E96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DBA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HOTP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263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HMAC-based One-Time Password，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4226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；基于计数器的一次性口令</w:t>
            </w:r>
          </w:p>
        </w:tc>
      </w:tr>
      <w:tr w14:paraId="1FB445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F2D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TOTP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AD3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Time-based One-Time Password，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RFC 6238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；基于时间片的一次性口令（HOTP 的时间变体），标准参数为 6 位、30 秒步长、HMAC-SHA1</w:t>
            </w:r>
          </w:p>
        </w:tc>
      </w:tr>
      <w:tr w14:paraId="6A5728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557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otpauth URI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5FB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事实标准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（Google Authenticator 约定，非 IETF 标准）：otpauth://totp/{issuer}:{account}?secret=...&amp;issuer=...&amp;algorithm=...&amp;digits=...&amp;period=...</w:t>
            </w:r>
          </w:p>
        </w:tc>
      </w:tr>
      <w:tr w14:paraId="3D611B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136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9B3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手机令牌的算法与二维码格式（FR-01-02），详见 6.2.6 手机令牌对接设计</w:t>
            </w:r>
          </w:p>
        </w:tc>
      </w:tr>
      <w:tr w14:paraId="54EE2C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799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相关软件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F6B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Google Authenticator、Microsoft Authenticator、FreeOTP、Aegis、企业微信 / 钉钉内置动态码；服务端实现 Go otp 库、Rust totp-rs</w:t>
            </w:r>
          </w:p>
        </w:tc>
      </w:tr>
    </w:tbl>
    <w:p w14:paraId="6EDE693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11-14  一次性口令明细</w:t>
      </w:r>
    </w:p>
    <w:p w14:paraId="72A1CA3C">
      <w:pPr>
        <w:pStyle w:val="4"/>
        <w:spacing w:before="280" w:after="140"/>
        <w:outlineLvl w:val="2"/>
      </w:pPr>
      <w:bookmarkStart w:id="140" w:name="_Toc2075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11.2.6  企业身份源协议（LDAP / AD / Kerberos）</w:t>
      </w:r>
      <w:bookmarkEnd w:id="14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F1A11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19C1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2D34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 / 标准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75B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F6AA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7230E7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8C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LDAP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006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Lightweight Directory Access Protocol，RFC 4511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0E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目录服务查询与认证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7E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身份源对接（FR-01-07）：用户与组织同步、免密登录</w:t>
            </w:r>
          </w:p>
        </w:tc>
      </w:tr>
      <w:tr w14:paraId="7E104C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3D5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303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Directory（Microsoft 目录服务）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CD7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LDAP + Kerberos 的企业目录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487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身份源对接（FR-01-07）：LDAP 协议访问 AD，支持与 AD 域集成</w:t>
            </w:r>
          </w:p>
        </w:tc>
      </w:tr>
      <w:tr w14:paraId="55E5F7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7B2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Kerberos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DF0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4120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15C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网络认证协议（票据机制）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7C8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 环境下的免密登录（FR-01-07）</w:t>
            </w:r>
          </w:p>
        </w:tc>
      </w:tr>
      <w:tr w14:paraId="497A4B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537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RADIUS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70F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2865 / 2866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6E0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集中式认证、授权、计费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E5B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可选对接（第三方认证服务器）</w:t>
            </w:r>
          </w:p>
        </w:tc>
      </w:tr>
    </w:tbl>
    <w:p w14:paraId="73104CA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11-15  企业身份源协议明细</w:t>
      </w:r>
    </w:p>
    <w:p w14:paraId="0DF60D41">
      <w:pPr>
        <w:pStyle w:val="4"/>
        <w:spacing w:before="280" w:after="140"/>
        <w:outlineLvl w:val="2"/>
      </w:pPr>
      <w:bookmarkStart w:id="141" w:name="_Toc795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11.2.7  联邦认证协议（SAML / OIDC / OAuth 2.0）</w:t>
      </w:r>
      <w:bookmarkEnd w:id="14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8544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70C4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245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 / 标准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71A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3F35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42F6EB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75E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SAML 2.0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4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Security Assertion Markup Language，OASIS 标准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F5E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XML 断言的跨域单点登录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119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联邦认证（FR-01-11，V1.1）：作为 SP 消费 IdP 断言</w:t>
            </w:r>
          </w:p>
        </w:tc>
      </w:tr>
      <w:tr w14:paraId="5ADA89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9F2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OIDC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40A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OpenID Connect，基于 OAuth 2.0 的身份层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5C7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JSON / JWT 的现代单点登录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A1A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联邦认证（FR-01-11，V1.1）：授权码模式接入</w:t>
            </w:r>
          </w:p>
        </w:tc>
      </w:tr>
      <w:tr w14:paraId="462492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265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OAuth 2.0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3F7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6749 / 6750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24C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授权框架（非认证协议）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C80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OIDC 的基础；开放 API 的令牌鉴权可参考其模式</w:t>
            </w:r>
          </w:p>
        </w:tc>
      </w:tr>
      <w:tr w14:paraId="3BE341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E1F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JWT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670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7519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41C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 格式的令牌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ED6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API 接入令牌、联邦认证的 ID Token</w:t>
            </w:r>
          </w:p>
        </w:tc>
      </w:tr>
    </w:tbl>
    <w:p w14:paraId="33D4096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11-16  联邦认证协议明细</w:t>
      </w:r>
    </w:p>
    <w:p w14:paraId="65E7606C">
      <w:pPr>
        <w:pStyle w:val="4"/>
        <w:spacing w:before="280" w:after="140"/>
        <w:outlineLvl w:val="2"/>
      </w:pPr>
      <w:bookmarkStart w:id="142" w:name="_Toc2835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11.2.8  RDP 安全层（CredSSP / NLA）</w:t>
      </w:r>
      <w:bookmarkEnd w:id="14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138DD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0FB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588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5B74F6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341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Standard RDP Security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EE1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原生加密（RC4 系列），强度弱，已被淘汰；部分老旧资产仍在使用</w:t>
            </w:r>
          </w:p>
        </w:tc>
      </w:tr>
      <w:tr w14:paraId="37D453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E24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Enhanced RDP Security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D65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 RDP 外层套 TLS，提供服务器身份认证与通道加密</w:t>
            </w:r>
          </w:p>
        </w:tc>
      </w:tr>
      <w:tr w14:paraId="19D159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A35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CredSSP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769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Credential Security Support Provider（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MS-CSSP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）：在 TLS 之上传递用户凭据，实现单点登录式认证</w:t>
            </w:r>
          </w:p>
        </w:tc>
      </w:tr>
      <w:tr w14:paraId="695E1E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8CE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NLA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CE3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Network Level Authentication（网络级认证）：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在建立会话前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完成用户认证，可防资源耗尽型攻击；Windows 默认开启</w:t>
            </w:r>
          </w:p>
        </w:tc>
      </w:tr>
      <w:tr w14:paraId="56EBC7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AE4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3E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透传模式下需在安全层做中间人，处理 NLA 协商与证书替换（详见 6.6.7.3）；服务端渲染模式下本产品作为合法 RDP 客户端，直接支持 NLA</w:t>
            </w:r>
          </w:p>
        </w:tc>
      </w:tr>
    </w:tbl>
    <w:p w14:paraId="064DE10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11-17  RDP 安全机制明细</w:t>
      </w:r>
    </w:p>
    <w:p w14:paraId="6C62FACD">
      <w:pPr>
        <w:pStyle w:val="3"/>
        <w:spacing w:before="280" w:after="140"/>
        <w:outlineLvl w:val="1"/>
      </w:pPr>
      <w:bookmarkStart w:id="143" w:name="_Toc1159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11.3  传输、网络与管理协议</w:t>
      </w:r>
      <w:bookmarkEnd w:id="14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AB46C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9D0E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 / 技术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0B22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全称与标准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9A40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E75D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2D6EEB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D61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TCP / UDP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1FE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793 / RFC 768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59E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传输层基础协议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7AC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全部会话的基础；RDP 8+ 可选 UDP 传输</w:t>
            </w:r>
          </w:p>
        </w:tc>
      </w:tr>
      <w:tr w14:paraId="1A87DC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167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WebSocket / WSS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916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6455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2FF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浏览器与服务端的全双工通道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D97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客户端的会话数据、实时状态推送、终端字符流传输（WSS 加密）</w:t>
            </w:r>
          </w:p>
        </w:tc>
      </w:tr>
      <w:tr w14:paraId="075E77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646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 / HTTPS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882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9110 系列 / TLS 之上的 HTTP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600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应用层请求-响应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1A1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 API、审计检索、文件下载；外部接口统一 HTTPS（国密 TLS）</w:t>
            </w:r>
          </w:p>
        </w:tc>
      </w:tr>
      <w:tr w14:paraId="4BF461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F68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HTTP/2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3D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9113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F9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多路复用的 HTTP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3A7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的传输基础</w:t>
            </w:r>
          </w:p>
        </w:tc>
      </w:tr>
      <w:tr w14:paraId="0421E6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F88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97A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HTTP/2 的 RPC 框架（Google，CNCF）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863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高效的服务间调用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40D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服务间内部调用与开放 API 的 gRPC 接口（FR-08-04）</w:t>
            </w:r>
          </w:p>
        </w:tc>
      </w:tr>
      <w:tr w14:paraId="3A87FA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242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Syslog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D58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5424（新版）/ RFC 3164（BSD 旧版）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7FA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日志外发协议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712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日志服务器外发（FR-07-14）：支持 UDP / TCP / TLS 与两种报文格式</w:t>
            </w:r>
          </w:p>
        </w:tc>
      </w:tr>
      <w:tr w14:paraId="469425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F4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 / SNMPv3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EB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3411 ~ 3418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209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网络管理协议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97B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设备监控与 Trap 上报（FR-07-13）：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仅支持 SNMPv3 authPriv、只读</w:t>
            </w:r>
          </w:p>
        </w:tc>
      </w:tr>
      <w:tr w14:paraId="776614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551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NTP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EF5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5905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AD4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时间同步协议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B8F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时间与时间源管理（FR-07-19）；TOTP 与凭据有效期均依赖时间准确</w:t>
            </w:r>
          </w:p>
        </w:tc>
      </w:tr>
      <w:tr w14:paraId="43A2E3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597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DNS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1DA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1035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C4C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域名解析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27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设备自身网络配置项（FR-07-11）</w:t>
            </w:r>
          </w:p>
        </w:tc>
      </w:tr>
      <w:tr w14:paraId="29435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FAB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DHCP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363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2131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BF4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动态主机配置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E5F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管理口可选 DHCP 获取地址（FR-07-11）</w:t>
            </w:r>
          </w:p>
        </w:tc>
      </w:tr>
      <w:tr w14:paraId="1BF12C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47E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ICMP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718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792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1A2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网络诊断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DAA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资产连通性巡检（ping）</w:t>
            </w:r>
          </w:p>
        </w:tc>
      </w:tr>
      <w:tr w14:paraId="34BFC0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BAB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VLAN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1F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IEEE 802.1Q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07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二层网络隔离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661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网络高级配置：VLAN 子接口实现管理与业务隔离（FR-07-15）</w:t>
            </w:r>
          </w:p>
        </w:tc>
      </w:tr>
      <w:tr w14:paraId="7C7B07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D7E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LACP / Bonding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B3F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IEEE 802.3ad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387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链路聚合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603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网络高级配置：多网口聚合（主备 / 负载分担）（FR-07-15）</w:t>
            </w:r>
          </w:p>
        </w:tc>
      </w:tr>
      <w:tr w14:paraId="21B8E9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507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S3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961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Amazon S3 API（事实标准）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7A3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对象存储访问接口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3D7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录像文件存储（兼容 S3 的对象存储）</w:t>
            </w:r>
          </w:p>
        </w:tc>
      </w:tr>
      <w:tr w14:paraId="327F3B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D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SMTP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D40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RFC 5321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D4B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邮件发送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45F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告警与通知邮件（IF-07）</w:t>
            </w:r>
          </w:p>
        </w:tc>
      </w:tr>
    </w:tbl>
    <w:p w14:paraId="66F27B7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11-18  传输与管理协议一览</w:t>
      </w:r>
    </w:p>
    <w:p w14:paraId="56391F00">
      <w:pPr>
        <w:pStyle w:val="3"/>
        <w:spacing w:before="280" w:after="140"/>
        <w:outlineLvl w:val="1"/>
      </w:pPr>
      <w:bookmarkStart w:id="144" w:name="_Toc640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11.4  图形编码与录制技术</w:t>
      </w:r>
      <w:bookmarkEnd w:id="144"/>
    </w:p>
    <w:p w14:paraId="041FAFB8">
      <w:pPr>
        <w:pStyle w:val="4"/>
        <w:spacing w:before="280" w:after="140"/>
        <w:outlineLvl w:val="2"/>
      </w:pPr>
      <w:bookmarkStart w:id="145" w:name="_Toc410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11.4.1  视频编码格式</w:t>
      </w:r>
      <w:bookmarkEnd w:id="14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D2FF2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EF66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编码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C3DA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全称 / 标准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76D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特点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12B0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7AB96C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CD9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H.264 / AVC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F90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ITU-T H.264 / ISO-IEC 14496-10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A47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兼容性最好、压缩率高、硬件支持广泛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16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图形录像主编码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；浏览器与桌面客户端均可解码</w:t>
            </w:r>
          </w:p>
        </w:tc>
      </w:tr>
      <w:tr w14:paraId="292399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D43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H.265 / HEVC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1A7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ITU-T H.265 / ISO-IEC 23008-2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BDB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同画质下码率约为 H.264 的 50%，但专利与兼容性复杂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198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可选（按客户端能力协商）</w:t>
            </w:r>
          </w:p>
        </w:tc>
      </w:tr>
      <w:tr w14:paraId="7BF794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0AC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VP9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145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Google 开放标准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30E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免专利、压缩率接近 H.265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E8F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可选编码；Web 端优先（浏览器原生支持）</w:t>
            </w:r>
          </w:p>
        </w:tc>
      </w:tr>
      <w:tr w14:paraId="61611E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B0A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MJPEG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1BB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Motion JPEG（事实标准）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59E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实现简单、时延低、码率高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DE1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低带宽 / 低算力场景降级使用</w:t>
            </w:r>
          </w:p>
        </w:tc>
      </w:tr>
    </w:tbl>
    <w:p w14:paraId="6141310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11-19  视频编码格式明细</w:t>
      </w:r>
    </w:p>
    <w:p w14:paraId="635EDBFD">
      <w:pPr>
        <w:pStyle w:val="4"/>
        <w:spacing w:before="280" w:after="140"/>
        <w:outlineLvl w:val="2"/>
      </w:pPr>
      <w:bookmarkStart w:id="146" w:name="_Toc1118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11.4.2  硬件编码加速</w:t>
      </w:r>
      <w:bookmarkEnd w:id="14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3F629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26D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7123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厂商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487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15C4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7EE697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E50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Intel QSV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E0D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Intel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0FE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Quick Sync Video，集成显卡的编解码引擎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D9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优先启用（服务器带核显时性价比最高）</w:t>
            </w:r>
          </w:p>
        </w:tc>
      </w:tr>
      <w:tr w14:paraId="68AF94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367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NVIDIA NVENC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038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NVIDIA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B8B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独立显卡的硬件编码器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79A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高并发图形会话场景启用</w:t>
            </w:r>
          </w:p>
        </w:tc>
      </w:tr>
      <w:tr w14:paraId="7119E6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1E6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AMD VCE / VCN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0C7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AMD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BC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Radeon 显卡的编码引擎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524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按硬件支持启用</w:t>
            </w:r>
          </w:p>
        </w:tc>
      </w:tr>
      <w:tr w14:paraId="374925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619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软件编码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A2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x264 / openh264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41B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纯 CPU 编码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375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无硬件加速时的回退方案；1080p30 约占用 1 ~ 2 个 CPU 核</w:t>
            </w:r>
          </w:p>
        </w:tc>
      </w:tr>
    </w:tbl>
    <w:p w14:paraId="3C88C5A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11-20  硬件编码技术</w:t>
      </w:r>
    </w:p>
    <w:p w14:paraId="4D281F74">
      <w:pPr>
        <w:pStyle w:val="4"/>
        <w:spacing w:before="280" w:after="140"/>
        <w:outlineLvl w:val="2"/>
      </w:pPr>
      <w:bookmarkStart w:id="147" w:name="_Toc218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11.4.3  终端录制格式（asciinema cast）</w:t>
      </w:r>
      <w:bookmarkEnd w:id="14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022A9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5E5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4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940E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4EBF8A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12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asciinema cast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252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终端会话录制格式（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事实标准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，asciinema 项目定义）；v2 为 JSON Lines，每行一个事件（输出 o / 输入 i / 窗口 resize r，带时间戳）</w:t>
            </w:r>
          </w:p>
        </w:tc>
      </w:tr>
      <w:tr w14:paraId="15CBE5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B9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对比视频录制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B4C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体积小 1 ~ 2 个数量级（1 小时 1 ~ 5 MB）、可全文检索、可导出文本、重放不受分辨率影响</w:t>
            </w:r>
          </w:p>
        </w:tc>
      </w:tr>
      <w:tr w14:paraId="33ED2E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782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本产品中的角色</w:t>
            </w:r>
          </w:p>
        </w:tc>
        <w:tc>
          <w:tcPr>
            <w:tcW w:w="4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2E1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字符会话录像的数据形态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（6.8.4）：服务端记录 PTY 字节流 + 时间戳 + resize 事件，回放时由终端模拟器重放</w:t>
            </w:r>
          </w:p>
        </w:tc>
      </w:tr>
      <w:tr w14:paraId="38F60B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6FD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相关实现</w:t>
            </w:r>
          </w:p>
        </w:tc>
        <w:tc>
          <w:tcPr>
            <w:tcW w:w="4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EA6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asciinema（参考实现）、自研记录格式（可兼容 cast 结构）</w:t>
            </w:r>
          </w:p>
        </w:tc>
      </w:tr>
    </w:tbl>
    <w:p w14:paraId="18AF30B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11-21  终端录制格式明细</w:t>
      </w:r>
    </w:p>
    <w:p w14:paraId="4F8367E7">
      <w:pPr>
        <w:pStyle w:val="4"/>
        <w:spacing w:before="280" w:after="140"/>
        <w:outlineLvl w:val="2"/>
      </w:pPr>
      <w:bookmarkStart w:id="148" w:name="_Toc344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11.4.4  帧缓冲重建技术</w:t>
      </w:r>
      <w:bookmarkEnd w:id="14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C2BCC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E749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技术点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6016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所属协议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D52D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DB6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11815E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251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Bitmap Update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29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CE0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服务端推送位图区域更新（位置 + 尺寸 + 压缩位图数据）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CB2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代理层解析并贴回虚拟帧缓冲</w:t>
            </w:r>
          </w:p>
        </w:tc>
      </w:tr>
      <w:tr w14:paraId="697783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60E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Surface Command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47D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8+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CA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GFX 管线指令（创建 Surface、编码帧、渐进式编码）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B58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RDP 版本解析，重建帧缓冲以支持录像</w:t>
            </w:r>
          </w:p>
        </w:tc>
      </w:tr>
      <w:tr w14:paraId="590BF3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E98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FramebufferUpdate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383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RFB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8AF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服务端按矩形区域推送画面更新，携带编码类型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8E5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 场景下解析并重建帧缓冲</w:t>
            </w:r>
          </w:p>
        </w:tc>
      </w:tr>
      <w:tr w14:paraId="27CE9A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EE9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虚拟帧缓冲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706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94B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服务端维护的完整画面缓冲区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C36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编码器输入源；同时用于水印叠加与画面比对</w:t>
            </w:r>
          </w:p>
        </w:tc>
      </w:tr>
      <w:tr w14:paraId="7AC615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F9E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输入注入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71F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/ RFB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3BE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将客户端键鼠事件写回资产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FC6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服务端渲染模式下由代理层注入；透传模式下直接转发</w:t>
            </w:r>
          </w:p>
        </w:tc>
      </w:tr>
    </w:tbl>
    <w:p w14:paraId="5795BFB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11-22  帧缓冲重建相关技术</w:t>
      </w:r>
    </w:p>
    <w:p w14:paraId="37D1ED10">
      <w:pPr>
        <w:pStyle w:val="4"/>
        <w:spacing w:before="280" w:after="140"/>
        <w:outlineLvl w:val="2"/>
      </w:pPr>
      <w:bookmarkStart w:id="149" w:name="_Toc2747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11.4.5  VNC 编码算法族</w:t>
      </w:r>
      <w:bookmarkEnd w:id="14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B2671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320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编码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DF7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类型号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5D95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特点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15F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支持策略</w:t>
            </w:r>
          </w:p>
        </w:tc>
      </w:tr>
      <w:tr w14:paraId="654B96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908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Raw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94F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0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C38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原始像素，无压缩，带宽占用最大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015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必支持（作为兼容回退）</w:t>
            </w:r>
          </w:p>
        </w:tc>
      </w:tr>
      <w:tr w14:paraId="645A78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F5C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CopyRect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038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007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复用已有区域的像素（滚动、拖动场景）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33C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3BBFBF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DB5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Hextile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C23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74C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16×16 块压缩，实现简单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9BC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23B11A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467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Tight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F0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6B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JPEG / PNG 压缩 + 调色板，压缩率高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62E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296EAF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89D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ZRLE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CA4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16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8C3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Zlib + Run-Length，主流实现常用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148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532D5A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9E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TRLE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6C3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15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D52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Tight 的无 zlib 变体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A3A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71DD93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AA3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H.264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57A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50（非标准，各实现自定）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276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部分实现提供的视频编码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FE3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按实现探测，不支持时回退</w:t>
            </w:r>
          </w:p>
        </w:tc>
      </w:tr>
    </w:tbl>
    <w:p w14:paraId="49BD7BD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11-23  VNC 编码类型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A7C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2C25F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编码协商策略</w:t>
            </w:r>
          </w:p>
          <w:p w14:paraId="746236E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一、代理层在与 VNC 服务端握手时声明支持的编码集合，优先选择压缩率高且已被支持的编码；</w:t>
            </w:r>
          </w:p>
          <w:p w14:paraId="7280F73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二、遇到未知编码时回退为 Raw（用带宽换兼容性），并记录兼容性问题供后续适配；</w:t>
            </w:r>
          </w:p>
          <w:p w14:paraId="5253673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三、编码多样性是 VNC 相比 RDP 的主要实施成本，建议按客户实际使用的 VNC 服务端做定向验证。</w:t>
            </w:r>
          </w:p>
        </w:tc>
      </w:tr>
    </w:tbl>
    <w:p w14:paraId="341370EE">
      <w:pPr>
        <w:spacing w:after="140"/>
      </w:pPr>
    </w:p>
    <w:p w14:paraId="1D84B78D">
      <w:pPr>
        <w:pStyle w:val="3"/>
        <w:spacing w:before="280" w:after="140"/>
        <w:outlineLvl w:val="1"/>
      </w:pPr>
      <w:bookmarkStart w:id="150" w:name="_Toc367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11.5  数据存储与检索技术</w:t>
      </w:r>
      <w:bookmarkEnd w:id="15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6B93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AD3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 / 软件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4E10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类别与出处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8FD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444D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105797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46D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7CB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开源关系数据库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F63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事务型数据存储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385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主数据库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（基准类型；表结构设计以 PostgreSQL 为基准）</w:t>
            </w:r>
          </w:p>
        </w:tc>
      </w:tr>
      <w:tr w14:paraId="6BFAC1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9B4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达梦 DM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A9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国产关系数据库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095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信创环境替代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E83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 适配（类型对照与 SQL 方言适配）</w:t>
            </w:r>
          </w:p>
        </w:tc>
      </w:tr>
      <w:tr w14:paraId="0A9742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07B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人大金仓 KingBase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99B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国产关系数据库（基于 PG）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D17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信创环境替代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255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 适配</w:t>
            </w:r>
          </w:p>
        </w:tc>
      </w:tr>
      <w:tr w14:paraId="0EA5E4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4F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177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开源内存数据库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2A7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缓存、会话状态、分布式锁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89B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会话状态缓存、策略缓存、限流计数、备份任务分布式锁</w:t>
            </w:r>
          </w:p>
        </w:tc>
      </w:tr>
      <w:tr w14:paraId="24B66B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B62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对象存储（S3 兼容）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2A6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S3 API 事实标准；实现如 MinIO、Ceph RGW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EE8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海量非结构化数据存储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F21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录像文件存储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（库中仅存元数据，文件体入对象存储）</w:t>
            </w:r>
          </w:p>
        </w:tc>
      </w:tr>
      <w:tr w14:paraId="168557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18A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纠删码（Erasure Coding）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FCE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技术方法（如 4+2 冗余）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5EA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以较低冗余成本获得容错能力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AD9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录像与备份文件的存储冗余策略</w:t>
            </w:r>
          </w:p>
        </w:tc>
      </w:tr>
      <w:tr w14:paraId="3AB63B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AC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Elasticsearch / OpenSearch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19F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开源全文检索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B8F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日志检索与聚合分析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95C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可选组件（审计日志量极大时可引入；默认用数据库分区 + 索引满足）</w:t>
            </w:r>
          </w:p>
        </w:tc>
      </w:tr>
      <w:tr w14:paraId="0DE4F6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D7D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数据库分区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74A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技术方法（Range / List 分区）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2FF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大表按时间切片，提升查询与清理效率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70E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审计日志、资源指标、自检记录、备份记录等时序表按月 / 日分区</w:t>
            </w:r>
          </w:p>
        </w:tc>
      </w:tr>
    </w:tbl>
    <w:p w14:paraId="781C5F1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11-24  存储与数据技术明细</w:t>
      </w:r>
    </w:p>
    <w:p w14:paraId="2DA6478F">
      <w:pPr>
        <w:pStyle w:val="3"/>
        <w:spacing w:before="280" w:after="140"/>
        <w:outlineLvl w:val="1"/>
      </w:pPr>
      <w:bookmarkStart w:id="151" w:name="_Toc1029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11.6  开发框架与运行时组件</w:t>
      </w:r>
      <w:bookmarkEnd w:id="15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92659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2B1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773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EE2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F8B8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本产品中的角色</w:t>
            </w:r>
          </w:p>
        </w:tc>
      </w:tr>
      <w:tr w14:paraId="2750D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6FA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538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编程语言（Google）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953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高并发、部署简单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E6C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服务端主语言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（gateway、领域服务、协议代理、定时任务）</w:t>
            </w:r>
          </w:p>
        </w:tc>
      </w:tr>
      <w:tr w14:paraId="492A37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8DE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Rust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FEB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编程语言（Mozilla 起源）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867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内存安全、零成本抽象、高性能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51E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性能热点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：协议解析（RDP / VNC）、图形编码、加密运算</w:t>
            </w:r>
          </w:p>
        </w:tc>
      </w:tr>
      <w:tr w14:paraId="36CD73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FA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Vue 3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3A4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前端框架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A9D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组件化 SPA 开发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D5C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客户端与管理界面</w:t>
            </w:r>
          </w:p>
        </w:tc>
      </w:tr>
      <w:tr w14:paraId="721673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F09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TypeScript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A2E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语言（JavaScript 超集）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EBC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静态类型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C9D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前端开发语言</w:t>
            </w:r>
          </w:p>
        </w:tc>
      </w:tr>
      <w:tr w14:paraId="0CF59C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F03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Vite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886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前端构建工具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CC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快速构建与热更新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795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前端工程构建</w:t>
            </w:r>
          </w:p>
        </w:tc>
      </w:tr>
      <w:tr w14:paraId="5D01FB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2E2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Pinia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AF1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Vue 状态管理库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B6C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集中式状态管理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595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前端状态管理</w:t>
            </w:r>
          </w:p>
        </w:tc>
      </w:tr>
      <w:tr w14:paraId="383F40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543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xterm.js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D8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浏览器终端模拟器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52D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在浏览器中渲染终端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261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客户端字符终端渲染（SSH / Telnet）</w:t>
            </w:r>
          </w:p>
        </w:tc>
      </w:tr>
      <w:tr w14:paraId="4C5885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37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Wails v2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B43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桌面应用框架（Go + 系统 WebView）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B12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包体小、内存占用低；与后端同语言，可直接复用国密运算与准入代码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FB2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Windows / Linux 桌面客户端外壳</w:t>
            </w:r>
          </w:p>
        </w:tc>
      </w:tr>
      <w:tr w14:paraId="1F372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E24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FreeRDP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C3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开源 RDP 客户端库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E92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实现 RDP 协议客户端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04D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客户端的图形会话渲染；服务端渲染模式下的 RDP 客户端能力参考</w:t>
            </w:r>
          </w:p>
        </w:tc>
      </w:tr>
      <w:tr w14:paraId="02EDFE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75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libssh / x/crypto/ssh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CD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协议库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0EE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实现 SSH 客户端与服务端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B23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协议代理的 SSH 解析与转发</w:t>
            </w:r>
          </w:p>
        </w:tc>
      </w:tr>
      <w:tr w14:paraId="603A48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FA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WebAssembly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9E4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浏览器字节码标准（W3C）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B57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在浏览器中运行高性能代码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4E0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浏览器侧国密算法实现（SM2 / SM3 / SM4）</w:t>
            </w:r>
          </w:p>
        </w:tc>
      </w:tr>
      <w:tr w14:paraId="306255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E4F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Docker / Kubernetes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44F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容器与编排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09B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部署与弹性伸缩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387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服务端容器化部署与集群编排</w:t>
            </w:r>
          </w:p>
        </w:tc>
      </w:tr>
    </w:tbl>
    <w:p w14:paraId="32201CB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11-25  开发框架与组件明细</w:t>
      </w:r>
    </w:p>
    <w:p w14:paraId="04F1BACB">
      <w:pPr>
        <w:pStyle w:val="3"/>
        <w:spacing w:before="280" w:after="140"/>
        <w:outlineLvl w:val="1"/>
      </w:pPr>
      <w:bookmarkStart w:id="152" w:name="_Toc2655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11.7  标准与合规依据</w:t>
      </w:r>
      <w:bookmarkEnd w:id="152"/>
    </w:p>
    <w:p w14:paraId="6549159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本节汇总产品设计所依据的标准与合规要求，便于合规审查、投标应答与密评准备时快速定位。</w:t>
      </w:r>
    </w:p>
    <w:p w14:paraId="53B3F0E5">
      <w:pPr>
        <w:pStyle w:val="4"/>
        <w:spacing w:before="280" w:after="140"/>
        <w:outlineLvl w:val="2"/>
      </w:pPr>
      <w:bookmarkStart w:id="153" w:name="_Toc3273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11.7.1  网络安全等级保护 2.0</w:t>
      </w:r>
      <w:bookmarkEnd w:id="15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F5838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650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标准号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5ED2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名称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209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与本产品的关系</w:t>
            </w:r>
          </w:p>
        </w:tc>
      </w:tr>
      <w:tr w14:paraId="759EFB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D13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22239-2019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A2E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网络安全等级保护基本要求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1B4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安全通用要求与云计算、移动互联扩展要求的落地依据（三级要求为主）</w:t>
            </w:r>
          </w:p>
        </w:tc>
      </w:tr>
      <w:tr w14:paraId="6B1184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A8B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25070-2019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602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网络安全等级保护安全设计技术要求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EDA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安全区域边界、计算环境、管理中心的设计参考</w:t>
            </w:r>
          </w:p>
        </w:tc>
      </w:tr>
      <w:tr w14:paraId="2F7F7F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FE6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28448-2019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ED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网络安全等级保护测评要求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F5E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测评项对应关系，用于准备测评材料</w:t>
            </w:r>
          </w:p>
        </w:tc>
      </w:tr>
      <w:tr w14:paraId="474BF1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E3C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22240-2020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39B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网络安全等级保护定级指南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0E7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定级方法参考</w:t>
            </w:r>
          </w:p>
        </w:tc>
      </w:tr>
    </w:tbl>
    <w:p w14:paraId="31860B3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11-26  等保 2.0 相关标准</w:t>
      </w:r>
    </w:p>
    <w:p w14:paraId="6B7EB4D9">
      <w:pPr>
        <w:pStyle w:val="4"/>
        <w:spacing w:before="280" w:after="140"/>
        <w:outlineLvl w:val="2"/>
      </w:pPr>
      <w:bookmarkStart w:id="154" w:name="_Toc3094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11.7.2  密码应用标准族</w:t>
      </w:r>
      <w:bookmarkEnd w:id="15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E3B44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976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标准号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C67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名称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B19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与本产品的关系</w:t>
            </w:r>
          </w:p>
        </w:tc>
      </w:tr>
      <w:tr w14:paraId="7F0F4E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764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39786-2021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FFE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信息系统密码应用基本要求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370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密码应用方案的顶层依据（四级要求）；密评的核心对标标准</w:t>
            </w:r>
          </w:p>
        </w:tc>
      </w:tr>
      <w:tr w14:paraId="574787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414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0028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58D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密码模块安全技术要求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15A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密码模块自检、密钥管理等要求；密码卡 / 密码机选型依据</w:t>
            </w:r>
          </w:p>
        </w:tc>
      </w:tr>
      <w:tr w14:paraId="77791D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8EA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0018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87F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密码设备应用接口规范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0E5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密码设备接口调用规范（与 PKCS#11 配合）</w:t>
            </w:r>
          </w:p>
        </w:tc>
      </w:tr>
      <w:tr w14:paraId="33AF4A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A7B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0030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1E1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服务器密码机技术规范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845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密码机功能与性能要求</w:t>
            </w:r>
          </w:p>
        </w:tc>
      </w:tr>
      <w:tr w14:paraId="57032B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F5D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0016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73E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智能密码钥匙密码应用接口规范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E49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UKey 对接依据</w:t>
            </w:r>
          </w:p>
        </w:tc>
      </w:tr>
      <w:tr w14:paraId="14D9AE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78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849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SSL VPN 技术规范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B4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国密 TLS 密码套件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定义（SM2 + SM3 + SM4）</w:t>
            </w:r>
          </w:p>
        </w:tc>
      </w:tr>
      <w:tr w14:paraId="529865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E9C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32918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423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椭圆曲线公钥密码算法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D8B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数字签名与密钥交换</w:t>
            </w:r>
          </w:p>
        </w:tc>
      </w:tr>
      <w:tr w14:paraId="5033DD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10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32905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D2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密码杂凑算法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A9B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摘要与完整性校验</w:t>
            </w:r>
          </w:p>
        </w:tc>
      </w:tr>
      <w:tr w14:paraId="1946C5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A1F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32907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6B5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分组密码算法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18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数据加解密</w:t>
            </w:r>
          </w:p>
        </w:tc>
      </w:tr>
      <w:tr w14:paraId="363AB1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3BE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0044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DB7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SM9 标识密码算法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0F1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P2 规划，未纳入主线</w:t>
            </w:r>
          </w:p>
        </w:tc>
      </w:tr>
    </w:tbl>
    <w:p w14:paraId="7F7725B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11-27  密码应用标准</w:t>
      </w:r>
    </w:p>
    <w:p w14:paraId="18D5831E">
      <w:pPr>
        <w:pStyle w:val="4"/>
        <w:spacing w:before="280" w:after="140"/>
        <w:outlineLvl w:val="2"/>
      </w:pPr>
      <w:bookmarkStart w:id="155" w:name="_Toc1471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11.7.3  商用密码应用安全性评估（密评）</w:t>
      </w:r>
      <w:bookmarkEnd w:id="15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558343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5498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533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</w:tr>
      <w:tr w14:paraId="79A8F3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EA3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性质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F2E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依据《密码法》与 GB/T 39786 开展的评估；结论由具备资质的第三方测评机构出具</w:t>
            </w:r>
          </w:p>
        </w:tc>
      </w:tr>
      <w:tr w14:paraId="3C0F70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7F3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评估维度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8B5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密码应用总体要求 + 四个技术层面（物理与环境、网络与通信、设备与计算、应用与数据）+ 三个管理层面（制度、人员、实施）</w:t>
            </w:r>
          </w:p>
        </w:tc>
      </w:tr>
      <w:tr w14:paraId="4A1C2B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116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与本产品的关系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D92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本产品需提供密码应用方案、算法与产品清单、密钥管理制度、证书体系说明等材料以支撑评估（FR-09-12）</w:t>
            </w:r>
          </w:p>
        </w:tc>
      </w:tr>
      <w:tr w14:paraId="0C1EE9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C1D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重要提醒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95A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密评结论不作为软件功能验收的通过条件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——软件验收依据本文档的验收判据，密评结论作为合规验收的输入（详见需求文档 5.8 节 NFR-08-02）</w:t>
            </w:r>
          </w:p>
        </w:tc>
      </w:tr>
    </w:tbl>
    <w:p w14:paraId="2404E34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11-28  密评相关说明</w:t>
      </w:r>
    </w:p>
    <w:p w14:paraId="4EA84BC8">
      <w:pPr>
        <w:pStyle w:val="4"/>
        <w:spacing w:before="280" w:after="140"/>
        <w:outlineLvl w:val="2"/>
      </w:pPr>
      <w:bookmarkStart w:id="156" w:name="_Toc2601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11.7.4  其他参考标准</w:t>
      </w:r>
      <w:bookmarkEnd w:id="15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DB7A0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D86D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领域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0CA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 / 规范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2F4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与本产品的关系</w:t>
            </w:r>
          </w:p>
        </w:tc>
      </w:tr>
      <w:tr w14:paraId="0F288D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ADB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IT 服务管理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B93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28827 系列（信息技术服务 运行维护）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515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运维流程设计的参考</w:t>
            </w:r>
          </w:p>
        </w:tc>
      </w:tr>
      <w:tr w14:paraId="39221F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553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信息安全管理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0A3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27001 / 27002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1B7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安全管理体系（ISMS）要求</w:t>
            </w:r>
          </w:p>
        </w:tc>
      </w:tr>
      <w:tr w14:paraId="79BE8D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C66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审计要求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6BE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《网络安全法》《数据安全法》《个人信息保护法》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C22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日志留存（≥ 6 个月）、个人信息最小化采集（NFR-08-04）</w:t>
            </w:r>
          </w:p>
        </w:tc>
      </w:tr>
      <w:tr w14:paraId="0EA798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F0C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信创适配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18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国产操作系统 / 数据库 / CPU 相关规范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5BA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麒麟、UOS、openEuler、达梦、金仓、飞腾 / 鲲鹏 / 龙芯适配</w:t>
            </w:r>
          </w:p>
        </w:tc>
      </w:tr>
      <w:tr w14:paraId="6A67A7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01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会话审计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6C8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企业内部运维管理制度、SOX / 等保审计要求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7A2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双人复核、录像留存、取证包导出等能力设计依据</w:t>
            </w:r>
          </w:p>
        </w:tc>
      </w:tr>
    </w:tbl>
    <w:p w14:paraId="20C4694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11-29  其他标准与规范索引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EB2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869C5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本章使用说明</w:t>
            </w:r>
          </w:p>
          <w:p w14:paraId="7230145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售前与投标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：可依据 11.1 的协议明细应答「支持哪些协议」，依据 11.2、11.7 应答「国密与合规」类问题；</w:t>
            </w:r>
          </w:p>
          <w:p w14:paraId="185C18C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开发与测试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：可依据 11.1、11.4 明确协议版本与编码要求，据此编写兼容性测试用例；</w:t>
            </w:r>
          </w:p>
          <w:p w14:paraId="2E9D170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实施与交付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：可依据 11.1.2（XRDP）、11.3（网络协议）编写部署与配置手册；</w:t>
            </w:r>
          </w:p>
          <w:p w14:paraId="4759B0F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19"/>
                <w:szCs w:val="19"/>
              </w:rPr>
              <w:t>术语统一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：全项目文档中的协议名称以本章为准，避免出现「RDP 客户端」与「XRDP 协议」这类混用。</w:t>
            </w:r>
          </w:p>
        </w:tc>
      </w:tr>
    </w:tbl>
    <w:p w14:paraId="61C6F0EF">
      <w:pPr>
        <w:spacing w:after="140"/>
      </w:pPr>
    </w:p>
    <w:p w14:paraId="35DAD8D3">
      <w:pPr>
        <w:pStyle w:val="2"/>
        <w:pageBreakBefore/>
        <w:spacing w:before="360" w:after="200"/>
        <w:outlineLvl w:val="0"/>
      </w:pPr>
      <w:bookmarkStart w:id="157" w:name="_Toc114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A  系统配置项清单</w:t>
      </w:r>
      <w:bookmarkEnd w:id="15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55696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49FE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配置键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99C6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默认值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D73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A131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是否需重启</w:t>
            </w:r>
          </w:p>
        </w:tc>
      </w:tr>
      <w:tr w14:paraId="50A39D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CE8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session.idle_timeout_min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094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156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会话空闲超时（分钟）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FC5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1A10D3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710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session.max_per_user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F08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A4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单用户最大并发会话数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147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115145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6A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session.ticket_ttl_sec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2A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AB7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会话票据有效期（秒）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53C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5CB577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8B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auth.fail_lock_threshold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E8E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C5A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登录失败锁定阈值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7D7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9814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45B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auth.lock_duration_min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BF0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15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AD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锁定时长（分钟）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8D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37A82C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058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auth.password.min_length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E51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06F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口令最小长度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8E0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2BB58C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A17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auth.password.expire_days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CE6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4D2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口令有效期（天）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085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3EA65B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A67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auth.token.ttl_hours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43A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4B0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访问令牌有效期（小时）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F19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1138C8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46F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policy.cache_ttl_sec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706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169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策略缓存有效期（秒）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EF5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8116F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765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policy.regex_timeout_ms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304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89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正则匹配超时（毫秒）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CE1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5CB94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BB8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cmd.confirm_timeout_sec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95E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258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二次确认超时（秒）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A83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0D35D4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6E9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record.slice_size_mb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B54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AA3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录像分片大小（MB）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A9C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</w:t>
            </w:r>
          </w:p>
        </w:tc>
      </w:tr>
      <w:tr w14:paraId="1928B9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3C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record.slice_seconds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6C1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91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录像分片时长（秒）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7C4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</w:t>
            </w:r>
          </w:p>
        </w:tc>
      </w:tr>
      <w:tr w14:paraId="70B356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F0F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record.retain_online_days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E0A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180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FCA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录像在线保留（天）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E36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1AE71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B3E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audit.retain_archive_years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757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5D7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审计归档保留（年）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150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9DCBA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20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audit.query.max_range_days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076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31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79C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审计查询最大时间跨度（天）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1C0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2EB51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585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audit.export.max_records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D98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5000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E4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单次导出最大记录数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F2C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732E26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54D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account.rotate.default_days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AEF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532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账号口令默认轮换周期（天）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57F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6ADF9C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D6D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key.rotate.default_days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164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365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073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密钥默认轮换周期（天）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3D3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287997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BC3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proxy.max_sessions_per_node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8FA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300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4D4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单代理节点最大会话数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CC9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5F79A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407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proxy.channel.max_mbps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30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200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4A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单会话最大带宽（Mbps）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0E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</w:tbl>
    <w:p w14:paraId="1B43D2C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A-1  关键配置项</w:t>
      </w:r>
    </w:p>
    <w:p w14:paraId="32D97A78">
      <w:pPr>
        <w:pStyle w:val="2"/>
        <w:pageBreakBefore/>
        <w:spacing w:before="360" w:after="200"/>
        <w:outlineLvl w:val="0"/>
      </w:pPr>
      <w:bookmarkStart w:id="158" w:name="_Toc1395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B  状态与枚举定义</w:t>
      </w:r>
      <w:bookmarkEnd w:id="15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4EF4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74C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BF7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状态</w:t>
            </w:r>
          </w:p>
        </w:tc>
        <w:tc>
          <w:tcPr>
            <w:tcW w:w="2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AEE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ED056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6D8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8C5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INIT / AUTHED / ACTIVE / RECORDING / CLOSING / CLOSED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BEE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正常流转见第 4.5 节</w:t>
            </w:r>
          </w:p>
        </w:tc>
      </w:tr>
      <w:tr w14:paraId="551A85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C8C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会话（异常）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426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REJECTED / ABNORMAL / TERMINATED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2D6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拒绝、异常中断、被强制终止</w:t>
            </w:r>
          </w:p>
        </w:tc>
      </w:tr>
      <w:tr w14:paraId="39D5FD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86A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C79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recording / completed / failed / degraded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1D6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录制中、完成、失败、降级（仅命令记录）</w:t>
            </w:r>
          </w:p>
        </w:tc>
      </w:tr>
      <w:tr w14:paraId="199C89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188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A4B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DRAFT / PENDING / APPROVING / APPROVED / REJECTED / GRANTED / EXPIRED / REVOKED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8C0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见第 4.5 节状态机</w:t>
            </w:r>
          </w:p>
        </w:tc>
      </w:tr>
      <w:tr w14:paraId="46F58F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D32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21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 / ACKED / HANDLING / CLOSED / IGNORED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EC7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处置闭环状态</w:t>
            </w:r>
          </w:p>
        </w:tc>
      </w:tr>
      <w:tr w14:paraId="29E250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3B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4B0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/ expired / revoked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DA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生效、到期、撤销</w:t>
            </w:r>
          </w:p>
        </w:tc>
      </w:tr>
      <w:tr w14:paraId="3653F3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D08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15E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/ disabled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B4B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启用、停用</w:t>
            </w:r>
          </w:p>
        </w:tc>
      </w:tr>
      <w:tr w14:paraId="6D9B4C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7BF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787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/ rotating / archived / destroyed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090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密钥生命周期状态</w:t>
            </w:r>
          </w:p>
        </w:tc>
      </w:tr>
      <w:tr w14:paraId="0F23A1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E3E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612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valid / expiring / expired / revoked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B3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证书状态</w:t>
            </w:r>
          </w:p>
        </w:tc>
      </w:tr>
      <w:tr w14:paraId="7AB879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DB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4E0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active / suspended / expired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98A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租户状态</w:t>
            </w:r>
          </w:p>
        </w:tc>
      </w:tr>
    </w:tbl>
    <w:p w14:paraId="2C139B0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B-1  核心状态枚举</w:t>
      </w:r>
    </w:p>
    <w:p w14:paraId="7F1A774E">
      <w:pPr>
        <w:pStyle w:val="2"/>
        <w:pageBreakBefore/>
        <w:spacing w:before="360" w:after="200"/>
        <w:outlineLvl w:val="0"/>
      </w:pPr>
      <w:bookmarkStart w:id="159" w:name="_Toc1923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C  开发约定</w:t>
      </w:r>
      <w:bookmarkEnd w:id="15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51E01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F1E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方面</w:t>
            </w:r>
          </w:p>
        </w:tc>
        <w:tc>
          <w:tcPr>
            <w:tcW w:w="3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FCC8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约定</w:t>
            </w:r>
          </w:p>
        </w:tc>
      </w:tr>
      <w:tr w14:paraId="183D38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CF0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分支模型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308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main（生产）、release/*（发布）、feature/*（功能）、hotfix/*（紧急修复）</w:t>
            </w:r>
          </w:p>
        </w:tc>
      </w:tr>
      <w:tr w14:paraId="039B21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B7B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提交信息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0EC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type(scope): subject，type 取 feat/fix/docs/refactor/test/chore</w:t>
            </w:r>
          </w:p>
        </w:tc>
      </w:tr>
      <w:tr w14:paraId="3AD7D2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3F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代码评审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742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所有合并需至少 1 人评审；涉及鉴权、密码、审计的变更需 2 人评审</w:t>
            </w:r>
          </w:p>
        </w:tc>
      </w:tr>
      <w:tr w14:paraId="00ACEF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3D2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单元测试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D50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核心算法（策略匹配、命令解析、加解密）覆盖率 ≥ 80%</w:t>
            </w:r>
          </w:p>
        </w:tc>
      </w:tr>
      <w:tr w14:paraId="293613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E92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静态检查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A06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提交前执行 lint 与安全扫描，不允许高危问题入库</w:t>
            </w:r>
          </w:p>
        </w:tc>
      </w:tr>
      <w:tr w14:paraId="1EC3D4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BAE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错误处理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0A9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禁止吞异常；对外返回业务错误码，对内保留原始错误与堆栈</w:t>
            </w:r>
          </w:p>
        </w:tc>
      </w:tr>
      <w:tr w14:paraId="09A289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653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日志规范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F17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禁止打印口令、密钥、令牌与完整个人信息</w:t>
            </w:r>
          </w:p>
        </w:tc>
      </w:tr>
      <w:tr w14:paraId="06FEC3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0B7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依赖管理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9B4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新增依赖需评审（安全、许可证、活跃度），锁定版本</w:t>
            </w:r>
          </w:p>
        </w:tc>
      </w:tr>
      <w:tr w14:paraId="2811F9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FD8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接口变更</w:t>
            </w:r>
          </w:p>
        </w:tc>
        <w:tc>
          <w:tcPr>
            <w:tcW w:w="3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C21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先改文档与契约再改实现；破坏性变更需提供版本与迁移期</w:t>
            </w:r>
          </w:p>
        </w:tc>
      </w:tr>
      <w:tr w14:paraId="07343B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8FA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数据库变更</w:t>
            </w:r>
          </w:p>
        </w:tc>
        <w:tc>
          <w:tcPr>
            <w:tcW w:w="3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34F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通过迁移脚本执行，禁止手工改生产库</w:t>
            </w:r>
          </w:p>
        </w:tc>
      </w:tr>
    </w:tbl>
    <w:p w14:paraId="07B513E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C-1  编码与提交约定</w:t>
      </w:r>
    </w:p>
    <w:p w14:paraId="2A4A50AE">
      <w:pPr>
        <w:pStyle w:val="2"/>
        <w:pageBreakBefore/>
        <w:spacing w:before="360" w:after="200"/>
        <w:outlineLvl w:val="0"/>
      </w:pPr>
      <w:bookmarkStart w:id="160" w:name="_Toc1870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D  设计追踪矩阵</w:t>
      </w:r>
      <w:bookmarkEnd w:id="16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94D7F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A32F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需求域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7CA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需求编号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493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对应设计章节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125E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关键设计产出</w:t>
            </w:r>
          </w:p>
        </w:tc>
      </w:tr>
      <w:tr w14:paraId="1173D1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97F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初始化与管理员体系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ABA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IR-01 ~ IR-30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885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6.1、3.4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94E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初始化状态机、四员创建与三权分立约束</w:t>
            </w:r>
          </w:p>
        </w:tc>
      </w:tr>
      <w:tr w14:paraId="65B36E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AA6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身份认证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BE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FR-01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066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6.2（含 6.2.5 联邦认证）、4.1、3.1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C49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认证编排器、令牌服务、登录流程；OIDC / SAML 联邦接入</w:t>
            </w:r>
          </w:p>
        </w:tc>
      </w:tr>
      <w:tr w14:paraId="03DA3E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9BD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资产与账号管理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65E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FR-02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CE8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6.3、3.2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44E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资产台账、口令轮换引擎、巡检</w:t>
            </w:r>
          </w:p>
        </w:tc>
      </w:tr>
      <w:tr w14:paraId="2AFE4F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49F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访问控制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44C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FR-03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344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6.4、8.1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F2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裁决算法、策略匹配、权限复核</w:t>
            </w:r>
          </w:p>
        </w:tc>
      </w:tr>
      <w:tr w14:paraId="72BE1A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BE8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运维会话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187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FR-04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999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6.5、6.6、3.1、4.2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B92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会话编排、票据、SSH / SFTP 代理</w:t>
            </w:r>
          </w:p>
        </w:tc>
      </w:tr>
      <w:tr w14:paraId="2512FB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BBA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审计与录像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7F4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FR-05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DF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6.8、3.3、4.4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82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录像采集与封存、完整性校验、取证包</w:t>
            </w:r>
          </w:p>
        </w:tc>
      </w:tr>
      <w:tr w14:paraId="399703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A8A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告警与报表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197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FR-06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F4E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6.9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77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告警规则引擎、去重聚合、报表模板</w:t>
            </w:r>
          </w:p>
        </w:tc>
      </w:tr>
      <w:tr w14:paraId="3A82E4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678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039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F0B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6.12、6.13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54E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组织用户与配置中心（6.12）；设备自身运维（6.13）</w:t>
            </w:r>
          </w:p>
        </w:tc>
      </w:tr>
      <w:tr w14:paraId="0C8928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5E4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多租户与集成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E30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FR-08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36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6.12（含 6.12.3）、7.6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7C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租户隔离、租户访问审批策略、开放 API、错误码规范</w:t>
            </w:r>
          </w:p>
        </w:tc>
      </w:tr>
      <w:tr w14:paraId="4A16DE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D6E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国密与安全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F2B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454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6.10（含 6.10.4 证书链）、8.2、8.3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E0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密钥服务、证书链管理、国密应用、摘要链</w:t>
            </w:r>
          </w:p>
        </w:tc>
      </w:tr>
      <w:tr w14:paraId="6CC532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682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性能需求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8DA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DA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10.1、8.1、8.5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986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性能预算、策略缓存、一致性哈希</w:t>
            </w:r>
          </w:p>
        </w:tc>
      </w:tr>
      <w:tr w14:paraId="099CDC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74C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可靠性需求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801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NFR-02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138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10.2、8.6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A3B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容错策略、熔断限流</w:t>
            </w:r>
          </w:p>
        </w:tc>
      </w:tr>
      <w:tr w14:paraId="5EBA64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DDD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安全需求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A0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NFR-03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16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10.3、8.4、9.4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BF9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安全防护清单、票据防重放、客户端安全</w:t>
            </w:r>
          </w:p>
        </w:tc>
      </w:tr>
      <w:tr w14:paraId="2B8D1A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1CD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易用性需求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FF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NFR-04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22C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 3 章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233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软件原型与交互规则</w:t>
            </w:r>
          </w:p>
        </w:tc>
      </w:tr>
      <w:tr w14:paraId="12A90A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019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兼容性需求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A6B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NFR-05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343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10.5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13D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兼容性设计要点</w:t>
            </w:r>
          </w:p>
        </w:tc>
      </w:tr>
      <w:tr w14:paraId="54E619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C12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数据需求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9C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DR-01 ~ DR-10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4EB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 5 章 + 数据库设计文档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196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表结构、索引、分区、加密</w:t>
            </w:r>
          </w:p>
        </w:tc>
      </w:tr>
      <w:tr w14:paraId="1992B3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B76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设备运维管理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EE4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FR-07-09、FR-07-11 ~ FR-07-19、FR-09-13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BB9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6.13（6.13.1 ~ 6.13.9）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93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网络配置与回滚、资源监控、系统自检、备份还原与策略、时间与时间源、日志与日志服务器、SNMP、恢复出厂、密钥备份</w:t>
            </w:r>
          </w:p>
        </w:tc>
      </w:tr>
    </w:tbl>
    <w:p w14:paraId="2BFEB73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D-1  需求与设计章节追踪</w:t>
      </w:r>
    </w:p>
    <w:p w14:paraId="7044A03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本文件与《堡垒机数据库设计文档》共同构成堡垒机系统的详细设计基线，后续需求变更需同步评估两份文档的影响并更新版本。</w:t>
      </w:r>
    </w:p>
    <w:sectPr>
      <w:headerReference r:id="rId3" w:type="default"/>
      <w:footerReference r:id="rId4" w:type="default"/>
      <w:pgSz w:w="11905" w:h="16837"/>
      <w:pgMar w:top="1417" w:right="1360" w:bottom="1247" w:left="158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561BA">
    <w:pPr>
      <w:pBdr>
        <w:top w:val="single" w:color="BFBFBF" w:sz="4" w:space="6"/>
      </w:pBdr>
      <w:jc w:val="center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内部公开    第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PAGE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共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NUMPAGES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  BHL-DD-2025-001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0690F">
    <w:pPr>
      <w:pBdr>
        <w:bottom w:val="single" w:color="BFBFBF" w:sz="4" w:space="6"/>
      </w:pBdr>
      <w:jc w:val="right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>堡垒机详细设计文档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0AA62"/>
    <w:multiLevelType w:val="multilevel"/>
    <w:tmpl w:val="7E00AA62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D8D4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color w:val="262626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 w:line="340" w:lineRule="auto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 w:line="340" w:lineRule="auto"/>
      <w:outlineLvl w:val="1"/>
    </w:pPr>
    <w:rPr>
      <w:rFonts w:ascii="Arial" w:hAnsi="Arial" w:eastAsia="微软雅黑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20" w:line="340" w:lineRule="auto"/>
      <w:outlineLvl w:val="2"/>
    </w:pPr>
    <w:rPr>
      <w:rFonts w:ascii="Arial" w:hAnsi="Arial" w:eastAsia="微软雅黑"/>
      <w:b/>
      <w:bCs/>
      <w:color w:val="1F3864"/>
      <w:sz w:val="23"/>
      <w:szCs w:val="23"/>
    </w:rPr>
  </w:style>
  <w:style w:type="paragraph" w:styleId="5">
    <w:name w:val="heading 4"/>
    <w:next w:val="1"/>
    <w:qFormat/>
    <w:uiPriority w:val="0"/>
    <w:pPr>
      <w:spacing w:before="180" w:after="100" w:line="340" w:lineRule="auto"/>
      <w:outlineLvl w:val="3"/>
    </w:pPr>
    <w:rPr>
      <w:rFonts w:ascii="Arial" w:hAnsi="Arial" w:eastAsia="微软雅黑"/>
      <w:b/>
      <w:bCs/>
      <w:color w:val="1F386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340" w:lineRule="auto"/>
    </w:pPr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340" w:lineRule="auto"/>
    </w:pPr>
    <w:rPr>
      <w:rFonts w:ascii="Arial" w:hAnsi="Arial" w:eastAsia="微软雅黑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微软雅黑"/>
      <w:color w:val="262626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color w:val="262626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after="120" w:line="340" w:lineRule="auto"/>
    </w:pPr>
    <w:rPr>
      <w:rFonts w:ascii="Arial" w:hAnsi="Arial" w:eastAsia="微软雅黑"/>
      <w:color w:val="262626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340" w:lineRule="auto"/>
    </w:pPr>
    <w:rPr>
      <w:rFonts w:ascii="Arial" w:hAnsi="Arial" w:eastAsia="微软雅黑"/>
      <w:color w:val="262626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167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2026-09-19T09:41:00Z</dcterms:created>
  <dc:creator>信息安全与基础架构部</dc:creator>
  <dc:description>堡垒机（运维安全审计系统）详细设计说明</dc:description>
  <cp:lastModifiedBy>贺瑞兵</cp:lastModifiedBy>
  <dcterms:modified xsi:type="dcterms:W3CDTF">2026-09-19T09:41:48Z</dcterms:modified>
  <dc:title>堡垒机详细设计文档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EDAEAF426FD443C2AC77F9332AF95184_12</vt:lpwstr>
  </property>
</Properties>
</file>