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BD4DB" w14:textId="77777777" w:rsidR="0055760D" w:rsidRDefault="0055760D" w:rsidP="0055760D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Research Topic and Questions</w:t>
      </w:r>
    </w:p>
    <w:p w14:paraId="1651DAEF" w14:textId="489FE5FD" w:rsidR="0055760D" w:rsidRDefault="00B516F0" w:rsidP="005576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effects </w:t>
      </w:r>
      <w:r w:rsidR="002E574D">
        <w:rPr>
          <w:rFonts w:ascii="Times New Roman" w:hAnsi="Times New Roman" w:cs="Times New Roman"/>
          <w:sz w:val="24"/>
          <w:szCs w:val="24"/>
        </w:rPr>
        <w:t>did the open border policy</w:t>
      </w:r>
      <w:r>
        <w:rPr>
          <w:rFonts w:ascii="Times New Roman" w:hAnsi="Times New Roman" w:cs="Times New Roman"/>
          <w:sz w:val="24"/>
          <w:szCs w:val="24"/>
        </w:rPr>
        <w:t xml:space="preserve"> ha</w:t>
      </w:r>
      <w:r w:rsidR="002E574D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on the </w:t>
      </w:r>
      <w:r w:rsidR="006E1F2B">
        <w:rPr>
          <w:rFonts w:ascii="Times New Roman" w:hAnsi="Times New Roman" w:cs="Times New Roman"/>
          <w:sz w:val="24"/>
          <w:szCs w:val="24"/>
        </w:rPr>
        <w:t>Norway-Sweden</w:t>
      </w:r>
      <w:r w:rsidR="002E574D">
        <w:rPr>
          <w:rFonts w:ascii="Times New Roman" w:hAnsi="Times New Roman" w:cs="Times New Roman"/>
          <w:sz w:val="24"/>
          <w:szCs w:val="24"/>
        </w:rPr>
        <w:t xml:space="preserve"> border when it was adopted </w:t>
      </w:r>
      <w:r>
        <w:rPr>
          <w:rFonts w:ascii="Times New Roman" w:hAnsi="Times New Roman" w:cs="Times New Roman"/>
          <w:sz w:val="24"/>
          <w:szCs w:val="24"/>
        </w:rPr>
        <w:t>and the citizens who live within the</w:t>
      </w:r>
      <w:r w:rsidR="002E574D">
        <w:rPr>
          <w:rFonts w:ascii="Times New Roman" w:hAnsi="Times New Roman" w:cs="Times New Roman"/>
          <w:sz w:val="24"/>
          <w:szCs w:val="24"/>
        </w:rPr>
        <w:t>se countries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D48C296" w14:textId="77777777" w:rsidR="0055760D" w:rsidRPr="00BB255C" w:rsidRDefault="0055760D" w:rsidP="0055760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B255C">
        <w:rPr>
          <w:rFonts w:ascii="Times New Roman" w:hAnsi="Times New Roman" w:cs="Times New Roman"/>
          <w:sz w:val="24"/>
          <w:szCs w:val="24"/>
          <w:u w:val="single"/>
        </w:rPr>
        <w:t>Further Questions:</w:t>
      </w:r>
    </w:p>
    <w:p w14:paraId="4B5DE46F" w14:textId="7D9CD64E" w:rsidR="0055760D" w:rsidRDefault="00B516F0" w:rsidP="005576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advantages or disadvantages that have come</w:t>
      </w:r>
      <w:r w:rsidR="00361B25">
        <w:rPr>
          <w:rFonts w:ascii="Times New Roman" w:hAnsi="Times New Roman" w:cs="Times New Roman"/>
          <w:sz w:val="24"/>
          <w:szCs w:val="24"/>
        </w:rPr>
        <w:t xml:space="preserve"> to these countries</w:t>
      </w:r>
      <w:r>
        <w:rPr>
          <w:rFonts w:ascii="Times New Roman" w:hAnsi="Times New Roman" w:cs="Times New Roman"/>
          <w:sz w:val="24"/>
          <w:szCs w:val="24"/>
        </w:rPr>
        <w:t xml:space="preserve"> because of open border policies?</w:t>
      </w:r>
    </w:p>
    <w:p w14:paraId="6C115E66" w14:textId="78F739D3" w:rsidR="0055760D" w:rsidRDefault="00B516F0" w:rsidP="005576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general opinion of the people who live in these open border countries</w:t>
      </w:r>
      <w:r w:rsidR="0055760D">
        <w:rPr>
          <w:rFonts w:ascii="Times New Roman" w:hAnsi="Times New Roman" w:cs="Times New Roman"/>
          <w:sz w:val="24"/>
          <w:szCs w:val="24"/>
        </w:rPr>
        <w:t>?</w:t>
      </w:r>
    </w:p>
    <w:p w14:paraId="715F545B" w14:textId="16967E43" w:rsidR="0055760D" w:rsidRDefault="00B516F0" w:rsidP="005576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other countries like the U.S. adopt such policies</w:t>
      </w:r>
      <w:r w:rsidR="00361B25">
        <w:rPr>
          <w:rFonts w:ascii="Times New Roman" w:hAnsi="Times New Roman" w:cs="Times New Roman"/>
          <w:sz w:val="24"/>
          <w:szCs w:val="24"/>
        </w:rPr>
        <w:t xml:space="preserve"> for say their U.S. – Mexico border</w:t>
      </w:r>
      <w:r w:rsidR="0055760D">
        <w:rPr>
          <w:rFonts w:ascii="Times New Roman" w:hAnsi="Times New Roman" w:cs="Times New Roman"/>
          <w:sz w:val="24"/>
          <w:szCs w:val="24"/>
        </w:rPr>
        <w:t>?</w:t>
      </w:r>
    </w:p>
    <w:p w14:paraId="71341713" w14:textId="3177040B" w:rsidR="0055760D" w:rsidRDefault="00B516F0" w:rsidP="005576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lead people to think this type of border was a good idea in the first place</w:t>
      </w:r>
      <w:r w:rsidR="0032014B">
        <w:rPr>
          <w:rFonts w:ascii="Times New Roman" w:hAnsi="Times New Roman" w:cs="Times New Roman"/>
          <w:sz w:val="24"/>
          <w:szCs w:val="24"/>
        </w:rPr>
        <w:t xml:space="preserve"> and what was the original problem this policy was trying to solve</w:t>
      </w:r>
      <w:r w:rsidR="0055760D">
        <w:rPr>
          <w:rFonts w:ascii="Times New Roman" w:hAnsi="Times New Roman" w:cs="Times New Roman"/>
          <w:sz w:val="24"/>
          <w:szCs w:val="24"/>
        </w:rPr>
        <w:t>?</w:t>
      </w:r>
    </w:p>
    <w:p w14:paraId="248A23D5" w14:textId="3DE2E466" w:rsidR="00996AEE" w:rsidRDefault="00996AEE" w:rsidP="005576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taxation on imported and exported goods affected by this?</w:t>
      </w:r>
    </w:p>
    <w:p w14:paraId="4461050E" w14:textId="5CF8B12E" w:rsidR="0032014B" w:rsidRDefault="0032014B" w:rsidP="0055760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all of the previous questions relate to the opposite of this topic, closed borders</w:t>
      </w:r>
      <w:r w:rsidR="00361B25">
        <w:rPr>
          <w:rFonts w:ascii="Times New Roman" w:hAnsi="Times New Roman" w:cs="Times New Roman"/>
          <w:sz w:val="24"/>
          <w:szCs w:val="24"/>
        </w:rPr>
        <w:t xml:space="preserve"> along the world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?</w:t>
      </w:r>
    </w:p>
    <w:p w14:paraId="17396126" w14:textId="77777777" w:rsidR="001039DE" w:rsidRDefault="001039DE" w:rsidP="0055760D">
      <w:pPr>
        <w:jc w:val="center"/>
      </w:pPr>
    </w:p>
    <w:sectPr w:rsidR="001039D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9F8BD" w14:textId="77777777" w:rsidR="00562B24" w:rsidRDefault="00562B24" w:rsidP="0055760D">
      <w:pPr>
        <w:spacing w:after="0" w:line="240" w:lineRule="auto"/>
      </w:pPr>
      <w:r>
        <w:separator/>
      </w:r>
    </w:p>
  </w:endnote>
  <w:endnote w:type="continuationSeparator" w:id="0">
    <w:p w14:paraId="46E35C01" w14:textId="77777777" w:rsidR="00562B24" w:rsidRDefault="00562B24" w:rsidP="0055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1E840" w14:textId="77777777" w:rsidR="00562B24" w:rsidRDefault="00562B24" w:rsidP="0055760D">
      <w:pPr>
        <w:spacing w:after="0" w:line="240" w:lineRule="auto"/>
      </w:pPr>
      <w:r>
        <w:separator/>
      </w:r>
    </w:p>
  </w:footnote>
  <w:footnote w:type="continuationSeparator" w:id="0">
    <w:p w14:paraId="060E9E55" w14:textId="77777777" w:rsidR="00562B24" w:rsidRDefault="00562B24" w:rsidP="0055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433A9" w14:textId="01CE7289" w:rsidR="0055760D" w:rsidRPr="0055760D" w:rsidRDefault="0055760D" w:rsidP="0055760D">
    <w:pPr>
      <w:pStyle w:val="Header"/>
      <w:spacing w:line="480" w:lineRule="auto"/>
      <w:ind w:right="330"/>
      <w:jc w:val="right"/>
      <w:rPr>
        <w:rFonts w:ascii="Times New Roman" w:hAnsi="Times New Roman" w:cs="Times New Roman"/>
        <w:sz w:val="24"/>
        <w:szCs w:val="24"/>
      </w:rPr>
    </w:pPr>
    <w:r w:rsidRPr="0055760D">
      <w:rPr>
        <w:rFonts w:ascii="Times New Roman" w:hAnsi="Times New Roman" w:cs="Times New Roman"/>
        <w:sz w:val="24"/>
        <w:szCs w:val="24"/>
      </w:rPr>
      <w:t>Carlos Lopez</w:t>
    </w:r>
  </w:p>
  <w:p w14:paraId="680C95CF" w14:textId="13D815D4" w:rsidR="0055760D" w:rsidRPr="0055760D" w:rsidRDefault="0055760D" w:rsidP="0055760D">
    <w:pPr>
      <w:pStyle w:val="Header"/>
      <w:spacing w:line="480" w:lineRule="auto"/>
      <w:ind w:right="330"/>
      <w:jc w:val="right"/>
      <w:rPr>
        <w:rFonts w:ascii="Times New Roman" w:hAnsi="Times New Roman" w:cs="Times New Roman"/>
        <w:sz w:val="24"/>
        <w:szCs w:val="24"/>
      </w:rPr>
    </w:pPr>
    <w:r w:rsidRPr="0055760D">
      <w:rPr>
        <w:rFonts w:ascii="Times New Roman" w:hAnsi="Times New Roman" w:cs="Times New Roman"/>
        <w:sz w:val="24"/>
        <w:szCs w:val="24"/>
      </w:rPr>
      <w:t>2/14/19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20916"/>
    <w:multiLevelType w:val="hybridMultilevel"/>
    <w:tmpl w:val="884A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U0tTQwtLCwMLCwsDRQ0lEKTi0uzszPAykwrgUAHifr7SwAAAA="/>
  </w:docVars>
  <w:rsids>
    <w:rsidRoot w:val="00502717"/>
    <w:rsid w:val="001039DE"/>
    <w:rsid w:val="002E574D"/>
    <w:rsid w:val="0032014B"/>
    <w:rsid w:val="00361B25"/>
    <w:rsid w:val="00502717"/>
    <w:rsid w:val="0055760D"/>
    <w:rsid w:val="00562B24"/>
    <w:rsid w:val="00604C32"/>
    <w:rsid w:val="006E1F2B"/>
    <w:rsid w:val="008C1666"/>
    <w:rsid w:val="00996AEE"/>
    <w:rsid w:val="00B516F0"/>
    <w:rsid w:val="00C6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0E56D"/>
  <w15:chartTrackingRefBased/>
  <w15:docId w15:val="{4941AFB7-71CF-494E-AF64-BAF87397D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0D"/>
  </w:style>
  <w:style w:type="paragraph" w:styleId="Footer">
    <w:name w:val="footer"/>
    <w:basedOn w:val="Normal"/>
    <w:link w:val="FooterChar"/>
    <w:uiPriority w:val="99"/>
    <w:unhideWhenUsed/>
    <w:rsid w:val="00557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0D"/>
  </w:style>
  <w:style w:type="paragraph" w:styleId="ListParagraph">
    <w:name w:val="List Paragraph"/>
    <w:basedOn w:val="Normal"/>
    <w:uiPriority w:val="34"/>
    <w:qFormat/>
    <w:rsid w:val="0055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A. Lopez Padilla</dc:creator>
  <cp:keywords/>
  <dc:description/>
  <cp:lastModifiedBy>Carlos A. Lopez Padilla</cp:lastModifiedBy>
  <cp:revision>6</cp:revision>
  <dcterms:created xsi:type="dcterms:W3CDTF">2020-02-12T05:30:00Z</dcterms:created>
  <dcterms:modified xsi:type="dcterms:W3CDTF">2020-02-14T21:14:00Z</dcterms:modified>
</cp:coreProperties>
</file>