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D7EA9" w14:textId="77777777" w:rsidR="00D9565D" w:rsidRDefault="00D9565D" w:rsidP="00D9565D">
      <w:pPr>
        <w:jc w:val="center"/>
        <w:rPr>
          <w:lang w:val="en-US"/>
        </w:rPr>
      </w:pPr>
    </w:p>
    <w:p w14:paraId="67F0DF73" w14:textId="77777777" w:rsidR="00D9565D" w:rsidRDefault="00D9565D" w:rsidP="00D9565D">
      <w:pPr>
        <w:jc w:val="center"/>
        <w:rPr>
          <w:lang w:val="en-US"/>
        </w:rPr>
      </w:pPr>
    </w:p>
    <w:p w14:paraId="1EB9389D" w14:textId="77777777" w:rsidR="00D9565D" w:rsidRDefault="00D9565D" w:rsidP="00D9565D">
      <w:pPr>
        <w:jc w:val="center"/>
        <w:rPr>
          <w:lang w:val="en-US"/>
        </w:rPr>
      </w:pPr>
    </w:p>
    <w:p w14:paraId="42BD9FD9" w14:textId="77777777" w:rsidR="00D9565D" w:rsidRDefault="00D9565D" w:rsidP="00D9565D">
      <w:pPr>
        <w:jc w:val="center"/>
        <w:rPr>
          <w:lang w:val="en-US"/>
        </w:rPr>
      </w:pPr>
    </w:p>
    <w:p w14:paraId="7FAA263D" w14:textId="23982D3F" w:rsidR="00D9565D" w:rsidRDefault="00D9565D" w:rsidP="00D9565D">
      <w:pPr>
        <w:jc w:val="center"/>
        <w:rPr>
          <w:lang w:val="en-US"/>
        </w:rPr>
      </w:pPr>
    </w:p>
    <w:p w14:paraId="200C7CD7" w14:textId="1A1E0B5D" w:rsidR="00AB6106" w:rsidRDefault="00AB6106" w:rsidP="00D9565D">
      <w:pPr>
        <w:jc w:val="center"/>
        <w:rPr>
          <w:lang w:val="en-US"/>
        </w:rPr>
      </w:pPr>
    </w:p>
    <w:p w14:paraId="0DA6BEAA" w14:textId="50ED24FF" w:rsidR="00AB6106" w:rsidRDefault="00AB6106" w:rsidP="00D9565D">
      <w:pPr>
        <w:jc w:val="center"/>
        <w:rPr>
          <w:lang w:val="en-US"/>
        </w:rPr>
      </w:pPr>
    </w:p>
    <w:p w14:paraId="52A6953F" w14:textId="77777777" w:rsidR="00AB6106" w:rsidRDefault="00AB6106" w:rsidP="00D9565D">
      <w:pPr>
        <w:jc w:val="center"/>
        <w:rPr>
          <w:lang w:val="en-US"/>
        </w:rPr>
      </w:pPr>
    </w:p>
    <w:p w14:paraId="3D89ED45" w14:textId="77777777" w:rsidR="00D9565D" w:rsidRDefault="00D9565D" w:rsidP="00D9565D">
      <w:pPr>
        <w:jc w:val="center"/>
        <w:rPr>
          <w:lang w:val="en-US"/>
        </w:rPr>
      </w:pPr>
    </w:p>
    <w:p w14:paraId="6F603453" w14:textId="77777777" w:rsidR="00D9565D" w:rsidRDefault="00D9565D" w:rsidP="00D9565D">
      <w:pPr>
        <w:jc w:val="center"/>
        <w:rPr>
          <w:lang w:val="en-US"/>
        </w:rPr>
      </w:pPr>
      <w:r>
        <w:rPr>
          <w:lang w:val="en-US"/>
        </w:rPr>
        <w:t>EECE 5640: High Performance Computing</w:t>
      </w:r>
    </w:p>
    <w:p w14:paraId="58C44033" w14:textId="77777777" w:rsidR="00D9565D" w:rsidRDefault="00D9565D" w:rsidP="00D9565D">
      <w:pPr>
        <w:jc w:val="center"/>
        <w:rPr>
          <w:lang w:val="en-US"/>
        </w:rPr>
      </w:pPr>
    </w:p>
    <w:p w14:paraId="7BDFBBAA" w14:textId="01668CB9" w:rsidR="00D9565D" w:rsidRDefault="00D9565D" w:rsidP="00D9565D">
      <w:pPr>
        <w:jc w:val="center"/>
        <w:rPr>
          <w:lang w:val="en-US"/>
        </w:rPr>
      </w:pPr>
      <w:r>
        <w:rPr>
          <w:lang w:val="en-US"/>
        </w:rPr>
        <w:t>Assignment 3</w:t>
      </w:r>
    </w:p>
    <w:p w14:paraId="512F727A" w14:textId="77777777" w:rsidR="00D9565D" w:rsidRDefault="00D9565D" w:rsidP="00D9565D">
      <w:pPr>
        <w:jc w:val="center"/>
        <w:rPr>
          <w:lang w:val="en-US"/>
        </w:rPr>
      </w:pPr>
    </w:p>
    <w:p w14:paraId="244786C4" w14:textId="77777777" w:rsidR="00D9565D" w:rsidRDefault="00D9565D" w:rsidP="00D9565D">
      <w:pPr>
        <w:jc w:val="center"/>
        <w:rPr>
          <w:lang w:val="en-US"/>
        </w:rPr>
      </w:pPr>
      <w:proofErr w:type="spellStart"/>
      <w:r>
        <w:rPr>
          <w:lang w:val="en-US"/>
        </w:rPr>
        <w:t>Jiayun</w:t>
      </w:r>
      <w:proofErr w:type="spellEnd"/>
      <w:r>
        <w:rPr>
          <w:lang w:val="en-US"/>
        </w:rPr>
        <w:t xml:space="preserve"> Xin</w:t>
      </w:r>
    </w:p>
    <w:p w14:paraId="6709DBE0" w14:textId="77777777" w:rsidR="00D9565D" w:rsidRDefault="00D9565D" w:rsidP="00D9565D">
      <w:pPr>
        <w:jc w:val="center"/>
        <w:rPr>
          <w:lang w:val="en-US"/>
        </w:rPr>
      </w:pPr>
    </w:p>
    <w:p w14:paraId="004515F1" w14:textId="77777777" w:rsidR="00D9565D" w:rsidRDefault="00D9565D" w:rsidP="00D9565D">
      <w:pPr>
        <w:jc w:val="center"/>
        <w:rPr>
          <w:lang w:val="en-US"/>
        </w:rPr>
      </w:pPr>
      <w:r>
        <w:rPr>
          <w:lang w:val="en-US"/>
        </w:rPr>
        <w:t>NUID: 001563582</w:t>
      </w:r>
    </w:p>
    <w:p w14:paraId="756771CC" w14:textId="77777777" w:rsidR="00D9565D" w:rsidRDefault="00D9565D" w:rsidP="00D9565D">
      <w:pPr>
        <w:jc w:val="center"/>
        <w:rPr>
          <w:lang w:val="en-US"/>
        </w:rPr>
      </w:pPr>
    </w:p>
    <w:p w14:paraId="1C85A89B" w14:textId="77777777" w:rsidR="00D9565D" w:rsidRDefault="00D9565D" w:rsidP="00D9565D">
      <w:pPr>
        <w:jc w:val="center"/>
        <w:rPr>
          <w:lang w:val="en-US"/>
        </w:rPr>
      </w:pPr>
      <w:r>
        <w:rPr>
          <w:lang w:val="en-US"/>
        </w:rPr>
        <w:t>College of Engineering</w:t>
      </w:r>
    </w:p>
    <w:p w14:paraId="4EA21029" w14:textId="77777777" w:rsidR="00D9565D" w:rsidRDefault="00D9565D" w:rsidP="00D9565D">
      <w:pPr>
        <w:jc w:val="center"/>
        <w:rPr>
          <w:lang w:val="en-US"/>
        </w:rPr>
      </w:pPr>
    </w:p>
    <w:p w14:paraId="3A52C42B" w14:textId="77777777" w:rsidR="00D9565D" w:rsidRDefault="00D9565D" w:rsidP="00D9565D">
      <w:pPr>
        <w:jc w:val="center"/>
        <w:rPr>
          <w:lang w:val="en-US"/>
        </w:rPr>
      </w:pPr>
      <w:r w:rsidRPr="00693199">
        <w:rPr>
          <w:lang w:val="en-US"/>
        </w:rPr>
        <w:t>Northeastern University Boston, Massachusetts</w:t>
      </w:r>
    </w:p>
    <w:p w14:paraId="143C8635" w14:textId="77777777" w:rsidR="00D9565D" w:rsidRDefault="00D9565D" w:rsidP="00D9565D">
      <w:pPr>
        <w:jc w:val="center"/>
        <w:rPr>
          <w:lang w:val="en-US"/>
        </w:rPr>
      </w:pPr>
    </w:p>
    <w:p w14:paraId="70F557E6" w14:textId="77777777" w:rsidR="00D9565D" w:rsidRDefault="00D9565D" w:rsidP="00D9565D">
      <w:pPr>
        <w:jc w:val="center"/>
        <w:rPr>
          <w:lang w:val="en-US"/>
        </w:rPr>
      </w:pPr>
      <w:r>
        <w:rPr>
          <w:lang w:val="en-US"/>
        </w:rPr>
        <w:t>Fall, 2021</w:t>
      </w:r>
    </w:p>
    <w:p w14:paraId="45C42648" w14:textId="3E061B3B" w:rsidR="00D9565D" w:rsidRDefault="00D9565D" w:rsidP="00D04A5D">
      <w:pPr>
        <w:rPr>
          <w:lang w:val="en-US"/>
        </w:rPr>
      </w:pPr>
      <w:r>
        <w:rPr>
          <w:lang w:val="en-US"/>
        </w:rPr>
        <w:br w:type="page"/>
      </w:r>
    </w:p>
    <w:p w14:paraId="41B366FF" w14:textId="204658AA" w:rsidR="00D04A5D" w:rsidRDefault="00D04A5D" w:rsidP="00D04A5D">
      <w:pPr>
        <w:rPr>
          <w:lang w:val="en-US"/>
        </w:rPr>
      </w:pPr>
      <w:r>
        <w:rPr>
          <w:lang w:val="en-US"/>
        </w:rPr>
        <w:lastRenderedPageBreak/>
        <w:t>1.</w:t>
      </w:r>
    </w:p>
    <w:p w14:paraId="52E68653" w14:textId="6F8825FF" w:rsidR="005946BE" w:rsidRDefault="00D9565D" w:rsidP="00AB610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screenshot below shows the computation result of a formular by using Taylor series and indicated that the input with different precision may have different results. </w:t>
      </w:r>
    </w:p>
    <w:p w14:paraId="55268FF0" w14:textId="77777777" w:rsidR="00AB6106" w:rsidRPr="00AB6106" w:rsidRDefault="00AB6106" w:rsidP="00AB6106">
      <w:pPr>
        <w:pStyle w:val="ListParagraph"/>
        <w:rPr>
          <w:lang w:val="en-US"/>
        </w:rPr>
      </w:pPr>
    </w:p>
    <w:p w14:paraId="7A04477B" w14:textId="0E8F1EC5" w:rsidR="005946BE" w:rsidRPr="005946BE" w:rsidRDefault="00AB6106" w:rsidP="005946BE">
      <w:pPr>
        <w:pStyle w:val="ListParagraph"/>
        <w:rPr>
          <w:lang w:val="en-US"/>
        </w:rPr>
      </w:pPr>
      <w:r>
        <w:rPr>
          <w:rFonts w:hint="eastAsia"/>
          <w:lang w:val="en-US"/>
        </w:rPr>
        <w:t>F</w:t>
      </w:r>
      <w:r w:rsidR="005946BE" w:rsidRPr="005946BE">
        <w:rPr>
          <w:lang w:val="en-US"/>
        </w:rPr>
        <w:t>loat</w:t>
      </w:r>
      <w:r w:rsidR="00D9565D">
        <w:rPr>
          <w:rFonts w:hint="eastAsia"/>
          <w:lang w:val="en-US"/>
        </w:rPr>
        <w:t>s</w:t>
      </w:r>
      <w:r w:rsidR="005946BE" w:rsidRPr="005946BE">
        <w:rPr>
          <w:lang w:val="en-US"/>
        </w:rPr>
        <w:t xml:space="preserve"> is a </w:t>
      </w:r>
      <w:r w:rsidR="00D9565D" w:rsidRPr="005946BE">
        <w:rPr>
          <w:lang w:val="en-US"/>
        </w:rPr>
        <w:t>32-bit</w:t>
      </w:r>
      <w:r w:rsidR="005946BE" w:rsidRPr="005946BE">
        <w:rPr>
          <w:lang w:val="en-US"/>
        </w:rPr>
        <w:t xml:space="preserve"> IEEE 754 single precision </w:t>
      </w:r>
      <w:r w:rsidR="00D9565D">
        <w:rPr>
          <w:lang w:val="en-US"/>
        </w:rPr>
        <w:t>(1</w:t>
      </w:r>
      <w:r w:rsidR="005946BE" w:rsidRPr="005946BE">
        <w:rPr>
          <w:lang w:val="en-US"/>
        </w:rPr>
        <w:t>bit for the sign, 8 bits for the exponent, and 23* for the value)</w:t>
      </w:r>
      <w:r>
        <w:rPr>
          <w:lang w:val="en-US"/>
        </w:rPr>
        <w:t>. F</w:t>
      </w:r>
      <w:r w:rsidR="005946BE" w:rsidRPr="005946BE">
        <w:rPr>
          <w:lang w:val="en-US"/>
        </w:rPr>
        <w:t>loat has 7 decimal digits of precision.</w:t>
      </w:r>
    </w:p>
    <w:p w14:paraId="085B1792" w14:textId="436CBE08" w:rsidR="005946BE" w:rsidRDefault="00AB6106" w:rsidP="00AB6106">
      <w:pPr>
        <w:ind w:left="720"/>
        <w:rPr>
          <w:lang w:val="en-US"/>
        </w:rPr>
      </w:pPr>
      <w:r w:rsidRPr="00AB6106">
        <w:rPr>
          <w:rFonts w:hint="eastAsia"/>
          <w:lang w:val="en-US"/>
        </w:rPr>
        <w:t>D</w:t>
      </w:r>
      <w:r w:rsidR="005946BE" w:rsidRPr="00AB6106">
        <w:rPr>
          <w:lang w:val="en-US"/>
        </w:rPr>
        <w:t xml:space="preserve">ouble is a </w:t>
      </w:r>
      <w:r w:rsidR="00D9565D" w:rsidRPr="00AB6106">
        <w:rPr>
          <w:lang w:val="en-US"/>
        </w:rPr>
        <w:t>64-bit</w:t>
      </w:r>
      <w:r w:rsidR="005946BE" w:rsidRPr="00AB6106">
        <w:rPr>
          <w:lang w:val="en-US"/>
        </w:rPr>
        <w:t xml:space="preserve"> IEEE 754 double precision (1 bit for the sign, 11 bits for the exponent, and 52* bits for the value)</w:t>
      </w:r>
      <w:r>
        <w:rPr>
          <w:lang w:val="en-US"/>
        </w:rPr>
        <w:t>. D</w:t>
      </w:r>
      <w:r w:rsidR="005946BE" w:rsidRPr="00AB6106">
        <w:rPr>
          <w:lang w:val="en-US"/>
        </w:rPr>
        <w:t>ouble has 15 decimal digits of precision.</w:t>
      </w:r>
    </w:p>
    <w:p w14:paraId="3DC31C90" w14:textId="012B8A1F" w:rsidR="00AB6106" w:rsidRDefault="00AB6106" w:rsidP="00AB6106">
      <w:pPr>
        <w:ind w:left="720"/>
        <w:rPr>
          <w:lang w:val="en-US"/>
        </w:rPr>
      </w:pPr>
    </w:p>
    <w:p w14:paraId="7E5E7783" w14:textId="46779A63" w:rsidR="00AB6106" w:rsidRPr="00AB6106" w:rsidRDefault="00AB6106" w:rsidP="00AB6106">
      <w:pPr>
        <w:ind w:left="720"/>
        <w:rPr>
          <w:lang w:val="en-US"/>
        </w:rPr>
      </w:pPr>
      <w:r>
        <w:rPr>
          <w:lang w:val="en-US"/>
        </w:rPr>
        <w:t xml:space="preserve">The more decimal digits of precision decide high precision when executing </w:t>
      </w:r>
      <w:r>
        <w:rPr>
          <w:rFonts w:hint="eastAsia"/>
          <w:lang w:val="en-US"/>
        </w:rPr>
        <w:t>com</w:t>
      </w:r>
      <w:r>
        <w:rPr>
          <w:lang w:val="en-US"/>
        </w:rPr>
        <w:t>plex computation.</w:t>
      </w:r>
    </w:p>
    <w:p w14:paraId="7916BB0F" w14:textId="756A9F41" w:rsidR="005946BE" w:rsidRDefault="005946BE" w:rsidP="005946B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F041B0" wp14:editId="44C578C5">
            <wp:extent cx="5393724" cy="1446394"/>
            <wp:effectExtent l="0" t="0" r="3810" b="190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602" cy="145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ADBC" w14:textId="3C6A7E19" w:rsidR="00AB6106" w:rsidRDefault="00AB6106" w:rsidP="00AB6106">
      <w:pPr>
        <w:rPr>
          <w:lang w:val="en-US"/>
        </w:rPr>
      </w:pPr>
    </w:p>
    <w:p w14:paraId="6D55EEB1" w14:textId="29A01351" w:rsidR="00906601" w:rsidRDefault="00DD27B6" w:rsidP="0090660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t>AVX</w:t>
      </w:r>
      <w:r w:rsidR="004F1C26">
        <w:rPr>
          <w:rFonts w:hint="eastAsia"/>
          <w:lang w:val="en-US"/>
        </w:rPr>
        <w:t xml:space="preserve"> use</w:t>
      </w:r>
      <w:r w:rsidR="004F1C26">
        <w:rPr>
          <w:lang w:val="en-US"/>
        </w:rPr>
        <w:t xml:space="preserve">s 16 YMM registers and each one can do operations simultaneously on 8 32-bit single-precision floating point numbers or 4 64-bit double-precision floating point numbers [1]. The SIMD register of AVX has 256 bits width. </w:t>
      </w:r>
      <w:r w:rsidR="00355AB1">
        <w:rPr>
          <w:rFonts w:hint="eastAsia"/>
          <w:lang w:val="en-US"/>
        </w:rPr>
        <w:t>AVX</w:t>
      </w:r>
      <w:r w:rsidR="00355AB1">
        <w:rPr>
          <w:lang w:val="en-US"/>
        </w:rPr>
        <w:t xml:space="preserve">-512 even increases the width of SIMD register into 512 bits. </w:t>
      </w:r>
      <w:r w:rsidR="004F1C26">
        <w:rPr>
          <w:lang w:val="en-US"/>
        </w:rPr>
        <w:t xml:space="preserve">The increased SIMD register width is good for </w:t>
      </w:r>
      <w:r w:rsidR="00355AB1">
        <w:rPr>
          <w:lang w:val="en-US"/>
        </w:rPr>
        <w:t>calculating floating-point loop vectorized</w:t>
      </w:r>
      <w:r w:rsidR="00157973">
        <w:rPr>
          <w:lang w:val="en-US"/>
        </w:rPr>
        <w:t xml:space="preserve"> and dramatically improve task running time.</w:t>
      </w:r>
    </w:p>
    <w:p w14:paraId="7D11D739" w14:textId="15F41151" w:rsidR="00A81D5D" w:rsidRDefault="0014386D" w:rsidP="00A81D5D">
      <w:pPr>
        <w:pStyle w:val="ListParagraph"/>
        <w:rPr>
          <w:lang w:val="en-US"/>
        </w:rPr>
      </w:pPr>
      <w:r>
        <w:rPr>
          <w:lang w:val="en-US"/>
        </w:rPr>
        <w:t>I run the f(x) function given by q1a for 100000 times, and the running time is listed below. After using “</w:t>
      </w:r>
      <w:proofErr w:type="spellStart"/>
      <w:r>
        <w:rPr>
          <w:lang w:val="en-US"/>
        </w:rPr>
        <w:t>mavx</w:t>
      </w:r>
      <w:proofErr w:type="spellEnd"/>
      <w:r>
        <w:rPr>
          <w:lang w:val="en-US"/>
        </w:rPr>
        <w:t>” flag, there are not any different between running time. If I run the Taylor series by using matrix, the process will be speeded up.</w:t>
      </w:r>
    </w:p>
    <w:p w14:paraId="6CE0C63D" w14:textId="108F7AEB" w:rsidR="0014386D" w:rsidRDefault="0014386D" w:rsidP="00A81D5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B1B3C7" wp14:editId="10C3E5A5">
            <wp:extent cx="3568700" cy="9144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40BE" w14:textId="3EFEC805" w:rsidR="0014386D" w:rsidRDefault="0014386D" w:rsidP="00A81D5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4C4EB1" wp14:editId="1D611AC2">
            <wp:extent cx="4076700" cy="8636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7F65" w14:textId="77777777" w:rsidR="00906601" w:rsidRPr="00906601" w:rsidRDefault="00906601" w:rsidP="00906601">
      <w:pPr>
        <w:pStyle w:val="ListParagraph"/>
        <w:numPr>
          <w:ilvl w:val="0"/>
          <w:numId w:val="6"/>
        </w:numPr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5"/>
        <w:gridCol w:w="2810"/>
        <w:gridCol w:w="2995"/>
      </w:tblGrid>
      <w:tr w:rsidR="00906601" w14:paraId="4E2FDB0B" w14:textId="77777777" w:rsidTr="00906601">
        <w:tc>
          <w:tcPr>
            <w:tcW w:w="3116" w:type="dxa"/>
          </w:tcPr>
          <w:p w14:paraId="42EC11FB" w14:textId="77777777" w:rsidR="00906601" w:rsidRDefault="00906601" w:rsidP="0090660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117" w:type="dxa"/>
          </w:tcPr>
          <w:p w14:paraId="757A9988" w14:textId="4E73D505" w:rsidR="00906601" w:rsidRDefault="00906601" w:rsidP="0090660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3117" w:type="dxa"/>
          </w:tcPr>
          <w:p w14:paraId="7B60DDF4" w14:textId="7DDFDB1A" w:rsidR="00906601" w:rsidRDefault="00906601" w:rsidP="0090660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DP</w:t>
            </w:r>
          </w:p>
        </w:tc>
      </w:tr>
      <w:tr w:rsidR="00906601" w14:paraId="0A64D627" w14:textId="77777777" w:rsidTr="00906601">
        <w:tc>
          <w:tcPr>
            <w:tcW w:w="3116" w:type="dxa"/>
          </w:tcPr>
          <w:p w14:paraId="1CF30326" w14:textId="467D3E21" w:rsidR="00906601" w:rsidRPr="00906601" w:rsidRDefault="00906601" w:rsidP="00906601">
            <w:pPr>
              <w:pStyle w:val="NormalWeb"/>
              <w:ind w:left="720"/>
            </w:pPr>
            <w:r>
              <w:rPr>
                <w:rFonts w:ascii="Cambria" w:hAnsi="Cambria"/>
              </w:rPr>
              <w:t xml:space="preserve">1.1 </w:t>
            </w:r>
          </w:p>
        </w:tc>
        <w:tc>
          <w:tcPr>
            <w:tcW w:w="3117" w:type="dxa"/>
          </w:tcPr>
          <w:p w14:paraId="31CC8D97" w14:textId="5D8F1524" w:rsidR="00906601" w:rsidRDefault="0036096F" w:rsidP="00906601">
            <w:pPr>
              <w:pStyle w:val="ListParagraph"/>
              <w:ind w:left="0"/>
              <w:rPr>
                <w:lang w:val="en-US"/>
              </w:rPr>
            </w:pPr>
            <w:r w:rsidRPr="0036096F">
              <w:rPr>
                <w:lang w:val="en-US"/>
              </w:rPr>
              <w:t>0x3f8ccccd</w:t>
            </w:r>
          </w:p>
        </w:tc>
        <w:tc>
          <w:tcPr>
            <w:tcW w:w="3117" w:type="dxa"/>
          </w:tcPr>
          <w:p w14:paraId="0F60A9F5" w14:textId="2CDA8C1E" w:rsidR="00906601" w:rsidRDefault="0036096F" w:rsidP="00906601">
            <w:pPr>
              <w:pStyle w:val="ListParagraph"/>
              <w:ind w:left="0"/>
              <w:rPr>
                <w:lang w:val="en-US"/>
              </w:rPr>
            </w:pPr>
            <w:r w:rsidRPr="0036096F">
              <w:rPr>
                <w:lang w:val="en-US"/>
              </w:rPr>
              <w:t>0x3FF199999999999A</w:t>
            </w:r>
          </w:p>
        </w:tc>
      </w:tr>
      <w:tr w:rsidR="00906601" w14:paraId="2EE70F08" w14:textId="77777777" w:rsidTr="00906601">
        <w:tc>
          <w:tcPr>
            <w:tcW w:w="3116" w:type="dxa"/>
          </w:tcPr>
          <w:p w14:paraId="597847D8" w14:textId="65D6E200" w:rsidR="00906601" w:rsidRPr="00906601" w:rsidRDefault="0036096F" w:rsidP="00906601">
            <w:pPr>
              <w:pStyle w:val="NormalWeb"/>
              <w:ind w:left="720"/>
            </w:pPr>
            <w:r>
              <w:rPr>
                <w:rFonts w:ascii="Cambria" w:hAnsi="Cambria"/>
                <w:lang w:val="en-US"/>
              </w:rPr>
              <w:t>6200</w:t>
            </w:r>
            <w:r w:rsidR="00906601">
              <w:rPr>
                <w:rFonts w:ascii="Cambria" w:hAnsi="Cambria"/>
              </w:rPr>
              <w:t xml:space="preserve"> </w:t>
            </w:r>
          </w:p>
        </w:tc>
        <w:tc>
          <w:tcPr>
            <w:tcW w:w="3117" w:type="dxa"/>
          </w:tcPr>
          <w:p w14:paraId="766913B7" w14:textId="11A43331" w:rsidR="00906601" w:rsidRDefault="0036096F" w:rsidP="00906601">
            <w:pPr>
              <w:pStyle w:val="ListParagraph"/>
              <w:ind w:left="0"/>
              <w:rPr>
                <w:lang w:val="en-US"/>
              </w:rPr>
            </w:pPr>
            <w:r w:rsidRPr="0036096F">
              <w:rPr>
                <w:lang w:val="en-US"/>
              </w:rPr>
              <w:t>0x45c1c000</w:t>
            </w:r>
          </w:p>
        </w:tc>
        <w:tc>
          <w:tcPr>
            <w:tcW w:w="3117" w:type="dxa"/>
          </w:tcPr>
          <w:p w14:paraId="3826430D" w14:textId="77C69BF8" w:rsidR="00906601" w:rsidRDefault="0036096F" w:rsidP="00906601">
            <w:pPr>
              <w:pStyle w:val="ListParagraph"/>
              <w:ind w:left="0"/>
              <w:rPr>
                <w:lang w:val="en-US"/>
              </w:rPr>
            </w:pPr>
            <w:r w:rsidRPr="0036096F">
              <w:rPr>
                <w:lang w:val="en-US"/>
              </w:rPr>
              <w:t>0x40B8380000000000</w:t>
            </w:r>
          </w:p>
        </w:tc>
      </w:tr>
      <w:tr w:rsidR="0036096F" w14:paraId="390536FA" w14:textId="77777777" w:rsidTr="00906601">
        <w:tc>
          <w:tcPr>
            <w:tcW w:w="3116" w:type="dxa"/>
          </w:tcPr>
          <w:p w14:paraId="179BE2CC" w14:textId="41EBD411" w:rsidR="0036096F" w:rsidRDefault="0036096F" w:rsidP="00906601">
            <w:pPr>
              <w:pStyle w:val="NormalWeb"/>
              <w:ind w:left="72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-</w:t>
            </w:r>
            <w:r>
              <w:rPr>
                <w:rFonts w:ascii="Cambria" w:hAnsi="Cambria"/>
              </w:rPr>
              <w:t>0.044</w:t>
            </w:r>
          </w:p>
        </w:tc>
        <w:tc>
          <w:tcPr>
            <w:tcW w:w="3117" w:type="dxa"/>
          </w:tcPr>
          <w:p w14:paraId="52587B75" w14:textId="14695E8E" w:rsidR="0036096F" w:rsidRPr="00906601" w:rsidRDefault="0036096F" w:rsidP="00906601">
            <w:pPr>
              <w:pStyle w:val="ListParagraph"/>
              <w:ind w:left="0"/>
              <w:rPr>
                <w:lang w:val="en-US"/>
              </w:rPr>
            </w:pPr>
            <w:r w:rsidRPr="00906601">
              <w:rPr>
                <w:lang w:val="en-US"/>
              </w:rPr>
              <w:t>0xbd343958</w:t>
            </w:r>
          </w:p>
        </w:tc>
        <w:tc>
          <w:tcPr>
            <w:tcW w:w="3117" w:type="dxa"/>
          </w:tcPr>
          <w:p w14:paraId="27851F0E" w14:textId="1BA2900F" w:rsidR="0036096F" w:rsidRPr="00B46E22" w:rsidRDefault="0036096F" w:rsidP="00906601">
            <w:pPr>
              <w:pStyle w:val="ListParagraph"/>
              <w:ind w:left="0"/>
              <w:rPr>
                <w:lang w:val="en-US"/>
              </w:rPr>
            </w:pPr>
            <w:r w:rsidRPr="00B46E22">
              <w:rPr>
                <w:lang w:val="en-US"/>
              </w:rPr>
              <w:t>0xBFA6872B020C49BA</w:t>
            </w:r>
          </w:p>
        </w:tc>
      </w:tr>
    </w:tbl>
    <w:p w14:paraId="2FE165F5" w14:textId="77777777" w:rsidR="00906601" w:rsidRPr="00906601" w:rsidRDefault="00906601" w:rsidP="00906601">
      <w:pPr>
        <w:pStyle w:val="ListParagraph"/>
        <w:rPr>
          <w:lang w:val="en-US"/>
        </w:rPr>
      </w:pPr>
    </w:p>
    <w:p w14:paraId="1FE15E74" w14:textId="77777777" w:rsidR="00906601" w:rsidRPr="00906601" w:rsidRDefault="00906601" w:rsidP="00906601">
      <w:pPr>
        <w:rPr>
          <w:lang w:val="en-US"/>
        </w:rPr>
      </w:pPr>
    </w:p>
    <w:p w14:paraId="7CB09A74" w14:textId="77777777" w:rsidR="00EE73EE" w:rsidRDefault="00EE73EE" w:rsidP="004F1C26">
      <w:pPr>
        <w:rPr>
          <w:lang w:val="en-US"/>
        </w:rPr>
      </w:pPr>
      <w:r>
        <w:rPr>
          <w:lang w:val="en-US"/>
        </w:rPr>
        <w:t xml:space="preserve">2.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1507"/>
        <w:gridCol w:w="1507"/>
        <w:gridCol w:w="1507"/>
        <w:gridCol w:w="1507"/>
        <w:gridCol w:w="1479"/>
      </w:tblGrid>
      <w:tr w:rsidR="00EE73EE" w14:paraId="569916C1" w14:textId="430C3C71" w:rsidTr="00EE73EE">
        <w:tc>
          <w:tcPr>
            <w:tcW w:w="1843" w:type="dxa"/>
          </w:tcPr>
          <w:p w14:paraId="73305B8A" w14:textId="2D042F8D" w:rsidR="00EE73EE" w:rsidRDefault="00EE73EE" w:rsidP="004F1C26">
            <w:pPr>
              <w:rPr>
                <w:lang w:val="en-US"/>
              </w:rPr>
            </w:pPr>
            <w:r>
              <w:rPr>
                <w:lang w:val="en-US"/>
              </w:rPr>
              <w:t>THREADS_NUM</w:t>
            </w:r>
          </w:p>
        </w:tc>
        <w:tc>
          <w:tcPr>
            <w:tcW w:w="1507" w:type="dxa"/>
          </w:tcPr>
          <w:p w14:paraId="2134C475" w14:textId="14A110C3" w:rsidR="00EE73EE" w:rsidRDefault="00EE73EE" w:rsidP="004F1C2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7" w:type="dxa"/>
          </w:tcPr>
          <w:p w14:paraId="006171C8" w14:textId="020CC8D5" w:rsidR="00EE73EE" w:rsidRDefault="00EE73EE" w:rsidP="004F1C2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7" w:type="dxa"/>
          </w:tcPr>
          <w:p w14:paraId="3556BEC1" w14:textId="3F814B80" w:rsidR="00EE73EE" w:rsidRDefault="00EE73EE" w:rsidP="004F1C2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7" w:type="dxa"/>
          </w:tcPr>
          <w:p w14:paraId="5BE0B553" w14:textId="5E3A4937" w:rsidR="00EE73EE" w:rsidRDefault="00EE73EE" w:rsidP="004F1C2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79" w:type="dxa"/>
          </w:tcPr>
          <w:p w14:paraId="477783A8" w14:textId="0FDB19F9" w:rsidR="00EE73EE" w:rsidRDefault="00EE73EE" w:rsidP="004F1C26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EE73EE" w14:paraId="1363534E" w14:textId="4F029E3F" w:rsidTr="00EE73EE">
        <w:tc>
          <w:tcPr>
            <w:tcW w:w="1843" w:type="dxa"/>
          </w:tcPr>
          <w:p w14:paraId="4A0ACFA4" w14:textId="37D064C8" w:rsidR="00EE73EE" w:rsidRDefault="00EE73EE" w:rsidP="004F1C26">
            <w:pPr>
              <w:rPr>
                <w:lang w:val="en-US"/>
              </w:rPr>
            </w:pPr>
            <w:r>
              <w:rPr>
                <w:lang w:val="en-US"/>
              </w:rPr>
              <w:t>Running time(s)</w:t>
            </w:r>
          </w:p>
        </w:tc>
        <w:tc>
          <w:tcPr>
            <w:tcW w:w="1507" w:type="dxa"/>
          </w:tcPr>
          <w:p w14:paraId="1BCCA524" w14:textId="586E5A24" w:rsidR="00EE73EE" w:rsidRDefault="00EE73EE" w:rsidP="004F1C26">
            <w:pPr>
              <w:rPr>
                <w:lang w:val="en-US"/>
              </w:rPr>
            </w:pPr>
            <w:r>
              <w:rPr>
                <w:lang w:val="en-US"/>
              </w:rPr>
              <w:t>0.11</w:t>
            </w:r>
          </w:p>
        </w:tc>
        <w:tc>
          <w:tcPr>
            <w:tcW w:w="1507" w:type="dxa"/>
          </w:tcPr>
          <w:p w14:paraId="14E81266" w14:textId="0C13C358" w:rsidR="00EE73EE" w:rsidRDefault="00EE73EE" w:rsidP="004F1C26">
            <w:pPr>
              <w:rPr>
                <w:lang w:val="en-US"/>
              </w:rPr>
            </w:pPr>
            <w:r>
              <w:rPr>
                <w:lang w:val="en-US"/>
              </w:rPr>
              <w:t>0.12</w:t>
            </w:r>
          </w:p>
        </w:tc>
        <w:tc>
          <w:tcPr>
            <w:tcW w:w="1507" w:type="dxa"/>
          </w:tcPr>
          <w:p w14:paraId="26168F00" w14:textId="70117C52" w:rsidR="00EE73EE" w:rsidRDefault="00EE73EE" w:rsidP="004F1C26">
            <w:pPr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</w:tc>
        <w:tc>
          <w:tcPr>
            <w:tcW w:w="1507" w:type="dxa"/>
          </w:tcPr>
          <w:p w14:paraId="4A78B277" w14:textId="239C63CC" w:rsidR="00EE73EE" w:rsidRDefault="00EE73EE" w:rsidP="004F1C26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479" w:type="dxa"/>
          </w:tcPr>
          <w:p w14:paraId="327DA50A" w14:textId="7D314B8F" w:rsidR="00EE73EE" w:rsidRDefault="00EE73EE" w:rsidP="004F1C26">
            <w:pPr>
              <w:rPr>
                <w:lang w:val="en-US"/>
              </w:rPr>
            </w:pPr>
            <w:r>
              <w:rPr>
                <w:lang w:val="en-US"/>
              </w:rPr>
              <w:t>0.31</w:t>
            </w:r>
          </w:p>
        </w:tc>
      </w:tr>
    </w:tbl>
    <w:p w14:paraId="25892B9D" w14:textId="4C613496" w:rsidR="00EE73EE" w:rsidRDefault="00EE73EE" w:rsidP="004F1C26">
      <w:pPr>
        <w:rPr>
          <w:lang w:val="en-US"/>
        </w:rPr>
      </w:pPr>
      <w:r>
        <w:rPr>
          <w:lang w:val="en-US"/>
        </w:rPr>
        <w:t>The table shows the program running time corresponding to the threads number.</w:t>
      </w:r>
      <w:r>
        <w:rPr>
          <w:rFonts w:hint="eastAsia"/>
          <w:lang w:val="en-US"/>
        </w:rPr>
        <w:t xml:space="preserve"> When</w:t>
      </w:r>
      <w:r>
        <w:rPr>
          <w:lang w:val="en-US"/>
        </w:rPr>
        <w:t xml:space="preserve"> I move from 8 to 16 threads, the running time increases. It may be affected by the switch with different threads.</w:t>
      </w:r>
    </w:p>
    <w:p w14:paraId="5E43B330" w14:textId="482B3482" w:rsidR="002B2FF9" w:rsidRDefault="002B2FF9" w:rsidP="004F1C26">
      <w:pPr>
        <w:rPr>
          <w:lang w:val="en-US"/>
        </w:rPr>
      </w:pPr>
    </w:p>
    <w:p w14:paraId="3C8A4D26" w14:textId="4ECC2231" w:rsidR="00EE73EE" w:rsidRDefault="00EE73EE" w:rsidP="004F1C26">
      <w:pPr>
        <w:rPr>
          <w:lang w:val="en-US"/>
        </w:rPr>
      </w:pPr>
      <w:r>
        <w:rPr>
          <w:lang w:val="en-US"/>
        </w:rPr>
        <w:t>3.</w:t>
      </w:r>
    </w:p>
    <w:p w14:paraId="084891F0" w14:textId="489186E1" w:rsidR="00EE73EE" w:rsidRDefault="000B272F" w:rsidP="004F1C26">
      <w:pPr>
        <w:rPr>
          <w:lang w:val="en-US"/>
        </w:rPr>
      </w:pPr>
      <w:r>
        <w:rPr>
          <w:lang w:val="en-US"/>
        </w:rPr>
        <w:t xml:space="preserve">a) Compared with </w:t>
      </w:r>
      <w:proofErr w:type="spellStart"/>
      <w:r>
        <w:rPr>
          <w:lang w:val="en-US"/>
        </w:rPr>
        <w:t>pthread</w:t>
      </w:r>
      <w:proofErr w:type="spellEnd"/>
      <w:r>
        <w:rPr>
          <w:lang w:val="en-US"/>
        </w:rPr>
        <w:t>, using OpenMP is easier to do multithread work</w:t>
      </w:r>
      <w:r w:rsidR="00A6341F">
        <w:rPr>
          <w:lang w:val="en-US"/>
        </w:rPr>
        <w:t xml:space="preserve"> because of its high level and less code needed. The whole code style is more tidy and easier to read.</w:t>
      </w:r>
    </w:p>
    <w:p w14:paraId="44E2C2EB" w14:textId="400AEFEC" w:rsidR="00EE73EE" w:rsidRDefault="00EE73EE" w:rsidP="004F1C26">
      <w:pPr>
        <w:rPr>
          <w:lang w:val="en-US"/>
        </w:rPr>
      </w:pPr>
    </w:p>
    <w:p w14:paraId="7EA2F883" w14:textId="36A261FE" w:rsidR="00CA560F" w:rsidRDefault="00CA560F" w:rsidP="004F1C26">
      <w:pPr>
        <w:rPr>
          <w:lang w:val="en-US"/>
        </w:rPr>
      </w:pPr>
      <w:r>
        <w:rPr>
          <w:lang w:val="en-US"/>
        </w:rPr>
        <w:t xml:space="preserve">b) </w:t>
      </w:r>
    </w:p>
    <w:p w14:paraId="0E96295D" w14:textId="4D1E8A3E" w:rsidR="00BE63B1" w:rsidRDefault="00BE63B1" w:rsidP="004F1C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AA5533" wp14:editId="0B264B91">
            <wp:extent cx="5943600" cy="1158240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BFAC" w14:textId="2D6E9823" w:rsidR="00CA560F" w:rsidRDefault="00BE63B1" w:rsidP="004F1C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A9997A" wp14:editId="216F5BD8">
            <wp:extent cx="4483100" cy="15494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2288" w14:textId="71127E1E" w:rsidR="00EE73EE" w:rsidRDefault="00BA01D2" w:rsidP="004F1C26">
      <w:pPr>
        <w:rPr>
          <w:lang w:val="en-US"/>
        </w:rPr>
      </w:pPr>
      <w:r>
        <w:rPr>
          <w:lang w:val="en-US"/>
        </w:rPr>
        <w:t xml:space="preserve">The top one shows the result of the Dining Philosophers problem </w:t>
      </w:r>
      <w:r w:rsidR="00B47885">
        <w:rPr>
          <w:rFonts w:hint="eastAsia"/>
          <w:lang w:val="en-US"/>
        </w:rPr>
        <w:t>using</w:t>
      </w:r>
      <w:r w:rsidR="00B47885">
        <w:rPr>
          <w:lang w:val="en-US"/>
        </w:rPr>
        <w:t xml:space="preserve"> </w:t>
      </w:r>
      <w:proofErr w:type="spellStart"/>
      <w:r w:rsidR="00B47885">
        <w:rPr>
          <w:lang w:val="en-US"/>
        </w:rPr>
        <w:t>pthread</w:t>
      </w:r>
      <w:proofErr w:type="spellEnd"/>
      <w:r w:rsidR="00B47885">
        <w:rPr>
          <w:lang w:val="en-US"/>
        </w:rPr>
        <w:t xml:space="preserve"> and the bottom is the result using OpenMP. Comparing both results, philosophers have different eating order </w:t>
      </w:r>
      <w:r w:rsidR="00B47885">
        <w:rPr>
          <w:rFonts w:hint="eastAsia"/>
          <w:lang w:val="en-US"/>
        </w:rPr>
        <w:t>because</w:t>
      </w:r>
      <w:r w:rsidR="00B47885">
        <w:rPr>
          <w:lang w:val="en-US"/>
        </w:rPr>
        <w:t xml:space="preserve"> </w:t>
      </w:r>
      <w:r w:rsidR="00DD6F15">
        <w:rPr>
          <w:lang w:val="en-US"/>
        </w:rPr>
        <w:t xml:space="preserve">of the difference of threads about running time. In addition, </w:t>
      </w:r>
      <w:r w:rsidR="00FA5239">
        <w:rPr>
          <w:rFonts w:hint="eastAsia"/>
          <w:lang w:val="en-US"/>
        </w:rPr>
        <w:t>I</w:t>
      </w:r>
      <w:r w:rsidR="00FA5239">
        <w:rPr>
          <w:lang w:val="en-US"/>
        </w:rPr>
        <w:t xml:space="preserve"> used M1 operation system to execute </w:t>
      </w:r>
      <w:proofErr w:type="spellStart"/>
      <w:r w:rsidR="00FA5239">
        <w:rPr>
          <w:lang w:val="en-US"/>
        </w:rPr>
        <w:t>pthread</w:t>
      </w:r>
      <w:proofErr w:type="spellEnd"/>
      <w:r w:rsidR="00FA5239">
        <w:rPr>
          <w:lang w:val="en-US"/>
        </w:rPr>
        <w:t xml:space="preserve"> DP problem and Discovery to do OpenMP DP problem, which can be another reason causing the difference of result.</w:t>
      </w:r>
    </w:p>
    <w:p w14:paraId="6D7D3956" w14:textId="77777777" w:rsidR="00103F85" w:rsidRDefault="00103F85" w:rsidP="004F1C26">
      <w:pPr>
        <w:rPr>
          <w:lang w:val="en-US"/>
        </w:rPr>
      </w:pPr>
    </w:p>
    <w:p w14:paraId="0A3C4167" w14:textId="3789E805" w:rsidR="00EE73EE" w:rsidRDefault="00EE73EE" w:rsidP="004F1C26">
      <w:pPr>
        <w:rPr>
          <w:lang w:val="en-US"/>
        </w:rPr>
      </w:pPr>
      <w:r>
        <w:rPr>
          <w:lang w:val="en-US"/>
        </w:rPr>
        <w:t>4.</w:t>
      </w:r>
    </w:p>
    <w:p w14:paraId="78590374" w14:textId="4F9EFBB0" w:rsidR="00EE73EE" w:rsidRDefault="00EE73EE" w:rsidP="004F1C2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12A719F" wp14:editId="70C82514">
            <wp:extent cx="3473570" cy="2806318"/>
            <wp:effectExtent l="0" t="0" r="0" b="635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468" cy="282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2740" w14:textId="401BAD14" w:rsidR="00EE73EE" w:rsidRDefault="00EE73EE" w:rsidP="00EE73EE">
      <w:pPr>
        <w:pStyle w:val="ListParagraph"/>
        <w:numPr>
          <w:ilvl w:val="0"/>
          <w:numId w:val="10"/>
        </w:numPr>
        <w:rPr>
          <w:lang w:val="en-US"/>
        </w:rPr>
      </w:pPr>
    </w:p>
    <w:p w14:paraId="6E3AECA6" w14:textId="4096D30B" w:rsidR="00EE73EE" w:rsidRDefault="00EE73EE" w:rsidP="00EE73EE">
      <w:pPr>
        <w:ind w:left="360" w:firstLine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DC5CD7" wp14:editId="54A4B801">
            <wp:extent cx="3554083" cy="1344371"/>
            <wp:effectExtent l="0" t="0" r="2540" b="1905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09" cy="136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34EB" w14:textId="387CAB0C" w:rsidR="00EE73EE" w:rsidRDefault="00EE73EE" w:rsidP="00EE73EE">
      <w:pPr>
        <w:ind w:left="360" w:firstLine="360"/>
        <w:rPr>
          <w:lang w:val="en-US"/>
        </w:rPr>
      </w:pPr>
      <w:r>
        <w:rPr>
          <w:lang w:val="en-US"/>
        </w:rPr>
        <w:t>As screenshot shows, I use 8 threads to execute the vector-matrix multiplication.</w:t>
      </w:r>
    </w:p>
    <w:p w14:paraId="176752D8" w14:textId="5AB89D83" w:rsidR="00EE73EE" w:rsidRPr="00EE73EE" w:rsidRDefault="00EE73EE" w:rsidP="00EE73EE">
      <w:pPr>
        <w:pStyle w:val="ListParagraph"/>
        <w:numPr>
          <w:ilvl w:val="0"/>
          <w:numId w:val="10"/>
        </w:numPr>
        <w:rPr>
          <w:lang w:val="en-US"/>
        </w:rPr>
      </w:pPr>
    </w:p>
    <w:p w14:paraId="202F167C" w14:textId="67057991" w:rsidR="00EE73EE" w:rsidRDefault="00EE73EE" w:rsidP="00EE73EE">
      <w:pPr>
        <w:ind w:left="360" w:firstLine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C40D82" wp14:editId="48D92BA1">
            <wp:extent cx="4911306" cy="2058446"/>
            <wp:effectExtent l="0" t="0" r="3810" b="0"/>
            <wp:docPr id="7" name="Picture 7" descr="A close-up of a docu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-up of a document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083" cy="20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A5FD" w14:textId="763ACB1B" w:rsidR="00EE73EE" w:rsidRDefault="00EE73EE" w:rsidP="00EE73EE">
      <w:pPr>
        <w:ind w:left="360" w:firstLine="360"/>
        <w:rPr>
          <w:lang w:val="en-US"/>
        </w:rPr>
      </w:pPr>
      <w:r>
        <w:rPr>
          <w:lang w:val="en-US"/>
        </w:rPr>
        <w:t>The screenshot shows the output of vector-matrix multiplication. I set all number in matrix as 1 and vector elements from 1 to 511.</w:t>
      </w:r>
    </w:p>
    <w:p w14:paraId="6BA3C092" w14:textId="041F8A78" w:rsidR="009D1FA9" w:rsidRDefault="009D1FA9" w:rsidP="004F1C26">
      <w:pPr>
        <w:rPr>
          <w:lang w:val="en-US"/>
        </w:rPr>
      </w:pPr>
    </w:p>
    <w:p w14:paraId="490FC096" w14:textId="7313746A" w:rsidR="009D1FA9" w:rsidRDefault="009D1FA9" w:rsidP="004F1C26">
      <w:pPr>
        <w:rPr>
          <w:lang w:val="en-US"/>
        </w:rPr>
      </w:pPr>
      <w:r>
        <w:rPr>
          <w:lang w:val="en-US"/>
        </w:rPr>
        <w:t>5.</w:t>
      </w:r>
    </w:p>
    <w:p w14:paraId="6FD2E314" w14:textId="0A897DA6" w:rsidR="00681CD8" w:rsidRDefault="00681CD8" w:rsidP="004F1C26">
      <w:pPr>
        <w:rPr>
          <w:lang w:val="en-US"/>
        </w:rPr>
      </w:pPr>
      <w:r>
        <w:rPr>
          <w:lang w:val="en-US"/>
        </w:rPr>
        <w:t xml:space="preserve">Unit Vector Block is a novel sparse matrix format introduced by </w:t>
      </w:r>
      <w:proofErr w:type="spellStart"/>
      <w:r>
        <w:rPr>
          <w:lang w:val="en-US"/>
        </w:rPr>
        <w:t>Kebing</w:t>
      </w:r>
      <w:proofErr w:type="spellEnd"/>
      <w:r>
        <w:rPr>
          <w:lang w:val="en-US"/>
        </w:rPr>
        <w:t xml:space="preserve"> Wang, </w:t>
      </w:r>
      <w:proofErr w:type="spellStart"/>
      <w:r>
        <w:rPr>
          <w:lang w:val="en-US"/>
        </w:rPr>
        <w:t>Bianny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Bian</w:t>
      </w:r>
      <w:proofErr w:type="spellEnd"/>
      <w:r>
        <w:rPr>
          <w:lang w:val="en-US"/>
        </w:rPr>
        <w:t xml:space="preserve"> and Yan Hao in 2019 [2]. Compared with CSR or CSC format, it needs less memory capacity because this sparse matrix storage method does not store column or row index. Moreover, it improves </w:t>
      </w:r>
      <w:r>
        <w:rPr>
          <w:lang w:val="en-US"/>
        </w:rPr>
        <w:lastRenderedPageBreak/>
        <w:t xml:space="preserve">the </w:t>
      </w:r>
      <w:proofErr w:type="spellStart"/>
      <w:r>
        <w:rPr>
          <w:lang w:val="en-US"/>
        </w:rPr>
        <w:t>SpMV</w:t>
      </w:r>
      <w:proofErr w:type="spellEnd"/>
      <w:r>
        <w:rPr>
          <w:lang w:val="en-US"/>
        </w:rPr>
        <w:t xml:space="preserve"> algorithm performance by using a single bitwise manipulation instruction</w:t>
      </w:r>
      <w:r w:rsidR="00EE73EE">
        <w:rPr>
          <w:lang w:val="en-US"/>
        </w:rPr>
        <w:t xml:space="preserve"> and make full use of Intel AVX-512 instruction set [2].</w:t>
      </w:r>
    </w:p>
    <w:p w14:paraId="29EDA485" w14:textId="77777777" w:rsidR="00681CD8" w:rsidRDefault="00681CD8" w:rsidP="004F1C26">
      <w:pPr>
        <w:rPr>
          <w:lang w:val="en-US"/>
        </w:rPr>
      </w:pPr>
    </w:p>
    <w:p w14:paraId="700595A1" w14:textId="1CAE38E3" w:rsidR="004F1C26" w:rsidRDefault="004F1C26">
      <w:pPr>
        <w:rPr>
          <w:lang w:val="en-US"/>
        </w:rPr>
      </w:pPr>
      <w:r>
        <w:rPr>
          <w:lang w:val="en-US"/>
        </w:rPr>
        <w:br w:type="page"/>
      </w:r>
    </w:p>
    <w:p w14:paraId="63652C57" w14:textId="609ACB1A" w:rsidR="00BE63B1" w:rsidRDefault="00BE63B1" w:rsidP="004F1C26">
      <w:pPr>
        <w:rPr>
          <w:lang w:val="en-US"/>
        </w:rPr>
      </w:pPr>
      <w:r>
        <w:rPr>
          <w:lang w:val="en-US"/>
        </w:rPr>
        <w:lastRenderedPageBreak/>
        <w:t>References:</w:t>
      </w:r>
    </w:p>
    <w:p w14:paraId="5C74601E" w14:textId="62C90E37" w:rsidR="00AB6106" w:rsidRDefault="004F1C26" w:rsidP="004F1C26">
      <w:pPr>
        <w:rPr>
          <w:lang w:val="en-US"/>
        </w:rPr>
      </w:pPr>
      <w:r>
        <w:rPr>
          <w:lang w:val="en-US"/>
        </w:rPr>
        <w:t xml:space="preserve">[1] sourced from: </w:t>
      </w:r>
      <w:hyperlink r:id="rId13" w:history="1">
        <w:r w:rsidR="009D1FA9" w:rsidRPr="00323E43">
          <w:rPr>
            <w:rStyle w:val="Hyperlink"/>
            <w:lang w:val="en-US"/>
          </w:rPr>
          <w:t>https://en.wikipedia.org/wiki/Advanced_Vector_Extensions</w:t>
        </w:r>
      </w:hyperlink>
      <w:r w:rsidRPr="004F1C26">
        <w:rPr>
          <w:lang w:val="en-US"/>
        </w:rPr>
        <w:t xml:space="preserve"> </w:t>
      </w:r>
    </w:p>
    <w:p w14:paraId="0854C881" w14:textId="5AED5166" w:rsidR="009D1FA9" w:rsidRPr="004F1C26" w:rsidRDefault="009D1FA9" w:rsidP="004F1C26">
      <w:pPr>
        <w:rPr>
          <w:lang w:val="en-US"/>
        </w:rPr>
      </w:pPr>
      <w:r>
        <w:rPr>
          <w:lang w:val="en-US"/>
        </w:rPr>
        <w:t xml:space="preserve">[2] </w:t>
      </w:r>
      <w:r w:rsidRPr="009D1FA9">
        <w:rPr>
          <w:lang w:val="en-US"/>
        </w:rPr>
        <w:t xml:space="preserve">K. Wang, B. </w:t>
      </w:r>
      <w:proofErr w:type="spellStart"/>
      <w:r w:rsidRPr="009D1FA9">
        <w:rPr>
          <w:lang w:val="en-US"/>
        </w:rPr>
        <w:t>Bian</w:t>
      </w:r>
      <w:proofErr w:type="spellEnd"/>
      <w:r w:rsidRPr="009D1FA9">
        <w:rPr>
          <w:lang w:val="en-US"/>
        </w:rPr>
        <w:t xml:space="preserve"> and Y. Hao, "Innovative Unit-Vector-Block Storage Format of Sparse Matrix and Vector," 2019 IEEE 4th International Conference on Computer and Communication Systems (ICCCS), 2019, pp. 351-354, </w:t>
      </w:r>
      <w:proofErr w:type="spellStart"/>
      <w:r w:rsidRPr="009D1FA9">
        <w:rPr>
          <w:lang w:val="en-US"/>
        </w:rPr>
        <w:t>doi</w:t>
      </w:r>
      <w:proofErr w:type="spellEnd"/>
      <w:r w:rsidRPr="009D1FA9">
        <w:rPr>
          <w:lang w:val="en-US"/>
        </w:rPr>
        <w:t>: 10.1109/CCOMS.2019.8821708.</w:t>
      </w:r>
    </w:p>
    <w:p w14:paraId="17E5AE51" w14:textId="1584FEAD" w:rsidR="00D04A5D" w:rsidRPr="00D04A5D" w:rsidRDefault="00D04A5D" w:rsidP="00D04A5D">
      <w:pPr>
        <w:rPr>
          <w:lang w:val="en-US"/>
        </w:rPr>
      </w:pPr>
    </w:p>
    <w:sectPr w:rsidR="00D04A5D" w:rsidRPr="00D04A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CC9"/>
    <w:multiLevelType w:val="hybridMultilevel"/>
    <w:tmpl w:val="1EEC8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23B1E"/>
    <w:multiLevelType w:val="hybridMultilevel"/>
    <w:tmpl w:val="620A96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A5782"/>
    <w:multiLevelType w:val="multilevel"/>
    <w:tmpl w:val="C0A8A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066912"/>
    <w:multiLevelType w:val="hybridMultilevel"/>
    <w:tmpl w:val="F0F46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71C82"/>
    <w:multiLevelType w:val="hybridMultilevel"/>
    <w:tmpl w:val="0BD2E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9717B"/>
    <w:multiLevelType w:val="multilevel"/>
    <w:tmpl w:val="89B2F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5C7D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4B221E5"/>
    <w:multiLevelType w:val="multilevel"/>
    <w:tmpl w:val="31808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1527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C5B05E6"/>
    <w:multiLevelType w:val="hybridMultilevel"/>
    <w:tmpl w:val="A3440B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8"/>
  </w:num>
  <w:num w:numId="5">
    <w:abstractNumId w:val="3"/>
  </w:num>
  <w:num w:numId="6">
    <w:abstractNumId w:val="1"/>
  </w:num>
  <w:num w:numId="7">
    <w:abstractNumId w:val="7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5D"/>
    <w:rsid w:val="00027B9E"/>
    <w:rsid w:val="000B272F"/>
    <w:rsid w:val="00103F85"/>
    <w:rsid w:val="0014386D"/>
    <w:rsid w:val="00157973"/>
    <w:rsid w:val="002B2FF9"/>
    <w:rsid w:val="00355AB1"/>
    <w:rsid w:val="0036096F"/>
    <w:rsid w:val="004F1C26"/>
    <w:rsid w:val="005946BE"/>
    <w:rsid w:val="00681CD8"/>
    <w:rsid w:val="008A5A90"/>
    <w:rsid w:val="008E453D"/>
    <w:rsid w:val="00906601"/>
    <w:rsid w:val="009D1FA9"/>
    <w:rsid w:val="009F29EB"/>
    <w:rsid w:val="00A6341F"/>
    <w:rsid w:val="00A701CC"/>
    <w:rsid w:val="00A81D5D"/>
    <w:rsid w:val="00AB6106"/>
    <w:rsid w:val="00B46E22"/>
    <w:rsid w:val="00B47885"/>
    <w:rsid w:val="00B630DB"/>
    <w:rsid w:val="00BA01D2"/>
    <w:rsid w:val="00BA6A8E"/>
    <w:rsid w:val="00BE63B1"/>
    <w:rsid w:val="00CA560F"/>
    <w:rsid w:val="00CC4D42"/>
    <w:rsid w:val="00D04A5D"/>
    <w:rsid w:val="00D9565D"/>
    <w:rsid w:val="00DD27B6"/>
    <w:rsid w:val="00DD6F15"/>
    <w:rsid w:val="00EE73EE"/>
    <w:rsid w:val="00FA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A742F"/>
  <w15:chartTrackingRefBased/>
  <w15:docId w15:val="{9BFB5E93-DCEC-C54F-BE24-BFC13EFD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A5D"/>
    <w:pPr>
      <w:ind w:left="720"/>
      <w:contextualSpacing/>
    </w:pPr>
  </w:style>
  <w:style w:type="table" w:styleId="TableGrid">
    <w:name w:val="Table Grid"/>
    <w:basedOn w:val="TableNormal"/>
    <w:uiPriority w:val="39"/>
    <w:rsid w:val="009066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066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D1F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7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5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1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8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8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2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n.wikipedia.org/wiki/Advanced_Vector_Extension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6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13</cp:revision>
  <dcterms:created xsi:type="dcterms:W3CDTF">2021-10-24T20:36:00Z</dcterms:created>
  <dcterms:modified xsi:type="dcterms:W3CDTF">2021-11-01T03:55:00Z</dcterms:modified>
</cp:coreProperties>
</file>