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pStyle w:val="Title"/>
        <w:jc w:val="center"/>
        <w:rPr>
          <w:lang w:val="en-US"/>
        </w:rPr>
      </w:pPr>
      <w:r w:rsidRPr="009B3899">
        <w:rPr>
          <w:lang w:val="en-US"/>
        </w:rPr>
        <w:t>Data Mining:</w:t>
      </w:r>
    </w:p>
    <w:p w:rsidR="00CF3FE4" w:rsidRPr="009B3899" w:rsidRDefault="007958B0" w:rsidP="00017BBB">
      <w:pPr>
        <w:pStyle w:val="Title"/>
        <w:jc w:val="center"/>
        <w:rPr>
          <w:lang w:val="en-US"/>
        </w:rPr>
      </w:pPr>
      <w:r w:rsidRPr="009B3899">
        <w:rPr>
          <w:lang w:val="en-US"/>
        </w:rPr>
        <w:t>Individual project</w:t>
      </w:r>
    </w:p>
    <w:p w:rsidR="007958B0" w:rsidRPr="009B3899" w:rsidRDefault="007958B0" w:rsidP="00017BBB">
      <w:pPr>
        <w:pStyle w:val="Subtitle"/>
        <w:jc w:val="center"/>
        <w:rPr>
          <w:color w:val="7F7F7F" w:themeColor="text1" w:themeTint="80"/>
          <w:lang w:val="en-US"/>
        </w:rPr>
      </w:pPr>
      <w:r w:rsidRPr="009B3899">
        <w:rPr>
          <w:color w:val="7F7F7F" w:themeColor="text1" w:themeTint="80"/>
          <w:lang w:val="en-US"/>
        </w:rPr>
        <w:t xml:space="preserve">Anders Wind Steffensen ( </w:t>
      </w:r>
      <w:hyperlink r:id="rId5" w:history="1">
        <w:r w:rsidRPr="009B3899">
          <w:rPr>
            <w:rStyle w:val="Hyperlink"/>
            <w:color w:val="7F7F7F" w:themeColor="text1" w:themeTint="80"/>
            <w:lang w:val="en-US"/>
          </w:rPr>
          <w:t>awis@itu.dk</w:t>
        </w:r>
      </w:hyperlink>
      <w:r w:rsidRPr="009B3899">
        <w:rPr>
          <w:color w:val="7F7F7F" w:themeColor="text1" w:themeTint="80"/>
          <w:lang w:val="en-US"/>
        </w:rPr>
        <w:t xml:space="preserve"> )</w:t>
      </w:r>
      <w:r w:rsidRPr="009B3899">
        <w:rPr>
          <w:color w:val="7F7F7F" w:themeColor="text1" w:themeTint="80"/>
          <w:lang w:val="en-US"/>
        </w:rPr>
        <w:br/>
      </w:r>
    </w:p>
    <w:p w:rsidR="007958B0" w:rsidRPr="009B3899" w:rsidRDefault="007958B0" w:rsidP="00017BBB">
      <w:pPr>
        <w:pStyle w:val="Subtitle"/>
        <w:jc w:val="center"/>
        <w:rPr>
          <w:color w:val="7F7F7F" w:themeColor="text1" w:themeTint="80"/>
          <w:lang w:val="en-US"/>
        </w:rPr>
      </w:pPr>
      <w:r w:rsidRPr="009B3899">
        <w:rPr>
          <w:color w:val="7F7F7F" w:themeColor="text1" w:themeTint="80"/>
          <w:lang w:val="en-US"/>
        </w:rPr>
        <w:t>Spring 2017</w:t>
      </w:r>
      <w:r w:rsidRPr="009B3899">
        <w:rPr>
          <w:color w:val="7F7F7F" w:themeColor="text1" w:themeTint="80"/>
          <w:lang w:val="en-US"/>
        </w:rPr>
        <w:br/>
        <w:t>17</w:t>
      </w:r>
      <w:r w:rsidRPr="009B3899">
        <w:rPr>
          <w:color w:val="7F7F7F" w:themeColor="text1" w:themeTint="80"/>
          <w:vertAlign w:val="superscript"/>
          <w:lang w:val="en-US"/>
        </w:rPr>
        <w:t>th</w:t>
      </w:r>
      <w:r w:rsidRPr="009B3899">
        <w:rPr>
          <w:color w:val="7F7F7F" w:themeColor="text1" w:themeTint="80"/>
          <w:lang w:val="en-US"/>
        </w:rPr>
        <w:t xml:space="preserve"> of April</w:t>
      </w:r>
    </w:p>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jc w:val="center"/>
        <w:rPr>
          <w:rStyle w:val="SubtleEmphasis"/>
          <w:color w:val="auto"/>
          <w:lang w:val="en-US"/>
        </w:rPr>
      </w:pPr>
      <w:r w:rsidRPr="009B3899">
        <w:rPr>
          <w:rStyle w:val="SubtleEmphasis"/>
          <w:color w:val="auto"/>
          <w:lang w:val="en-US"/>
        </w:rPr>
        <w:t xml:space="preserve">This report contains a total of </w:t>
      </w:r>
      <w:r w:rsidR="008F388B">
        <w:rPr>
          <w:rStyle w:val="SubtleEmphasis"/>
          <w:color w:val="auto"/>
          <w:lang w:val="en-US"/>
        </w:rPr>
        <w:t>4792</w:t>
      </w:r>
      <w:r w:rsidR="009B3899">
        <w:rPr>
          <w:rStyle w:val="SubtleEmphasis"/>
          <w:color w:val="auto"/>
          <w:lang w:val="en-US"/>
        </w:rPr>
        <w:t xml:space="preserve"> </w:t>
      </w:r>
      <w:r w:rsidRPr="009B3899">
        <w:rPr>
          <w:rStyle w:val="SubtleEmphasis"/>
          <w:color w:val="auto"/>
          <w:lang w:val="en-US"/>
        </w:rPr>
        <w:t>characters, including titles, figure text and text in tables, excluding this front page.</w:t>
      </w:r>
    </w:p>
    <w:p w:rsidR="007958B0" w:rsidRPr="009B3899" w:rsidRDefault="007958B0" w:rsidP="00017BBB">
      <w:pPr>
        <w:jc w:val="center"/>
        <w:rPr>
          <w:lang w:val="en-US"/>
        </w:rPr>
      </w:pPr>
    </w:p>
    <w:p w:rsidR="007958B0" w:rsidRPr="009B3899" w:rsidRDefault="007958B0" w:rsidP="00017BBB">
      <w:pPr>
        <w:jc w:val="center"/>
        <w:rPr>
          <w:lang w:val="en-US"/>
        </w:rPr>
      </w:pPr>
      <w:r w:rsidRPr="009B3899">
        <w:rPr>
          <w:lang w:val="en-US"/>
        </w:rPr>
        <w:br w:type="page"/>
      </w:r>
    </w:p>
    <w:p w:rsidR="00B876ED" w:rsidRPr="009B3899" w:rsidRDefault="007958B0" w:rsidP="00E36754">
      <w:pPr>
        <w:pStyle w:val="Heading1"/>
        <w:jc w:val="both"/>
        <w:rPr>
          <w:color w:val="auto"/>
          <w:lang w:val="en-US"/>
        </w:rPr>
      </w:pPr>
      <w:r w:rsidRPr="009B3899">
        <w:rPr>
          <w:color w:val="auto"/>
          <w:lang w:val="en-US"/>
        </w:rPr>
        <w:lastRenderedPageBreak/>
        <w:t>Introduction</w:t>
      </w:r>
      <w:r w:rsidR="00253FF1" w:rsidRPr="009B3899">
        <w:rPr>
          <w:color w:val="auto"/>
          <w:lang w:val="en-US"/>
        </w:rPr>
        <w:t xml:space="preserve"> </w:t>
      </w:r>
      <w:bookmarkStart w:id="0" w:name="_GoBack"/>
      <w:bookmarkEnd w:id="0"/>
    </w:p>
    <w:p w:rsidR="00253FF1" w:rsidRPr="009B3899" w:rsidRDefault="00017BBB" w:rsidP="00017BBB">
      <w:pPr>
        <w:jc w:val="both"/>
        <w:rPr>
          <w:lang w:val="en-US"/>
        </w:rPr>
      </w:pPr>
      <w:r w:rsidRPr="009B3899">
        <w:rPr>
          <w:lang w:val="en-US"/>
        </w:rPr>
        <w:t xml:space="preserve">This report and implementation </w:t>
      </w:r>
      <w:r w:rsidR="00253FF1" w:rsidRPr="009B3899">
        <w:rPr>
          <w:lang w:val="en-US"/>
        </w:rPr>
        <w:t>focus</w:t>
      </w:r>
      <w:r w:rsidRPr="009B3899">
        <w:rPr>
          <w:lang w:val="en-US"/>
        </w:rPr>
        <w:t>es</w:t>
      </w:r>
      <w:r w:rsidR="00253FF1" w:rsidRPr="009B3899">
        <w:rPr>
          <w:lang w:val="en-US"/>
        </w:rPr>
        <w:t xml:space="preserve"> </w:t>
      </w:r>
      <w:r w:rsidRPr="009B3899">
        <w:rPr>
          <w:lang w:val="en-US"/>
        </w:rPr>
        <w:t>on</w:t>
      </w:r>
      <w:r w:rsidR="00253FF1" w:rsidRPr="009B3899">
        <w:rPr>
          <w:lang w:val="en-US"/>
        </w:rPr>
        <w:t xml:space="preserve"> the implementations </w:t>
      </w:r>
      <w:r w:rsidRPr="009B3899">
        <w:rPr>
          <w:lang w:val="en-US"/>
        </w:rPr>
        <w:t xml:space="preserve">of the algorithms. They should be </w:t>
      </w:r>
      <w:r w:rsidR="00253FF1" w:rsidRPr="009B3899">
        <w:rPr>
          <w:lang w:val="en-US"/>
        </w:rPr>
        <w:t xml:space="preserve">generic and able to handle any data points given to them </w:t>
      </w:r>
      <w:r w:rsidR="00705A6A" w:rsidRPr="009B3899">
        <w:rPr>
          <w:lang w:val="en-US"/>
        </w:rPr>
        <w:t>if</w:t>
      </w:r>
      <w:r w:rsidR="00253FF1" w:rsidRPr="009B3899">
        <w:rPr>
          <w:lang w:val="en-US"/>
        </w:rPr>
        <w:t xml:space="preserve"> they conform to certain standards. </w:t>
      </w:r>
      <w:r w:rsidR="00705A6A" w:rsidRPr="009B3899">
        <w:rPr>
          <w:lang w:val="en-US"/>
        </w:rPr>
        <w:t>Furthermore,</w:t>
      </w:r>
      <w:r w:rsidR="00253FF1" w:rsidRPr="009B3899">
        <w:rPr>
          <w:lang w:val="en-US"/>
        </w:rPr>
        <w:t xml:space="preserve"> for classification </w:t>
      </w:r>
      <w:r w:rsidR="00150B1C" w:rsidRPr="009B3899">
        <w:rPr>
          <w:lang w:val="en-US"/>
        </w:rPr>
        <w:t>and clustering two different implementations h</w:t>
      </w:r>
      <w:r w:rsidR="009A2E0B">
        <w:rPr>
          <w:lang w:val="en-US"/>
        </w:rPr>
        <w:t>ave been given to be able to ass</w:t>
      </w:r>
      <w:r w:rsidR="00150B1C" w:rsidRPr="009B3899">
        <w:rPr>
          <w:lang w:val="en-US"/>
        </w:rPr>
        <w:t>ess and compare their effectivity and correctness.</w:t>
      </w:r>
    </w:p>
    <w:p w:rsidR="00253FF1" w:rsidRPr="009B3899" w:rsidRDefault="00253FF1" w:rsidP="00017BBB">
      <w:pPr>
        <w:jc w:val="both"/>
        <w:rPr>
          <w:lang w:val="en-US"/>
        </w:rPr>
      </w:pPr>
      <w:r w:rsidRPr="009B3899">
        <w:rPr>
          <w:lang w:val="en-US"/>
        </w:rPr>
        <w:t xml:space="preserve">The implemented </w:t>
      </w:r>
      <w:r w:rsidR="004312FC" w:rsidRPr="009B3899">
        <w:rPr>
          <w:lang w:val="en-US"/>
        </w:rPr>
        <w:t xml:space="preserve">algorithms and the </w:t>
      </w:r>
      <w:r w:rsidR="00580E28">
        <w:rPr>
          <w:lang w:val="en-US"/>
        </w:rPr>
        <w:t>hypothesizes</w:t>
      </w:r>
      <w:r w:rsidR="004312FC" w:rsidRPr="009B3899">
        <w:rPr>
          <w:lang w:val="en-US"/>
        </w:rPr>
        <w:t xml:space="preserve"> </w:t>
      </w:r>
      <w:r w:rsidRPr="009B3899">
        <w:rPr>
          <w:lang w:val="en-US"/>
        </w:rPr>
        <w:t>are the following:</w:t>
      </w:r>
    </w:p>
    <w:p w:rsidR="00253FF1" w:rsidRPr="009B3899" w:rsidRDefault="00253FF1" w:rsidP="00017BBB">
      <w:pPr>
        <w:pStyle w:val="ListParagraph"/>
        <w:numPr>
          <w:ilvl w:val="0"/>
          <w:numId w:val="1"/>
        </w:numPr>
        <w:jc w:val="both"/>
        <w:rPr>
          <w:lang w:val="en-US"/>
        </w:rPr>
      </w:pPr>
      <w:r w:rsidRPr="009B3899">
        <w:rPr>
          <w:lang w:val="en-US"/>
        </w:rPr>
        <w:t xml:space="preserve">K-Nearest Neighbors and ID3 </w:t>
      </w:r>
    </w:p>
    <w:p w:rsidR="004312FC" w:rsidRPr="009B3899" w:rsidRDefault="004312FC" w:rsidP="00017BBB">
      <w:pPr>
        <w:pStyle w:val="ListParagraph"/>
        <w:numPr>
          <w:ilvl w:val="1"/>
          <w:numId w:val="1"/>
        </w:numPr>
        <w:jc w:val="both"/>
        <w:rPr>
          <w:i/>
          <w:lang w:val="en-US"/>
        </w:rPr>
      </w:pPr>
      <w:r w:rsidRPr="009B3899">
        <w:rPr>
          <w:i/>
          <w:lang w:val="en-US"/>
        </w:rPr>
        <w:t>Can the gender of a participant be pred</w:t>
      </w:r>
      <w:r w:rsidR="009A2E0B">
        <w:rPr>
          <w:i/>
          <w:lang w:val="en-US"/>
        </w:rPr>
        <w:t>icted from a</w:t>
      </w:r>
      <w:r w:rsidR="00580E28">
        <w:rPr>
          <w:i/>
          <w:lang w:val="en-US"/>
        </w:rPr>
        <w:t xml:space="preserve"> data point</w:t>
      </w:r>
      <w:r w:rsidR="00705A6A" w:rsidRPr="009B3899">
        <w:rPr>
          <w:i/>
          <w:lang w:val="en-US"/>
        </w:rPr>
        <w:t>?</w:t>
      </w:r>
    </w:p>
    <w:p w:rsidR="00253FF1" w:rsidRPr="009B3899" w:rsidRDefault="00253FF1" w:rsidP="00017BBB">
      <w:pPr>
        <w:pStyle w:val="ListParagraph"/>
        <w:numPr>
          <w:ilvl w:val="0"/>
          <w:numId w:val="1"/>
        </w:numPr>
        <w:jc w:val="both"/>
        <w:rPr>
          <w:lang w:val="en-US"/>
        </w:rPr>
      </w:pPr>
      <w:proofErr w:type="spellStart"/>
      <w:r w:rsidRPr="009B3899">
        <w:rPr>
          <w:lang w:val="en-US"/>
        </w:rPr>
        <w:t>Apriori</w:t>
      </w:r>
      <w:proofErr w:type="spellEnd"/>
    </w:p>
    <w:p w:rsidR="004312FC" w:rsidRPr="009B3899" w:rsidRDefault="004312FC" w:rsidP="00017BBB">
      <w:pPr>
        <w:pStyle w:val="ListParagraph"/>
        <w:numPr>
          <w:ilvl w:val="1"/>
          <w:numId w:val="1"/>
        </w:numPr>
        <w:jc w:val="both"/>
        <w:rPr>
          <w:i/>
          <w:lang w:val="en-US"/>
        </w:rPr>
      </w:pPr>
      <w:r w:rsidRPr="009B3899">
        <w:rPr>
          <w:i/>
          <w:lang w:val="en-US"/>
        </w:rPr>
        <w:t xml:space="preserve">Is it possible to recognize patterns in which programming languages the participants are </w:t>
      </w:r>
      <w:r w:rsidR="00184419" w:rsidRPr="009B3899">
        <w:rPr>
          <w:i/>
          <w:lang w:val="en-US"/>
        </w:rPr>
        <w:t>proficient</w:t>
      </w:r>
      <w:r w:rsidRPr="009B3899">
        <w:rPr>
          <w:i/>
          <w:lang w:val="en-US"/>
        </w:rPr>
        <w:t xml:space="preserve"> in</w:t>
      </w:r>
      <w:r w:rsidR="00705A6A" w:rsidRPr="009B3899">
        <w:rPr>
          <w:i/>
          <w:lang w:val="en-US"/>
        </w:rPr>
        <w:t>?</w:t>
      </w:r>
    </w:p>
    <w:p w:rsidR="001D1408" w:rsidRPr="009B3899" w:rsidRDefault="00253FF1" w:rsidP="00017BBB">
      <w:pPr>
        <w:pStyle w:val="ListParagraph"/>
        <w:numPr>
          <w:ilvl w:val="0"/>
          <w:numId w:val="1"/>
        </w:numPr>
        <w:jc w:val="both"/>
        <w:rPr>
          <w:lang w:val="en-US"/>
        </w:rPr>
      </w:pPr>
      <w:r w:rsidRPr="009B3899">
        <w:rPr>
          <w:lang w:val="en-US"/>
        </w:rPr>
        <w:t>K-Means and K-Medoids</w:t>
      </w:r>
    </w:p>
    <w:p w:rsidR="004312FC" w:rsidRPr="009B3899" w:rsidRDefault="004312FC" w:rsidP="00017BBB">
      <w:pPr>
        <w:pStyle w:val="ListParagraph"/>
        <w:numPr>
          <w:ilvl w:val="1"/>
          <w:numId w:val="1"/>
        </w:numPr>
        <w:jc w:val="both"/>
        <w:rPr>
          <w:i/>
          <w:lang w:val="en-US"/>
        </w:rPr>
      </w:pPr>
      <w:r w:rsidRPr="009B3899">
        <w:rPr>
          <w:i/>
          <w:lang w:val="en-US"/>
        </w:rPr>
        <w:t xml:space="preserve">Does </w:t>
      </w:r>
      <w:r w:rsidR="00580E28">
        <w:rPr>
          <w:i/>
          <w:lang w:val="en-US"/>
        </w:rPr>
        <w:t>data points</w:t>
      </w:r>
      <w:r w:rsidRPr="009B3899">
        <w:rPr>
          <w:i/>
          <w:lang w:val="en-US"/>
        </w:rPr>
        <w:t xml:space="preserve"> cluster on which degree the participant is pursuing</w:t>
      </w:r>
      <w:r w:rsidR="00705A6A" w:rsidRPr="009B3899">
        <w:rPr>
          <w:i/>
          <w:lang w:val="en-US"/>
        </w:rPr>
        <w:t>?</w:t>
      </w:r>
    </w:p>
    <w:p w:rsidR="00AF2597" w:rsidRPr="009B3899" w:rsidRDefault="00A33EB7" w:rsidP="00017BBB">
      <w:pPr>
        <w:jc w:val="both"/>
        <w:rPr>
          <w:rFonts w:asciiTheme="majorHAnsi" w:eastAsiaTheme="majorEastAsia" w:hAnsiTheme="majorHAnsi" w:cstheme="majorBidi"/>
          <w:sz w:val="32"/>
          <w:szCs w:val="32"/>
          <w:lang w:val="en-US"/>
        </w:rPr>
      </w:pPr>
      <w:r w:rsidRPr="009B3899">
        <w:rPr>
          <w:lang w:val="en-US"/>
        </w:rPr>
        <w:t xml:space="preserve">The program can be run from the main of </w:t>
      </w:r>
      <w:proofErr w:type="spellStart"/>
      <w:r w:rsidRPr="009B3899">
        <w:rPr>
          <w:rFonts w:ascii="Courier New" w:hAnsi="Courier New" w:cs="Courier New"/>
          <w:lang w:val="en-US"/>
        </w:rPr>
        <w:t>ProjectRunner</w:t>
      </w:r>
      <w:proofErr w:type="spellEnd"/>
      <w:r w:rsidRPr="009B3899">
        <w:rPr>
          <w:lang w:val="en-US"/>
        </w:rPr>
        <w:t xml:space="preserve"> class and every result shown in this report has been created using seed value 1</w:t>
      </w:r>
      <w:r w:rsidR="008F388B">
        <w:rPr>
          <w:lang w:val="en-US"/>
        </w:rPr>
        <w:t>5</w:t>
      </w:r>
      <w:r w:rsidRPr="009B3899">
        <w:rPr>
          <w:lang w:val="en-US"/>
        </w:rPr>
        <w:t xml:space="preserve"> which can be provided as the first command line argument.</w:t>
      </w:r>
    </w:p>
    <w:p w:rsidR="001D1408" w:rsidRPr="009B3899" w:rsidRDefault="007958B0" w:rsidP="00017BBB">
      <w:pPr>
        <w:pStyle w:val="Heading1"/>
        <w:jc w:val="both"/>
        <w:rPr>
          <w:color w:val="auto"/>
          <w:lang w:val="en-US"/>
        </w:rPr>
      </w:pPr>
      <w:r w:rsidRPr="009B3899">
        <w:rPr>
          <w:color w:val="auto"/>
          <w:lang w:val="en-US"/>
        </w:rPr>
        <w:t>Pre-processing</w:t>
      </w:r>
    </w:p>
    <w:p w:rsidR="001D1408" w:rsidRPr="009B3899" w:rsidRDefault="001D1408" w:rsidP="00017BBB">
      <w:pPr>
        <w:jc w:val="both"/>
        <w:rPr>
          <w:lang w:val="en-US"/>
        </w:rPr>
      </w:pPr>
      <w:r w:rsidRPr="009B3899">
        <w:rPr>
          <w:lang w:val="en-US"/>
        </w:rPr>
        <w:t>Several techniques</w:t>
      </w:r>
      <w:r w:rsidR="00580E28">
        <w:rPr>
          <w:lang w:val="en-US"/>
        </w:rPr>
        <w:t>, such as outlier removal and normalization</w:t>
      </w:r>
      <w:r w:rsidRPr="009B3899">
        <w:rPr>
          <w:lang w:val="en-US"/>
        </w:rPr>
        <w:t xml:space="preserve"> are used in the preprocessing phase. </w:t>
      </w:r>
    </w:p>
    <w:p w:rsidR="000E536C" w:rsidRPr="009B3899" w:rsidRDefault="009B1D37" w:rsidP="00017BBB">
      <w:pPr>
        <w:jc w:val="both"/>
        <w:rPr>
          <w:lang w:val="en-US"/>
        </w:rPr>
      </w:pPr>
      <w:r w:rsidRPr="009B3899">
        <w:rPr>
          <w:lang w:val="en-US"/>
        </w:rPr>
        <w:t xml:space="preserve">Certain rules have been put up for the </w:t>
      </w:r>
      <w:r w:rsidR="00E36754">
        <w:rPr>
          <w:lang w:val="en-US"/>
        </w:rPr>
        <w:t>attributes</w:t>
      </w:r>
      <w:r w:rsidRPr="009B3899">
        <w:rPr>
          <w:lang w:val="en-US"/>
        </w:rPr>
        <w:t xml:space="preserve"> of the data points. For </w:t>
      </w:r>
      <w:r w:rsidR="001C7136" w:rsidRPr="009B3899">
        <w:rPr>
          <w:lang w:val="en-US"/>
        </w:rPr>
        <w:t>example,</w:t>
      </w:r>
      <w:r w:rsidRPr="009B3899">
        <w:rPr>
          <w:lang w:val="en-US"/>
        </w:rPr>
        <w:t xml:space="preserve"> for the numeric attribute “age” the value must be between 18 and 65 to be able to handle faulty </w:t>
      </w:r>
      <w:r w:rsidR="00E36754" w:rsidRPr="009B3899">
        <w:rPr>
          <w:lang w:val="en-US"/>
        </w:rPr>
        <w:t>entries (</w:t>
      </w:r>
      <w:r w:rsidR="001C7136" w:rsidRPr="009B3899">
        <w:rPr>
          <w:lang w:val="en-US"/>
        </w:rPr>
        <w:t xml:space="preserve">one entry had </w:t>
      </w:r>
      <w:r w:rsidR="00651D82">
        <w:rPr>
          <w:lang w:val="en-US"/>
        </w:rPr>
        <w:t>Age=</w:t>
      </w:r>
      <w:r w:rsidR="001C7136" w:rsidRPr="009B3899">
        <w:rPr>
          <w:lang w:val="en-US"/>
        </w:rPr>
        <w:t xml:space="preserve">999 which </w:t>
      </w:r>
      <w:r w:rsidR="00AF2597" w:rsidRPr="009B3899">
        <w:rPr>
          <w:lang w:val="en-US"/>
        </w:rPr>
        <w:t>does not seem likely</w:t>
      </w:r>
      <w:r w:rsidR="001C7136" w:rsidRPr="009B3899">
        <w:rPr>
          <w:lang w:val="en-US"/>
        </w:rPr>
        <w:t>)</w:t>
      </w:r>
      <w:r w:rsidRPr="009B3899">
        <w:rPr>
          <w:lang w:val="en-US"/>
        </w:rPr>
        <w:t xml:space="preserve">. </w:t>
      </w:r>
      <w:r w:rsidR="000E536C" w:rsidRPr="009B3899">
        <w:rPr>
          <w:lang w:val="en-US"/>
        </w:rPr>
        <w:t xml:space="preserve">If the data point does not abide the </w:t>
      </w:r>
      <w:r w:rsidR="00E36754" w:rsidRPr="009B3899">
        <w:rPr>
          <w:lang w:val="en-US"/>
        </w:rPr>
        <w:t>rules,</w:t>
      </w:r>
      <w:r w:rsidR="000E536C" w:rsidRPr="009B3899">
        <w:rPr>
          <w:lang w:val="en-US"/>
        </w:rPr>
        <w:t xml:space="preserve"> then the data point is not </w:t>
      </w:r>
      <w:r w:rsidR="00651D82">
        <w:rPr>
          <w:lang w:val="en-US"/>
        </w:rPr>
        <w:t>used</w:t>
      </w:r>
      <w:r w:rsidR="000E536C" w:rsidRPr="009B3899">
        <w:rPr>
          <w:lang w:val="en-US"/>
        </w:rPr>
        <w:t xml:space="preserve">. This is a very strict policy and could entail </w:t>
      </w:r>
      <w:r w:rsidR="00E36754">
        <w:rPr>
          <w:lang w:val="en-US"/>
        </w:rPr>
        <w:t>skewed</w:t>
      </w:r>
      <w:r w:rsidR="000E536C" w:rsidRPr="009B3899">
        <w:rPr>
          <w:lang w:val="en-US"/>
        </w:rPr>
        <w:t xml:space="preserve"> results.</w:t>
      </w:r>
    </w:p>
    <w:p w:rsidR="001C7136" w:rsidRPr="009B3899" w:rsidRDefault="001C7136" w:rsidP="00017BBB">
      <w:pPr>
        <w:jc w:val="both"/>
        <w:rPr>
          <w:lang w:val="en-US"/>
        </w:rPr>
      </w:pPr>
      <w:r w:rsidRPr="009B3899">
        <w:rPr>
          <w:lang w:val="en-US"/>
        </w:rPr>
        <w:t>Furthermore,</w:t>
      </w:r>
      <w:r w:rsidR="009B1D37" w:rsidRPr="009B3899">
        <w:rPr>
          <w:lang w:val="en-US"/>
        </w:rPr>
        <w:t xml:space="preserve"> most multiple choice answers have been converted to </w:t>
      </w:r>
      <w:proofErr w:type="spellStart"/>
      <w:r w:rsidR="009B1D37" w:rsidRPr="009B3899">
        <w:rPr>
          <w:lang w:val="en-US"/>
        </w:rPr>
        <w:t>Enums</w:t>
      </w:r>
      <w:proofErr w:type="spellEnd"/>
      <w:r w:rsidR="009B1D37" w:rsidRPr="009B3899">
        <w:rPr>
          <w:lang w:val="en-US"/>
        </w:rPr>
        <w:t xml:space="preserve"> and the </w:t>
      </w:r>
      <w:r w:rsidR="00580E28">
        <w:rPr>
          <w:lang w:val="en-US"/>
        </w:rPr>
        <w:t>description</w:t>
      </w:r>
      <w:r w:rsidR="00B00B97" w:rsidRPr="009B3899">
        <w:rPr>
          <w:lang w:val="en-US"/>
        </w:rPr>
        <w:t xml:space="preserve"> given in the “</w:t>
      </w:r>
      <w:r w:rsidR="009B1D37" w:rsidRPr="009B3899">
        <w:rPr>
          <w:lang w:val="en-US"/>
        </w:rPr>
        <w:t>other</w:t>
      </w:r>
      <w:r w:rsidR="00B00B97" w:rsidRPr="009B3899">
        <w:rPr>
          <w:lang w:val="en-US"/>
        </w:rPr>
        <w:t>”</w:t>
      </w:r>
      <w:r w:rsidR="009B1D37" w:rsidRPr="009B3899">
        <w:rPr>
          <w:lang w:val="en-US"/>
        </w:rPr>
        <w:t xml:space="preserve"> option</w:t>
      </w:r>
      <w:r w:rsidR="00B00B97" w:rsidRPr="009B3899">
        <w:rPr>
          <w:lang w:val="en-US"/>
        </w:rPr>
        <w:t xml:space="preserve"> have been discarded</w:t>
      </w:r>
      <w:r w:rsidR="009B1D37" w:rsidRPr="009B3899">
        <w:rPr>
          <w:lang w:val="en-US"/>
        </w:rPr>
        <w:t xml:space="preserve">. For the given </w:t>
      </w:r>
      <w:r w:rsidRPr="009B3899">
        <w:rPr>
          <w:lang w:val="en-US"/>
        </w:rPr>
        <w:t>dataset,</w:t>
      </w:r>
      <w:r w:rsidR="009B1D37" w:rsidRPr="009B3899">
        <w:rPr>
          <w:lang w:val="en-US"/>
        </w:rPr>
        <w:t xml:space="preserve"> </w:t>
      </w:r>
      <w:r w:rsidRPr="009B3899">
        <w:rPr>
          <w:lang w:val="en-US"/>
        </w:rPr>
        <w:t xml:space="preserve">the approach seem </w:t>
      </w:r>
      <w:r w:rsidR="009B1D37" w:rsidRPr="009B3899">
        <w:rPr>
          <w:lang w:val="en-US"/>
        </w:rPr>
        <w:t xml:space="preserve">fine since only two </w:t>
      </w:r>
      <w:r w:rsidR="00E36754">
        <w:rPr>
          <w:lang w:val="en-US"/>
        </w:rPr>
        <w:t xml:space="preserve">entries had </w:t>
      </w:r>
      <w:r w:rsidR="009B1D37" w:rsidRPr="009B3899">
        <w:rPr>
          <w:lang w:val="en-US"/>
        </w:rPr>
        <w:t>ente</w:t>
      </w:r>
      <w:r w:rsidR="00E36754">
        <w:rPr>
          <w:lang w:val="en-US"/>
        </w:rPr>
        <w:t xml:space="preserve">red values in the </w:t>
      </w:r>
      <w:r w:rsidR="003E5892">
        <w:rPr>
          <w:lang w:val="en-US"/>
        </w:rPr>
        <w:t>“</w:t>
      </w:r>
      <w:r w:rsidR="00E36754">
        <w:rPr>
          <w:lang w:val="en-US"/>
        </w:rPr>
        <w:t>other</w:t>
      </w:r>
      <w:r w:rsidR="003E5892">
        <w:rPr>
          <w:lang w:val="en-US"/>
        </w:rPr>
        <w:t>”</w:t>
      </w:r>
      <w:r w:rsidR="00E36754">
        <w:rPr>
          <w:lang w:val="en-US"/>
        </w:rPr>
        <w:t xml:space="preserve"> option.</w:t>
      </w:r>
    </w:p>
    <w:p w:rsidR="00F62515" w:rsidRPr="009B3899" w:rsidRDefault="001C7136" w:rsidP="003E5892">
      <w:pPr>
        <w:jc w:val="both"/>
        <w:rPr>
          <w:lang w:val="en-US"/>
        </w:rPr>
      </w:pPr>
      <w:r w:rsidRPr="009B3899">
        <w:rPr>
          <w:lang w:val="en-US"/>
        </w:rPr>
        <w:t xml:space="preserve">The </w:t>
      </w:r>
      <w:r w:rsidR="003E5892">
        <w:rPr>
          <w:lang w:val="en-US"/>
        </w:rPr>
        <w:t>“Proficient Language” attribute</w:t>
      </w:r>
      <w:r w:rsidRPr="009B3899">
        <w:rPr>
          <w:lang w:val="en-US"/>
        </w:rPr>
        <w:t xml:space="preserve"> had no premade choices</w:t>
      </w:r>
      <w:r w:rsidR="003E5892">
        <w:rPr>
          <w:lang w:val="en-US"/>
        </w:rPr>
        <w:t xml:space="preserve"> so to</w:t>
      </w:r>
      <w:r w:rsidRPr="009B3899">
        <w:rPr>
          <w:lang w:val="en-US"/>
        </w:rPr>
        <w:t xml:space="preserve"> match the same answer written different ways</w:t>
      </w:r>
      <w:r w:rsidR="003E5892">
        <w:rPr>
          <w:lang w:val="en-US"/>
        </w:rPr>
        <w:t>;</w:t>
      </w:r>
      <w:r w:rsidRPr="009B3899">
        <w:rPr>
          <w:lang w:val="en-US"/>
        </w:rPr>
        <w:t xml:space="preserve"> multiple </w:t>
      </w:r>
      <w:r w:rsidR="003E5892">
        <w:rPr>
          <w:lang w:val="en-US"/>
        </w:rPr>
        <w:t>strings</w:t>
      </w:r>
      <w:r w:rsidRPr="009B3899">
        <w:rPr>
          <w:lang w:val="en-US"/>
        </w:rPr>
        <w:t xml:space="preserve"> map to the same result.</w:t>
      </w:r>
      <w:r w:rsidR="000B6DBB" w:rsidRPr="009B3899">
        <w:rPr>
          <w:lang w:val="en-US"/>
        </w:rPr>
        <w:t xml:space="preserve"> The “Gender” attribute has been matched to a binary nominal attribute for either Male or Female</w:t>
      </w:r>
      <w:r w:rsidR="00F62515" w:rsidRPr="009B3899">
        <w:rPr>
          <w:lang w:val="en-US"/>
        </w:rPr>
        <w:t xml:space="preserve"> which matches all the answers.</w:t>
      </w:r>
    </w:p>
    <w:p w:rsidR="005B08B9" w:rsidRPr="009B3899" w:rsidRDefault="005B08B9" w:rsidP="00017BBB">
      <w:pPr>
        <w:jc w:val="both"/>
        <w:rPr>
          <w:lang w:val="en-US"/>
        </w:rPr>
      </w:pPr>
      <w:r w:rsidRPr="009B3899">
        <w:rPr>
          <w:lang w:val="en-US"/>
        </w:rPr>
        <w:t>The three data types which consists of multiple answers, proficient languages, commute means, and games played are also represented in another</w:t>
      </w:r>
      <w:r w:rsidR="003E5892">
        <w:rPr>
          <w:lang w:val="en-US"/>
        </w:rPr>
        <w:t xml:space="preserve"> aggregated</w:t>
      </w:r>
      <w:r w:rsidRPr="009B3899">
        <w:rPr>
          <w:lang w:val="en-US"/>
        </w:rPr>
        <w:t xml:space="preserve"> attribute describing the amount of these values. </w:t>
      </w:r>
    </w:p>
    <w:p w:rsidR="00F62515" w:rsidRDefault="005B08B9" w:rsidP="00017BBB">
      <w:pPr>
        <w:jc w:val="both"/>
        <w:rPr>
          <w:lang w:val="en-US"/>
        </w:rPr>
      </w:pPr>
      <w:r w:rsidRPr="009B3899">
        <w:rPr>
          <w:lang w:val="en-US"/>
        </w:rPr>
        <w:t xml:space="preserve">Both the </w:t>
      </w:r>
      <w:r w:rsidR="003E5892" w:rsidRPr="009B3899">
        <w:rPr>
          <w:lang w:val="en-US"/>
        </w:rPr>
        <w:t>original</w:t>
      </w:r>
      <w:r w:rsidR="003E5892">
        <w:rPr>
          <w:lang w:val="en-US"/>
        </w:rPr>
        <w:t xml:space="preserve">ly </w:t>
      </w:r>
      <w:r w:rsidR="003E5892" w:rsidRPr="009B3899">
        <w:rPr>
          <w:lang w:val="en-US"/>
        </w:rPr>
        <w:t>only</w:t>
      </w:r>
      <w:r w:rsidRPr="009B3899">
        <w:rPr>
          <w:lang w:val="en-US"/>
        </w:rPr>
        <w:t xml:space="preserve"> </w:t>
      </w:r>
      <w:r w:rsidR="001C7136" w:rsidRPr="009B3899">
        <w:rPr>
          <w:lang w:val="en-US"/>
        </w:rPr>
        <w:t>n</w:t>
      </w:r>
      <w:r w:rsidR="001D1408" w:rsidRPr="009B3899">
        <w:rPr>
          <w:lang w:val="en-US"/>
        </w:rPr>
        <w:t>um</w:t>
      </w:r>
      <w:r w:rsidR="001C7136" w:rsidRPr="009B3899">
        <w:rPr>
          <w:lang w:val="en-US"/>
        </w:rPr>
        <w:t xml:space="preserve">eric value </w:t>
      </w:r>
      <w:r w:rsidR="003E5892">
        <w:rPr>
          <w:lang w:val="en-US"/>
        </w:rPr>
        <w:t>“A</w:t>
      </w:r>
      <w:r w:rsidR="001C7136" w:rsidRPr="009B3899">
        <w:rPr>
          <w:lang w:val="en-US"/>
        </w:rPr>
        <w:t>ge”</w:t>
      </w:r>
      <w:r w:rsidRPr="009B3899">
        <w:rPr>
          <w:lang w:val="en-US"/>
        </w:rPr>
        <w:t xml:space="preserve"> and the aggregated</w:t>
      </w:r>
      <w:r w:rsidR="001C7136" w:rsidRPr="009B3899">
        <w:rPr>
          <w:lang w:val="en-US"/>
        </w:rPr>
        <w:t xml:space="preserve"> attribute</w:t>
      </w:r>
      <w:r w:rsidRPr="009B3899">
        <w:rPr>
          <w:lang w:val="en-US"/>
        </w:rPr>
        <w:t>s</w:t>
      </w:r>
      <w:r w:rsidR="001C7136" w:rsidRPr="009B3899">
        <w:rPr>
          <w:lang w:val="en-US"/>
        </w:rPr>
        <w:t xml:space="preserve"> </w:t>
      </w:r>
      <w:r w:rsidRPr="009B3899">
        <w:rPr>
          <w:lang w:val="en-US"/>
        </w:rPr>
        <w:t xml:space="preserve">are </w:t>
      </w:r>
      <w:r w:rsidR="001C7136" w:rsidRPr="009B3899">
        <w:rPr>
          <w:lang w:val="en-US"/>
        </w:rPr>
        <w:t>normalized after</w:t>
      </w:r>
      <w:r w:rsidR="000B6DBB" w:rsidRPr="009B3899">
        <w:rPr>
          <w:lang w:val="en-US"/>
        </w:rPr>
        <w:t xml:space="preserve"> the outliers have been removed to ensure less skewed results. </w:t>
      </w:r>
    </w:p>
    <w:p w:rsidR="00580E28" w:rsidRPr="00580E28" w:rsidRDefault="00580E28" w:rsidP="00017BBB">
      <w:pPr>
        <w:jc w:val="both"/>
        <w:rPr>
          <w:lang w:val="en-US"/>
        </w:rPr>
      </w:pPr>
      <w:r w:rsidRPr="009B3899">
        <w:rPr>
          <w:lang w:val="en-US"/>
        </w:rPr>
        <w:t xml:space="preserve">Most of the data cleaning can be seen in the class </w:t>
      </w:r>
      <w:proofErr w:type="spellStart"/>
      <w:r w:rsidRPr="009B3899">
        <w:rPr>
          <w:rFonts w:ascii="Courier New" w:hAnsi="Courier New" w:cs="Courier New"/>
          <w:lang w:val="en-US"/>
        </w:rPr>
        <w:t>AnswerDataLoader</w:t>
      </w:r>
      <w:proofErr w:type="spellEnd"/>
      <w:r w:rsidRPr="00580E28">
        <w:rPr>
          <w:rFonts w:asciiTheme="majorHAnsi" w:hAnsiTheme="majorHAnsi" w:cstheme="majorHAnsi"/>
          <w:lang w:val="en-US"/>
        </w:rPr>
        <w:t xml:space="preserve"> or</w:t>
      </w:r>
      <w:r>
        <w:rPr>
          <w:rFonts w:ascii="Courier New" w:hAnsi="Courier New" w:cs="Courier New"/>
          <w:lang w:val="en-US"/>
        </w:rPr>
        <w:t xml:space="preserve"> Normalizer</w:t>
      </w:r>
      <w:r w:rsidRPr="009B3899">
        <w:rPr>
          <w:lang w:val="en-US"/>
        </w:rPr>
        <w:t>.</w:t>
      </w:r>
    </w:p>
    <w:p w:rsidR="00B00B97" w:rsidRPr="009B3899" w:rsidRDefault="00B00B97" w:rsidP="00017BBB">
      <w:pPr>
        <w:pStyle w:val="Heading1"/>
        <w:jc w:val="both"/>
        <w:rPr>
          <w:color w:val="auto"/>
          <w:lang w:val="en-US"/>
        </w:rPr>
      </w:pPr>
      <w:r w:rsidRPr="009B3899">
        <w:rPr>
          <w:color w:val="auto"/>
          <w:lang w:val="en-US"/>
        </w:rPr>
        <w:t>Classification</w:t>
      </w:r>
    </w:p>
    <w:p w:rsidR="000B6DBB" w:rsidRPr="009B3899" w:rsidRDefault="000B6DBB" w:rsidP="00017BBB">
      <w:pPr>
        <w:jc w:val="both"/>
        <w:rPr>
          <w:lang w:val="en-US"/>
        </w:rPr>
      </w:pPr>
      <w:r w:rsidRPr="009B3899">
        <w:rPr>
          <w:lang w:val="en-US"/>
        </w:rPr>
        <w:t xml:space="preserve">To be able to classify </w:t>
      </w:r>
      <w:r w:rsidR="00CC014E" w:rsidRPr="009B3899">
        <w:rPr>
          <w:lang w:val="en-US"/>
        </w:rPr>
        <w:t>a</w:t>
      </w:r>
      <w:r w:rsidR="0033363F" w:rsidRPr="009B3899">
        <w:rPr>
          <w:lang w:val="en-US"/>
        </w:rPr>
        <w:t xml:space="preserve"> data point a specific attribute is picked as the classification attribute. To compare and assess KNN and ID3 the gender attribute has been picked. Since it is a binary nominal value </w:t>
      </w:r>
      <w:r w:rsidR="0043536B" w:rsidRPr="009B3899">
        <w:rPr>
          <w:lang w:val="en-US"/>
        </w:rPr>
        <w:t xml:space="preserve">a confusion matrix can be created for </w:t>
      </w:r>
      <w:r w:rsidR="00CC014E" w:rsidRPr="009B3899">
        <w:rPr>
          <w:lang w:val="en-US"/>
        </w:rPr>
        <w:t>both</w:t>
      </w:r>
      <w:r w:rsidR="0043536B" w:rsidRPr="009B3899">
        <w:rPr>
          <w:lang w:val="en-US"/>
        </w:rPr>
        <w:t xml:space="preserve"> methods.</w:t>
      </w:r>
      <w:r w:rsidR="00F62515" w:rsidRPr="009B3899">
        <w:rPr>
          <w:lang w:val="en-US"/>
        </w:rPr>
        <w:t xml:space="preserve"> All attributes are used for </w:t>
      </w:r>
      <w:r w:rsidR="007A6BE7" w:rsidRPr="009B3899">
        <w:rPr>
          <w:lang w:val="en-US"/>
        </w:rPr>
        <w:t>both</w:t>
      </w:r>
      <w:r w:rsidR="00474742" w:rsidRPr="009B3899">
        <w:rPr>
          <w:lang w:val="en-US"/>
        </w:rPr>
        <w:t xml:space="preserve"> methods </w:t>
      </w:r>
      <w:r w:rsidR="00284FE5">
        <w:rPr>
          <w:lang w:val="en-US"/>
        </w:rPr>
        <w:t>and a training sample size of 45, and test size of 20</w:t>
      </w:r>
      <w:r w:rsidR="00474742" w:rsidRPr="009B3899">
        <w:rPr>
          <w:lang w:val="en-US"/>
        </w:rPr>
        <w:t xml:space="preserve"> is used.</w:t>
      </w:r>
      <w:r w:rsidR="00F62515" w:rsidRPr="009B3899">
        <w:rPr>
          <w:lang w:val="en-US"/>
        </w:rPr>
        <w:t xml:space="preserve"> </w:t>
      </w:r>
    </w:p>
    <w:tbl>
      <w:tblPr>
        <w:tblStyle w:val="TableGrid"/>
        <w:tblW w:w="0" w:type="auto"/>
        <w:jc w:val="center"/>
        <w:tblLook w:val="04A0" w:firstRow="1" w:lastRow="0" w:firstColumn="1" w:lastColumn="0" w:noHBand="0" w:noVBand="1"/>
      </w:tblPr>
      <w:tblGrid>
        <w:gridCol w:w="2263"/>
        <w:gridCol w:w="2410"/>
        <w:gridCol w:w="1843"/>
      </w:tblGrid>
      <w:tr w:rsidR="009B3899" w:rsidRPr="009B3899" w:rsidTr="00184419">
        <w:trPr>
          <w:jc w:val="center"/>
        </w:trPr>
        <w:tc>
          <w:tcPr>
            <w:tcW w:w="2263" w:type="dxa"/>
          </w:tcPr>
          <w:p w:rsidR="00474742" w:rsidRPr="009B3899" w:rsidRDefault="00474742" w:rsidP="00474742">
            <w:pPr>
              <w:rPr>
                <w:lang w:val="en-US"/>
              </w:rPr>
            </w:pPr>
          </w:p>
        </w:tc>
        <w:tc>
          <w:tcPr>
            <w:tcW w:w="2410" w:type="dxa"/>
          </w:tcPr>
          <w:p w:rsidR="00474742" w:rsidRPr="009B3899" w:rsidRDefault="00474742" w:rsidP="00474742">
            <w:pPr>
              <w:rPr>
                <w:b/>
                <w:lang w:val="en-US"/>
              </w:rPr>
            </w:pPr>
            <w:r w:rsidRPr="009B3899">
              <w:rPr>
                <w:b/>
                <w:lang w:val="en-US"/>
              </w:rPr>
              <w:t xml:space="preserve">K-Nearest neighbors </w:t>
            </w:r>
          </w:p>
        </w:tc>
        <w:tc>
          <w:tcPr>
            <w:tcW w:w="1843" w:type="dxa"/>
          </w:tcPr>
          <w:p w:rsidR="00474742" w:rsidRPr="009B3899" w:rsidRDefault="00474742" w:rsidP="00474742">
            <w:pPr>
              <w:rPr>
                <w:b/>
                <w:lang w:val="en-US"/>
              </w:rPr>
            </w:pPr>
            <w:r w:rsidRPr="009B3899">
              <w:rPr>
                <w:b/>
                <w:lang w:val="en-US"/>
              </w:rPr>
              <w:t>ID3</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True positives</w:t>
            </w:r>
            <w:r w:rsidR="00C64175" w:rsidRPr="009B3899">
              <w:rPr>
                <w:lang w:val="en-US"/>
              </w:rPr>
              <w:t>(female)</w:t>
            </w:r>
          </w:p>
        </w:tc>
        <w:tc>
          <w:tcPr>
            <w:tcW w:w="2410" w:type="dxa"/>
          </w:tcPr>
          <w:p w:rsidR="00474742" w:rsidRPr="009B3899" w:rsidRDefault="00284FE5" w:rsidP="00474742">
            <w:pPr>
              <w:rPr>
                <w:lang w:val="en-US"/>
              </w:rPr>
            </w:pPr>
            <w:r>
              <w:rPr>
                <w:lang w:val="en-US"/>
              </w:rPr>
              <w:t>1</w:t>
            </w:r>
          </w:p>
        </w:tc>
        <w:tc>
          <w:tcPr>
            <w:tcW w:w="1843" w:type="dxa"/>
          </w:tcPr>
          <w:p w:rsidR="00474742" w:rsidRPr="009B3899" w:rsidRDefault="00474742" w:rsidP="00474742">
            <w:pPr>
              <w:rPr>
                <w:lang w:val="en-US"/>
              </w:rPr>
            </w:pPr>
            <w:r w:rsidRPr="009B3899">
              <w:rPr>
                <w:lang w:val="en-US"/>
              </w:rPr>
              <w:t>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False positives</w:t>
            </w:r>
          </w:p>
        </w:tc>
        <w:tc>
          <w:tcPr>
            <w:tcW w:w="2410" w:type="dxa"/>
          </w:tcPr>
          <w:p w:rsidR="00474742" w:rsidRPr="009B3899" w:rsidRDefault="00284FE5" w:rsidP="00474742">
            <w:pPr>
              <w:rPr>
                <w:lang w:val="en-US"/>
              </w:rPr>
            </w:pPr>
            <w:r>
              <w:rPr>
                <w:lang w:val="en-US"/>
              </w:rPr>
              <w:t>2</w:t>
            </w:r>
          </w:p>
        </w:tc>
        <w:tc>
          <w:tcPr>
            <w:tcW w:w="1843" w:type="dxa"/>
          </w:tcPr>
          <w:p w:rsidR="00474742" w:rsidRPr="009B3899" w:rsidRDefault="00284FE5" w:rsidP="00474742">
            <w:pPr>
              <w:rPr>
                <w:lang w:val="en-US"/>
              </w:rPr>
            </w:pPr>
            <w:r>
              <w:rPr>
                <w:lang w:val="en-US"/>
              </w:rPr>
              <w:t>3</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True negatives</w:t>
            </w:r>
            <w:r w:rsidR="00C64175" w:rsidRPr="009B3899">
              <w:rPr>
                <w:lang w:val="en-US"/>
              </w:rPr>
              <w:t xml:space="preserve"> (male)</w:t>
            </w:r>
          </w:p>
        </w:tc>
        <w:tc>
          <w:tcPr>
            <w:tcW w:w="2410" w:type="dxa"/>
          </w:tcPr>
          <w:p w:rsidR="00474742" w:rsidRPr="009B3899" w:rsidRDefault="00284FE5" w:rsidP="00474742">
            <w:pPr>
              <w:rPr>
                <w:lang w:val="en-US"/>
              </w:rPr>
            </w:pPr>
            <w:r>
              <w:rPr>
                <w:lang w:val="en-US"/>
              </w:rPr>
              <w:t>17</w:t>
            </w:r>
          </w:p>
        </w:tc>
        <w:tc>
          <w:tcPr>
            <w:tcW w:w="1843" w:type="dxa"/>
          </w:tcPr>
          <w:p w:rsidR="00474742" w:rsidRPr="009B3899" w:rsidRDefault="00284FE5" w:rsidP="00474742">
            <w:pPr>
              <w:rPr>
                <w:lang w:val="en-US"/>
              </w:rPr>
            </w:pPr>
            <w:r>
              <w:rPr>
                <w:lang w:val="en-US"/>
              </w:rPr>
              <w:t>17</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False negatives</w:t>
            </w:r>
          </w:p>
        </w:tc>
        <w:tc>
          <w:tcPr>
            <w:tcW w:w="2410" w:type="dxa"/>
          </w:tcPr>
          <w:p w:rsidR="00474742" w:rsidRPr="009B3899" w:rsidRDefault="00474742" w:rsidP="00474742">
            <w:pPr>
              <w:rPr>
                <w:lang w:val="en-US"/>
              </w:rPr>
            </w:pPr>
            <w:r w:rsidRPr="009B3899">
              <w:rPr>
                <w:lang w:val="en-US"/>
              </w:rPr>
              <w:t>0</w:t>
            </w:r>
          </w:p>
        </w:tc>
        <w:tc>
          <w:tcPr>
            <w:tcW w:w="1843" w:type="dxa"/>
          </w:tcPr>
          <w:p w:rsidR="00474742" w:rsidRPr="009B3899" w:rsidRDefault="00474742" w:rsidP="00474742">
            <w:pPr>
              <w:rPr>
                <w:lang w:val="en-US"/>
              </w:rPr>
            </w:pPr>
            <w:r w:rsidRPr="009B3899">
              <w:rPr>
                <w:lang w:val="en-US"/>
              </w:rPr>
              <w:t>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Accuracy</w:t>
            </w:r>
          </w:p>
        </w:tc>
        <w:tc>
          <w:tcPr>
            <w:tcW w:w="2410" w:type="dxa"/>
          </w:tcPr>
          <w:p w:rsidR="00474742" w:rsidRPr="009B3899" w:rsidRDefault="00284FE5" w:rsidP="00474742">
            <w:pPr>
              <w:rPr>
                <w:lang w:val="en-US"/>
              </w:rPr>
            </w:pPr>
            <w:r>
              <w:rPr>
                <w:lang w:val="en-US"/>
              </w:rPr>
              <w:t>90.0</w:t>
            </w:r>
            <w:r w:rsidR="00474742" w:rsidRPr="009B3899">
              <w:rPr>
                <w:lang w:val="en-US"/>
              </w:rPr>
              <w:t>%</w:t>
            </w:r>
          </w:p>
        </w:tc>
        <w:tc>
          <w:tcPr>
            <w:tcW w:w="1843" w:type="dxa"/>
          </w:tcPr>
          <w:p w:rsidR="00474742" w:rsidRPr="009B3899" w:rsidRDefault="00284FE5" w:rsidP="00474742">
            <w:pPr>
              <w:rPr>
                <w:lang w:val="en-US"/>
              </w:rPr>
            </w:pPr>
            <w:r>
              <w:rPr>
                <w:lang w:val="en-US"/>
              </w:rPr>
              <w:t>85.0</w:t>
            </w:r>
            <w:r w:rsidR="00474742" w:rsidRPr="009B3899">
              <w:rPr>
                <w:lang w:val="en-US"/>
              </w:rPr>
              <w:t>%</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Error rate</w:t>
            </w:r>
          </w:p>
        </w:tc>
        <w:tc>
          <w:tcPr>
            <w:tcW w:w="2410" w:type="dxa"/>
          </w:tcPr>
          <w:p w:rsidR="00474742" w:rsidRPr="009B3899" w:rsidRDefault="00284FE5" w:rsidP="00474742">
            <w:pPr>
              <w:rPr>
                <w:lang w:val="en-US"/>
              </w:rPr>
            </w:pPr>
            <w:r>
              <w:rPr>
                <w:lang w:val="en-US"/>
              </w:rPr>
              <w:t>10.0</w:t>
            </w:r>
            <w:r w:rsidR="00474742" w:rsidRPr="009B3899">
              <w:rPr>
                <w:lang w:val="en-US"/>
              </w:rPr>
              <w:t>%</w:t>
            </w:r>
          </w:p>
        </w:tc>
        <w:tc>
          <w:tcPr>
            <w:tcW w:w="1843" w:type="dxa"/>
          </w:tcPr>
          <w:p w:rsidR="00474742" w:rsidRPr="009B3899" w:rsidRDefault="00284FE5" w:rsidP="00474742">
            <w:pPr>
              <w:rPr>
                <w:lang w:val="en-US"/>
              </w:rPr>
            </w:pPr>
            <w:r>
              <w:rPr>
                <w:lang w:val="en-US"/>
              </w:rPr>
              <w:t>15.0</w:t>
            </w:r>
            <w:r w:rsidR="00474742" w:rsidRPr="009B3899">
              <w:rPr>
                <w:lang w:val="en-US"/>
              </w:rPr>
              <w:t>%</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Sensitivity</w:t>
            </w:r>
          </w:p>
        </w:tc>
        <w:tc>
          <w:tcPr>
            <w:tcW w:w="2410" w:type="dxa"/>
          </w:tcPr>
          <w:p w:rsidR="00474742" w:rsidRPr="009B3899" w:rsidRDefault="00284FE5" w:rsidP="00474742">
            <w:pPr>
              <w:rPr>
                <w:lang w:val="en-US"/>
              </w:rPr>
            </w:pPr>
            <w:r>
              <w:rPr>
                <w:lang w:val="en-US"/>
              </w:rPr>
              <w:t>33.3</w:t>
            </w:r>
            <w:r w:rsidR="00474742" w:rsidRPr="009B3899">
              <w:rPr>
                <w:lang w:val="en-US"/>
              </w:rPr>
              <w:t>%</w:t>
            </w:r>
          </w:p>
        </w:tc>
        <w:tc>
          <w:tcPr>
            <w:tcW w:w="1843" w:type="dxa"/>
          </w:tcPr>
          <w:p w:rsidR="00474742" w:rsidRPr="009B3899" w:rsidRDefault="00474742" w:rsidP="00474742">
            <w:pPr>
              <w:rPr>
                <w:lang w:val="en-US"/>
              </w:rPr>
            </w:pPr>
            <w:r w:rsidRPr="009B3899">
              <w:rPr>
                <w:lang w:val="en-US"/>
              </w:rPr>
              <w:t>0.0%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Specificity</w:t>
            </w:r>
          </w:p>
        </w:tc>
        <w:tc>
          <w:tcPr>
            <w:tcW w:w="2410" w:type="dxa"/>
          </w:tcPr>
          <w:p w:rsidR="00474742" w:rsidRPr="009B3899" w:rsidRDefault="00474742" w:rsidP="00474742">
            <w:pPr>
              <w:rPr>
                <w:lang w:val="en-US"/>
              </w:rPr>
            </w:pPr>
            <w:r w:rsidRPr="009B3899">
              <w:rPr>
                <w:lang w:val="en-US"/>
              </w:rPr>
              <w:t>100%</w:t>
            </w:r>
          </w:p>
        </w:tc>
        <w:tc>
          <w:tcPr>
            <w:tcW w:w="1843" w:type="dxa"/>
          </w:tcPr>
          <w:p w:rsidR="00474742" w:rsidRPr="009B3899" w:rsidRDefault="00474742" w:rsidP="00474742">
            <w:pPr>
              <w:rPr>
                <w:lang w:val="en-US"/>
              </w:rPr>
            </w:pPr>
            <w:r w:rsidRPr="009B3899">
              <w:rPr>
                <w:lang w:val="en-US"/>
              </w:rPr>
              <w:t>1.0%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Precision</w:t>
            </w:r>
          </w:p>
        </w:tc>
        <w:tc>
          <w:tcPr>
            <w:tcW w:w="2410" w:type="dxa"/>
          </w:tcPr>
          <w:p w:rsidR="00474742" w:rsidRPr="009B3899" w:rsidRDefault="00284FE5" w:rsidP="00474742">
            <w:pPr>
              <w:rPr>
                <w:lang w:val="en-US"/>
              </w:rPr>
            </w:pPr>
            <w:r>
              <w:rPr>
                <w:lang w:val="en-US"/>
              </w:rPr>
              <w:t>33.3</w:t>
            </w:r>
            <w:r w:rsidR="00474742" w:rsidRPr="009B3899">
              <w:rPr>
                <w:lang w:val="en-US"/>
              </w:rPr>
              <w:t>%</w:t>
            </w:r>
          </w:p>
        </w:tc>
        <w:tc>
          <w:tcPr>
            <w:tcW w:w="1843" w:type="dxa"/>
          </w:tcPr>
          <w:p w:rsidR="00474742" w:rsidRPr="009B3899" w:rsidRDefault="00474742" w:rsidP="00474742">
            <w:pPr>
              <w:rPr>
                <w:lang w:val="en-US"/>
              </w:rPr>
            </w:pPr>
            <w:r w:rsidRPr="009B3899">
              <w:rPr>
                <w:lang w:val="en-US"/>
              </w:rPr>
              <w:t>0.0%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F-score</w:t>
            </w:r>
          </w:p>
        </w:tc>
        <w:tc>
          <w:tcPr>
            <w:tcW w:w="2410" w:type="dxa"/>
          </w:tcPr>
          <w:p w:rsidR="00474742" w:rsidRPr="009B3899" w:rsidRDefault="00284FE5" w:rsidP="00474742">
            <w:pPr>
              <w:rPr>
                <w:lang w:val="en-US"/>
              </w:rPr>
            </w:pPr>
            <w:r>
              <w:rPr>
                <w:lang w:val="en-US"/>
              </w:rPr>
              <w:t>33.3</w:t>
            </w:r>
            <w:r w:rsidR="00474742" w:rsidRPr="009B3899">
              <w:rPr>
                <w:lang w:val="en-US"/>
              </w:rPr>
              <w:t>%</w:t>
            </w:r>
          </w:p>
        </w:tc>
        <w:tc>
          <w:tcPr>
            <w:tcW w:w="1843" w:type="dxa"/>
          </w:tcPr>
          <w:p w:rsidR="00474742" w:rsidRPr="009B3899" w:rsidRDefault="00474742" w:rsidP="00474742">
            <w:pPr>
              <w:rPr>
                <w:lang w:val="en-US"/>
              </w:rPr>
            </w:pPr>
            <w:r w:rsidRPr="009B3899">
              <w:rPr>
                <w:lang w:val="en-US"/>
              </w:rPr>
              <w:t>NAN</w:t>
            </w:r>
          </w:p>
        </w:tc>
      </w:tr>
    </w:tbl>
    <w:p w:rsidR="00C64175" w:rsidRPr="009B3899" w:rsidRDefault="00C64175" w:rsidP="00C64175">
      <w:pPr>
        <w:rPr>
          <w:lang w:val="en-US"/>
        </w:rPr>
      </w:pPr>
    </w:p>
    <w:p w:rsidR="00474742" w:rsidRPr="009B3899" w:rsidRDefault="00284FE5" w:rsidP="001A1355">
      <w:pPr>
        <w:jc w:val="both"/>
        <w:rPr>
          <w:lang w:val="en-US"/>
        </w:rPr>
      </w:pPr>
      <w:r>
        <w:rPr>
          <w:lang w:val="en-US"/>
        </w:rPr>
        <w:t xml:space="preserve">It does not seem that </w:t>
      </w:r>
      <w:r w:rsidR="00C64175" w:rsidRPr="009B3899">
        <w:rPr>
          <w:lang w:val="en-US"/>
        </w:rPr>
        <w:t xml:space="preserve">ID3 </w:t>
      </w:r>
      <w:r>
        <w:rPr>
          <w:lang w:val="en-US"/>
        </w:rPr>
        <w:t xml:space="preserve">can </w:t>
      </w:r>
      <w:r w:rsidR="00C64175" w:rsidRPr="009B3899">
        <w:rPr>
          <w:lang w:val="en-US"/>
        </w:rPr>
        <w:t xml:space="preserve">categories data points as females, but by picking other sample sizes and different seeds </w:t>
      </w:r>
      <w:r>
        <w:rPr>
          <w:lang w:val="en-US"/>
        </w:rPr>
        <w:t xml:space="preserve">it </w:t>
      </w:r>
      <w:r w:rsidR="00C64175" w:rsidRPr="009B3899">
        <w:rPr>
          <w:lang w:val="en-US"/>
        </w:rPr>
        <w:t>did sh</w:t>
      </w:r>
      <w:r>
        <w:rPr>
          <w:lang w:val="en-US"/>
        </w:rPr>
        <w:t>ow some flexibility and ability</w:t>
      </w:r>
      <w:r w:rsidR="00C64175" w:rsidRPr="009B3899">
        <w:rPr>
          <w:lang w:val="en-US"/>
        </w:rPr>
        <w:t xml:space="preserve">. </w:t>
      </w:r>
      <w:r w:rsidR="007A6BE7" w:rsidRPr="009B3899">
        <w:rPr>
          <w:lang w:val="en-US"/>
        </w:rPr>
        <w:t>Generally,</w:t>
      </w:r>
      <w:r w:rsidR="00C64175" w:rsidRPr="009B3899">
        <w:rPr>
          <w:lang w:val="en-US"/>
        </w:rPr>
        <w:t xml:space="preserve"> K-nearest neighbors performs the best but it is difficult to </w:t>
      </w:r>
      <w:r w:rsidRPr="009B3899">
        <w:rPr>
          <w:lang w:val="en-US"/>
        </w:rPr>
        <w:t>evaluate</w:t>
      </w:r>
      <w:r w:rsidR="00C64175" w:rsidRPr="009B3899">
        <w:rPr>
          <w:lang w:val="en-US"/>
        </w:rPr>
        <w:t xml:space="preserve"> with the small sample sizes.</w:t>
      </w:r>
    </w:p>
    <w:p w:rsidR="00CF5F77" w:rsidRPr="009B3899" w:rsidRDefault="00B00B97" w:rsidP="001A1355">
      <w:pPr>
        <w:pStyle w:val="Heading1"/>
        <w:tabs>
          <w:tab w:val="left" w:pos="1475"/>
        </w:tabs>
        <w:jc w:val="both"/>
        <w:rPr>
          <w:color w:val="auto"/>
          <w:lang w:val="en-US"/>
        </w:rPr>
      </w:pPr>
      <w:r w:rsidRPr="009B3899">
        <w:rPr>
          <w:color w:val="auto"/>
          <w:lang w:val="en-US"/>
        </w:rPr>
        <w:t xml:space="preserve">Pattern mining: </w:t>
      </w:r>
    </w:p>
    <w:p w:rsidR="00BD63B8" w:rsidRPr="009B3899" w:rsidRDefault="00BD63B8" w:rsidP="001A1355">
      <w:pPr>
        <w:jc w:val="both"/>
        <w:rPr>
          <w:lang w:val="en-US"/>
        </w:rPr>
      </w:pPr>
      <w:proofErr w:type="spellStart"/>
      <w:r w:rsidRPr="009B3899">
        <w:rPr>
          <w:lang w:val="en-US"/>
        </w:rPr>
        <w:t>Apriori</w:t>
      </w:r>
      <w:proofErr w:type="spellEnd"/>
      <w:r w:rsidRPr="009B3899">
        <w:rPr>
          <w:lang w:val="en-US"/>
        </w:rPr>
        <w:t xml:space="preserve"> is implemented to do pattern mining. </w:t>
      </w:r>
      <w:r w:rsidR="007A6BE7" w:rsidRPr="009B3899">
        <w:rPr>
          <w:lang w:val="en-US"/>
        </w:rPr>
        <w:t>Specifically,</w:t>
      </w:r>
      <w:r w:rsidR="002231F5" w:rsidRPr="009B3899">
        <w:rPr>
          <w:lang w:val="en-US"/>
        </w:rPr>
        <w:t xml:space="preserve"> a</w:t>
      </w:r>
      <w:r w:rsidRPr="009B3899">
        <w:rPr>
          <w:lang w:val="en-US"/>
        </w:rPr>
        <w:t xml:space="preserve"> support threshold</w:t>
      </w:r>
      <w:r w:rsidR="00284FE5">
        <w:rPr>
          <w:lang w:val="en-US"/>
        </w:rPr>
        <w:t xml:space="preserve"> of 8</w:t>
      </w:r>
      <w:r w:rsidR="002231F5" w:rsidRPr="009B3899">
        <w:rPr>
          <w:lang w:val="en-US"/>
        </w:rPr>
        <w:t xml:space="preserve"> and a confidence threshold of</w:t>
      </w:r>
      <w:r w:rsidR="00C71262">
        <w:rPr>
          <w:lang w:val="en-US"/>
        </w:rPr>
        <w:t xml:space="preserve"> 84</w:t>
      </w:r>
      <w:r w:rsidRPr="009B3899">
        <w:rPr>
          <w:lang w:val="en-US"/>
        </w:rPr>
        <w:t>%</w:t>
      </w:r>
      <w:r w:rsidR="002231F5" w:rsidRPr="009B3899">
        <w:rPr>
          <w:lang w:val="en-US"/>
        </w:rPr>
        <w:t xml:space="preserve"> is used</w:t>
      </w:r>
      <w:r w:rsidR="00E777FF" w:rsidRPr="009B3899">
        <w:rPr>
          <w:lang w:val="en-US"/>
        </w:rPr>
        <w:t>. All data points and all attributes of the data points are used.</w:t>
      </w:r>
    </w:p>
    <w:p w:rsidR="00C71262" w:rsidRPr="00C71262" w:rsidRDefault="00C71262" w:rsidP="00C71262">
      <w:pPr>
        <w:pStyle w:val="ListParagraph"/>
        <w:numPr>
          <w:ilvl w:val="0"/>
          <w:numId w:val="3"/>
        </w:numPr>
        <w:jc w:val="both"/>
        <w:rPr>
          <w:lang w:val="en-US"/>
        </w:rPr>
      </w:pPr>
      <w:r>
        <w:rPr>
          <w:lang w:val="en-US"/>
        </w:rPr>
        <w:t xml:space="preserve">F# </w:t>
      </w:r>
      <w:r>
        <w:rPr>
          <w:lang w:val="en-US"/>
        </w:rPr>
        <w:tab/>
      </w:r>
      <w:r>
        <w:rPr>
          <w:lang w:val="en-US"/>
        </w:rPr>
        <w:tab/>
        <w:t xml:space="preserve">-&gt; </w:t>
      </w:r>
      <w:r w:rsidRPr="00C71262">
        <w:rPr>
          <w:lang w:val="en-US"/>
        </w:rPr>
        <w:t>Java, C</w:t>
      </w:r>
      <w:r>
        <w:rPr>
          <w:lang w:val="en-US"/>
        </w:rPr>
        <w:t xml:space="preserve">#: </w:t>
      </w:r>
      <w:r>
        <w:rPr>
          <w:lang w:val="en-US"/>
        </w:rPr>
        <w:tab/>
      </w:r>
      <w:r w:rsidRPr="00C71262">
        <w:rPr>
          <w:lang w:val="en-US"/>
        </w:rPr>
        <w:t>confidence: 84%</w:t>
      </w:r>
    </w:p>
    <w:p w:rsidR="00C71262" w:rsidRPr="00C71262" w:rsidRDefault="00C71262" w:rsidP="00C71262">
      <w:pPr>
        <w:pStyle w:val="ListParagraph"/>
        <w:numPr>
          <w:ilvl w:val="0"/>
          <w:numId w:val="3"/>
        </w:numPr>
        <w:jc w:val="both"/>
        <w:rPr>
          <w:lang w:val="en-US"/>
        </w:rPr>
      </w:pPr>
      <w:r>
        <w:rPr>
          <w:lang w:val="en-US"/>
        </w:rPr>
        <w:t xml:space="preserve">C, F# </w:t>
      </w:r>
      <w:r>
        <w:rPr>
          <w:lang w:val="en-US"/>
        </w:rPr>
        <w:tab/>
      </w:r>
      <w:r>
        <w:rPr>
          <w:lang w:val="en-US"/>
        </w:rPr>
        <w:tab/>
        <w:t>-&gt; Java, C#:</w:t>
      </w:r>
      <w:r w:rsidRPr="00C71262">
        <w:rPr>
          <w:lang w:val="en-US"/>
        </w:rPr>
        <w:t xml:space="preserve"> </w:t>
      </w:r>
      <w:r>
        <w:rPr>
          <w:lang w:val="en-US"/>
        </w:rPr>
        <w:tab/>
      </w:r>
      <w:r w:rsidRPr="00C71262">
        <w:rPr>
          <w:lang w:val="en-US"/>
        </w:rPr>
        <w:t>confidence: 88%</w:t>
      </w:r>
    </w:p>
    <w:p w:rsidR="00C71262" w:rsidRPr="00C71262" w:rsidRDefault="00387C1A" w:rsidP="00C71262">
      <w:pPr>
        <w:pStyle w:val="ListParagraph"/>
        <w:numPr>
          <w:ilvl w:val="0"/>
          <w:numId w:val="3"/>
        </w:numPr>
        <w:jc w:val="both"/>
        <w:rPr>
          <w:lang w:val="en-US"/>
        </w:rPr>
      </w:pPr>
      <w:r>
        <w:rPr>
          <w:lang w:val="en-US"/>
        </w:rPr>
        <w:t>JavaScript, C++</w:t>
      </w:r>
      <w:r w:rsidR="00C71262">
        <w:rPr>
          <w:lang w:val="en-US"/>
        </w:rPr>
        <w:t xml:space="preserve"> </w:t>
      </w:r>
      <w:r w:rsidR="00C71262">
        <w:rPr>
          <w:lang w:val="en-US"/>
        </w:rPr>
        <w:tab/>
        <w:t xml:space="preserve">-&gt; Java, C#: </w:t>
      </w:r>
      <w:r w:rsidR="00C71262">
        <w:rPr>
          <w:lang w:val="en-US"/>
        </w:rPr>
        <w:tab/>
      </w:r>
      <w:r w:rsidR="00C71262" w:rsidRPr="00C71262">
        <w:rPr>
          <w:lang w:val="en-US"/>
        </w:rPr>
        <w:t>confidence: 88%</w:t>
      </w:r>
    </w:p>
    <w:p w:rsidR="002231F5" w:rsidRPr="009B3899" w:rsidRDefault="002231F5" w:rsidP="00C71262">
      <w:pPr>
        <w:jc w:val="both"/>
        <w:rPr>
          <w:lang w:val="en-US"/>
        </w:rPr>
      </w:pPr>
      <w:r w:rsidRPr="009B3899">
        <w:rPr>
          <w:lang w:val="en-US"/>
        </w:rPr>
        <w:t xml:space="preserve">These values have a high support in the data set and furthermore a high confidence which does seem </w:t>
      </w:r>
      <w:r w:rsidR="00C71262">
        <w:rPr>
          <w:lang w:val="en-US"/>
        </w:rPr>
        <w:t xml:space="preserve">to </w:t>
      </w:r>
      <w:r w:rsidRPr="009B3899">
        <w:rPr>
          <w:lang w:val="en-US"/>
        </w:rPr>
        <w:t xml:space="preserve">entail </w:t>
      </w:r>
      <w:r w:rsidR="00387C1A">
        <w:rPr>
          <w:lang w:val="en-US"/>
        </w:rPr>
        <w:t>some set patterns in proficient languages.</w:t>
      </w:r>
    </w:p>
    <w:p w:rsidR="00B876ED" w:rsidRPr="009B3899" w:rsidRDefault="00B00B97" w:rsidP="001A1355">
      <w:pPr>
        <w:pStyle w:val="Heading1"/>
        <w:tabs>
          <w:tab w:val="left" w:pos="1475"/>
        </w:tabs>
        <w:jc w:val="both"/>
        <w:rPr>
          <w:color w:val="auto"/>
          <w:lang w:val="en-US"/>
        </w:rPr>
      </w:pPr>
      <w:r w:rsidRPr="009B3899">
        <w:rPr>
          <w:color w:val="auto"/>
          <w:lang w:val="en-US"/>
        </w:rPr>
        <w:t>Clustering</w:t>
      </w:r>
    </w:p>
    <w:p w:rsidR="00B108E6" w:rsidRPr="009B3899" w:rsidRDefault="00B108E6" w:rsidP="001A1355">
      <w:pPr>
        <w:jc w:val="both"/>
        <w:rPr>
          <w:lang w:val="en-US"/>
        </w:rPr>
      </w:pPr>
      <w:r w:rsidRPr="009B3899">
        <w:rPr>
          <w:lang w:val="en-US"/>
        </w:rPr>
        <w:t>All data is us</w:t>
      </w:r>
      <w:r w:rsidR="006C1904">
        <w:rPr>
          <w:lang w:val="en-US"/>
        </w:rPr>
        <w:t xml:space="preserve">ed but for K-Means </w:t>
      </w:r>
      <w:r w:rsidR="00651D82">
        <w:rPr>
          <w:lang w:val="en-US"/>
        </w:rPr>
        <w:t>all</w:t>
      </w:r>
      <w:r w:rsidR="006C1904">
        <w:rPr>
          <w:lang w:val="en-US"/>
        </w:rPr>
        <w:t xml:space="preserve"> sequence-</w:t>
      </w:r>
      <w:r w:rsidRPr="009B3899">
        <w:rPr>
          <w:lang w:val="en-US"/>
        </w:rPr>
        <w:t>attribute</w:t>
      </w:r>
      <w:r w:rsidR="006C1904">
        <w:rPr>
          <w:lang w:val="en-US"/>
        </w:rPr>
        <w:t xml:space="preserve"> </w:t>
      </w:r>
      <w:r w:rsidRPr="009B3899">
        <w:rPr>
          <w:lang w:val="en-US"/>
        </w:rPr>
        <w:t>are omitted</w:t>
      </w:r>
      <w:r w:rsidR="006C1904">
        <w:rPr>
          <w:lang w:val="en-US"/>
        </w:rPr>
        <w:t xml:space="preserve"> due to difficulties in calculating “mean” values for sequences</w:t>
      </w:r>
      <w:r w:rsidRPr="009B3899">
        <w:rPr>
          <w:lang w:val="en-US"/>
        </w:rPr>
        <w:t>. To measure, compare and answer the hypothesis, the percentage of the most common “degree” of a cluster is calculated.</w:t>
      </w:r>
      <w:r w:rsidR="00422CC8" w:rsidRPr="009B3899">
        <w:rPr>
          <w:lang w:val="en-US"/>
        </w:rPr>
        <w:t xml:space="preserve"> The </w:t>
      </w:r>
      <w:r w:rsidR="007A6BE7" w:rsidRPr="009B3899">
        <w:rPr>
          <w:lang w:val="en-US"/>
        </w:rPr>
        <w:t>number</w:t>
      </w:r>
      <w:r w:rsidR="00422CC8" w:rsidRPr="009B3899">
        <w:rPr>
          <w:lang w:val="en-US"/>
        </w:rPr>
        <w:t xml:space="preserve"> of clusters was decided </w:t>
      </w:r>
      <w:r w:rsidR="006C1904">
        <w:rPr>
          <w:lang w:val="en-US"/>
        </w:rPr>
        <w:t xml:space="preserve">by </w:t>
      </w:r>
      <w:r w:rsidR="00422CC8" w:rsidRPr="009B3899">
        <w:rPr>
          <w:lang w:val="en-US"/>
        </w:rPr>
        <w:t>experimenting and k=4 seemed to provide the best results.</w:t>
      </w:r>
    </w:p>
    <w:tbl>
      <w:tblPr>
        <w:tblStyle w:val="TableGrid"/>
        <w:tblW w:w="0" w:type="auto"/>
        <w:jc w:val="center"/>
        <w:tblLook w:val="04A0" w:firstRow="1" w:lastRow="0" w:firstColumn="1" w:lastColumn="0" w:noHBand="0" w:noVBand="1"/>
      </w:tblPr>
      <w:tblGrid>
        <w:gridCol w:w="3256"/>
        <w:gridCol w:w="1559"/>
        <w:gridCol w:w="2126"/>
      </w:tblGrid>
      <w:tr w:rsidR="009B3899" w:rsidRPr="009B3899" w:rsidTr="006C1904">
        <w:trPr>
          <w:jc w:val="center"/>
        </w:trPr>
        <w:tc>
          <w:tcPr>
            <w:tcW w:w="3256" w:type="dxa"/>
          </w:tcPr>
          <w:p w:rsidR="00422CC8" w:rsidRPr="009B3899" w:rsidRDefault="00422CC8" w:rsidP="00B108E6">
            <w:pPr>
              <w:rPr>
                <w:b/>
                <w:lang w:val="en-US"/>
              </w:rPr>
            </w:pPr>
            <w:r w:rsidRPr="009B3899">
              <w:rPr>
                <w:b/>
                <w:lang w:val="en-US"/>
              </w:rPr>
              <w:t>Cluster</w:t>
            </w:r>
            <w:r w:rsidR="006C1904">
              <w:rPr>
                <w:b/>
                <w:lang w:val="en-US"/>
              </w:rPr>
              <w:t xml:space="preserve"> (most common degree)</w:t>
            </w:r>
          </w:p>
        </w:tc>
        <w:tc>
          <w:tcPr>
            <w:tcW w:w="1559" w:type="dxa"/>
          </w:tcPr>
          <w:p w:rsidR="00422CC8" w:rsidRPr="009B3899" w:rsidRDefault="00422CC8" w:rsidP="00B108E6">
            <w:pPr>
              <w:rPr>
                <w:b/>
                <w:lang w:val="en-US"/>
              </w:rPr>
            </w:pPr>
            <w:r w:rsidRPr="009B3899">
              <w:rPr>
                <w:b/>
                <w:lang w:val="en-US"/>
              </w:rPr>
              <w:t>K-Means</w:t>
            </w:r>
          </w:p>
        </w:tc>
        <w:tc>
          <w:tcPr>
            <w:tcW w:w="2126" w:type="dxa"/>
          </w:tcPr>
          <w:p w:rsidR="00422CC8" w:rsidRPr="009B3899" w:rsidRDefault="00422CC8" w:rsidP="00B108E6">
            <w:pPr>
              <w:rPr>
                <w:b/>
                <w:lang w:val="en-US"/>
              </w:rPr>
            </w:pPr>
            <w:r w:rsidRPr="009B3899">
              <w:rPr>
                <w:b/>
                <w:lang w:val="en-US"/>
              </w:rPr>
              <w:t>K-Medoids</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SDT-DT</w:t>
            </w:r>
          </w:p>
        </w:tc>
        <w:tc>
          <w:tcPr>
            <w:tcW w:w="1559" w:type="dxa"/>
          </w:tcPr>
          <w:p w:rsidR="00422CC8" w:rsidRPr="009B3899" w:rsidRDefault="00651D82" w:rsidP="00B108E6">
            <w:pPr>
              <w:rPr>
                <w:lang w:val="en-US"/>
              </w:rPr>
            </w:pPr>
            <w:r>
              <w:rPr>
                <w:lang w:val="en-US"/>
              </w:rPr>
              <w:t>65</w:t>
            </w:r>
            <w:r w:rsidR="00F95A24" w:rsidRPr="009B3899">
              <w:rPr>
                <w:lang w:val="en-US"/>
              </w:rPr>
              <w:t>.</w:t>
            </w:r>
            <w:r>
              <w:rPr>
                <w:lang w:val="en-US"/>
              </w:rPr>
              <w:t>2</w:t>
            </w:r>
            <w:r w:rsidR="00F95A24" w:rsidRPr="009B3899">
              <w:rPr>
                <w:lang w:val="en-US"/>
              </w:rPr>
              <w:t>%</w:t>
            </w:r>
          </w:p>
        </w:tc>
        <w:tc>
          <w:tcPr>
            <w:tcW w:w="2126" w:type="dxa"/>
          </w:tcPr>
          <w:p w:rsidR="00422CC8" w:rsidRPr="009B3899" w:rsidRDefault="00651D82" w:rsidP="00B108E6">
            <w:pPr>
              <w:rPr>
                <w:lang w:val="en-US"/>
              </w:rPr>
            </w:pPr>
            <w:r>
              <w:rPr>
                <w:lang w:val="en-US"/>
              </w:rPr>
              <w:t>38.8</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SDT_DT</w:t>
            </w:r>
          </w:p>
        </w:tc>
        <w:tc>
          <w:tcPr>
            <w:tcW w:w="1559" w:type="dxa"/>
          </w:tcPr>
          <w:p w:rsidR="00422CC8" w:rsidRPr="009B3899" w:rsidRDefault="00651D82" w:rsidP="00B108E6">
            <w:pPr>
              <w:rPr>
                <w:lang w:val="en-US"/>
              </w:rPr>
            </w:pPr>
            <w:r>
              <w:rPr>
                <w:lang w:val="en-US"/>
              </w:rPr>
              <w:t>57</w:t>
            </w:r>
            <w:r w:rsidR="00F95A24" w:rsidRPr="009B3899">
              <w:rPr>
                <w:lang w:val="en-US"/>
              </w:rPr>
              <w:t>.</w:t>
            </w:r>
            <w:r>
              <w:rPr>
                <w:lang w:val="en-US"/>
              </w:rPr>
              <w:t>1</w:t>
            </w:r>
            <w:r w:rsidR="00F95A24" w:rsidRPr="009B3899">
              <w:rPr>
                <w:lang w:val="en-US"/>
              </w:rPr>
              <w:t>%</w:t>
            </w:r>
          </w:p>
        </w:tc>
        <w:tc>
          <w:tcPr>
            <w:tcW w:w="2126" w:type="dxa"/>
          </w:tcPr>
          <w:p w:rsidR="00422CC8" w:rsidRPr="009B3899" w:rsidRDefault="00651D82" w:rsidP="00B108E6">
            <w:pPr>
              <w:rPr>
                <w:lang w:val="en-US"/>
              </w:rPr>
            </w:pPr>
            <w:r>
              <w:rPr>
                <w:lang w:val="en-US"/>
              </w:rPr>
              <w:t>57.1</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SDT_SE</w:t>
            </w:r>
          </w:p>
        </w:tc>
        <w:tc>
          <w:tcPr>
            <w:tcW w:w="1559" w:type="dxa"/>
          </w:tcPr>
          <w:p w:rsidR="00422CC8" w:rsidRPr="009B3899" w:rsidRDefault="00651D82" w:rsidP="00B108E6">
            <w:pPr>
              <w:rPr>
                <w:lang w:val="en-US"/>
              </w:rPr>
            </w:pPr>
            <w:r>
              <w:rPr>
                <w:lang w:val="en-US"/>
              </w:rPr>
              <w:t>70</w:t>
            </w:r>
            <w:r w:rsidR="00F95A24" w:rsidRPr="009B3899">
              <w:rPr>
                <w:lang w:val="en-US"/>
              </w:rPr>
              <w:t>%</w:t>
            </w:r>
          </w:p>
        </w:tc>
        <w:tc>
          <w:tcPr>
            <w:tcW w:w="2126" w:type="dxa"/>
          </w:tcPr>
          <w:p w:rsidR="00422CC8" w:rsidRPr="009B3899" w:rsidRDefault="00651D82" w:rsidP="00B108E6">
            <w:pPr>
              <w:rPr>
                <w:lang w:val="en-US"/>
              </w:rPr>
            </w:pPr>
            <w:r>
              <w:rPr>
                <w:lang w:val="en-US"/>
              </w:rPr>
              <w:t>44.4</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Games-T</w:t>
            </w:r>
          </w:p>
        </w:tc>
        <w:tc>
          <w:tcPr>
            <w:tcW w:w="1559" w:type="dxa"/>
          </w:tcPr>
          <w:p w:rsidR="00422CC8" w:rsidRPr="009B3899" w:rsidRDefault="00651D82" w:rsidP="00B108E6">
            <w:pPr>
              <w:rPr>
                <w:lang w:val="en-US"/>
              </w:rPr>
            </w:pPr>
            <w:r>
              <w:rPr>
                <w:lang w:val="en-US"/>
              </w:rPr>
              <w:t>66.6</w:t>
            </w:r>
            <w:r w:rsidR="00F95A24" w:rsidRPr="009B3899">
              <w:rPr>
                <w:lang w:val="en-US"/>
              </w:rPr>
              <w:t>%</w:t>
            </w:r>
          </w:p>
        </w:tc>
        <w:tc>
          <w:tcPr>
            <w:tcW w:w="2126" w:type="dxa"/>
          </w:tcPr>
          <w:p w:rsidR="00422CC8" w:rsidRPr="009B3899" w:rsidRDefault="00651D82" w:rsidP="00B108E6">
            <w:pPr>
              <w:rPr>
                <w:lang w:val="en-US"/>
              </w:rPr>
            </w:pPr>
            <w:r>
              <w:rPr>
                <w:lang w:val="en-US"/>
              </w:rPr>
              <w:t>50.0</w:t>
            </w:r>
            <w:r w:rsidR="00F95A24" w:rsidRPr="009B3899">
              <w:rPr>
                <w:lang w:val="en-US"/>
              </w:rPr>
              <w:t>%</w:t>
            </w:r>
          </w:p>
        </w:tc>
      </w:tr>
    </w:tbl>
    <w:p w:rsidR="00F95A24" w:rsidRPr="009B3899" w:rsidRDefault="00F95A24" w:rsidP="001A1355">
      <w:pPr>
        <w:spacing w:before="240"/>
        <w:jc w:val="both"/>
        <w:rPr>
          <w:lang w:val="en-US"/>
        </w:rPr>
      </w:pPr>
      <w:r w:rsidRPr="009B3899">
        <w:rPr>
          <w:lang w:val="en-US"/>
        </w:rPr>
        <w:t>The two methods seem equally bad at clustering the data points</w:t>
      </w:r>
      <w:r w:rsidR="00580E28">
        <w:rPr>
          <w:lang w:val="en-US"/>
        </w:rPr>
        <w:t xml:space="preserve"> based on this attribute</w:t>
      </w:r>
      <w:r w:rsidRPr="009B3899">
        <w:rPr>
          <w:lang w:val="en-US"/>
        </w:rPr>
        <w:t>,</w:t>
      </w:r>
      <w:r w:rsidR="00580E28">
        <w:rPr>
          <w:lang w:val="en-US"/>
        </w:rPr>
        <w:t xml:space="preserve"> but</w:t>
      </w:r>
      <w:r w:rsidRPr="009B3899">
        <w:rPr>
          <w:lang w:val="en-US"/>
        </w:rPr>
        <w:t xml:space="preserve"> this is probably due to the high dimensionality of the data points and might </w:t>
      </w:r>
      <w:r w:rsidR="00580E28">
        <w:rPr>
          <w:lang w:val="en-US"/>
        </w:rPr>
        <w:t xml:space="preserve">do </w:t>
      </w:r>
      <w:r w:rsidRPr="009B3899">
        <w:rPr>
          <w:lang w:val="en-US"/>
        </w:rPr>
        <w:t>better if only the “Games played”, “Proficient Languages” and “Age” attributes were used.</w:t>
      </w:r>
    </w:p>
    <w:p w:rsidR="007958B0" w:rsidRPr="009B3899" w:rsidRDefault="007958B0" w:rsidP="001A1355">
      <w:pPr>
        <w:pStyle w:val="Heading1"/>
        <w:jc w:val="both"/>
        <w:rPr>
          <w:color w:val="auto"/>
          <w:lang w:val="en-US"/>
        </w:rPr>
      </w:pPr>
      <w:r w:rsidRPr="009B3899">
        <w:rPr>
          <w:color w:val="auto"/>
          <w:lang w:val="en-US"/>
        </w:rPr>
        <w:t>Conclusion</w:t>
      </w:r>
    </w:p>
    <w:p w:rsidR="007958B0" w:rsidRPr="009B3899" w:rsidRDefault="00B108E6" w:rsidP="001A1355">
      <w:pPr>
        <w:jc w:val="both"/>
        <w:rPr>
          <w:lang w:val="en-US"/>
        </w:rPr>
      </w:pPr>
      <w:r w:rsidRPr="009B3899">
        <w:rPr>
          <w:lang w:val="en-US"/>
        </w:rPr>
        <w:t>Generally, the algorithms do seem to pick up some patterns, but they struggle due to the low volume of data and its high dimensionality. One could reduce the number of dimension by looking at correlations among certain attributes and then use only those. To accumulate more data</w:t>
      </w:r>
      <w:r w:rsidR="00F95A24" w:rsidRPr="009B3899">
        <w:rPr>
          <w:lang w:val="en-US"/>
        </w:rPr>
        <w:t>,</w:t>
      </w:r>
      <w:r w:rsidRPr="009B3899">
        <w:rPr>
          <w:lang w:val="en-US"/>
        </w:rPr>
        <w:t xml:space="preserve"> several years of questionnaires could be</w:t>
      </w:r>
      <w:r w:rsidR="00F95A24" w:rsidRPr="009B3899">
        <w:rPr>
          <w:lang w:val="en-US"/>
        </w:rPr>
        <w:t xml:space="preserve"> combined</w:t>
      </w:r>
      <w:r w:rsidRPr="009B3899">
        <w:rPr>
          <w:lang w:val="en-US"/>
        </w:rPr>
        <w:t>.</w:t>
      </w:r>
    </w:p>
    <w:sectPr w:rsidR="007958B0" w:rsidRPr="009B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7C"/>
    <w:multiLevelType w:val="hybridMultilevel"/>
    <w:tmpl w:val="65CE0074"/>
    <w:lvl w:ilvl="0" w:tplc="F100186C">
      <w:start w:val="1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8C4481"/>
    <w:multiLevelType w:val="hybridMultilevel"/>
    <w:tmpl w:val="7C92904C"/>
    <w:lvl w:ilvl="0" w:tplc="F100186C">
      <w:start w:val="1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97320D7"/>
    <w:multiLevelType w:val="hybridMultilevel"/>
    <w:tmpl w:val="03785848"/>
    <w:lvl w:ilvl="0" w:tplc="F100186C">
      <w:start w:val="1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A"/>
    <w:rsid w:val="00017BBB"/>
    <w:rsid w:val="000B6DBB"/>
    <w:rsid w:val="000E536C"/>
    <w:rsid w:val="00150B1C"/>
    <w:rsid w:val="00184419"/>
    <w:rsid w:val="001A1355"/>
    <w:rsid w:val="001C7136"/>
    <w:rsid w:val="001D1408"/>
    <w:rsid w:val="002231F5"/>
    <w:rsid w:val="00253FF1"/>
    <w:rsid w:val="00284FE5"/>
    <w:rsid w:val="0033363F"/>
    <w:rsid w:val="00387C1A"/>
    <w:rsid w:val="003E5892"/>
    <w:rsid w:val="00422CC8"/>
    <w:rsid w:val="004312FC"/>
    <w:rsid w:val="0043536B"/>
    <w:rsid w:val="00474742"/>
    <w:rsid w:val="00580E28"/>
    <w:rsid w:val="005B08B9"/>
    <w:rsid w:val="00651D82"/>
    <w:rsid w:val="0068525A"/>
    <w:rsid w:val="006C1904"/>
    <w:rsid w:val="00705A6A"/>
    <w:rsid w:val="007958B0"/>
    <w:rsid w:val="007A6BE7"/>
    <w:rsid w:val="008F388B"/>
    <w:rsid w:val="009A2E0B"/>
    <w:rsid w:val="009B1D37"/>
    <w:rsid w:val="009B3899"/>
    <w:rsid w:val="00A33EB7"/>
    <w:rsid w:val="00AE4B5A"/>
    <w:rsid w:val="00AF2597"/>
    <w:rsid w:val="00B00B97"/>
    <w:rsid w:val="00B108E6"/>
    <w:rsid w:val="00B57376"/>
    <w:rsid w:val="00B876ED"/>
    <w:rsid w:val="00BD63B8"/>
    <w:rsid w:val="00C64175"/>
    <w:rsid w:val="00C71262"/>
    <w:rsid w:val="00CC014E"/>
    <w:rsid w:val="00CF3FE4"/>
    <w:rsid w:val="00CF5F77"/>
    <w:rsid w:val="00E36754"/>
    <w:rsid w:val="00E777FF"/>
    <w:rsid w:val="00F62515"/>
    <w:rsid w:val="00F95A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DFC8"/>
  <w15:chartTrackingRefBased/>
  <w15:docId w15:val="{E2C9493A-3E49-49A6-A95C-7E6B14E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B0"/>
    <w:rPr>
      <w:rFonts w:eastAsiaTheme="minorEastAsia"/>
      <w:color w:val="5A5A5A" w:themeColor="text1" w:themeTint="A5"/>
      <w:spacing w:val="15"/>
    </w:rPr>
  </w:style>
  <w:style w:type="character" w:styleId="Hyperlink">
    <w:name w:val="Hyperlink"/>
    <w:basedOn w:val="DefaultParagraphFont"/>
    <w:uiPriority w:val="99"/>
    <w:unhideWhenUsed/>
    <w:rsid w:val="007958B0"/>
    <w:rPr>
      <w:color w:val="0563C1" w:themeColor="hyperlink"/>
      <w:u w:val="single"/>
    </w:rPr>
  </w:style>
  <w:style w:type="character" w:customStyle="1" w:styleId="Heading1Char">
    <w:name w:val="Heading 1 Char"/>
    <w:basedOn w:val="DefaultParagraphFont"/>
    <w:link w:val="Heading1"/>
    <w:uiPriority w:val="9"/>
    <w:rsid w:val="007958B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958B0"/>
    <w:rPr>
      <w:i/>
      <w:iCs/>
      <w:color w:val="404040" w:themeColor="text1" w:themeTint="BF"/>
    </w:rPr>
  </w:style>
  <w:style w:type="paragraph" w:styleId="ListParagraph">
    <w:name w:val="List Paragraph"/>
    <w:basedOn w:val="Normal"/>
    <w:uiPriority w:val="34"/>
    <w:qFormat/>
    <w:rsid w:val="00253FF1"/>
    <w:pPr>
      <w:ind w:left="720"/>
      <w:contextualSpacing/>
    </w:pPr>
  </w:style>
  <w:style w:type="character" w:customStyle="1" w:styleId="Heading2Char">
    <w:name w:val="Heading 2 Char"/>
    <w:basedOn w:val="DefaultParagraphFont"/>
    <w:link w:val="Heading2"/>
    <w:uiPriority w:val="9"/>
    <w:rsid w:val="001D14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1D37"/>
    <w:pPr>
      <w:spacing w:after="0" w:line="240" w:lineRule="auto"/>
    </w:pPr>
  </w:style>
  <w:style w:type="table" w:styleId="TableGrid">
    <w:name w:val="Table Grid"/>
    <w:basedOn w:val="TableNormal"/>
    <w:uiPriority w:val="39"/>
    <w:rsid w:val="00474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55243">
      <w:bodyDiv w:val="1"/>
      <w:marLeft w:val="0"/>
      <w:marRight w:val="0"/>
      <w:marTop w:val="0"/>
      <w:marBottom w:val="0"/>
      <w:divBdr>
        <w:top w:val="none" w:sz="0" w:space="0" w:color="auto"/>
        <w:left w:val="none" w:sz="0" w:space="0" w:color="auto"/>
        <w:bottom w:val="none" w:sz="0" w:space="0" w:color="auto"/>
        <w:right w:val="none" w:sz="0" w:space="0" w:color="auto"/>
      </w:divBdr>
    </w:div>
    <w:div w:id="1554197649">
      <w:bodyDiv w:val="1"/>
      <w:marLeft w:val="0"/>
      <w:marRight w:val="0"/>
      <w:marTop w:val="0"/>
      <w:marBottom w:val="0"/>
      <w:divBdr>
        <w:top w:val="none" w:sz="0" w:space="0" w:color="auto"/>
        <w:left w:val="none" w:sz="0" w:space="0" w:color="auto"/>
        <w:bottom w:val="none" w:sz="0" w:space="0" w:color="auto"/>
        <w:right w:val="none" w:sz="0" w:space="0" w:color="auto"/>
      </w:divBdr>
    </w:div>
    <w:div w:id="20552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is@i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723</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Wind Steffensen</dc:creator>
  <cp:keywords/>
  <dc:description/>
  <cp:lastModifiedBy>Anders Wind Steffensen</cp:lastModifiedBy>
  <cp:revision>16</cp:revision>
  <cp:lastPrinted>2017-04-17T11:02:00Z</cp:lastPrinted>
  <dcterms:created xsi:type="dcterms:W3CDTF">2017-04-16T16:26:00Z</dcterms:created>
  <dcterms:modified xsi:type="dcterms:W3CDTF">2017-04-17T11:02:00Z</dcterms:modified>
</cp:coreProperties>
</file>