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951929" w14:textId="77777777" w:rsidR="00846688" w:rsidRPr="00846688" w:rsidRDefault="00846688" w:rsidP="00846688">
      <w:pPr>
        <w:rPr>
          <w:b/>
          <w:bCs/>
        </w:rPr>
      </w:pPr>
      <w:r w:rsidRPr="00846688">
        <w:rPr>
          <w:b/>
          <w:bCs/>
        </w:rPr>
        <w:t>大语言模型的技术进展、应用与挑战</w:t>
      </w:r>
    </w:p>
    <w:p w14:paraId="77B0604F" w14:textId="2D5781B0" w:rsidR="00846688" w:rsidRPr="00846688" w:rsidRDefault="00846688" w:rsidP="00846688">
      <w:pPr>
        <w:rPr>
          <w:rFonts w:hint="eastAsia"/>
        </w:rPr>
      </w:pPr>
      <w:r w:rsidRPr="00846688">
        <w:rPr>
          <w:b/>
          <w:bCs/>
        </w:rPr>
        <w:t>摘要</w:t>
      </w:r>
      <w:r w:rsidRPr="00846688">
        <w:br/>
        <w:t>大语言模型（Large Language Models, LLMs）基于海量数据和深层神经网络架构，在自然语言处理（NLP）、代码生成和多模态</w:t>
      </w:r>
      <w:proofErr w:type="gramStart"/>
      <w:r w:rsidRPr="00846688">
        <w:t>交互等</w:t>
      </w:r>
      <w:proofErr w:type="gramEnd"/>
      <w:r w:rsidRPr="00846688">
        <w:t>领域展现出卓越能力。本文系统探讨LLMs的核心技术原理，包括Transformer架构、自监督学习与涌现能力，并分析其在医疗、法律、教育等领域的应用潜力。同时，本文讨论了当前LLMs面临的幻觉问题、计算成本及伦理风险，并对未来研究方向提出建议。</w:t>
      </w:r>
    </w:p>
    <w:p w14:paraId="446BBB8C" w14:textId="77777777" w:rsidR="00846688" w:rsidRPr="00846688" w:rsidRDefault="00846688" w:rsidP="00846688">
      <w:pPr>
        <w:rPr>
          <w:b/>
          <w:bCs/>
        </w:rPr>
      </w:pPr>
      <w:r w:rsidRPr="00846688">
        <w:rPr>
          <w:b/>
          <w:bCs/>
        </w:rPr>
        <w:t>1. 引言</w:t>
      </w:r>
    </w:p>
    <w:p w14:paraId="42D93856" w14:textId="2DFD4A01" w:rsidR="00846688" w:rsidRPr="00846688" w:rsidRDefault="00846688" w:rsidP="00846688">
      <w:pPr>
        <w:rPr>
          <w:rFonts w:hint="eastAsia"/>
        </w:rPr>
      </w:pPr>
      <w:r w:rsidRPr="00846688">
        <w:t>近年来，大语言模型在人工智能领域取得突破性进展。以GPT-4、PaLM-2为代表的大规模</w:t>
      </w:r>
      <w:proofErr w:type="gramStart"/>
      <w:r w:rsidRPr="00846688">
        <w:t>预训练</w:t>
      </w:r>
      <w:proofErr w:type="gramEnd"/>
      <w:r w:rsidRPr="00846688">
        <w:t>模型，通过千亿级参数和万亿规模语料训练，展现出强大的语言理解、生成和推理能力。这些模型的成功依赖于Transformer架构的优化、数据规模的扩大以及训练方法的改进。然而，LLMs仍面临事实性错误、高能耗和伦理争议等挑战。本文旨在梳理LLMs的技术发展脉络，探讨其实际应用，并分析未来可能的优化方向。</w:t>
      </w:r>
    </w:p>
    <w:p w14:paraId="22531C94" w14:textId="77777777" w:rsidR="00846688" w:rsidRPr="00846688" w:rsidRDefault="00846688" w:rsidP="00846688">
      <w:pPr>
        <w:rPr>
          <w:b/>
          <w:bCs/>
        </w:rPr>
      </w:pPr>
      <w:r w:rsidRPr="00846688">
        <w:rPr>
          <w:b/>
          <w:bCs/>
        </w:rPr>
        <w:t>2. 大语言模型的核心技术</w:t>
      </w:r>
    </w:p>
    <w:p w14:paraId="697C0B5E" w14:textId="77777777" w:rsidR="00846688" w:rsidRPr="00846688" w:rsidRDefault="00846688" w:rsidP="00846688">
      <w:pPr>
        <w:rPr>
          <w:b/>
          <w:bCs/>
        </w:rPr>
      </w:pPr>
      <w:r w:rsidRPr="00846688">
        <w:rPr>
          <w:b/>
          <w:bCs/>
        </w:rPr>
        <w:t>2.1 Transformer 架构</w:t>
      </w:r>
    </w:p>
    <w:p w14:paraId="56CCF86D" w14:textId="77777777" w:rsidR="00846688" w:rsidRPr="00846688" w:rsidRDefault="00846688" w:rsidP="00846688">
      <w:r w:rsidRPr="00846688">
        <w:t>Transformer 是大语言模型的基础架构，其核心是自注意力机制（Self-Attention），能够高效捕捉长距离语义依赖。相较于传统的循环神经网络（RNN）和卷积神经网络（CNN），Transformer 具有并行计算优势，使其能够在大规模数据上高效训练。此外，位置编码（Positional Encoding）的引入使模型能够理解词序信息，提升语义建模能力。</w:t>
      </w:r>
    </w:p>
    <w:p w14:paraId="1063614A" w14:textId="77777777" w:rsidR="00846688" w:rsidRPr="00846688" w:rsidRDefault="00846688" w:rsidP="00846688">
      <w:pPr>
        <w:rPr>
          <w:b/>
          <w:bCs/>
        </w:rPr>
      </w:pPr>
      <w:r w:rsidRPr="00846688">
        <w:rPr>
          <w:b/>
          <w:bCs/>
        </w:rPr>
        <w:t>2.2 自监督学习与预训练</w:t>
      </w:r>
    </w:p>
    <w:p w14:paraId="4F9818BE" w14:textId="77777777" w:rsidR="00846688" w:rsidRPr="00846688" w:rsidRDefault="00846688" w:rsidP="00846688">
      <w:r w:rsidRPr="00846688">
        <w:t>LLMs 通常采用两阶段训练范式：</w:t>
      </w:r>
    </w:p>
    <w:p w14:paraId="18FA0818" w14:textId="77777777" w:rsidR="00846688" w:rsidRPr="00846688" w:rsidRDefault="00846688" w:rsidP="00846688">
      <w:pPr>
        <w:numPr>
          <w:ilvl w:val="0"/>
          <w:numId w:val="20"/>
        </w:numPr>
      </w:pPr>
      <w:proofErr w:type="gramStart"/>
      <w:r w:rsidRPr="00846688">
        <w:rPr>
          <w:b/>
          <w:bCs/>
        </w:rPr>
        <w:t>预训练</w:t>
      </w:r>
      <w:proofErr w:type="gramEnd"/>
      <w:r w:rsidRPr="00846688">
        <w:rPr>
          <w:b/>
          <w:bCs/>
        </w:rPr>
        <w:t>阶段</w:t>
      </w:r>
      <w:r w:rsidRPr="00846688">
        <w:t>：在大规模无标注语料（如网页、书籍、代码）上进行自监督学习，采用掩码语言建模（MLM）或自回归预测（Autoregressive Modeling）目标。</w:t>
      </w:r>
    </w:p>
    <w:p w14:paraId="4B1536BE" w14:textId="77777777" w:rsidR="00846688" w:rsidRPr="00846688" w:rsidRDefault="00846688" w:rsidP="00846688">
      <w:pPr>
        <w:numPr>
          <w:ilvl w:val="0"/>
          <w:numId w:val="20"/>
        </w:numPr>
      </w:pPr>
      <w:r w:rsidRPr="00846688">
        <w:rPr>
          <w:b/>
          <w:bCs/>
        </w:rPr>
        <w:t>微调阶段</w:t>
      </w:r>
      <w:r w:rsidRPr="00846688">
        <w:t>：在特定任务数据（如问答、摘要）上进行监督学习，或采用指令微调（Instruction Tuning）增强泛化能力。</w:t>
      </w:r>
    </w:p>
    <w:p w14:paraId="07E1EF71" w14:textId="77777777" w:rsidR="00846688" w:rsidRPr="00846688" w:rsidRDefault="00846688" w:rsidP="00846688">
      <w:pPr>
        <w:rPr>
          <w:b/>
          <w:bCs/>
        </w:rPr>
      </w:pPr>
      <w:r w:rsidRPr="00846688">
        <w:rPr>
          <w:b/>
          <w:bCs/>
        </w:rPr>
        <w:t>2.3 涌现能力（Emergent Abilities）</w:t>
      </w:r>
    </w:p>
    <w:p w14:paraId="2BB6F779" w14:textId="28CAF178" w:rsidR="00846688" w:rsidRPr="00846688" w:rsidRDefault="00846688" w:rsidP="00846688">
      <w:pPr>
        <w:rPr>
          <w:rFonts w:hint="eastAsia"/>
        </w:rPr>
      </w:pPr>
      <w:r w:rsidRPr="00846688">
        <w:t>当模型规模超过一定阈值（如100B参数）时，LLMs 展现出小样本学习（Few-shot Learning）、思维链推理（Chain-of-Thought Reasoning）等能力，这些能力在较小模型中并不显著。研究表明，模型性能随参数规模、数据量和计算资源的增加呈</w:t>
      </w:r>
      <w:proofErr w:type="gramStart"/>
      <w:r w:rsidRPr="00846688">
        <w:t>幂</w:t>
      </w:r>
      <w:proofErr w:type="gramEnd"/>
      <w:r w:rsidRPr="00846688">
        <w:t>律提升，这一现象被称为“缩放定律”（Scaling Laws）。</w:t>
      </w:r>
    </w:p>
    <w:p w14:paraId="2540A411" w14:textId="77777777" w:rsidR="00846688" w:rsidRPr="00846688" w:rsidRDefault="00846688" w:rsidP="00846688">
      <w:pPr>
        <w:rPr>
          <w:b/>
          <w:bCs/>
        </w:rPr>
      </w:pPr>
      <w:r w:rsidRPr="00846688">
        <w:rPr>
          <w:b/>
          <w:bCs/>
        </w:rPr>
        <w:lastRenderedPageBreak/>
        <w:t>3. 大语言模型的应用</w:t>
      </w:r>
    </w:p>
    <w:p w14:paraId="3BE2F91E" w14:textId="77777777" w:rsidR="00846688" w:rsidRPr="00846688" w:rsidRDefault="00846688" w:rsidP="00846688">
      <w:pPr>
        <w:rPr>
          <w:b/>
          <w:bCs/>
        </w:rPr>
      </w:pPr>
      <w:r w:rsidRPr="00846688">
        <w:rPr>
          <w:b/>
          <w:bCs/>
        </w:rPr>
        <w:t>3.1 自然语言处理（NLP）</w:t>
      </w:r>
    </w:p>
    <w:p w14:paraId="0D7BBEAE" w14:textId="77777777" w:rsidR="00846688" w:rsidRPr="00846688" w:rsidRDefault="00846688" w:rsidP="00846688">
      <w:pPr>
        <w:numPr>
          <w:ilvl w:val="0"/>
          <w:numId w:val="21"/>
        </w:numPr>
      </w:pPr>
      <w:r w:rsidRPr="00846688">
        <w:rPr>
          <w:b/>
          <w:bCs/>
        </w:rPr>
        <w:t>机器翻译</w:t>
      </w:r>
      <w:r w:rsidRPr="00846688">
        <w:t>：LLMs 在低资源语言翻译任务上表现优异，如Meta的NLLB模型支持200+语言对。</w:t>
      </w:r>
    </w:p>
    <w:p w14:paraId="5F4ED753" w14:textId="77777777" w:rsidR="00846688" w:rsidRPr="00846688" w:rsidRDefault="00846688" w:rsidP="00846688">
      <w:pPr>
        <w:numPr>
          <w:ilvl w:val="0"/>
          <w:numId w:val="21"/>
        </w:numPr>
      </w:pPr>
      <w:r w:rsidRPr="00846688">
        <w:rPr>
          <w:b/>
          <w:bCs/>
        </w:rPr>
        <w:t>文本生成</w:t>
      </w:r>
      <w:r w:rsidRPr="00846688">
        <w:t>：包括新闻撰写、广告文案生成等，GPT-4等模型已接近人类水平。</w:t>
      </w:r>
    </w:p>
    <w:p w14:paraId="6EA77B3E" w14:textId="77777777" w:rsidR="00846688" w:rsidRPr="00846688" w:rsidRDefault="00846688" w:rsidP="00846688">
      <w:pPr>
        <w:numPr>
          <w:ilvl w:val="0"/>
          <w:numId w:val="21"/>
        </w:numPr>
      </w:pPr>
      <w:r w:rsidRPr="00846688">
        <w:rPr>
          <w:b/>
          <w:bCs/>
        </w:rPr>
        <w:t>问答系统</w:t>
      </w:r>
      <w:r w:rsidRPr="00846688">
        <w:t>：结合检索增强生成（RAG）技术，可提供精准的知识问答服务。</w:t>
      </w:r>
    </w:p>
    <w:p w14:paraId="2A2FEF8A" w14:textId="77777777" w:rsidR="00846688" w:rsidRPr="00846688" w:rsidRDefault="00846688" w:rsidP="00846688">
      <w:pPr>
        <w:rPr>
          <w:b/>
          <w:bCs/>
        </w:rPr>
      </w:pPr>
      <w:r w:rsidRPr="00846688">
        <w:rPr>
          <w:b/>
          <w:bCs/>
        </w:rPr>
        <w:t>3.2 代码生成与编程辅助</w:t>
      </w:r>
    </w:p>
    <w:p w14:paraId="0C0537E9" w14:textId="77777777" w:rsidR="00846688" w:rsidRPr="00846688" w:rsidRDefault="00846688" w:rsidP="00846688">
      <w:pPr>
        <w:numPr>
          <w:ilvl w:val="0"/>
          <w:numId w:val="22"/>
        </w:numPr>
      </w:pPr>
      <w:r w:rsidRPr="00846688">
        <w:t>GitHub Copilot 基于OpenAI Codex，能够自动补全代码片段，提升开发效率。</w:t>
      </w:r>
    </w:p>
    <w:p w14:paraId="3F3E90A7" w14:textId="77777777" w:rsidR="00846688" w:rsidRPr="00846688" w:rsidRDefault="00846688" w:rsidP="00846688">
      <w:pPr>
        <w:numPr>
          <w:ilvl w:val="0"/>
          <w:numId w:val="22"/>
        </w:numPr>
      </w:pPr>
      <w:r w:rsidRPr="00846688">
        <w:t>DeepMind的</w:t>
      </w:r>
      <w:proofErr w:type="spellStart"/>
      <w:r w:rsidRPr="00846688">
        <w:t>AlphaCode</w:t>
      </w:r>
      <w:proofErr w:type="spellEnd"/>
      <w:r w:rsidRPr="00846688">
        <w:t xml:space="preserve"> 在编程竞赛中达到前10%水平，展现LLMs在算法设计上的潜力。</w:t>
      </w:r>
    </w:p>
    <w:p w14:paraId="5E403A8C" w14:textId="77777777" w:rsidR="00846688" w:rsidRPr="00846688" w:rsidRDefault="00846688" w:rsidP="00846688">
      <w:pPr>
        <w:rPr>
          <w:b/>
          <w:bCs/>
        </w:rPr>
      </w:pPr>
      <w:r w:rsidRPr="00846688">
        <w:rPr>
          <w:b/>
          <w:bCs/>
        </w:rPr>
        <w:t>3.3 跨模态与垂直领域应用</w:t>
      </w:r>
    </w:p>
    <w:p w14:paraId="6112EB91" w14:textId="77777777" w:rsidR="00846688" w:rsidRPr="00846688" w:rsidRDefault="00846688" w:rsidP="00846688">
      <w:pPr>
        <w:numPr>
          <w:ilvl w:val="0"/>
          <w:numId w:val="23"/>
        </w:numPr>
      </w:pPr>
      <w:r w:rsidRPr="00846688">
        <w:rPr>
          <w:b/>
          <w:bCs/>
        </w:rPr>
        <w:t>医疗</w:t>
      </w:r>
      <w:r w:rsidRPr="00846688">
        <w:t>：Google的Med-</w:t>
      </w:r>
      <w:proofErr w:type="spellStart"/>
      <w:r w:rsidRPr="00846688">
        <w:t>PaLM</w:t>
      </w:r>
      <w:proofErr w:type="spellEnd"/>
      <w:r w:rsidRPr="00846688">
        <w:t xml:space="preserve"> 2 在医学问答任务上达到专家水平。</w:t>
      </w:r>
    </w:p>
    <w:p w14:paraId="2DE40A4B" w14:textId="77777777" w:rsidR="00846688" w:rsidRPr="00846688" w:rsidRDefault="00846688" w:rsidP="00846688">
      <w:pPr>
        <w:numPr>
          <w:ilvl w:val="0"/>
          <w:numId w:val="23"/>
        </w:numPr>
      </w:pPr>
      <w:r w:rsidRPr="00846688">
        <w:rPr>
          <w:b/>
          <w:bCs/>
        </w:rPr>
        <w:t>法律</w:t>
      </w:r>
      <w:r w:rsidRPr="00846688">
        <w:t>：</w:t>
      </w:r>
      <w:proofErr w:type="spellStart"/>
      <w:r w:rsidRPr="00846688">
        <w:t>LexGPT</w:t>
      </w:r>
      <w:proofErr w:type="spellEnd"/>
      <w:r w:rsidRPr="00846688">
        <w:t xml:space="preserve"> 可辅助法律文书撰写和条款解析。</w:t>
      </w:r>
    </w:p>
    <w:p w14:paraId="5FB0F246" w14:textId="4A77EC21" w:rsidR="00846688" w:rsidRPr="00846688" w:rsidRDefault="00846688" w:rsidP="00846688">
      <w:pPr>
        <w:numPr>
          <w:ilvl w:val="0"/>
          <w:numId w:val="23"/>
        </w:numPr>
      </w:pPr>
      <w:r w:rsidRPr="00846688">
        <w:rPr>
          <w:b/>
          <w:bCs/>
        </w:rPr>
        <w:t>教育</w:t>
      </w:r>
      <w:r w:rsidRPr="00846688">
        <w:t>：个性化学习助手能够根据学生需求生成定制化学习材料。</w:t>
      </w:r>
    </w:p>
    <w:p w14:paraId="224B5AD2" w14:textId="77777777" w:rsidR="00846688" w:rsidRPr="00846688" w:rsidRDefault="00846688" w:rsidP="00846688">
      <w:pPr>
        <w:rPr>
          <w:b/>
          <w:bCs/>
        </w:rPr>
      </w:pPr>
      <w:r w:rsidRPr="00846688">
        <w:rPr>
          <w:b/>
          <w:bCs/>
        </w:rPr>
        <w:t>4. 挑战与未来方向</w:t>
      </w:r>
    </w:p>
    <w:p w14:paraId="3FE7F9A3" w14:textId="77777777" w:rsidR="00846688" w:rsidRPr="00846688" w:rsidRDefault="00846688" w:rsidP="00846688">
      <w:pPr>
        <w:rPr>
          <w:b/>
          <w:bCs/>
        </w:rPr>
      </w:pPr>
      <w:r w:rsidRPr="00846688">
        <w:rPr>
          <w:b/>
          <w:bCs/>
        </w:rPr>
        <w:t>4.1 技术挑战</w:t>
      </w:r>
    </w:p>
    <w:p w14:paraId="4160C9C4" w14:textId="77777777" w:rsidR="00846688" w:rsidRPr="00846688" w:rsidRDefault="00846688" w:rsidP="00846688">
      <w:pPr>
        <w:numPr>
          <w:ilvl w:val="0"/>
          <w:numId w:val="24"/>
        </w:numPr>
      </w:pPr>
      <w:r w:rsidRPr="00846688">
        <w:rPr>
          <w:b/>
          <w:bCs/>
        </w:rPr>
        <w:t>幻觉问题（Hallucination）</w:t>
      </w:r>
      <w:r w:rsidRPr="00846688">
        <w:t>：LLMs 可能生成看似合理但事实错误的内容，影响可靠性。</w:t>
      </w:r>
    </w:p>
    <w:p w14:paraId="39293F18" w14:textId="77777777" w:rsidR="00846688" w:rsidRPr="00846688" w:rsidRDefault="00846688" w:rsidP="00846688">
      <w:pPr>
        <w:numPr>
          <w:ilvl w:val="0"/>
          <w:numId w:val="24"/>
        </w:numPr>
      </w:pPr>
      <w:r w:rsidRPr="00846688">
        <w:rPr>
          <w:b/>
          <w:bCs/>
        </w:rPr>
        <w:t>计算成本</w:t>
      </w:r>
      <w:r w:rsidRPr="00846688">
        <w:t>：训练千亿参数模型需数百万美元算力，推理阶段能耗较高。</w:t>
      </w:r>
    </w:p>
    <w:p w14:paraId="7E663BDB" w14:textId="77777777" w:rsidR="00846688" w:rsidRPr="00846688" w:rsidRDefault="00846688" w:rsidP="00846688">
      <w:pPr>
        <w:numPr>
          <w:ilvl w:val="0"/>
          <w:numId w:val="24"/>
        </w:numPr>
      </w:pPr>
      <w:r w:rsidRPr="00846688">
        <w:rPr>
          <w:b/>
          <w:bCs/>
        </w:rPr>
        <w:t>长上下文建模</w:t>
      </w:r>
      <w:r w:rsidRPr="00846688">
        <w:t>：现有模型在超长文本（如整本书）的理解上仍有局限。</w:t>
      </w:r>
    </w:p>
    <w:p w14:paraId="33132CFB" w14:textId="77777777" w:rsidR="00846688" w:rsidRPr="00846688" w:rsidRDefault="00846688" w:rsidP="00846688">
      <w:pPr>
        <w:rPr>
          <w:b/>
          <w:bCs/>
        </w:rPr>
      </w:pPr>
      <w:r w:rsidRPr="00846688">
        <w:rPr>
          <w:b/>
          <w:bCs/>
        </w:rPr>
        <w:t>4.2 伦理与社会影响</w:t>
      </w:r>
    </w:p>
    <w:p w14:paraId="01B16CBC" w14:textId="77777777" w:rsidR="00846688" w:rsidRPr="00846688" w:rsidRDefault="00846688" w:rsidP="00846688">
      <w:pPr>
        <w:numPr>
          <w:ilvl w:val="0"/>
          <w:numId w:val="25"/>
        </w:numPr>
      </w:pPr>
      <w:r w:rsidRPr="00846688">
        <w:rPr>
          <w:b/>
          <w:bCs/>
        </w:rPr>
        <w:t>数据偏见</w:t>
      </w:r>
      <w:r w:rsidRPr="00846688">
        <w:t>：训练语料中的偏见可能导致模型输出歧视性内容。</w:t>
      </w:r>
    </w:p>
    <w:p w14:paraId="0EA509B8" w14:textId="77777777" w:rsidR="00846688" w:rsidRPr="00846688" w:rsidRDefault="00846688" w:rsidP="00846688">
      <w:pPr>
        <w:numPr>
          <w:ilvl w:val="0"/>
          <w:numId w:val="25"/>
        </w:numPr>
      </w:pPr>
      <w:r w:rsidRPr="00846688">
        <w:rPr>
          <w:b/>
          <w:bCs/>
        </w:rPr>
        <w:t>滥用风险</w:t>
      </w:r>
      <w:r w:rsidRPr="00846688">
        <w:t>：虚假信息生成、自动化钓鱼攻击等恶意用途需监管防范。</w:t>
      </w:r>
    </w:p>
    <w:p w14:paraId="6C728BC5" w14:textId="77777777" w:rsidR="00846688" w:rsidRPr="00846688" w:rsidRDefault="00846688" w:rsidP="00846688">
      <w:pPr>
        <w:numPr>
          <w:ilvl w:val="0"/>
          <w:numId w:val="25"/>
        </w:numPr>
      </w:pPr>
      <w:r w:rsidRPr="00846688">
        <w:rPr>
          <w:b/>
          <w:bCs/>
        </w:rPr>
        <w:t>就业影响</w:t>
      </w:r>
      <w:r w:rsidRPr="00846688">
        <w:t>：自动化文本生成可能冲击内容创作、客服等行业。</w:t>
      </w:r>
    </w:p>
    <w:p w14:paraId="0168F0B1" w14:textId="77777777" w:rsidR="00846688" w:rsidRPr="00846688" w:rsidRDefault="00846688" w:rsidP="00846688">
      <w:pPr>
        <w:rPr>
          <w:b/>
          <w:bCs/>
        </w:rPr>
      </w:pPr>
      <w:r w:rsidRPr="00846688">
        <w:rPr>
          <w:b/>
          <w:bCs/>
        </w:rPr>
        <w:t>4.3 未来研究方向</w:t>
      </w:r>
    </w:p>
    <w:p w14:paraId="31E66DF9" w14:textId="77777777" w:rsidR="00846688" w:rsidRPr="00846688" w:rsidRDefault="00846688" w:rsidP="00846688">
      <w:pPr>
        <w:numPr>
          <w:ilvl w:val="0"/>
          <w:numId w:val="26"/>
        </w:numPr>
      </w:pPr>
      <w:r w:rsidRPr="00846688">
        <w:rPr>
          <w:b/>
          <w:bCs/>
        </w:rPr>
        <w:t>可信AI</w:t>
      </w:r>
      <w:r w:rsidRPr="00846688">
        <w:t>：增强事实一致性检测，减少幻觉。</w:t>
      </w:r>
    </w:p>
    <w:p w14:paraId="7015C1B9" w14:textId="77777777" w:rsidR="00846688" w:rsidRPr="00846688" w:rsidRDefault="00846688" w:rsidP="00846688">
      <w:pPr>
        <w:numPr>
          <w:ilvl w:val="0"/>
          <w:numId w:val="26"/>
        </w:numPr>
      </w:pPr>
      <w:r w:rsidRPr="00846688">
        <w:rPr>
          <w:b/>
          <w:bCs/>
        </w:rPr>
        <w:t>高效训练</w:t>
      </w:r>
      <w:r w:rsidRPr="00846688">
        <w:t>：探索模型压缩（如量化、蒸馏）、低功耗推理技术。</w:t>
      </w:r>
    </w:p>
    <w:p w14:paraId="0DB5BA81" w14:textId="77777777" w:rsidR="00846688" w:rsidRPr="00846688" w:rsidRDefault="00846688" w:rsidP="00846688">
      <w:pPr>
        <w:numPr>
          <w:ilvl w:val="0"/>
          <w:numId w:val="26"/>
        </w:numPr>
      </w:pPr>
      <w:r w:rsidRPr="00846688">
        <w:rPr>
          <w:b/>
          <w:bCs/>
        </w:rPr>
        <w:t>多模态扩展</w:t>
      </w:r>
      <w:r w:rsidRPr="00846688">
        <w:t>：结合视觉、语音等模态，构建更通用的AI系统。</w:t>
      </w:r>
    </w:p>
    <w:p w14:paraId="68CBA5D9" w14:textId="0FC17298" w:rsidR="00846688" w:rsidRPr="00846688" w:rsidRDefault="00846688" w:rsidP="00846688">
      <w:pPr>
        <w:numPr>
          <w:ilvl w:val="0"/>
          <w:numId w:val="26"/>
        </w:numPr>
      </w:pPr>
      <w:r w:rsidRPr="00846688">
        <w:rPr>
          <w:b/>
          <w:bCs/>
        </w:rPr>
        <w:lastRenderedPageBreak/>
        <w:t>伦理与治理</w:t>
      </w:r>
      <w:r w:rsidRPr="00846688">
        <w:t>：建立行业标准，确保AI发展符合社会价值观。</w:t>
      </w:r>
    </w:p>
    <w:p w14:paraId="67A65EF4" w14:textId="77777777" w:rsidR="00846688" w:rsidRPr="00846688" w:rsidRDefault="00846688" w:rsidP="00846688">
      <w:pPr>
        <w:rPr>
          <w:b/>
          <w:bCs/>
        </w:rPr>
      </w:pPr>
      <w:r w:rsidRPr="00846688">
        <w:rPr>
          <w:b/>
          <w:bCs/>
        </w:rPr>
        <w:t>5. 结论</w:t>
      </w:r>
    </w:p>
    <w:p w14:paraId="7495B0C5" w14:textId="77777777" w:rsidR="00846688" w:rsidRPr="00846688" w:rsidRDefault="00846688" w:rsidP="00846688">
      <w:r w:rsidRPr="00846688">
        <w:t>大语言模型已成为人工智能领域的核心技术，其强大的语言理解和生成能力正在重塑多个行业。然而，幻觉问题、计算成本和伦理挑战仍需解决。未来研究应聚焦于提升模型可靠性、降低训练成本，并探索更安全、可控的AI发展路径。</w:t>
      </w:r>
    </w:p>
    <w:p w14:paraId="2765E3BE" w14:textId="77777777" w:rsidR="009B7C93" w:rsidRPr="00846688" w:rsidRDefault="009B7C93">
      <w:pPr>
        <w:rPr>
          <w:rFonts w:hint="eastAsia"/>
        </w:rPr>
      </w:pPr>
    </w:p>
    <w:sectPr w:rsidR="009B7C93" w:rsidRPr="008466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43348"/>
    <w:multiLevelType w:val="multilevel"/>
    <w:tmpl w:val="21E6E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E7C75"/>
    <w:multiLevelType w:val="multilevel"/>
    <w:tmpl w:val="CCA4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533671"/>
    <w:multiLevelType w:val="multilevel"/>
    <w:tmpl w:val="7AF8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12E4B"/>
    <w:multiLevelType w:val="multilevel"/>
    <w:tmpl w:val="4FFCD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23047"/>
    <w:multiLevelType w:val="multilevel"/>
    <w:tmpl w:val="C4D6D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2C1D48"/>
    <w:multiLevelType w:val="multilevel"/>
    <w:tmpl w:val="1A463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95333E"/>
    <w:multiLevelType w:val="multilevel"/>
    <w:tmpl w:val="32069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D177AD"/>
    <w:multiLevelType w:val="multilevel"/>
    <w:tmpl w:val="F45C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A4BF1"/>
    <w:multiLevelType w:val="multilevel"/>
    <w:tmpl w:val="40325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724258"/>
    <w:multiLevelType w:val="multilevel"/>
    <w:tmpl w:val="CF4AD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E70AD9"/>
    <w:multiLevelType w:val="multilevel"/>
    <w:tmpl w:val="B35E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8377C"/>
    <w:multiLevelType w:val="multilevel"/>
    <w:tmpl w:val="A6A22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AB24A7"/>
    <w:multiLevelType w:val="multilevel"/>
    <w:tmpl w:val="8A48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EC13B2D"/>
    <w:multiLevelType w:val="multilevel"/>
    <w:tmpl w:val="EA64B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5A54C2"/>
    <w:multiLevelType w:val="multilevel"/>
    <w:tmpl w:val="D7020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5A507E"/>
    <w:multiLevelType w:val="multilevel"/>
    <w:tmpl w:val="88C6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DF261B"/>
    <w:multiLevelType w:val="multilevel"/>
    <w:tmpl w:val="43FA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BD3FAB"/>
    <w:multiLevelType w:val="multilevel"/>
    <w:tmpl w:val="AAC6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0032FE"/>
    <w:multiLevelType w:val="multilevel"/>
    <w:tmpl w:val="04F8F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A477C2"/>
    <w:multiLevelType w:val="multilevel"/>
    <w:tmpl w:val="3EA00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A126FD"/>
    <w:multiLevelType w:val="multilevel"/>
    <w:tmpl w:val="D874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D164B2"/>
    <w:multiLevelType w:val="multilevel"/>
    <w:tmpl w:val="85EAD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1959FD"/>
    <w:multiLevelType w:val="multilevel"/>
    <w:tmpl w:val="367C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E30D77"/>
    <w:multiLevelType w:val="multilevel"/>
    <w:tmpl w:val="8CD4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2E6C1E"/>
    <w:multiLevelType w:val="multilevel"/>
    <w:tmpl w:val="3730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E84E76"/>
    <w:multiLevelType w:val="multilevel"/>
    <w:tmpl w:val="78EC9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038371">
    <w:abstractNumId w:val="9"/>
  </w:num>
  <w:num w:numId="2" w16cid:durableId="1237478203">
    <w:abstractNumId w:val="11"/>
  </w:num>
  <w:num w:numId="3" w16cid:durableId="2056152396">
    <w:abstractNumId w:val="21"/>
  </w:num>
  <w:num w:numId="4" w16cid:durableId="931932483">
    <w:abstractNumId w:val="17"/>
  </w:num>
  <w:num w:numId="5" w16cid:durableId="1530604653">
    <w:abstractNumId w:val="7"/>
  </w:num>
  <w:num w:numId="6" w16cid:durableId="588541825">
    <w:abstractNumId w:val="24"/>
  </w:num>
  <w:num w:numId="7" w16cid:durableId="862062056">
    <w:abstractNumId w:val="20"/>
  </w:num>
  <w:num w:numId="8" w16cid:durableId="286283590">
    <w:abstractNumId w:val="13"/>
  </w:num>
  <w:num w:numId="9" w16cid:durableId="92173236">
    <w:abstractNumId w:val="18"/>
  </w:num>
  <w:num w:numId="10" w16cid:durableId="340620142">
    <w:abstractNumId w:val="23"/>
  </w:num>
  <w:num w:numId="11" w16cid:durableId="1347558548">
    <w:abstractNumId w:val="8"/>
  </w:num>
  <w:num w:numId="12" w16cid:durableId="793595946">
    <w:abstractNumId w:val="3"/>
  </w:num>
  <w:num w:numId="13" w16cid:durableId="1331526484">
    <w:abstractNumId w:val="12"/>
  </w:num>
  <w:num w:numId="14" w16cid:durableId="200947655">
    <w:abstractNumId w:val="2"/>
  </w:num>
  <w:num w:numId="15" w16cid:durableId="1771852502">
    <w:abstractNumId w:val="6"/>
  </w:num>
  <w:num w:numId="16" w16cid:durableId="671420964">
    <w:abstractNumId w:val="5"/>
  </w:num>
  <w:num w:numId="17" w16cid:durableId="662320076">
    <w:abstractNumId w:val="10"/>
  </w:num>
  <w:num w:numId="18" w16cid:durableId="179586716">
    <w:abstractNumId w:val="15"/>
  </w:num>
  <w:num w:numId="19" w16cid:durableId="2057730121">
    <w:abstractNumId w:val="0"/>
  </w:num>
  <w:num w:numId="20" w16cid:durableId="1586306780">
    <w:abstractNumId w:val="14"/>
  </w:num>
  <w:num w:numId="21" w16cid:durableId="370032256">
    <w:abstractNumId w:val="1"/>
  </w:num>
  <w:num w:numId="22" w16cid:durableId="1896887858">
    <w:abstractNumId w:val="19"/>
  </w:num>
  <w:num w:numId="23" w16cid:durableId="1916235386">
    <w:abstractNumId w:val="16"/>
  </w:num>
  <w:num w:numId="24" w16cid:durableId="1271158255">
    <w:abstractNumId w:val="25"/>
  </w:num>
  <w:num w:numId="25" w16cid:durableId="483471416">
    <w:abstractNumId w:val="22"/>
  </w:num>
  <w:num w:numId="26" w16cid:durableId="8254365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A8"/>
    <w:rsid w:val="00343577"/>
    <w:rsid w:val="003860A6"/>
    <w:rsid w:val="00846688"/>
    <w:rsid w:val="00996B82"/>
    <w:rsid w:val="009B7C93"/>
    <w:rsid w:val="00BE459A"/>
    <w:rsid w:val="00D72C41"/>
    <w:rsid w:val="00DE1BA8"/>
    <w:rsid w:val="00E6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62532"/>
  <w15:chartTrackingRefBased/>
  <w15:docId w15:val="{6D8962A1-481F-4DFA-AAFB-D5846176D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E1BA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1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1BA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1BA8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1BA8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1BA8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1BA8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1BA8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1BA8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1BA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E1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E1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E1BA8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E1BA8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E1BA8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E1BA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E1BA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E1BA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E1BA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E1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1BA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E1BA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E1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E1B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E1B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E1B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E1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E1B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E1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1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512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10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5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3108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96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0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91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256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661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8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2430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9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12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Wang</dc:creator>
  <cp:keywords/>
  <dc:description/>
  <cp:lastModifiedBy>kai Wang</cp:lastModifiedBy>
  <cp:revision>6</cp:revision>
  <dcterms:created xsi:type="dcterms:W3CDTF">2025-04-17T01:46:00Z</dcterms:created>
  <dcterms:modified xsi:type="dcterms:W3CDTF">2025-04-17T01:47:00Z</dcterms:modified>
</cp:coreProperties>
</file>