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450197E" w:rsidP="46C0E11D" w:rsidRDefault="5450197E" w14:paraId="2E3D9CB3" w14:textId="0FEC9C8D">
      <w:pPr>
        <w:pStyle w:val="Subtitle"/>
        <w:widowControl w:val="0"/>
        <w:ind w:right="2020"/>
        <w:rPr>
          <w:b w:val="1"/>
          <w:bCs w:val="1"/>
          <w:noProof w:val="0"/>
          <w:color w:val="767171" w:themeColor="background2" w:themeTint="FF" w:themeShade="80"/>
          <w:sz w:val="32"/>
          <w:szCs w:val="32"/>
          <w:lang w:val="en-US"/>
        </w:rPr>
      </w:pPr>
      <w:r w:rsidRPr="46C0E11D" w:rsidR="5450197E">
        <w:rPr>
          <w:rFonts w:ascii="Arial" w:hAnsi="Arial" w:eastAsia="Arial" w:cs="Arial"/>
          <w:b w:val="1"/>
          <w:bCs w:val="1"/>
          <w:i w:val="0"/>
          <w:iCs w:val="0"/>
          <w:caps w:val="0"/>
          <w:smallCaps w:val="0"/>
          <w:noProof w:val="0"/>
          <w:color w:val="767171" w:themeColor="background2" w:themeTint="FF" w:themeShade="80"/>
          <w:sz w:val="32"/>
          <w:szCs w:val="32"/>
          <w:lang w:val="en-US"/>
        </w:rPr>
        <w:t>From Office to Home: Remote Work’s Impact on Productivity and Resignation</w:t>
      </w:r>
    </w:p>
    <w:p xmlns:wp14="http://schemas.microsoft.com/office/word/2010/wordml" w:rsidR="00A77B3E" w:rsidP="46C0E11D" w:rsidRDefault="0028446F" w14:paraId="0DEAB8DF" wp14:textId="77777777">
      <w:pPr>
        <w:pStyle w:val="Subtitle"/>
        <w:widowControl w:val="0"/>
        <w:ind w:right="2020"/>
        <w:rPr>
          <w:rFonts w:ascii="300" w:hAnsi="300" w:cs="300"/>
          <w:color w:val="767171" w:themeColor="background2" w:themeTint="FF" w:themeShade="80"/>
          <w:sz w:val="26"/>
          <w:szCs w:val="26"/>
        </w:rPr>
      </w:pPr>
      <w:r w:rsidRPr="46C0E11D" w:rsidR="493EB006">
        <w:rPr>
          <w:rFonts w:ascii="300" w:hAnsi="300" w:cs="300"/>
          <w:color w:val="767171" w:themeColor="background2" w:themeTint="FF" w:themeShade="80"/>
          <w:sz w:val="26"/>
          <w:szCs w:val="26"/>
        </w:rPr>
        <w:t>Exploratory Data Analysis</w:t>
      </w:r>
    </w:p>
    <w:p xmlns:wp14="http://schemas.microsoft.com/office/word/2010/wordml" w:rsidR="00A77B3E" w:rsidRDefault="0028446F" w14:paraId="380783F0" wp14:textId="63A20E4C">
      <w:r w:rsidR="493EB006">
        <w:rPr/>
        <w:t xml:space="preserve">Name: </w:t>
      </w:r>
      <w:r w:rsidR="050A2B94">
        <w:rPr/>
        <w:t xml:space="preserve">Aws </w:t>
      </w:r>
      <w:proofErr w:type="spellStart"/>
      <w:r w:rsidR="050A2B94">
        <w:rPr/>
        <w:t>Alyasjeen</w:t>
      </w:r>
      <w:proofErr w:type="spellEnd"/>
    </w:p>
    <w:p w:rsidR="220CA9AF" w:rsidP="46C0E11D" w:rsidRDefault="220CA9AF" w14:paraId="461F6F38" w14:textId="3FBBA113">
      <w:pPr>
        <w:pStyle w:val="Heading2"/>
        <w:rPr>
          <w:rFonts w:ascii="Arial" w:hAnsi="Arial" w:eastAsia="Arial" w:cs="Arial"/>
          <w:b w:val="0"/>
          <w:bCs w:val="0"/>
          <w:i w:val="0"/>
          <w:iCs w:val="0"/>
          <w:caps w:val="0"/>
          <w:smallCaps w:val="0"/>
          <w:noProof w:val="0"/>
          <w:color w:val="000000" w:themeColor="text1" w:themeTint="FF" w:themeShade="FF"/>
          <w:sz w:val="32"/>
          <w:szCs w:val="32"/>
          <w:lang w:val="en-US"/>
        </w:rPr>
      </w:pPr>
      <w:r w:rsidRPr="46C0E11D" w:rsidR="220CA9AF">
        <w:rPr>
          <w:rFonts w:ascii="Arial" w:hAnsi="Arial" w:eastAsia="Arial" w:cs="Arial"/>
          <w:b w:val="0"/>
          <w:bCs w:val="0"/>
          <w:i w:val="0"/>
          <w:iCs w:val="0"/>
          <w:caps w:val="0"/>
          <w:smallCaps w:val="0"/>
          <w:noProof w:val="0"/>
          <w:color w:val="000000" w:themeColor="text1" w:themeTint="FF" w:themeShade="FF"/>
          <w:sz w:val="32"/>
          <w:szCs w:val="32"/>
          <w:lang w:val="en-US"/>
        </w:rPr>
        <w:t>Problem Statement:</w:t>
      </w:r>
    </w:p>
    <w:p w:rsidR="220CA9AF" w:rsidP="46C0E11D" w:rsidRDefault="220CA9AF" w14:paraId="558C3382" w14:textId="65E701CD">
      <w:pPr>
        <w:spacing w:before="240" w:beforeAutospacing="off" w:after="240" w:afterAutospacing="off"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6C0E11D" w:rsidR="220CA9AF">
        <w:rPr>
          <w:rFonts w:ascii="Arial" w:hAnsi="Arial" w:eastAsia="Arial" w:cs="Arial"/>
          <w:b w:val="0"/>
          <w:bCs w:val="0"/>
          <w:i w:val="0"/>
          <w:iCs w:val="0"/>
          <w:caps w:val="0"/>
          <w:smallCaps w:val="0"/>
          <w:noProof w:val="0"/>
          <w:color w:val="000000" w:themeColor="text1" w:themeTint="FF" w:themeShade="FF"/>
          <w:sz w:val="22"/>
          <w:szCs w:val="22"/>
          <w:lang w:val="en-US"/>
        </w:rPr>
        <w:t>Remote work has become a cornerstone of modern workplace dynamics, particularly in the wake of the COVID-19 pandemic. Businesses across industries are increasingly adopting hybrid and fully remote work models, leading to significant changes in employee productivity, satisfaction, and turnover rates. However, the long-term effects of remote work on these key employee outcomes remain unclear, leaving companies uncertain about how to optimize their remote work policies.</w:t>
      </w:r>
    </w:p>
    <w:p w:rsidR="220CA9AF" w:rsidP="46C0E11D" w:rsidRDefault="220CA9AF" w14:paraId="50A12C3D" w14:textId="66C6582B">
      <w:pPr>
        <w:spacing w:before="240" w:beforeAutospacing="off" w:after="240" w:afterAutospacing="off" w:line="276"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46C0E11D" w:rsidR="220CA9AF">
        <w:rPr>
          <w:rFonts w:ascii="Arial" w:hAnsi="Arial" w:eastAsia="Arial" w:cs="Arial"/>
          <w:b w:val="0"/>
          <w:bCs w:val="0"/>
          <w:i w:val="0"/>
          <w:iCs w:val="0"/>
          <w:caps w:val="0"/>
          <w:smallCaps w:val="0"/>
          <w:noProof w:val="0"/>
          <w:color w:val="000000" w:themeColor="text1" w:themeTint="FF" w:themeShade="FF"/>
          <w:sz w:val="22"/>
          <w:szCs w:val="22"/>
          <w:lang w:val="en-US"/>
        </w:rPr>
        <w:t>Using this dataset, you will investigate how remote work frequency correlates with employee performance, job satisfaction, and resignation rates. The objective is to uncover actionable insights into how different levels of remote work impact employees’ productivity and likelihood of resigning. With this data, the project aims to help organizations design evidence-based policies that balance productivity and employee retention while supporting a flexible work culture.</w:t>
      </w:r>
    </w:p>
    <w:p w:rsidR="220CA9AF" w:rsidP="46C0E11D" w:rsidRDefault="220CA9AF" w14:paraId="68ED1F06" w14:textId="35B8DC60">
      <w:pPr>
        <w:pStyle w:val="Normal"/>
        <w:keepNext w:val="1"/>
        <w:keepLines w:val="1"/>
        <w:rPr>
          <w:rFonts w:ascii="Arial" w:hAnsi="Arial" w:eastAsia="Arial" w:cs="Arial"/>
          <w:b w:val="0"/>
          <w:bCs w:val="0"/>
          <w:noProof w:val="0"/>
          <w:sz w:val="32"/>
          <w:szCs w:val="32"/>
          <w:lang w:val="en-US"/>
        </w:rPr>
      </w:pPr>
      <w:r w:rsidRPr="46C0E11D" w:rsidR="220CA9AF">
        <w:rPr>
          <w:rFonts w:ascii="Arial" w:hAnsi="Arial" w:eastAsia="Arial" w:cs="Arial"/>
          <w:b w:val="0"/>
          <w:bCs w:val="0"/>
          <w:i w:val="0"/>
          <w:iCs w:val="0"/>
          <w:caps w:val="0"/>
          <w:smallCaps w:val="0"/>
          <w:noProof w:val="0"/>
          <w:color w:val="000000" w:themeColor="text1" w:themeTint="FF" w:themeShade="FF"/>
          <w:sz w:val="32"/>
          <w:szCs w:val="32"/>
          <w:lang w:val="en-US"/>
        </w:rPr>
        <w:t>Business Impact:</w:t>
      </w:r>
    </w:p>
    <w:p w:rsidR="46C0E11D" w:rsidP="46C0E11D" w:rsidRDefault="46C0E11D" w14:paraId="2AA4DA5D" w14:textId="5548D526">
      <w:pPr>
        <w:pStyle w:val="Normal"/>
        <w:keepNext w:val="1"/>
        <w:keepLines w:val="1"/>
        <w:rPr>
          <w:rFonts w:ascii="Arial" w:hAnsi="Arial" w:eastAsia="Arial" w:cs="Arial"/>
          <w:noProof w:val="0"/>
          <w:sz w:val="22"/>
          <w:szCs w:val="22"/>
          <w:lang w:val="en-US"/>
        </w:rPr>
      </w:pPr>
    </w:p>
    <w:p w:rsidR="7A4BA8F6" w:rsidP="46C0E11D" w:rsidRDefault="7A4BA8F6" w14:paraId="1CCCFD6A" w14:textId="4DB0D7DE">
      <w:pPr>
        <w:pStyle w:val="Normal"/>
        <w:keepNext w:val="1"/>
        <w:keepLines w:val="1"/>
        <w:rPr>
          <w:rFonts w:ascii="Arial" w:hAnsi="Arial" w:eastAsia="Arial" w:cs="Arial"/>
          <w:noProof w:val="0"/>
          <w:sz w:val="22"/>
          <w:szCs w:val="22"/>
          <w:lang w:val="en-US"/>
        </w:rPr>
      </w:pPr>
      <w:r w:rsidRPr="46C0E11D" w:rsidR="7A4BA8F6">
        <w:rPr>
          <w:rFonts w:ascii="Arial" w:hAnsi="Arial" w:eastAsia="Arial" w:cs="Arial"/>
          <w:noProof w:val="0"/>
          <w:sz w:val="22"/>
          <w:szCs w:val="22"/>
          <w:lang w:val="en-US"/>
        </w:rPr>
        <w:t>Exploring this dataset may help companies gain valuable insights into how workplace dynamics affect employees across various areas. By analyzing how workplace changes over time influence outcomes such as employee retention, productivity, job satisfaction, organizations can make data-driven decisions. This includes identifying trends in employment locations over time (time series analysis) to better understand the impact of remote work and optimize workplace strategies for long-term success.</w:t>
      </w:r>
    </w:p>
    <w:p w:rsidR="46C0E11D" w:rsidP="46C0E11D" w:rsidRDefault="46C0E11D" w14:paraId="6050C579" w14:textId="0B4657E9">
      <w:pPr>
        <w:pStyle w:val="Normal"/>
        <w:keepNext w:val="1"/>
        <w:keepLines w:val="1"/>
        <w:rPr>
          <w:rFonts w:ascii="Arial" w:hAnsi="Arial" w:eastAsia="Arial" w:cs="Arial"/>
          <w:noProof w:val="0"/>
          <w:sz w:val="22"/>
          <w:szCs w:val="22"/>
          <w:lang w:val="en-US"/>
        </w:rPr>
      </w:pPr>
    </w:p>
    <w:p w:rsidR="016AE74A" w:rsidP="46C0E11D" w:rsidRDefault="016AE74A" w14:paraId="441ED04F" w14:textId="1FE756D7">
      <w:pPr>
        <w:pStyle w:val="Subtitle"/>
        <w:keepNext w:val="1"/>
        <w:keepLines w:val="1"/>
        <w:widowControl w:val="0"/>
        <w:spacing w:before="0" w:after="320" w:line="240" w:lineRule="auto"/>
        <w:ind w:right="2020"/>
        <w:rPr>
          <w:rFonts w:ascii="Arial" w:hAnsi="Arial" w:eastAsia="Arial" w:cs="Arial"/>
          <w:b w:val="0"/>
          <w:bCs w:val="0"/>
          <w:i w:val="0"/>
          <w:iCs w:val="0"/>
          <w:caps w:val="0"/>
          <w:smallCaps w:val="0"/>
          <w:noProof w:val="0"/>
          <w:color w:val="000000" w:themeColor="text1" w:themeTint="FF" w:themeShade="FF"/>
          <w:sz w:val="28"/>
          <w:szCs w:val="28"/>
          <w:lang w:val="en-US"/>
        </w:rPr>
      </w:pPr>
      <w:r w:rsidRPr="46C0E11D" w:rsidR="016AE74A">
        <w:rPr>
          <w:rFonts w:ascii="Arial" w:hAnsi="Arial" w:eastAsia="Arial" w:cs="Arial"/>
          <w:b w:val="0"/>
          <w:bCs w:val="0"/>
          <w:i w:val="0"/>
          <w:iCs w:val="0"/>
          <w:caps w:val="0"/>
          <w:smallCaps w:val="0"/>
          <w:noProof w:val="0"/>
          <w:color w:val="000000" w:themeColor="text1" w:themeTint="FF" w:themeShade="FF"/>
          <w:sz w:val="28"/>
          <w:szCs w:val="28"/>
          <w:lang w:val="en-US"/>
        </w:rPr>
        <w:t xml:space="preserve">General Dataset Information: </w:t>
      </w:r>
    </w:p>
    <w:p w:rsidR="016AE74A" w:rsidP="46C0E11D" w:rsidRDefault="016AE74A" w14:paraId="7B3A00C7" w14:textId="029CDF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C0E11D" w:rsidR="016AE74A">
        <w:rPr>
          <w:b w:val="0"/>
          <w:bCs w:val="0"/>
          <w:i w:val="0"/>
          <w:iCs w:val="0"/>
          <w:strike w:val="0"/>
          <w:dstrike w:val="0"/>
          <w:noProof w:val="0"/>
          <w:u w:val="none"/>
          <w:lang w:val="en-US"/>
        </w:rPr>
        <w:t>File name:</w:t>
      </w:r>
      <w:r w:rsidRPr="46C0E11D" w:rsidR="016AE74A">
        <w:rPr>
          <w:b w:val="1"/>
          <w:bCs w:val="1"/>
          <w:i w:val="0"/>
          <w:iCs w:val="0"/>
          <w:noProof w:val="0"/>
          <w:lang w:val="en-US"/>
        </w:rPr>
        <w:t xml:space="preserve"> </w:t>
      </w:r>
      <w:r w:rsidRPr="46C0E11D" w:rsidR="016AE74A">
        <w:rPr>
          <w:b w:val="0"/>
          <w:bCs w:val="0"/>
          <w:i w:val="0"/>
          <w:iCs w:val="0"/>
          <w:noProof w:val="0"/>
          <w:lang w:val="en-US"/>
        </w:rPr>
        <w:t>Extended_Employee_Performance_and_Productivity_Data.csv</w:t>
      </w:r>
    </w:p>
    <w:p w:rsidR="016AE74A" w:rsidP="46C0E11D" w:rsidRDefault="016AE74A" w14:paraId="482DB772" w14:textId="332B563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C0E11D" w:rsidR="016AE74A">
        <w:rPr>
          <w:b w:val="0"/>
          <w:bCs w:val="0"/>
          <w:i w:val="0"/>
          <w:iCs w:val="0"/>
          <w:noProof w:val="0"/>
          <w:lang w:val="en-US"/>
        </w:rPr>
        <w:t>Description: This dataset contains information for 100,000 employees hired between 2014 and 2024 in a corporate environment. It provides comprehensive details related to their workplace, performance, productivity, and demographics.</w:t>
      </w:r>
    </w:p>
    <w:p w:rsidR="016AE74A" w:rsidP="46C0E11D" w:rsidRDefault="016AE74A" w14:paraId="70D72231" w14:textId="20997E28">
      <w:pPr>
        <w:pStyle w:val="Normal"/>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bookmarkStart w:name="_Int_uFIkuPbW" w:id="1754215141"/>
      <w:r w:rsidRPr="46C0E11D" w:rsidR="016AE7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Dataset Details: </w:t>
      </w:r>
      <w:r w:rsidRPr="46C0E11D" w:rsidR="016AE74A">
        <w:rPr>
          <w:rFonts w:ascii="Segoe UI" w:hAnsi="Segoe UI" w:eastAsia="Segoe UI" w:cs="Segoe UI"/>
          <w:b w:val="0"/>
          <w:bCs w:val="0"/>
          <w:i w:val="0"/>
          <w:iCs w:val="0"/>
          <w:caps w:val="0"/>
          <w:smallCaps w:val="0"/>
          <w:noProof w:val="0"/>
          <w:color w:val="000000" w:themeColor="text1" w:themeTint="FF" w:themeShade="FF"/>
          <w:sz w:val="22"/>
          <w:szCs w:val="22"/>
          <w:lang w:val="en-US"/>
        </w:rPr>
        <w:t>100,000 rows &amp; 20 Columns.</w:t>
      </w:r>
      <w:r w:rsidRPr="46C0E11D" w:rsidR="016AE7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bookmarkEnd w:id="1754215141"/>
    </w:p>
    <w:p w:rsidR="016AE74A" w:rsidP="46C0E11D" w:rsidRDefault="016AE74A" w14:paraId="22EBD504" w14:textId="5A5483AB">
      <w:pPr>
        <w:spacing w:before="240" w:beforeAutospacing="off" w:after="240" w:afterAutospacing="off"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46C0E11D" w:rsidR="016AE74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Size: 10,969.6 KB (10.7 MB)</w:t>
      </w:r>
    </w:p>
    <w:p w:rsidR="6C4D0BEC" w:rsidP="46C0E11D" w:rsidRDefault="6C4D0BEC" w14:paraId="0E039F87" w14:textId="0CB19957">
      <w:pPr>
        <w:pStyle w:val="Normal"/>
        <w:spacing w:before="240" w:beforeAutospacing="off" w:after="240" w:afterAutospacing="off" w:line="276" w:lineRule="auto"/>
        <w:rPr>
          <w:rFonts w:ascii="Times New Roman" w:hAnsi="Times New Roman" w:eastAsia="Times New Roman" w:cs="Times New Roman"/>
          <w:noProof w:val="0"/>
          <w:sz w:val="22"/>
          <w:szCs w:val="22"/>
          <w:lang w:val="en-US"/>
        </w:rPr>
      </w:pPr>
      <w:r w:rsidRPr="46C0E11D" w:rsidR="6C4D0BE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Source: Kaggle -</w:t>
      </w:r>
      <w:hyperlink r:id="R7adf238385474754">
        <w:r w:rsidRPr="46C0E11D" w:rsidR="6C4D0BEC">
          <w:rPr>
            <w:rStyle w:val="Hyperlink"/>
            <w:rFonts w:ascii="Times New Roman" w:hAnsi="Times New Roman" w:eastAsia="Times New Roman" w:cs="Times New Roman"/>
            <w:noProof w:val="0"/>
            <w:sz w:val="22"/>
            <w:szCs w:val="22"/>
            <w:lang w:val="en-US"/>
          </w:rPr>
          <w:t>Dataset_link</w:t>
        </w:r>
      </w:hyperlink>
    </w:p>
    <w:p w:rsidR="46C0E11D" w:rsidP="46C0E11D" w:rsidRDefault="46C0E11D" w14:paraId="67730670" w14:textId="2454FD06">
      <w:pPr>
        <w:pStyle w:val="Normal"/>
        <w:spacing w:before="240" w:beforeAutospacing="off" w:after="240" w:afterAutospacing="off" w:line="276" w:lineRule="auto"/>
        <w:rPr>
          <w:rFonts w:ascii="Arial" w:hAnsi="Arial" w:eastAsia="Arial" w:cs="Arial"/>
          <w:b w:val="0"/>
          <w:bCs w:val="0"/>
          <w:i w:val="0"/>
          <w:iCs w:val="0"/>
          <w:caps w:val="0"/>
          <w:smallCaps w:val="0"/>
          <w:noProof w:val="0"/>
          <w:color w:val="000000" w:themeColor="text1" w:themeTint="FF" w:themeShade="FF"/>
          <w:sz w:val="28"/>
          <w:szCs w:val="28"/>
          <w:lang w:val="en-US"/>
        </w:rPr>
      </w:pPr>
    </w:p>
    <w:p w:rsidR="504DF82A" w:rsidP="46C0E11D" w:rsidRDefault="504DF82A" w14:paraId="1696D42F" w14:textId="0AE08A6E">
      <w:pPr>
        <w:pStyle w:val="Heading1"/>
        <w:rPr>
          <w:rFonts w:ascii="Arial" w:hAnsi="Arial" w:eastAsia="Arial" w:cs="Arial"/>
          <w:b w:val="0"/>
          <w:bCs w:val="0"/>
          <w:i w:val="0"/>
          <w:iCs w:val="0"/>
          <w:caps w:val="0"/>
          <w:smallCaps w:val="0"/>
          <w:noProof w:val="0"/>
          <w:color w:val="000000" w:themeColor="text1" w:themeTint="FF" w:themeShade="FF"/>
          <w:sz w:val="28"/>
          <w:szCs w:val="28"/>
          <w:lang w:val="en-US"/>
        </w:rPr>
      </w:pPr>
      <w:r w:rsidRPr="46C0E11D" w:rsidR="504DF82A">
        <w:rPr>
          <w:noProof w:val="0"/>
          <w:sz w:val="28"/>
          <w:szCs w:val="28"/>
          <w:lang w:val="en-US"/>
        </w:rPr>
        <w:t>Target Features:</w:t>
      </w:r>
    </w:p>
    <w:p w:rsidR="1F89723D" w:rsidP="46C0E11D" w:rsidRDefault="1F89723D" w14:paraId="055DAE02" w14:textId="7314222A">
      <w:pPr>
        <w:pStyle w:val="Normal"/>
        <w:rPr>
          <w:rFonts w:ascii="Arial" w:hAnsi="Arial" w:eastAsia="Arial" w:cs="Arial"/>
          <w:noProof w:val="0"/>
          <w:sz w:val="22"/>
          <w:szCs w:val="22"/>
          <w:lang w:val="en-US"/>
        </w:rPr>
      </w:pPr>
      <w:r w:rsidRPr="46C0E11D" w:rsidR="1F8972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columns that will be used to simplify and analyze the problem statement are:</w:t>
      </w:r>
    </w:p>
    <w:p w:rsidR="1E08303D" w:rsidP="46C0E11D" w:rsidRDefault="1E08303D" w14:paraId="2EA0A36F" w14:textId="0AEF9937">
      <w:pPr>
        <w:pStyle w:val="ListParagraph"/>
        <w:numPr>
          <w:ilvl w:val="0"/>
          <w:numId w:val="1"/>
        </w:numPr>
        <w:rPr>
          <w:noProof w:val="0"/>
          <w:lang w:val="en-US"/>
        </w:rPr>
      </w:pPr>
      <w:r w:rsidRPr="46C0E11D" w:rsidR="1E08303D">
        <w:rPr>
          <w:b w:val="1"/>
          <w:bCs w:val="1"/>
          <w:noProof w:val="0"/>
          <w:lang w:val="en-US"/>
        </w:rPr>
        <w:t>Department</w:t>
      </w:r>
      <w:r w:rsidRPr="46C0E11D" w:rsidR="1E08303D">
        <w:rPr>
          <w:b w:val="1"/>
          <w:bCs w:val="1"/>
          <w:noProof w:val="0"/>
          <w:lang w:val="en-US"/>
        </w:rPr>
        <w:t>:</w:t>
      </w:r>
      <w:r w:rsidRPr="46C0E11D" w:rsidR="1E08303D">
        <w:rPr>
          <w:noProof w:val="0"/>
          <w:lang w:val="en-US"/>
        </w:rPr>
        <w:t xml:space="preserve"> Indicates the employee's department, helping analyze trends across different organizational areas.</w:t>
      </w:r>
    </w:p>
    <w:p w:rsidR="1E08303D" w:rsidP="46C0E11D" w:rsidRDefault="1E08303D" w14:paraId="2570929D" w14:textId="63589149">
      <w:pPr>
        <w:pStyle w:val="ListParagraph"/>
        <w:numPr>
          <w:ilvl w:val="0"/>
          <w:numId w:val="1"/>
        </w:numPr>
        <w:rPr>
          <w:noProof w:val="0"/>
          <w:lang w:val="en-US"/>
        </w:rPr>
      </w:pPr>
      <w:r w:rsidRPr="46C0E11D" w:rsidR="1E08303D">
        <w:rPr>
          <w:b w:val="1"/>
          <w:bCs w:val="1"/>
          <w:noProof w:val="0"/>
          <w:lang w:val="en-US"/>
        </w:rPr>
        <w:t>Gender:</w:t>
      </w:r>
      <w:r w:rsidRPr="46C0E11D" w:rsidR="1E08303D">
        <w:rPr>
          <w:noProof w:val="0"/>
          <w:lang w:val="en-US"/>
        </w:rPr>
        <w:t xml:space="preserve"> Used to examine how workplace dynamics affect employees of different genders.</w:t>
      </w:r>
    </w:p>
    <w:p w:rsidR="1E08303D" w:rsidP="46C0E11D" w:rsidRDefault="1E08303D" w14:paraId="67B67192" w14:textId="2E410EFB">
      <w:pPr>
        <w:pStyle w:val="ListParagraph"/>
        <w:numPr>
          <w:ilvl w:val="0"/>
          <w:numId w:val="1"/>
        </w:numPr>
        <w:rPr>
          <w:noProof w:val="0"/>
          <w:lang w:val="en-US"/>
        </w:rPr>
      </w:pPr>
      <w:proofErr w:type="spellStart"/>
      <w:r w:rsidRPr="46C0E11D" w:rsidR="1E08303D">
        <w:rPr>
          <w:b w:val="1"/>
          <w:bCs w:val="1"/>
          <w:noProof w:val="0"/>
          <w:lang w:val="en-US"/>
        </w:rPr>
        <w:t>Education_Level</w:t>
      </w:r>
      <w:proofErr w:type="spellEnd"/>
      <w:r w:rsidRPr="46C0E11D" w:rsidR="1E08303D">
        <w:rPr>
          <w:b w:val="1"/>
          <w:bCs w:val="1"/>
          <w:noProof w:val="0"/>
          <w:lang w:val="en-US"/>
        </w:rPr>
        <w:t>:</w:t>
      </w:r>
      <w:r w:rsidRPr="46C0E11D" w:rsidR="1E08303D">
        <w:rPr>
          <w:noProof w:val="0"/>
          <w:lang w:val="en-US"/>
        </w:rPr>
        <w:t xml:space="preserve"> Represents the employee's educational background, which may correlate with performance and career progression.</w:t>
      </w:r>
    </w:p>
    <w:p w:rsidR="1E08303D" w:rsidP="46C0E11D" w:rsidRDefault="1E08303D" w14:paraId="364583CE" w14:textId="75F6A4E1">
      <w:pPr>
        <w:pStyle w:val="ListParagraph"/>
        <w:numPr>
          <w:ilvl w:val="0"/>
          <w:numId w:val="1"/>
        </w:numPr>
        <w:rPr>
          <w:noProof w:val="0"/>
          <w:lang w:val="en-US"/>
        </w:rPr>
      </w:pPr>
      <w:proofErr w:type="spellStart"/>
      <w:r w:rsidRPr="46C0E11D" w:rsidR="1E08303D">
        <w:rPr>
          <w:b w:val="1"/>
          <w:bCs w:val="1"/>
          <w:noProof w:val="0"/>
          <w:lang w:val="en-US"/>
        </w:rPr>
        <w:t>Hire_Date</w:t>
      </w:r>
      <w:proofErr w:type="spellEnd"/>
      <w:r w:rsidRPr="46C0E11D" w:rsidR="1E08303D">
        <w:rPr>
          <w:b w:val="1"/>
          <w:bCs w:val="1"/>
          <w:noProof w:val="0"/>
          <w:lang w:val="en-US"/>
        </w:rPr>
        <w:t>:</w:t>
      </w:r>
      <w:r w:rsidRPr="46C0E11D" w:rsidR="1E08303D">
        <w:rPr>
          <w:noProof w:val="0"/>
          <w:lang w:val="en-US"/>
        </w:rPr>
        <w:t xml:space="preserve"> Tracks when employees were hired, enabling time-series analysis of employment trends.</w:t>
      </w:r>
    </w:p>
    <w:p w:rsidR="1E08303D" w:rsidP="46C0E11D" w:rsidRDefault="1E08303D" w14:paraId="7F121F4C" w14:textId="5B598DD0">
      <w:pPr>
        <w:pStyle w:val="ListParagraph"/>
        <w:numPr>
          <w:ilvl w:val="0"/>
          <w:numId w:val="1"/>
        </w:numPr>
        <w:rPr>
          <w:noProof w:val="0"/>
          <w:lang w:val="en-US"/>
        </w:rPr>
      </w:pPr>
      <w:proofErr w:type="spellStart"/>
      <w:r w:rsidRPr="46C0E11D" w:rsidR="1E08303D">
        <w:rPr>
          <w:b w:val="1"/>
          <w:bCs w:val="1"/>
          <w:noProof w:val="0"/>
          <w:lang w:val="en-US"/>
        </w:rPr>
        <w:t>Career_Progression</w:t>
      </w:r>
      <w:proofErr w:type="spellEnd"/>
      <w:r w:rsidRPr="46C0E11D" w:rsidR="1E08303D">
        <w:rPr>
          <w:b w:val="1"/>
          <w:bCs w:val="1"/>
          <w:noProof w:val="0"/>
          <w:lang w:val="en-US"/>
        </w:rPr>
        <w:t>:</w:t>
      </w:r>
      <w:r w:rsidRPr="46C0E11D" w:rsidR="1E08303D">
        <w:rPr>
          <w:noProof w:val="0"/>
          <w:lang w:val="en-US"/>
        </w:rPr>
        <w:t xml:space="preserve"> Highlights employees’ career growth, helping assess the impact of remote work on advancement opportunities.</w:t>
      </w:r>
    </w:p>
    <w:p w:rsidR="1E08303D" w:rsidP="46C0E11D" w:rsidRDefault="1E08303D" w14:paraId="17303DB6" w14:textId="40C08C93">
      <w:pPr>
        <w:pStyle w:val="ListParagraph"/>
        <w:numPr>
          <w:ilvl w:val="0"/>
          <w:numId w:val="1"/>
        </w:numPr>
        <w:rPr>
          <w:noProof w:val="0"/>
          <w:lang w:val="en-US"/>
        </w:rPr>
      </w:pPr>
      <w:proofErr w:type="spellStart"/>
      <w:r w:rsidRPr="46C0E11D" w:rsidR="1E08303D">
        <w:rPr>
          <w:b w:val="1"/>
          <w:bCs w:val="1"/>
          <w:noProof w:val="0"/>
          <w:lang w:val="en-US"/>
        </w:rPr>
        <w:t>Age_Group</w:t>
      </w:r>
      <w:proofErr w:type="spellEnd"/>
      <w:r w:rsidRPr="46C0E11D" w:rsidR="1E08303D">
        <w:rPr>
          <w:b w:val="1"/>
          <w:bCs w:val="1"/>
          <w:noProof w:val="0"/>
          <w:lang w:val="en-US"/>
        </w:rPr>
        <w:t>:</w:t>
      </w:r>
      <w:r w:rsidRPr="46C0E11D" w:rsidR="1E08303D">
        <w:rPr>
          <w:noProof w:val="0"/>
          <w:lang w:val="en-US"/>
        </w:rPr>
        <w:t xml:space="preserve"> Groups employees by age to analyze trends across different generations.</w:t>
      </w:r>
    </w:p>
    <w:p w:rsidR="1E08303D" w:rsidP="46C0E11D" w:rsidRDefault="1E08303D" w14:paraId="6F97233B" w14:textId="7F4A080F">
      <w:pPr>
        <w:pStyle w:val="ListParagraph"/>
        <w:numPr>
          <w:ilvl w:val="0"/>
          <w:numId w:val="1"/>
        </w:numPr>
        <w:rPr>
          <w:noProof w:val="0"/>
          <w:lang w:val="en-US"/>
        </w:rPr>
      </w:pPr>
      <w:r w:rsidRPr="46C0E11D" w:rsidR="1E08303D">
        <w:rPr>
          <w:b w:val="1"/>
          <w:bCs w:val="1"/>
          <w:noProof w:val="0"/>
          <w:lang w:val="en-US"/>
        </w:rPr>
        <w:t>Performance:</w:t>
      </w:r>
      <w:r w:rsidRPr="46C0E11D" w:rsidR="1E08303D">
        <w:rPr>
          <w:noProof w:val="0"/>
          <w:lang w:val="en-US"/>
        </w:rPr>
        <w:t xml:space="preserve"> Reflects employees' performance ratings, used to evaluate productivity outcomes.</w:t>
      </w:r>
    </w:p>
    <w:p w:rsidR="1E08303D" w:rsidP="46C0E11D" w:rsidRDefault="1E08303D" w14:paraId="628D049C" w14:textId="4E801CBF">
      <w:pPr>
        <w:pStyle w:val="ListParagraph"/>
        <w:numPr>
          <w:ilvl w:val="0"/>
          <w:numId w:val="1"/>
        </w:numPr>
        <w:rPr>
          <w:noProof w:val="0"/>
          <w:lang w:val="en-US"/>
        </w:rPr>
      </w:pPr>
      <w:r w:rsidRPr="46C0E11D" w:rsidR="1E08303D">
        <w:rPr>
          <w:b w:val="1"/>
          <w:bCs w:val="1"/>
          <w:noProof w:val="0"/>
          <w:lang w:val="en-US"/>
        </w:rPr>
        <w:t>Monthly_Salary:</w:t>
      </w:r>
      <w:r w:rsidRPr="46C0E11D" w:rsidR="1E08303D">
        <w:rPr>
          <w:noProof w:val="0"/>
          <w:lang w:val="en-US"/>
        </w:rPr>
        <w:t xml:space="preserve"> Provides insights into compensation trends and their relationship with employee satisfaction and retention.</w:t>
      </w:r>
    </w:p>
    <w:p w:rsidR="1E08303D" w:rsidP="46C0E11D" w:rsidRDefault="1E08303D" w14:paraId="4F9FB7FE" w14:textId="21B85CD7">
      <w:pPr>
        <w:pStyle w:val="ListParagraph"/>
        <w:numPr>
          <w:ilvl w:val="0"/>
          <w:numId w:val="1"/>
        </w:numPr>
        <w:rPr>
          <w:noProof w:val="0"/>
          <w:lang w:val="en-US"/>
        </w:rPr>
      </w:pPr>
      <w:r w:rsidRPr="46C0E11D" w:rsidR="1E08303D">
        <w:rPr>
          <w:b w:val="1"/>
          <w:bCs w:val="1"/>
          <w:noProof w:val="0"/>
          <w:lang w:val="en-US"/>
        </w:rPr>
        <w:t>Remote_Work_Frequency:</w:t>
      </w:r>
      <w:r w:rsidRPr="46C0E11D" w:rsidR="1E08303D">
        <w:rPr>
          <w:noProof w:val="0"/>
          <w:lang w:val="en-US"/>
        </w:rPr>
        <w:t xml:space="preserve"> Indicates how often employees work remotely, a key variable for assessing remote work's impact.</w:t>
      </w:r>
    </w:p>
    <w:p w:rsidR="1E08303D" w:rsidP="46C0E11D" w:rsidRDefault="1E08303D" w14:paraId="24ECCFAB" w14:textId="22BC8DB6">
      <w:pPr>
        <w:pStyle w:val="ListParagraph"/>
        <w:numPr>
          <w:ilvl w:val="0"/>
          <w:numId w:val="1"/>
        </w:numPr>
        <w:rPr>
          <w:noProof w:val="0"/>
          <w:lang w:val="en-US"/>
        </w:rPr>
      </w:pPr>
      <w:r w:rsidRPr="46C0E11D" w:rsidR="1E08303D">
        <w:rPr>
          <w:b w:val="1"/>
          <w:bCs w:val="1"/>
          <w:noProof w:val="0"/>
          <w:lang w:val="en-US"/>
        </w:rPr>
        <w:t>Employee_Satisfaction:</w:t>
      </w:r>
      <w:r w:rsidRPr="46C0E11D" w:rsidR="1E08303D">
        <w:rPr>
          <w:noProof w:val="0"/>
          <w:lang w:val="en-US"/>
        </w:rPr>
        <w:t xml:space="preserve"> Measures job satisfaction, crucial for understanding workplace dynamics.</w:t>
      </w:r>
    </w:p>
    <w:p w:rsidR="1E08303D" w:rsidP="46C0E11D" w:rsidRDefault="1E08303D" w14:paraId="048A3AD4" w14:textId="68D0E2F7">
      <w:pPr>
        <w:pStyle w:val="ListParagraph"/>
        <w:numPr>
          <w:ilvl w:val="0"/>
          <w:numId w:val="1"/>
        </w:numPr>
        <w:rPr>
          <w:noProof w:val="0"/>
          <w:lang w:val="en-US"/>
        </w:rPr>
      </w:pPr>
      <w:r w:rsidRPr="46C0E11D" w:rsidR="1E08303D">
        <w:rPr>
          <w:b w:val="1"/>
          <w:bCs w:val="1"/>
          <w:noProof w:val="0"/>
          <w:lang w:val="en-US"/>
        </w:rPr>
        <w:t>Work_Hours_Per_Week:</w:t>
      </w:r>
      <w:r w:rsidRPr="46C0E11D" w:rsidR="1E08303D">
        <w:rPr>
          <w:noProof w:val="0"/>
          <w:lang w:val="en-US"/>
        </w:rPr>
        <w:t xml:space="preserve"> Tracks weekly working hours, which can reveal workload patterns and burnout risks.</w:t>
      </w:r>
    </w:p>
    <w:p w:rsidR="1E08303D" w:rsidP="46C0E11D" w:rsidRDefault="1E08303D" w14:paraId="3E262263" w14:textId="3D8DC71C">
      <w:pPr>
        <w:pStyle w:val="ListParagraph"/>
        <w:numPr>
          <w:ilvl w:val="0"/>
          <w:numId w:val="1"/>
        </w:numPr>
        <w:rPr>
          <w:noProof w:val="0"/>
          <w:lang w:val="en-US"/>
        </w:rPr>
      </w:pPr>
      <w:r w:rsidRPr="46C0E11D" w:rsidR="1E08303D">
        <w:rPr>
          <w:b w:val="1"/>
          <w:bCs w:val="1"/>
          <w:noProof w:val="0"/>
          <w:lang w:val="en-US"/>
        </w:rPr>
        <w:t>Projects_Handled:</w:t>
      </w:r>
      <w:r w:rsidRPr="46C0E11D" w:rsidR="1E08303D">
        <w:rPr>
          <w:noProof w:val="0"/>
          <w:lang w:val="en-US"/>
        </w:rPr>
        <w:t xml:space="preserve"> Shows the number of projects managed by an employee, providing insight into productivity.</w:t>
      </w:r>
    </w:p>
    <w:p w:rsidR="1E08303D" w:rsidP="46C0E11D" w:rsidRDefault="1E08303D" w14:paraId="273C09C9" w14:textId="0BE4DC02">
      <w:pPr>
        <w:pStyle w:val="ListParagraph"/>
        <w:numPr>
          <w:ilvl w:val="0"/>
          <w:numId w:val="1"/>
        </w:numPr>
        <w:rPr>
          <w:noProof w:val="0"/>
          <w:lang w:val="en-US"/>
        </w:rPr>
      </w:pPr>
      <w:r w:rsidRPr="46C0E11D" w:rsidR="1E08303D">
        <w:rPr>
          <w:b w:val="1"/>
          <w:bCs w:val="1"/>
          <w:noProof w:val="0"/>
          <w:lang w:val="en-US"/>
        </w:rPr>
        <w:t>Overtime_Hours:</w:t>
      </w:r>
      <w:r w:rsidRPr="46C0E11D" w:rsidR="1E08303D">
        <w:rPr>
          <w:noProof w:val="0"/>
          <w:lang w:val="en-US"/>
        </w:rPr>
        <w:t xml:space="preserve"> Captures extra hours worked, used to analyze work-life balance and its effects.</w:t>
      </w:r>
    </w:p>
    <w:p w:rsidR="1E08303D" w:rsidP="46C0E11D" w:rsidRDefault="1E08303D" w14:paraId="3839A871" w14:textId="0A0B475E">
      <w:pPr>
        <w:pStyle w:val="ListParagraph"/>
        <w:numPr>
          <w:ilvl w:val="0"/>
          <w:numId w:val="1"/>
        </w:numPr>
        <w:rPr>
          <w:noProof w:val="0"/>
          <w:lang w:val="en-US"/>
        </w:rPr>
      </w:pPr>
      <w:r w:rsidRPr="46C0E11D" w:rsidR="1E08303D">
        <w:rPr>
          <w:b w:val="1"/>
          <w:bCs w:val="1"/>
          <w:noProof w:val="0"/>
          <w:lang w:val="en-US"/>
        </w:rPr>
        <w:t>Sick_Days:</w:t>
      </w:r>
      <w:r w:rsidRPr="46C0E11D" w:rsidR="1E08303D">
        <w:rPr>
          <w:noProof w:val="0"/>
          <w:lang w:val="en-US"/>
        </w:rPr>
        <w:t xml:space="preserve"> Tracks employee absences due to illness, which can indicate workplace stress or health trends.</w:t>
      </w:r>
    </w:p>
    <w:p w:rsidR="1E08303D" w:rsidP="46C0E11D" w:rsidRDefault="1E08303D" w14:paraId="7F67A069" w14:textId="40487CD3">
      <w:pPr>
        <w:pStyle w:val="ListParagraph"/>
        <w:numPr>
          <w:ilvl w:val="0"/>
          <w:numId w:val="1"/>
        </w:numPr>
        <w:rPr>
          <w:noProof w:val="0"/>
          <w:lang w:val="en-US"/>
        </w:rPr>
      </w:pPr>
      <w:r w:rsidRPr="46C0E11D" w:rsidR="1E08303D">
        <w:rPr>
          <w:b w:val="1"/>
          <w:bCs w:val="1"/>
          <w:noProof w:val="0"/>
          <w:lang w:val="en-US"/>
        </w:rPr>
        <w:t>Promotions:</w:t>
      </w:r>
      <w:r w:rsidRPr="46C0E11D" w:rsidR="1E08303D">
        <w:rPr>
          <w:noProof w:val="0"/>
          <w:lang w:val="en-US"/>
        </w:rPr>
        <w:t xml:space="preserve"> Reflects career advancement, useful for studying the effect of workplace policies on growth opportunities.</w:t>
      </w:r>
    </w:p>
    <w:p w:rsidR="1E08303D" w:rsidP="46C0E11D" w:rsidRDefault="1E08303D" w14:paraId="442DB32E" w14:textId="0AAC162F">
      <w:pPr>
        <w:pStyle w:val="ListParagraph"/>
        <w:numPr>
          <w:ilvl w:val="0"/>
          <w:numId w:val="1"/>
        </w:numPr>
        <w:rPr>
          <w:noProof w:val="0"/>
          <w:lang w:val="en-US"/>
        </w:rPr>
      </w:pPr>
      <w:r w:rsidRPr="46C0E11D" w:rsidR="1E08303D">
        <w:rPr>
          <w:b w:val="1"/>
          <w:bCs w:val="1"/>
          <w:noProof w:val="0"/>
          <w:lang w:val="en-US"/>
        </w:rPr>
        <w:t>Training_Hours:</w:t>
      </w:r>
      <w:r w:rsidRPr="46C0E11D" w:rsidR="1E08303D">
        <w:rPr>
          <w:noProof w:val="0"/>
          <w:lang w:val="en-US"/>
        </w:rPr>
        <w:t xml:space="preserve"> Indicates time spent on training, which may correlate with performance and career development.</w:t>
      </w:r>
    </w:p>
    <w:p w:rsidR="1E08303D" w:rsidP="46C0E11D" w:rsidRDefault="1E08303D" w14:paraId="07D44096" w14:textId="311EEC57">
      <w:pPr>
        <w:pStyle w:val="ListParagraph"/>
        <w:numPr>
          <w:ilvl w:val="0"/>
          <w:numId w:val="1"/>
        </w:numPr>
        <w:rPr>
          <w:noProof w:val="0"/>
          <w:lang w:val="en-US"/>
        </w:rPr>
      </w:pPr>
      <w:r w:rsidRPr="46C0E11D" w:rsidR="1E08303D">
        <w:rPr>
          <w:b w:val="1"/>
          <w:bCs w:val="1"/>
          <w:noProof w:val="0"/>
          <w:lang w:val="en-US"/>
        </w:rPr>
        <w:t>Resigned:</w:t>
      </w:r>
      <w:r w:rsidRPr="46C0E11D" w:rsidR="1E08303D">
        <w:rPr>
          <w:noProof w:val="0"/>
          <w:lang w:val="en-US"/>
        </w:rPr>
        <w:t xml:space="preserve"> Identifies whether an employee has resigned, essential for studying retention and turnover trends(True/False).</w:t>
      </w:r>
    </w:p>
    <w:p w:rsidR="46C0E11D" w:rsidP="46C0E11D" w:rsidRDefault="46C0E11D" w14:paraId="49C9C095" w14:textId="4805EE7A">
      <w:pPr>
        <w:pStyle w:val="ListParagraph"/>
        <w:ind w:left="720"/>
      </w:pPr>
    </w:p>
    <w:p w:rsidR="46C0E11D" w:rsidP="46C0E11D" w:rsidRDefault="46C0E11D" w14:paraId="1076C1BE" w14:textId="2F372246">
      <w:pPr>
        <w:pStyle w:val="ListParagraph"/>
        <w:ind w:left="720"/>
      </w:pPr>
    </w:p>
    <w:p w:rsidR="46C0E11D" w:rsidP="46C0E11D" w:rsidRDefault="46C0E11D" w14:paraId="35162B95" w14:textId="4FEB5EEF">
      <w:pPr>
        <w:pStyle w:val="Normal"/>
        <w:ind w:left="720"/>
      </w:pPr>
    </w:p>
    <w:p w:rsidR="0420727E" w:rsidP="46C0E11D" w:rsidRDefault="0420727E" w14:paraId="58704B04" w14:textId="67288BA8">
      <w:pPr>
        <w:pStyle w:val="Normal"/>
        <w:keepNext w:val="1"/>
        <w:keepLines w:val="1"/>
        <w:rPr>
          <w:rFonts w:ascii="Arial" w:hAnsi="Arial" w:eastAsia="Arial" w:cs="Arial"/>
          <w:b w:val="0"/>
          <w:bCs w:val="0"/>
          <w:i w:val="0"/>
          <w:iCs w:val="0"/>
          <w:caps w:val="0"/>
          <w:smallCaps w:val="0"/>
          <w:noProof w:val="0"/>
          <w:color w:val="000000" w:themeColor="text1" w:themeTint="FF" w:themeShade="FF"/>
          <w:sz w:val="32"/>
          <w:szCs w:val="32"/>
          <w:lang w:val="en-US"/>
        </w:rPr>
      </w:pPr>
      <w:r w:rsidRPr="46C0E11D" w:rsidR="0420727E">
        <w:rPr>
          <w:rFonts w:ascii="Arial" w:hAnsi="Arial" w:eastAsia="Arial" w:cs="Arial"/>
          <w:b w:val="0"/>
          <w:bCs w:val="0"/>
          <w:i w:val="0"/>
          <w:iCs w:val="0"/>
          <w:caps w:val="0"/>
          <w:smallCaps w:val="0"/>
          <w:noProof w:val="0"/>
          <w:color w:val="000000" w:themeColor="text1" w:themeTint="FF" w:themeShade="FF"/>
          <w:sz w:val="32"/>
          <w:szCs w:val="32"/>
          <w:lang w:val="en-US"/>
        </w:rPr>
        <w:t>List of Analysis:</w:t>
      </w:r>
    </w:p>
    <w:p w:rsidR="46C0E11D" w:rsidP="46C0E11D" w:rsidRDefault="46C0E11D" w14:paraId="5EB94737" w14:textId="095E71A0">
      <w:pPr>
        <w:pStyle w:val="Normal"/>
        <w:keepNext w:val="1"/>
        <w:keepLines w:val="1"/>
        <w:rPr>
          <w:rFonts w:ascii="Arial" w:hAnsi="Arial" w:eastAsia="Arial" w:cs="Arial"/>
          <w:b w:val="0"/>
          <w:bCs w:val="0"/>
          <w:i w:val="0"/>
          <w:iCs w:val="0"/>
          <w:caps w:val="0"/>
          <w:smallCaps w:val="0"/>
          <w:noProof w:val="0"/>
          <w:color w:val="000000" w:themeColor="text1" w:themeTint="FF" w:themeShade="FF"/>
          <w:sz w:val="32"/>
          <w:szCs w:val="32"/>
          <w:lang w:val="en-US"/>
        </w:rPr>
      </w:pPr>
    </w:p>
    <w:p w:rsidR="1C9C993B" w:rsidP="46C0E11D" w:rsidRDefault="1C9C993B" w14:paraId="12A084AE" w14:textId="5D869159">
      <w:pPr>
        <w:pStyle w:val="Normal"/>
        <w:keepNext w:val="1"/>
        <w:keepLines w:val="1"/>
        <w:jc w:val="left"/>
        <w:rPr>
          <w:b w:val="1"/>
          <w:bCs w:val="1"/>
          <w:noProof w:val="0"/>
          <w:color w:val="000000" w:themeColor="text1" w:themeTint="FF" w:themeShade="FF"/>
          <w:sz w:val="28"/>
          <w:szCs w:val="28"/>
          <w:lang w:val="en-US"/>
        </w:rPr>
      </w:pPr>
      <w:r w:rsidRPr="46C0E11D" w:rsidR="1C9C993B">
        <w:rPr>
          <w:b w:val="1"/>
          <w:bCs w:val="1"/>
          <w:noProof w:val="0"/>
          <w:sz w:val="28"/>
          <w:szCs w:val="28"/>
          <w:lang w:val="en-US"/>
        </w:rPr>
        <w:t>Analysis 1: Distribution of Gender, Age Group, and Remote Work Frequency</w:t>
      </w:r>
    </w:p>
    <w:p w:rsidR="1C9C993B" w:rsidP="46C0E11D" w:rsidRDefault="1C9C993B" w14:paraId="1EC265C7" w14:textId="072DF14C">
      <w:pPr>
        <w:pStyle w:val="Normal"/>
        <w:jc w:val="left"/>
        <w:rPr>
          <w:b w:val="0"/>
          <w:bCs w:val="0"/>
          <w:noProof w:val="0"/>
          <w:color w:val="000000" w:themeColor="text1" w:themeTint="FF" w:themeShade="FF"/>
          <w:sz w:val="22"/>
          <w:szCs w:val="22"/>
          <w:lang w:val="en-US"/>
        </w:rPr>
      </w:pPr>
      <w:r w:rsidRPr="46C0E11D" w:rsidR="1C9C993B">
        <w:rPr>
          <w:b w:val="0"/>
          <w:bCs w:val="0"/>
          <w:noProof w:val="0"/>
          <w:lang w:val="en-US"/>
        </w:rPr>
        <w:t xml:space="preserve">Using pivot tables, the distribution of Gender, </w:t>
      </w:r>
      <w:proofErr w:type="spellStart"/>
      <w:r w:rsidRPr="46C0E11D" w:rsidR="1C9C993B">
        <w:rPr>
          <w:b w:val="0"/>
          <w:bCs w:val="0"/>
          <w:noProof w:val="0"/>
          <w:lang w:val="en-US"/>
        </w:rPr>
        <w:t>Age_Group</w:t>
      </w:r>
      <w:proofErr w:type="spellEnd"/>
      <w:r w:rsidRPr="46C0E11D" w:rsidR="1C9C993B">
        <w:rPr>
          <w:b w:val="0"/>
          <w:bCs w:val="0"/>
          <w:noProof w:val="0"/>
          <w:lang w:val="en-US"/>
        </w:rPr>
        <w:t>, and Remote_Work_Frequency was analyzed to gain a deeper understanding of the dataset. The gender distribution revealed that male and female counts are nearly equal, with each accounting for 50% of the workforce, as visualized in a Pie Chart. For the age group distribution, a Clustered Column Chart showed that the majority of employees fall within the 50-60 age group, while the 22-29 age group is the least represented. Additionally, the 30-39 and 40-49 age groups have similar counts, indicating a balanced distribution across these mid-career age ranges. Lastly, the remote work frequency distribution, represented by a Bar Chart, highlighted that hybrid work is the most prevalent trend, significantly surpassing other remote work frequencies. This suggests that hybrid work, which combines onsite and remote working, has become a dominant corporate approach among organizations.</w:t>
      </w:r>
    </w:p>
    <w:p w:rsidR="46C0E11D" w:rsidP="46C0E11D" w:rsidRDefault="46C0E11D" w14:paraId="7D66D9D4" w14:textId="21AB2136">
      <w:pPr>
        <w:pStyle w:val="Normal"/>
        <w:jc w:val="left"/>
        <w:rPr>
          <w:b w:val="1"/>
          <w:bCs w:val="1"/>
          <w:noProof w:val="0"/>
          <w:sz w:val="28"/>
          <w:szCs w:val="28"/>
          <w:lang w:val="en-US"/>
        </w:rPr>
      </w:pPr>
    </w:p>
    <w:p w:rsidR="48F6F9A7" w:rsidP="46C0E11D" w:rsidRDefault="48F6F9A7" w14:paraId="5E4FBBB6" w14:textId="263777DB">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46C0E11D" w:rsidR="48F6F9A7">
        <w:rPr>
          <w:rFonts w:ascii="Arial" w:hAnsi="Arial" w:eastAsia="Arial" w:cs="Arial"/>
          <w:b w:val="1"/>
          <w:bCs w:val="1"/>
          <w:noProof w:val="0"/>
          <w:color w:val="000000" w:themeColor="text1" w:themeTint="FF" w:themeShade="FF"/>
          <w:sz w:val="28"/>
          <w:szCs w:val="28"/>
          <w:lang w:val="en-US"/>
        </w:rPr>
        <w:t>Analysis 2: Cross Distribution of Remote Work Frequency with Department, Gender, and Age Group</w:t>
      </w:r>
    </w:p>
    <w:p w:rsidR="48F6F9A7" w:rsidP="46C0E11D" w:rsidRDefault="48F6F9A7" w14:paraId="7BAD0A6C" w14:textId="5EC12938">
      <w:pPr>
        <w:spacing w:before="240" w:beforeAutospacing="off" w:after="240" w:afterAutospacing="off"/>
        <w:jc w:val="left"/>
        <w:rPr>
          <w:rFonts w:ascii="Arial" w:hAnsi="Arial" w:eastAsia="Arial" w:cs="Arial"/>
          <w:b w:val="0"/>
          <w:bCs w:val="0"/>
          <w:noProof w:val="0"/>
          <w:sz w:val="24"/>
          <w:szCs w:val="24"/>
          <w:lang w:val="en-US"/>
        </w:rPr>
      </w:pPr>
      <w:r w:rsidRPr="46C0E11D" w:rsidR="48F6F9A7">
        <w:rPr>
          <w:rFonts w:ascii="Arial" w:hAnsi="Arial" w:eastAsia="Arial" w:cs="Arial"/>
          <w:b w:val="0"/>
          <w:bCs w:val="0"/>
          <w:noProof w:val="0"/>
          <w:sz w:val="24"/>
          <w:szCs w:val="24"/>
          <w:lang w:val="en-US"/>
        </w:rPr>
        <w:t xml:space="preserve">The analysis of remote work frequency across </w:t>
      </w:r>
      <w:r w:rsidRPr="46C0E11D" w:rsidR="48F6F9A7">
        <w:rPr>
          <w:rFonts w:ascii="Arial" w:hAnsi="Arial" w:eastAsia="Arial" w:cs="Arial"/>
          <w:b w:val="0"/>
          <w:bCs w:val="0"/>
          <w:noProof w:val="0"/>
          <w:sz w:val="24"/>
          <w:szCs w:val="24"/>
          <w:lang w:val="en-US"/>
        </w:rPr>
        <w:t>departments</w:t>
      </w:r>
      <w:r w:rsidRPr="46C0E11D" w:rsidR="48F6F9A7">
        <w:rPr>
          <w:rFonts w:ascii="Arial" w:hAnsi="Arial" w:eastAsia="Arial" w:cs="Arial"/>
          <w:b w:val="0"/>
          <w:bCs w:val="0"/>
          <w:noProof w:val="0"/>
          <w:sz w:val="24"/>
          <w:szCs w:val="24"/>
          <w:lang w:val="en-US"/>
        </w:rPr>
        <w:t xml:space="preserve">, </w:t>
      </w:r>
      <w:r w:rsidRPr="46C0E11D" w:rsidR="48F6F9A7">
        <w:rPr>
          <w:rFonts w:ascii="Arial" w:hAnsi="Arial" w:eastAsia="Arial" w:cs="Arial"/>
          <w:b w:val="0"/>
          <w:bCs w:val="0"/>
          <w:noProof w:val="0"/>
          <w:sz w:val="24"/>
          <w:szCs w:val="24"/>
          <w:lang w:val="en-US"/>
        </w:rPr>
        <w:t>gender</w:t>
      </w:r>
      <w:r w:rsidRPr="46C0E11D" w:rsidR="48F6F9A7">
        <w:rPr>
          <w:rFonts w:ascii="Arial" w:hAnsi="Arial" w:eastAsia="Arial" w:cs="Arial"/>
          <w:b w:val="0"/>
          <w:bCs w:val="0"/>
          <w:noProof w:val="0"/>
          <w:sz w:val="24"/>
          <w:szCs w:val="24"/>
          <w:lang w:val="en-US"/>
        </w:rPr>
        <w:t xml:space="preserve">, and </w:t>
      </w:r>
      <w:r w:rsidRPr="46C0E11D" w:rsidR="48F6F9A7">
        <w:rPr>
          <w:rFonts w:ascii="Arial" w:hAnsi="Arial" w:eastAsia="Arial" w:cs="Arial"/>
          <w:b w:val="0"/>
          <w:bCs w:val="0"/>
          <w:noProof w:val="0"/>
          <w:sz w:val="24"/>
          <w:szCs w:val="24"/>
          <w:lang w:val="en-US"/>
        </w:rPr>
        <w:t>age groups</w:t>
      </w:r>
      <w:r w:rsidRPr="46C0E11D" w:rsidR="48F6F9A7">
        <w:rPr>
          <w:rFonts w:ascii="Arial" w:hAnsi="Arial" w:eastAsia="Arial" w:cs="Arial"/>
          <w:b w:val="0"/>
          <w:bCs w:val="0"/>
          <w:noProof w:val="0"/>
          <w:sz w:val="24"/>
          <w:szCs w:val="24"/>
          <w:lang w:val="en-US"/>
        </w:rPr>
        <w:t xml:space="preserve"> revealed several key insights. First, the distribution across departments showed a consistent trend, with </w:t>
      </w:r>
      <w:r w:rsidRPr="46C0E11D" w:rsidR="48F6F9A7">
        <w:rPr>
          <w:rFonts w:ascii="Arial" w:hAnsi="Arial" w:eastAsia="Arial" w:cs="Arial"/>
          <w:b w:val="0"/>
          <w:bCs w:val="0"/>
          <w:noProof w:val="0"/>
          <w:sz w:val="24"/>
          <w:szCs w:val="24"/>
          <w:lang w:val="en-US"/>
        </w:rPr>
        <w:t>hybrid work frequency</w:t>
      </w:r>
      <w:r w:rsidRPr="46C0E11D" w:rsidR="48F6F9A7">
        <w:rPr>
          <w:rFonts w:ascii="Arial" w:hAnsi="Arial" w:eastAsia="Arial" w:cs="Arial"/>
          <w:b w:val="0"/>
          <w:bCs w:val="0"/>
          <w:noProof w:val="0"/>
          <w:sz w:val="24"/>
          <w:szCs w:val="24"/>
          <w:lang w:val="en-US"/>
        </w:rPr>
        <w:t xml:space="preserve"> being the most common in all departments, as illustrated in the stacked bar chart. This indicates that hybrid work is a universal approach, adaptable to any department, with no exceptions. It suggests that all departments can effectively implement hybrid work policies, balancing remote and onsite requirements as needed. Second, the cross-distribution analysis by gender revealed no significant differences between males and females, as both genders showed similar results for hybrid, onsite, and remote work frequencies. This highlights that gender does not impact the ability or preference for remote work. Finally, the analysis across age groups revealed an interesting generational difference: </w:t>
      </w:r>
      <w:r w:rsidRPr="46C0E11D" w:rsidR="48F6F9A7">
        <w:rPr>
          <w:rFonts w:ascii="Arial" w:hAnsi="Arial" w:eastAsia="Arial" w:cs="Arial"/>
          <w:b w:val="0"/>
          <w:bCs w:val="0"/>
          <w:noProof w:val="0"/>
          <w:sz w:val="24"/>
          <w:szCs w:val="24"/>
          <w:lang w:val="en-US"/>
        </w:rPr>
        <w:t>older employees (50-60 years old)</w:t>
      </w:r>
      <w:r w:rsidRPr="46C0E11D" w:rsidR="48F6F9A7">
        <w:rPr>
          <w:rFonts w:ascii="Arial" w:hAnsi="Arial" w:eastAsia="Arial" w:cs="Arial"/>
          <w:b w:val="0"/>
          <w:bCs w:val="0"/>
          <w:noProof w:val="0"/>
          <w:sz w:val="24"/>
          <w:szCs w:val="24"/>
          <w:lang w:val="en-US"/>
        </w:rPr>
        <w:t xml:space="preserve"> tend to prefer onsite work more than younger employees, while </w:t>
      </w:r>
      <w:r w:rsidRPr="46C0E11D" w:rsidR="48F6F9A7">
        <w:rPr>
          <w:rFonts w:ascii="Arial" w:hAnsi="Arial" w:eastAsia="Arial" w:cs="Arial"/>
          <w:b w:val="0"/>
          <w:bCs w:val="0"/>
          <w:noProof w:val="0"/>
          <w:sz w:val="24"/>
          <w:szCs w:val="24"/>
          <w:lang w:val="en-US"/>
        </w:rPr>
        <w:t>younger employees (22-29 years old)</w:t>
      </w:r>
      <w:r w:rsidRPr="46C0E11D" w:rsidR="48F6F9A7">
        <w:rPr>
          <w:rFonts w:ascii="Arial" w:hAnsi="Arial" w:eastAsia="Arial" w:cs="Arial"/>
          <w:b w:val="0"/>
          <w:bCs w:val="0"/>
          <w:noProof w:val="0"/>
          <w:sz w:val="24"/>
          <w:szCs w:val="24"/>
          <w:lang w:val="en-US"/>
        </w:rPr>
        <w:t xml:space="preserve"> show a higher preference for remote and hybrid work models. These findings highlight the importance of tailoring remote work policies to accommodate generational differences while ensuring inclusivity and adaptability across all departments and demographics.</w:t>
      </w:r>
    </w:p>
    <w:p w:rsidR="46C0E11D" w:rsidP="46C0E11D" w:rsidRDefault="46C0E11D" w14:paraId="09DD907D" w14:textId="5E409B3C">
      <w:pPr>
        <w:pStyle w:val="Normal"/>
        <w:jc w:val="left"/>
        <w:rPr>
          <w:rFonts w:ascii="Arial" w:hAnsi="Arial" w:eastAsia="Arial" w:cs="Arial"/>
          <w:b w:val="1"/>
          <w:bCs w:val="1"/>
          <w:noProof w:val="0"/>
          <w:sz w:val="28"/>
          <w:szCs w:val="28"/>
          <w:lang w:val="en-US"/>
        </w:rPr>
      </w:pPr>
    </w:p>
    <w:p w:rsidR="46C0E11D" w:rsidP="46C0E11D" w:rsidRDefault="46C0E11D" w14:paraId="15E3B95A" w14:textId="49461784">
      <w:pPr>
        <w:pStyle w:val="Normal"/>
        <w:jc w:val="left"/>
        <w:rPr>
          <w:rFonts w:ascii="Arial" w:hAnsi="Arial" w:eastAsia="Arial" w:cs="Arial"/>
          <w:b w:val="1"/>
          <w:bCs w:val="1"/>
          <w:noProof w:val="0"/>
          <w:sz w:val="28"/>
          <w:szCs w:val="28"/>
          <w:lang w:val="en-US"/>
        </w:rPr>
      </w:pPr>
    </w:p>
    <w:p w:rsidR="46C0E11D" w:rsidP="46C0E11D" w:rsidRDefault="46C0E11D" w14:paraId="72ED22AD" w14:textId="7B7E5F46">
      <w:pPr>
        <w:pStyle w:val="Normal"/>
        <w:jc w:val="left"/>
        <w:rPr>
          <w:rFonts w:ascii="Arial" w:hAnsi="Arial" w:eastAsia="Arial" w:cs="Arial"/>
          <w:b w:val="1"/>
          <w:bCs w:val="1"/>
          <w:noProof w:val="0"/>
          <w:sz w:val="28"/>
          <w:szCs w:val="28"/>
          <w:lang w:val="en-US"/>
        </w:rPr>
      </w:pPr>
    </w:p>
    <w:p w:rsidR="7B7B1783" w:rsidP="46C0E11D" w:rsidRDefault="7B7B1783" w14:paraId="621DF1CC" w14:textId="632B6364">
      <w:pPr>
        <w:pStyle w:val="Heading3"/>
        <w:spacing w:before="281" w:beforeAutospacing="off" w:after="281" w:afterAutospacing="off"/>
        <w:jc w:val="left"/>
        <w:rPr>
          <w:rFonts w:ascii="Arial" w:hAnsi="Arial" w:eastAsia="Arial" w:cs="Arial"/>
          <w:b w:val="1"/>
          <w:bCs w:val="1"/>
          <w:noProof w:val="0"/>
          <w:color w:val="000000" w:themeColor="text1" w:themeTint="FF" w:themeShade="FF"/>
          <w:sz w:val="28"/>
          <w:szCs w:val="28"/>
          <w:lang w:val="en-US"/>
        </w:rPr>
      </w:pPr>
      <w:r w:rsidRPr="46C0E11D" w:rsidR="7B7B1783">
        <w:rPr>
          <w:rFonts w:ascii="Arial" w:hAnsi="Arial" w:eastAsia="Arial" w:cs="Arial"/>
          <w:b w:val="1"/>
          <w:bCs w:val="1"/>
          <w:noProof w:val="0"/>
          <w:color w:val="000000" w:themeColor="text1" w:themeTint="FF" w:themeShade="FF"/>
          <w:sz w:val="28"/>
          <w:szCs w:val="28"/>
          <w:lang w:val="en-US"/>
        </w:rPr>
        <w:t>Analysis 3: Remote Work Frequency Over Time</w:t>
      </w:r>
    </w:p>
    <w:p w:rsidR="7B7B1783" w:rsidP="46C0E11D" w:rsidRDefault="7B7B1783" w14:paraId="3055E013" w14:textId="04ACB23F">
      <w:pPr>
        <w:spacing w:before="240" w:beforeAutospacing="off" w:after="240" w:afterAutospacing="off"/>
        <w:jc w:val="left"/>
        <w:rPr>
          <w:rFonts w:ascii="Arial" w:hAnsi="Arial" w:eastAsia="Arial" w:cs="Arial"/>
          <w:b w:val="0"/>
          <w:bCs w:val="0"/>
          <w:noProof w:val="0"/>
          <w:sz w:val="24"/>
          <w:szCs w:val="24"/>
          <w:lang w:val="en-US"/>
        </w:rPr>
      </w:pPr>
      <w:r w:rsidRPr="46C0E11D" w:rsidR="7B7B1783">
        <w:rPr>
          <w:rFonts w:ascii="Arial" w:hAnsi="Arial" w:eastAsia="Arial" w:cs="Arial"/>
          <w:b w:val="0"/>
          <w:bCs w:val="0"/>
          <w:noProof w:val="0"/>
          <w:sz w:val="24"/>
          <w:szCs w:val="24"/>
          <w:lang w:val="en-US"/>
        </w:rPr>
        <w:t xml:space="preserve">The analysis of remote work frequency over time, based on the </w:t>
      </w:r>
      <w:r w:rsidRPr="46C0E11D" w:rsidR="7B7B1783">
        <w:rPr>
          <w:rFonts w:ascii="Arial" w:hAnsi="Arial" w:eastAsia="Arial" w:cs="Arial"/>
          <w:b w:val="0"/>
          <w:bCs w:val="0"/>
          <w:noProof w:val="0"/>
          <w:sz w:val="24"/>
          <w:szCs w:val="24"/>
          <w:lang w:val="en-US"/>
        </w:rPr>
        <w:t>Hire_Date</w:t>
      </w:r>
      <w:r w:rsidRPr="46C0E11D" w:rsidR="7B7B1783">
        <w:rPr>
          <w:rFonts w:ascii="Arial" w:hAnsi="Arial" w:eastAsia="Arial" w:cs="Arial"/>
          <w:b w:val="0"/>
          <w:bCs w:val="0"/>
          <w:noProof w:val="0"/>
          <w:sz w:val="24"/>
          <w:szCs w:val="24"/>
          <w:lang w:val="en-US"/>
        </w:rPr>
        <w:t xml:space="preserve">, reveals significant trends in workplace dynamics. From </w:t>
      </w:r>
      <w:r w:rsidRPr="46C0E11D" w:rsidR="7B7B1783">
        <w:rPr>
          <w:rFonts w:ascii="Arial" w:hAnsi="Arial" w:eastAsia="Arial" w:cs="Arial"/>
          <w:b w:val="0"/>
          <w:bCs w:val="0"/>
          <w:noProof w:val="0"/>
          <w:sz w:val="24"/>
          <w:szCs w:val="24"/>
          <w:lang w:val="en-US"/>
        </w:rPr>
        <w:t>2014</w:t>
      </w:r>
      <w:r w:rsidRPr="46C0E11D" w:rsidR="7B7B1783">
        <w:rPr>
          <w:rFonts w:ascii="Arial" w:hAnsi="Arial" w:eastAsia="Arial" w:cs="Arial"/>
          <w:b w:val="0"/>
          <w:bCs w:val="0"/>
          <w:noProof w:val="0"/>
          <w:sz w:val="24"/>
          <w:szCs w:val="24"/>
          <w:lang w:val="en-US"/>
        </w:rPr>
        <w:t xml:space="preserve"> to </w:t>
      </w:r>
      <w:r w:rsidRPr="46C0E11D" w:rsidR="7B7B1783">
        <w:rPr>
          <w:rFonts w:ascii="Arial" w:hAnsi="Arial" w:eastAsia="Arial" w:cs="Arial"/>
          <w:b w:val="0"/>
          <w:bCs w:val="0"/>
          <w:noProof w:val="0"/>
          <w:sz w:val="24"/>
          <w:szCs w:val="24"/>
          <w:lang w:val="en-US"/>
        </w:rPr>
        <w:t>2024</w:t>
      </w:r>
      <w:r w:rsidRPr="46C0E11D" w:rsidR="7B7B1783">
        <w:rPr>
          <w:rFonts w:ascii="Arial" w:hAnsi="Arial" w:eastAsia="Arial" w:cs="Arial"/>
          <w:b w:val="0"/>
          <w:bCs w:val="0"/>
          <w:noProof w:val="0"/>
          <w:sz w:val="24"/>
          <w:szCs w:val="24"/>
          <w:lang w:val="en-US"/>
        </w:rPr>
        <w:t xml:space="preserve">, the adoption of </w:t>
      </w:r>
      <w:r w:rsidRPr="46C0E11D" w:rsidR="7B7B1783">
        <w:rPr>
          <w:rFonts w:ascii="Arial" w:hAnsi="Arial" w:eastAsia="Arial" w:cs="Arial"/>
          <w:b w:val="0"/>
          <w:bCs w:val="0"/>
          <w:noProof w:val="0"/>
          <w:sz w:val="24"/>
          <w:szCs w:val="24"/>
          <w:lang w:val="en-US"/>
        </w:rPr>
        <w:t>Hybrid Work</w:t>
      </w:r>
      <w:r w:rsidRPr="46C0E11D" w:rsidR="7B7B1783">
        <w:rPr>
          <w:rFonts w:ascii="Arial" w:hAnsi="Arial" w:eastAsia="Arial" w:cs="Arial"/>
          <w:b w:val="0"/>
          <w:bCs w:val="0"/>
          <w:noProof w:val="0"/>
          <w:sz w:val="24"/>
          <w:szCs w:val="24"/>
          <w:lang w:val="en-US"/>
        </w:rPr>
        <w:t xml:space="preserve"> has shown a consistent upward trend, becoming the dominant work model in recent years. The data indicates a sharp increase in hybrid work adoption after </w:t>
      </w:r>
      <w:r w:rsidRPr="46C0E11D" w:rsidR="7B7B1783">
        <w:rPr>
          <w:rFonts w:ascii="Arial" w:hAnsi="Arial" w:eastAsia="Arial" w:cs="Arial"/>
          <w:b w:val="0"/>
          <w:bCs w:val="0"/>
          <w:noProof w:val="0"/>
          <w:sz w:val="24"/>
          <w:szCs w:val="24"/>
          <w:lang w:val="en-US"/>
        </w:rPr>
        <w:t>2020</w:t>
      </w:r>
      <w:r w:rsidRPr="46C0E11D" w:rsidR="7B7B1783">
        <w:rPr>
          <w:rFonts w:ascii="Arial" w:hAnsi="Arial" w:eastAsia="Arial" w:cs="Arial"/>
          <w:b w:val="0"/>
          <w:bCs w:val="0"/>
          <w:noProof w:val="0"/>
          <w:sz w:val="24"/>
          <w:szCs w:val="24"/>
          <w:lang w:val="en-US"/>
        </w:rPr>
        <w:t xml:space="preserve">, likely influenced by the global shift in work policies during the COVID-19 pandemic. Conversely, </w:t>
      </w:r>
      <w:r w:rsidRPr="46C0E11D" w:rsidR="7B7B1783">
        <w:rPr>
          <w:rFonts w:ascii="Arial" w:hAnsi="Arial" w:eastAsia="Arial" w:cs="Arial"/>
          <w:b w:val="0"/>
          <w:bCs w:val="0"/>
          <w:noProof w:val="0"/>
          <w:sz w:val="24"/>
          <w:szCs w:val="24"/>
          <w:lang w:val="en-US"/>
        </w:rPr>
        <w:t>Onsite Work</w:t>
      </w:r>
      <w:r w:rsidRPr="46C0E11D" w:rsidR="7B7B1783">
        <w:rPr>
          <w:rFonts w:ascii="Arial" w:hAnsi="Arial" w:eastAsia="Arial" w:cs="Arial"/>
          <w:b w:val="0"/>
          <w:bCs w:val="0"/>
          <w:noProof w:val="0"/>
          <w:sz w:val="24"/>
          <w:szCs w:val="24"/>
          <w:lang w:val="en-US"/>
        </w:rPr>
        <w:t xml:space="preserve"> has steadily declined over the years, reflecting a gradual move away from traditional office-based setups. </w:t>
      </w:r>
      <w:r w:rsidRPr="46C0E11D" w:rsidR="7B7B1783">
        <w:rPr>
          <w:rFonts w:ascii="Arial" w:hAnsi="Arial" w:eastAsia="Arial" w:cs="Arial"/>
          <w:b w:val="0"/>
          <w:bCs w:val="0"/>
          <w:noProof w:val="0"/>
          <w:sz w:val="24"/>
          <w:szCs w:val="24"/>
          <w:lang w:val="en-US"/>
        </w:rPr>
        <w:t>Remote Work</w:t>
      </w:r>
      <w:r w:rsidRPr="46C0E11D" w:rsidR="7B7B1783">
        <w:rPr>
          <w:rFonts w:ascii="Arial" w:hAnsi="Arial" w:eastAsia="Arial" w:cs="Arial"/>
          <w:b w:val="0"/>
          <w:bCs w:val="0"/>
          <w:noProof w:val="0"/>
          <w:sz w:val="24"/>
          <w:szCs w:val="24"/>
          <w:lang w:val="en-US"/>
        </w:rPr>
        <w:t xml:space="preserve">, while less common than hybrid work, has experienced slight growth, particularly in the post-2020 period. By </w:t>
      </w:r>
      <w:r w:rsidRPr="46C0E11D" w:rsidR="7B7B1783">
        <w:rPr>
          <w:rFonts w:ascii="Arial" w:hAnsi="Arial" w:eastAsia="Arial" w:cs="Arial"/>
          <w:b w:val="0"/>
          <w:bCs w:val="0"/>
          <w:noProof w:val="0"/>
          <w:sz w:val="24"/>
          <w:szCs w:val="24"/>
          <w:lang w:val="en-US"/>
        </w:rPr>
        <w:t>2024</w:t>
      </w:r>
      <w:r w:rsidRPr="46C0E11D" w:rsidR="7B7B1783">
        <w:rPr>
          <w:rFonts w:ascii="Arial" w:hAnsi="Arial" w:eastAsia="Arial" w:cs="Arial"/>
          <w:b w:val="0"/>
          <w:bCs w:val="0"/>
          <w:noProof w:val="0"/>
          <w:sz w:val="24"/>
          <w:szCs w:val="24"/>
          <w:lang w:val="en-US"/>
        </w:rPr>
        <w:t>, hybrid work has solidified as the preferred approach, offering a balance between flexibility and productivity. These findings highlight a clear shift in organizational strategies toward adopting hybrid work models, while maintaining provisions for remote and onsite work as necessary.</w:t>
      </w:r>
    </w:p>
    <w:p w:rsidR="46C0E11D" w:rsidP="46C0E11D" w:rsidRDefault="46C0E11D" w14:paraId="7CB0BFD9" w14:textId="1A27858F">
      <w:pPr>
        <w:pStyle w:val="Normal"/>
        <w:keepNext w:val="1"/>
        <w:keepLines w:val="1"/>
        <w:ind w:left="0"/>
        <w:jc w:val="left"/>
        <w:rPr>
          <w:b w:val="0"/>
          <w:bCs w:val="0"/>
          <w:noProof w:val="0"/>
          <w:sz w:val="28"/>
          <w:szCs w:val="28"/>
          <w:lang w:val="en-US"/>
        </w:rPr>
      </w:pPr>
    </w:p>
    <w:p w:rsidR="46C0E11D" w:rsidP="46C0E11D" w:rsidRDefault="46C0E11D" w14:paraId="0DA5B9F3" w14:textId="71948C28">
      <w:pPr>
        <w:pStyle w:val="Normal"/>
        <w:keepNext w:val="1"/>
        <w:keepLines w:val="1"/>
        <w:rPr>
          <w:rFonts w:ascii="Arial" w:hAnsi="Arial" w:eastAsia="Arial" w:cs="Arial"/>
          <w:b w:val="0"/>
          <w:bCs w:val="0"/>
          <w:i w:val="0"/>
          <w:iCs w:val="0"/>
          <w:caps w:val="0"/>
          <w:smallCaps w:val="0"/>
          <w:noProof w:val="0"/>
          <w:color w:val="000000" w:themeColor="text1" w:themeTint="FF" w:themeShade="FF"/>
          <w:sz w:val="32"/>
          <w:szCs w:val="32"/>
          <w:lang w:val="en-US"/>
        </w:rPr>
      </w:pPr>
    </w:p>
    <w:p w:rsidR="29599DC4" w:rsidP="46C0E11D" w:rsidRDefault="29599DC4" w14:paraId="120C6FD7" w14:textId="05391ACF">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46C0E11D" w:rsidR="29599DC4">
        <w:rPr>
          <w:rFonts w:ascii="Arial" w:hAnsi="Arial" w:eastAsia="Arial" w:cs="Arial"/>
          <w:b w:val="1"/>
          <w:bCs w:val="1"/>
          <w:noProof w:val="0"/>
          <w:color w:val="000000" w:themeColor="text1" w:themeTint="FF" w:themeShade="FF"/>
          <w:sz w:val="28"/>
          <w:szCs w:val="28"/>
          <w:lang w:val="en-US"/>
        </w:rPr>
        <w:t>Analysis 4:</w:t>
      </w:r>
      <w:r w:rsidRPr="46C0E11D" w:rsidR="29599DC4">
        <w:rPr>
          <w:rFonts w:ascii="Times New Roman" w:hAnsi="Times New Roman" w:eastAsia="Times New Roman" w:cs="Times New Roman"/>
          <w:b w:val="1"/>
          <w:bCs w:val="1"/>
          <w:noProof w:val="0"/>
          <w:color w:val="000000" w:themeColor="text1" w:themeTint="FF" w:themeShade="FF"/>
          <w:sz w:val="28"/>
          <w:szCs w:val="28"/>
          <w:lang w:val="en-US"/>
        </w:rPr>
        <w:t xml:space="preserve"> Employee Retention Analysis</w:t>
      </w:r>
    </w:p>
    <w:p w:rsidR="29599DC4" w:rsidP="46C0E11D" w:rsidRDefault="29599DC4" w14:paraId="28AD600E" w14:textId="61421AF2">
      <w:pPr>
        <w:spacing w:before="240" w:beforeAutospacing="off" w:after="240" w:afterAutospacing="off"/>
        <w:rPr>
          <w:rFonts w:ascii="Times New Roman" w:hAnsi="Times New Roman" w:eastAsia="Times New Roman" w:cs="Times New Roman"/>
          <w:noProof w:val="0"/>
          <w:sz w:val="24"/>
          <w:szCs w:val="24"/>
          <w:lang w:val="en-US"/>
        </w:rPr>
      </w:pPr>
      <w:r w:rsidRPr="46C0E11D" w:rsidR="29599DC4">
        <w:rPr>
          <w:rFonts w:ascii="Times New Roman" w:hAnsi="Times New Roman" w:eastAsia="Times New Roman" w:cs="Times New Roman"/>
          <w:noProof w:val="0"/>
          <w:sz w:val="24"/>
          <w:szCs w:val="24"/>
          <w:lang w:val="en-US"/>
        </w:rPr>
        <w:t xml:space="preserve">The analysis of resignation rates across different remote work frequencies reveals insightful trends. The </w:t>
      </w:r>
      <w:r w:rsidRPr="46C0E11D" w:rsidR="29599DC4">
        <w:rPr>
          <w:rFonts w:ascii="Times New Roman" w:hAnsi="Times New Roman" w:eastAsia="Times New Roman" w:cs="Times New Roman"/>
          <w:b w:val="1"/>
          <w:bCs w:val="1"/>
          <w:noProof w:val="0"/>
          <w:sz w:val="24"/>
          <w:szCs w:val="24"/>
          <w:lang w:val="en-US"/>
        </w:rPr>
        <w:t>Hybrid Work</w:t>
      </w:r>
      <w:r w:rsidRPr="46C0E11D" w:rsidR="29599DC4">
        <w:rPr>
          <w:rFonts w:ascii="Times New Roman" w:hAnsi="Times New Roman" w:eastAsia="Times New Roman" w:cs="Times New Roman"/>
          <w:noProof w:val="0"/>
          <w:sz w:val="24"/>
          <w:szCs w:val="24"/>
          <w:lang w:val="en-US"/>
        </w:rPr>
        <w:t xml:space="preserve"> model has the highest number of employees, with a resignation rate of approximately </w:t>
      </w:r>
      <w:r w:rsidRPr="46C0E11D" w:rsidR="29599DC4">
        <w:rPr>
          <w:rFonts w:ascii="Times New Roman" w:hAnsi="Times New Roman" w:eastAsia="Times New Roman" w:cs="Times New Roman"/>
          <w:b w:val="1"/>
          <w:bCs w:val="1"/>
          <w:noProof w:val="0"/>
          <w:sz w:val="24"/>
          <w:szCs w:val="24"/>
          <w:lang w:val="en-US"/>
        </w:rPr>
        <w:t>11.33%</w:t>
      </w:r>
      <w:r w:rsidRPr="46C0E11D" w:rsidR="29599DC4">
        <w:rPr>
          <w:rFonts w:ascii="Times New Roman" w:hAnsi="Times New Roman" w:eastAsia="Times New Roman" w:cs="Times New Roman"/>
          <w:noProof w:val="0"/>
          <w:sz w:val="24"/>
          <w:szCs w:val="24"/>
          <w:lang w:val="en-US"/>
        </w:rPr>
        <w:t xml:space="preserve">, slightly higher than </w:t>
      </w:r>
      <w:r w:rsidRPr="46C0E11D" w:rsidR="29599DC4">
        <w:rPr>
          <w:rFonts w:ascii="Times New Roman" w:hAnsi="Times New Roman" w:eastAsia="Times New Roman" w:cs="Times New Roman"/>
          <w:b w:val="1"/>
          <w:bCs w:val="1"/>
          <w:noProof w:val="0"/>
          <w:sz w:val="24"/>
          <w:szCs w:val="24"/>
          <w:lang w:val="en-US"/>
        </w:rPr>
        <w:t>Onsite Work</w:t>
      </w:r>
      <w:r w:rsidRPr="46C0E11D" w:rsidR="29599DC4">
        <w:rPr>
          <w:rFonts w:ascii="Times New Roman" w:hAnsi="Times New Roman" w:eastAsia="Times New Roman" w:cs="Times New Roman"/>
          <w:noProof w:val="0"/>
          <w:sz w:val="24"/>
          <w:szCs w:val="24"/>
          <w:lang w:val="en-US"/>
        </w:rPr>
        <w:t xml:space="preserve"> at </w:t>
      </w:r>
      <w:r w:rsidRPr="46C0E11D" w:rsidR="29599DC4">
        <w:rPr>
          <w:rFonts w:ascii="Times New Roman" w:hAnsi="Times New Roman" w:eastAsia="Times New Roman" w:cs="Times New Roman"/>
          <w:b w:val="1"/>
          <w:bCs w:val="1"/>
          <w:noProof w:val="0"/>
          <w:sz w:val="24"/>
          <w:szCs w:val="24"/>
          <w:lang w:val="en-US"/>
        </w:rPr>
        <w:t>10.43%</w:t>
      </w:r>
      <w:r w:rsidRPr="46C0E11D" w:rsidR="29599DC4">
        <w:rPr>
          <w:rFonts w:ascii="Times New Roman" w:hAnsi="Times New Roman" w:eastAsia="Times New Roman" w:cs="Times New Roman"/>
          <w:noProof w:val="0"/>
          <w:sz w:val="24"/>
          <w:szCs w:val="24"/>
          <w:lang w:val="en-US"/>
        </w:rPr>
        <w:t xml:space="preserve">. The </w:t>
      </w:r>
      <w:r w:rsidRPr="46C0E11D" w:rsidR="29599DC4">
        <w:rPr>
          <w:rFonts w:ascii="Times New Roman" w:hAnsi="Times New Roman" w:eastAsia="Times New Roman" w:cs="Times New Roman"/>
          <w:b w:val="1"/>
          <w:bCs w:val="1"/>
          <w:noProof w:val="0"/>
          <w:sz w:val="24"/>
          <w:szCs w:val="24"/>
          <w:lang w:val="en-US"/>
        </w:rPr>
        <w:t>Remote Work</w:t>
      </w:r>
      <w:r w:rsidRPr="46C0E11D" w:rsidR="29599DC4">
        <w:rPr>
          <w:rFonts w:ascii="Times New Roman" w:hAnsi="Times New Roman" w:eastAsia="Times New Roman" w:cs="Times New Roman"/>
          <w:noProof w:val="0"/>
          <w:sz w:val="24"/>
          <w:szCs w:val="24"/>
          <w:lang w:val="en-US"/>
        </w:rPr>
        <w:t xml:space="preserve"> model, while accommodating fewer employees overall, has the highest resignation rate at </w:t>
      </w:r>
      <w:r w:rsidRPr="46C0E11D" w:rsidR="29599DC4">
        <w:rPr>
          <w:rFonts w:ascii="Times New Roman" w:hAnsi="Times New Roman" w:eastAsia="Times New Roman" w:cs="Times New Roman"/>
          <w:b w:val="1"/>
          <w:bCs w:val="1"/>
          <w:noProof w:val="0"/>
          <w:sz w:val="24"/>
          <w:szCs w:val="24"/>
          <w:lang w:val="en-US"/>
        </w:rPr>
        <w:t>11.37%</w:t>
      </w:r>
      <w:r w:rsidRPr="46C0E11D" w:rsidR="29599DC4">
        <w:rPr>
          <w:rFonts w:ascii="Times New Roman" w:hAnsi="Times New Roman" w:eastAsia="Times New Roman" w:cs="Times New Roman"/>
          <w:noProof w:val="0"/>
          <w:sz w:val="24"/>
          <w:szCs w:val="24"/>
          <w:lang w:val="en-US"/>
        </w:rPr>
        <w:t>. This suggests that although hybrid and onsite work policies retain employees more effectively, fully remote roles may face challenges in retaining staff. The overall distribution indicates that hybrid work continues to dominate as the preferred work arrangement, balancing flexibility and retention. These findings highlight the importance of offering balanced work models to improve employee satisfaction and reduce turnover.</w:t>
      </w:r>
    </w:p>
    <w:p w:rsidR="46C0E11D" w:rsidP="46C0E11D" w:rsidRDefault="46C0E11D" w14:paraId="72545E16" w14:textId="001811F7">
      <w:pPr>
        <w:pStyle w:val="Normal"/>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55721EDB" w:rsidP="46C0E11D" w:rsidRDefault="55721EDB" w14:paraId="0370266E" w14:textId="19355BCE">
      <w:pPr>
        <w:pStyle w:val="Heading3"/>
        <w:spacing w:before="281" w:beforeAutospacing="off" w:after="281" w:afterAutospacing="off"/>
        <w:rPr>
          <w:rFonts w:ascii="Times New Roman" w:hAnsi="Times New Roman" w:eastAsia="Times New Roman" w:cs="Times New Roman"/>
          <w:b w:val="1"/>
          <w:bCs w:val="1"/>
          <w:noProof w:val="0"/>
          <w:color w:val="000000" w:themeColor="text1" w:themeTint="FF" w:themeShade="FF"/>
          <w:sz w:val="28"/>
          <w:szCs w:val="28"/>
          <w:lang w:val="en-US"/>
        </w:rPr>
      </w:pPr>
      <w:r w:rsidRPr="46C0E11D" w:rsidR="55721EDB">
        <w:rPr>
          <w:rFonts w:ascii="Arial" w:hAnsi="Arial" w:eastAsia="Arial" w:cs="Arial"/>
          <w:b w:val="1"/>
          <w:bCs w:val="1"/>
          <w:noProof w:val="0"/>
          <w:color w:val="000000" w:themeColor="text1" w:themeTint="FF" w:themeShade="FF"/>
          <w:sz w:val="28"/>
          <w:szCs w:val="28"/>
          <w:lang w:val="en-US"/>
        </w:rPr>
        <w:t>Analysis 4:</w:t>
      </w:r>
      <w:r w:rsidRPr="46C0E11D" w:rsidR="55721EDB">
        <w:rPr>
          <w:rFonts w:ascii="Arial" w:hAnsi="Arial" w:eastAsia="Arial" w:cs="Arial"/>
          <w:b w:val="1"/>
          <w:bCs w:val="1"/>
          <w:noProof w:val="0"/>
          <w:color w:val="000000" w:themeColor="text1" w:themeTint="FF" w:themeShade="FF"/>
          <w:sz w:val="28"/>
          <w:szCs w:val="28"/>
          <w:lang w:val="en-US"/>
        </w:rPr>
        <w:t xml:space="preserve"> Employee Satisfaction Analysis</w:t>
      </w:r>
    </w:p>
    <w:p w:rsidR="55721EDB" w:rsidP="46C0E11D" w:rsidRDefault="55721EDB" w14:paraId="7DBB74EA" w14:textId="50866A0E">
      <w:pPr>
        <w:spacing w:before="240" w:beforeAutospacing="off" w:after="240" w:afterAutospacing="off"/>
        <w:rPr>
          <w:rFonts w:ascii="Arial" w:hAnsi="Arial" w:eastAsia="Arial" w:cs="Arial"/>
          <w:b w:val="0"/>
          <w:bCs w:val="0"/>
          <w:noProof w:val="0"/>
          <w:sz w:val="22"/>
          <w:szCs w:val="22"/>
          <w:lang w:val="en-US"/>
        </w:rPr>
      </w:pPr>
      <w:r w:rsidRPr="46C0E11D" w:rsidR="55721EDB">
        <w:rPr>
          <w:rFonts w:ascii="Arial" w:hAnsi="Arial" w:eastAsia="Arial" w:cs="Arial"/>
          <w:b w:val="0"/>
          <w:bCs w:val="0"/>
          <w:noProof w:val="0"/>
          <w:sz w:val="22"/>
          <w:szCs w:val="22"/>
          <w:lang w:val="en-US"/>
        </w:rPr>
        <w:t xml:space="preserve">The analysis of </w:t>
      </w:r>
      <w:r w:rsidRPr="46C0E11D" w:rsidR="55721EDB">
        <w:rPr>
          <w:rFonts w:ascii="Arial" w:hAnsi="Arial" w:eastAsia="Arial" w:cs="Arial"/>
          <w:b w:val="0"/>
          <w:bCs w:val="0"/>
          <w:noProof w:val="0"/>
          <w:sz w:val="22"/>
          <w:szCs w:val="22"/>
          <w:lang w:val="en-US"/>
        </w:rPr>
        <w:t>Employee Satisfaction</w:t>
      </w:r>
      <w:r w:rsidRPr="46C0E11D" w:rsidR="55721EDB">
        <w:rPr>
          <w:rFonts w:ascii="Arial" w:hAnsi="Arial" w:eastAsia="Arial" w:cs="Arial"/>
          <w:b w:val="0"/>
          <w:bCs w:val="0"/>
          <w:noProof w:val="0"/>
          <w:sz w:val="22"/>
          <w:szCs w:val="22"/>
          <w:lang w:val="en-US"/>
        </w:rPr>
        <w:t xml:space="preserve"> across </w:t>
      </w:r>
      <w:r w:rsidRPr="46C0E11D" w:rsidR="55721EDB">
        <w:rPr>
          <w:rFonts w:ascii="Arial" w:hAnsi="Arial" w:eastAsia="Arial" w:cs="Arial"/>
          <w:b w:val="0"/>
          <w:bCs w:val="0"/>
          <w:noProof w:val="0"/>
          <w:sz w:val="22"/>
          <w:szCs w:val="22"/>
          <w:lang w:val="en-US"/>
        </w:rPr>
        <w:t>Remote_Work_Frequency</w:t>
      </w:r>
      <w:r w:rsidRPr="46C0E11D" w:rsidR="55721EDB">
        <w:rPr>
          <w:rFonts w:ascii="Arial" w:hAnsi="Arial" w:eastAsia="Arial" w:cs="Arial"/>
          <w:b w:val="0"/>
          <w:bCs w:val="0"/>
          <w:noProof w:val="0"/>
          <w:sz w:val="22"/>
          <w:szCs w:val="22"/>
          <w:lang w:val="en-US"/>
        </w:rPr>
        <w:t xml:space="preserve">, </w:t>
      </w:r>
      <w:proofErr w:type="spellStart"/>
      <w:r w:rsidRPr="46C0E11D" w:rsidR="55721EDB">
        <w:rPr>
          <w:rFonts w:ascii="Arial" w:hAnsi="Arial" w:eastAsia="Arial" w:cs="Arial"/>
          <w:b w:val="0"/>
          <w:bCs w:val="0"/>
          <w:noProof w:val="0"/>
          <w:sz w:val="22"/>
          <w:szCs w:val="22"/>
          <w:lang w:val="en-US"/>
        </w:rPr>
        <w:t>Age_Group</w:t>
      </w:r>
      <w:proofErr w:type="spellEnd"/>
      <w:r w:rsidRPr="46C0E11D" w:rsidR="55721EDB">
        <w:rPr>
          <w:rFonts w:ascii="Arial" w:hAnsi="Arial" w:eastAsia="Arial" w:cs="Arial"/>
          <w:b w:val="0"/>
          <w:bCs w:val="0"/>
          <w:noProof w:val="0"/>
          <w:sz w:val="22"/>
          <w:szCs w:val="22"/>
          <w:lang w:val="en-US"/>
        </w:rPr>
        <w:t xml:space="preserve">, and </w:t>
      </w:r>
      <w:r w:rsidRPr="46C0E11D" w:rsidR="55721EDB">
        <w:rPr>
          <w:rFonts w:ascii="Arial" w:hAnsi="Arial" w:eastAsia="Arial" w:cs="Arial"/>
          <w:b w:val="0"/>
          <w:bCs w:val="0"/>
          <w:noProof w:val="0"/>
          <w:sz w:val="22"/>
          <w:szCs w:val="22"/>
          <w:lang w:val="en-US"/>
        </w:rPr>
        <w:t>Gender</w:t>
      </w:r>
      <w:r w:rsidRPr="46C0E11D" w:rsidR="55721EDB">
        <w:rPr>
          <w:rFonts w:ascii="Arial" w:hAnsi="Arial" w:eastAsia="Arial" w:cs="Arial"/>
          <w:b w:val="0"/>
          <w:bCs w:val="0"/>
          <w:noProof w:val="0"/>
          <w:sz w:val="22"/>
          <w:szCs w:val="22"/>
          <w:lang w:val="en-US"/>
        </w:rPr>
        <w:t xml:space="preserve"> reveals interesting patterns. For employees working under the </w:t>
      </w:r>
      <w:r w:rsidRPr="46C0E11D" w:rsidR="55721EDB">
        <w:rPr>
          <w:rFonts w:ascii="Arial" w:hAnsi="Arial" w:eastAsia="Arial" w:cs="Arial"/>
          <w:b w:val="0"/>
          <w:bCs w:val="0"/>
          <w:noProof w:val="0"/>
          <w:sz w:val="22"/>
          <w:szCs w:val="22"/>
          <w:lang w:val="en-US"/>
        </w:rPr>
        <w:t>Hybrid Work</w:t>
      </w:r>
      <w:r w:rsidRPr="46C0E11D" w:rsidR="55721EDB">
        <w:rPr>
          <w:rFonts w:ascii="Arial" w:hAnsi="Arial" w:eastAsia="Arial" w:cs="Arial"/>
          <w:b w:val="0"/>
          <w:bCs w:val="0"/>
          <w:noProof w:val="0"/>
          <w:sz w:val="22"/>
          <w:szCs w:val="22"/>
          <w:lang w:val="en-US"/>
        </w:rPr>
        <w:t xml:space="preserve"> model, satisfaction scores are consistently higher across all age groups and genders, with the highest average being </w:t>
      </w:r>
      <w:r w:rsidRPr="46C0E11D" w:rsidR="55721EDB">
        <w:rPr>
          <w:rFonts w:ascii="Arial" w:hAnsi="Arial" w:eastAsia="Arial" w:cs="Arial"/>
          <w:b w:val="0"/>
          <w:bCs w:val="0"/>
          <w:noProof w:val="0"/>
          <w:sz w:val="22"/>
          <w:szCs w:val="22"/>
          <w:lang w:val="en-US"/>
        </w:rPr>
        <w:t>3.02</w:t>
      </w:r>
      <w:r w:rsidRPr="46C0E11D" w:rsidR="55721EDB">
        <w:rPr>
          <w:rFonts w:ascii="Arial" w:hAnsi="Arial" w:eastAsia="Arial" w:cs="Arial"/>
          <w:b w:val="0"/>
          <w:bCs w:val="0"/>
          <w:noProof w:val="0"/>
          <w:sz w:val="22"/>
          <w:szCs w:val="22"/>
          <w:lang w:val="en-US"/>
        </w:rPr>
        <w:t xml:space="preserve"> for males aged </w:t>
      </w:r>
      <w:r w:rsidRPr="46C0E11D" w:rsidR="55721EDB">
        <w:rPr>
          <w:rFonts w:ascii="Arial" w:hAnsi="Arial" w:eastAsia="Arial" w:cs="Arial"/>
          <w:b w:val="0"/>
          <w:bCs w:val="0"/>
          <w:noProof w:val="0"/>
          <w:sz w:val="22"/>
          <w:szCs w:val="22"/>
          <w:lang w:val="en-US"/>
        </w:rPr>
        <w:t>40-49</w:t>
      </w:r>
      <w:r w:rsidRPr="46C0E11D" w:rsidR="55721EDB">
        <w:rPr>
          <w:rFonts w:ascii="Arial" w:hAnsi="Arial" w:eastAsia="Arial" w:cs="Arial"/>
          <w:b w:val="0"/>
          <w:bCs w:val="0"/>
          <w:noProof w:val="0"/>
          <w:sz w:val="22"/>
          <w:szCs w:val="22"/>
          <w:lang w:val="en-US"/>
        </w:rPr>
        <w:t xml:space="preserve">. </w:t>
      </w:r>
      <w:r w:rsidRPr="46C0E11D" w:rsidR="55721EDB">
        <w:rPr>
          <w:rFonts w:ascii="Arial" w:hAnsi="Arial" w:eastAsia="Arial" w:cs="Arial"/>
          <w:b w:val="0"/>
          <w:bCs w:val="0"/>
          <w:noProof w:val="0"/>
          <w:sz w:val="22"/>
          <w:szCs w:val="22"/>
          <w:lang w:val="en-US"/>
        </w:rPr>
        <w:t>Onsite Work</w:t>
      </w:r>
      <w:r w:rsidRPr="46C0E11D" w:rsidR="55721EDB">
        <w:rPr>
          <w:rFonts w:ascii="Arial" w:hAnsi="Arial" w:eastAsia="Arial" w:cs="Arial"/>
          <w:b w:val="0"/>
          <w:bCs w:val="0"/>
          <w:noProof w:val="0"/>
          <w:sz w:val="22"/>
          <w:szCs w:val="22"/>
          <w:lang w:val="en-US"/>
        </w:rPr>
        <w:t xml:space="preserve"> shows slightly lower satisfaction levels, with notable variability, particularly among younger employees aged </w:t>
      </w:r>
      <w:r w:rsidRPr="46C0E11D" w:rsidR="55721EDB">
        <w:rPr>
          <w:rFonts w:ascii="Arial" w:hAnsi="Arial" w:eastAsia="Arial" w:cs="Arial"/>
          <w:b w:val="0"/>
          <w:bCs w:val="0"/>
          <w:noProof w:val="0"/>
          <w:sz w:val="22"/>
          <w:szCs w:val="22"/>
          <w:lang w:val="en-US"/>
        </w:rPr>
        <w:t>22-29</w:t>
      </w:r>
      <w:r w:rsidRPr="46C0E11D" w:rsidR="55721EDB">
        <w:rPr>
          <w:rFonts w:ascii="Arial" w:hAnsi="Arial" w:eastAsia="Arial" w:cs="Arial"/>
          <w:b w:val="0"/>
          <w:bCs w:val="0"/>
          <w:noProof w:val="0"/>
          <w:sz w:val="22"/>
          <w:szCs w:val="22"/>
          <w:lang w:val="en-US"/>
        </w:rPr>
        <w:t xml:space="preserve">, where females score higher than males. The </w:t>
      </w:r>
      <w:r w:rsidRPr="46C0E11D" w:rsidR="55721EDB">
        <w:rPr>
          <w:rFonts w:ascii="Arial" w:hAnsi="Arial" w:eastAsia="Arial" w:cs="Arial"/>
          <w:b w:val="0"/>
          <w:bCs w:val="0"/>
          <w:noProof w:val="0"/>
          <w:sz w:val="22"/>
          <w:szCs w:val="22"/>
          <w:lang w:val="en-US"/>
        </w:rPr>
        <w:t>Remote Work</w:t>
      </w:r>
      <w:r w:rsidRPr="46C0E11D" w:rsidR="55721EDB">
        <w:rPr>
          <w:rFonts w:ascii="Arial" w:hAnsi="Arial" w:eastAsia="Arial" w:cs="Arial"/>
          <w:b w:val="0"/>
          <w:bCs w:val="0"/>
          <w:noProof w:val="0"/>
          <w:sz w:val="22"/>
          <w:szCs w:val="22"/>
          <w:lang w:val="en-US"/>
        </w:rPr>
        <w:t xml:space="preserve"> model has the lowest satisfaction scores overall, with averages ranging between </w:t>
      </w:r>
      <w:r w:rsidRPr="46C0E11D" w:rsidR="55721EDB">
        <w:rPr>
          <w:rFonts w:ascii="Arial" w:hAnsi="Arial" w:eastAsia="Arial" w:cs="Arial"/>
          <w:b w:val="0"/>
          <w:bCs w:val="0"/>
          <w:noProof w:val="0"/>
          <w:sz w:val="22"/>
          <w:szCs w:val="22"/>
          <w:lang w:val="en-US"/>
        </w:rPr>
        <w:t>2.97 and 3.00</w:t>
      </w:r>
      <w:r w:rsidRPr="46C0E11D" w:rsidR="55721EDB">
        <w:rPr>
          <w:rFonts w:ascii="Arial" w:hAnsi="Arial" w:eastAsia="Arial" w:cs="Arial"/>
          <w:b w:val="0"/>
          <w:bCs w:val="0"/>
          <w:noProof w:val="0"/>
          <w:sz w:val="22"/>
          <w:szCs w:val="22"/>
          <w:lang w:val="en-US"/>
        </w:rPr>
        <w:t>, indicating that fully remote setups may not meet the needs of employees as effectively as hybrid or onsite models.</w:t>
      </w:r>
    </w:p>
    <w:p w:rsidR="55721EDB" w:rsidP="46C0E11D" w:rsidRDefault="55721EDB" w14:paraId="5A705631" w14:textId="708B9F25">
      <w:pPr>
        <w:spacing w:before="240" w:beforeAutospacing="off" w:after="240" w:afterAutospacing="off"/>
      </w:pPr>
      <w:r w:rsidRPr="46C0E11D" w:rsidR="55721EDB">
        <w:rPr>
          <w:rFonts w:ascii="Arial" w:hAnsi="Arial" w:eastAsia="Arial" w:cs="Arial"/>
          <w:noProof w:val="0"/>
          <w:sz w:val="22"/>
          <w:szCs w:val="22"/>
          <w:lang w:val="en-US"/>
        </w:rPr>
        <w:t>Across all work frequencies, older employees (50-60) show more consistent satisfaction levels compared to younger groups (22-29), where satisfaction tends to vary more significantly. The results highlight that hybrid work provides the most balanced satisfaction levels across demographics, making it the preferred choice for organizations aiming to improve employee morale and engagement.</w:t>
      </w:r>
    </w:p>
    <w:p w:rsidR="643D932B" w:rsidP="46C0E11D" w:rsidRDefault="643D932B" w14:paraId="7D22C4FC" w14:textId="1838BB58">
      <w:pPr>
        <w:pStyle w:val="Heading3"/>
        <w:spacing w:before="281" w:beforeAutospacing="off" w:after="281" w:afterAutospacing="off"/>
        <w:rPr>
          <w:rFonts w:ascii="Arial" w:hAnsi="Arial" w:eastAsia="Arial" w:cs="Arial"/>
          <w:b w:val="1"/>
          <w:bCs w:val="1"/>
          <w:noProof w:val="0"/>
          <w:color w:val="000000" w:themeColor="text1" w:themeTint="FF" w:themeShade="FF"/>
          <w:sz w:val="28"/>
          <w:szCs w:val="28"/>
          <w:lang w:val="en-US"/>
        </w:rPr>
      </w:pPr>
      <w:r w:rsidRPr="46C0E11D" w:rsidR="643D932B">
        <w:rPr>
          <w:rFonts w:ascii="Arial" w:hAnsi="Arial" w:eastAsia="Arial" w:cs="Arial"/>
          <w:b w:val="1"/>
          <w:bCs w:val="1"/>
          <w:noProof w:val="0"/>
          <w:color w:val="000000" w:themeColor="text1" w:themeTint="FF" w:themeShade="FF"/>
          <w:sz w:val="28"/>
          <w:szCs w:val="28"/>
          <w:lang w:val="en-US"/>
        </w:rPr>
        <w:t>Analysis 4:</w:t>
      </w:r>
      <w:r w:rsidRPr="46C0E11D" w:rsidR="643D932B">
        <w:rPr>
          <w:rFonts w:ascii="Arial" w:hAnsi="Arial" w:eastAsia="Arial" w:cs="Arial"/>
          <w:b w:val="1"/>
          <w:bCs w:val="1"/>
          <w:noProof w:val="0"/>
          <w:color w:val="000000" w:themeColor="text1" w:themeTint="FF" w:themeShade="FF"/>
          <w:sz w:val="28"/>
          <w:szCs w:val="28"/>
          <w:lang w:val="en-US"/>
        </w:rPr>
        <w:t xml:space="preserve"> </w:t>
      </w:r>
      <w:r w:rsidRPr="46C0E11D" w:rsidR="643D932B">
        <w:rPr>
          <w:rFonts w:ascii="Arial" w:hAnsi="Arial" w:eastAsia="Arial" w:cs="Arial"/>
          <w:b w:val="1"/>
          <w:bCs w:val="1"/>
          <w:noProof w:val="0"/>
          <w:color w:val="000000" w:themeColor="text1" w:themeTint="FF" w:themeShade="FF"/>
          <w:sz w:val="28"/>
          <w:szCs w:val="28"/>
          <w:lang w:val="en-US"/>
        </w:rPr>
        <w:t>Performance and Employee Satisfaction Analysis</w:t>
      </w:r>
    </w:p>
    <w:p w:rsidR="643D932B" w:rsidP="46C0E11D" w:rsidRDefault="643D932B" w14:paraId="10A8C731" w14:textId="0DABF702">
      <w:pPr>
        <w:spacing w:before="240" w:beforeAutospacing="off" w:after="240" w:afterAutospacing="off"/>
        <w:rPr>
          <w:rFonts w:ascii="Arial" w:hAnsi="Arial" w:eastAsia="Arial" w:cs="Arial"/>
          <w:b w:val="0"/>
          <w:bCs w:val="0"/>
          <w:noProof w:val="0"/>
          <w:sz w:val="22"/>
          <w:szCs w:val="22"/>
          <w:lang w:val="en-US"/>
        </w:rPr>
      </w:pPr>
      <w:r w:rsidRPr="46C0E11D" w:rsidR="643D932B">
        <w:rPr>
          <w:rFonts w:ascii="Arial" w:hAnsi="Arial" w:eastAsia="Arial" w:cs="Arial"/>
          <w:b w:val="0"/>
          <w:bCs w:val="0"/>
          <w:noProof w:val="0"/>
          <w:sz w:val="22"/>
          <w:szCs w:val="22"/>
          <w:lang w:val="en-US"/>
        </w:rPr>
        <w:t xml:space="preserve">The analysis of </w:t>
      </w:r>
      <w:r w:rsidRPr="46C0E11D" w:rsidR="643D932B">
        <w:rPr>
          <w:rFonts w:ascii="Arial" w:hAnsi="Arial" w:eastAsia="Arial" w:cs="Arial"/>
          <w:b w:val="0"/>
          <w:bCs w:val="0"/>
          <w:noProof w:val="0"/>
          <w:sz w:val="22"/>
          <w:szCs w:val="22"/>
          <w:lang w:val="en-US"/>
        </w:rPr>
        <w:t>Performance</w:t>
      </w:r>
      <w:r w:rsidRPr="46C0E11D" w:rsidR="643D932B">
        <w:rPr>
          <w:rFonts w:ascii="Arial" w:hAnsi="Arial" w:eastAsia="Arial" w:cs="Arial"/>
          <w:b w:val="0"/>
          <w:bCs w:val="0"/>
          <w:noProof w:val="0"/>
          <w:sz w:val="22"/>
          <w:szCs w:val="22"/>
          <w:lang w:val="en-US"/>
        </w:rPr>
        <w:t xml:space="preserve"> and </w:t>
      </w:r>
      <w:r w:rsidRPr="46C0E11D" w:rsidR="643D932B">
        <w:rPr>
          <w:rFonts w:ascii="Arial" w:hAnsi="Arial" w:eastAsia="Arial" w:cs="Arial"/>
          <w:b w:val="0"/>
          <w:bCs w:val="0"/>
          <w:noProof w:val="0"/>
          <w:sz w:val="22"/>
          <w:szCs w:val="22"/>
          <w:lang w:val="en-US"/>
        </w:rPr>
        <w:t>Employee Satisfaction</w:t>
      </w:r>
      <w:r w:rsidRPr="46C0E11D" w:rsidR="643D932B">
        <w:rPr>
          <w:rFonts w:ascii="Arial" w:hAnsi="Arial" w:eastAsia="Arial" w:cs="Arial"/>
          <w:b w:val="0"/>
          <w:bCs w:val="0"/>
          <w:noProof w:val="0"/>
          <w:sz w:val="22"/>
          <w:szCs w:val="22"/>
          <w:lang w:val="en-US"/>
        </w:rPr>
        <w:t xml:space="preserve"> across </w:t>
      </w:r>
      <w:r w:rsidRPr="46C0E11D" w:rsidR="643D932B">
        <w:rPr>
          <w:rFonts w:ascii="Arial" w:hAnsi="Arial" w:eastAsia="Arial" w:cs="Arial"/>
          <w:b w:val="0"/>
          <w:bCs w:val="0"/>
          <w:noProof w:val="0"/>
          <w:sz w:val="22"/>
          <w:szCs w:val="22"/>
          <w:lang w:val="en-US"/>
        </w:rPr>
        <w:t>Remote_Work_Frequency</w:t>
      </w:r>
      <w:r w:rsidRPr="46C0E11D" w:rsidR="643D932B">
        <w:rPr>
          <w:rFonts w:ascii="Arial" w:hAnsi="Arial" w:eastAsia="Arial" w:cs="Arial"/>
          <w:b w:val="0"/>
          <w:bCs w:val="0"/>
          <w:noProof w:val="0"/>
          <w:sz w:val="22"/>
          <w:szCs w:val="22"/>
          <w:lang w:val="en-US"/>
        </w:rPr>
        <w:t xml:space="preserve"> and </w:t>
      </w:r>
      <w:r w:rsidRPr="46C0E11D" w:rsidR="643D932B">
        <w:rPr>
          <w:rFonts w:ascii="Arial" w:hAnsi="Arial" w:eastAsia="Arial" w:cs="Arial"/>
          <w:b w:val="0"/>
          <w:bCs w:val="0"/>
          <w:noProof w:val="0"/>
          <w:sz w:val="22"/>
          <w:szCs w:val="22"/>
          <w:lang w:val="en-US"/>
        </w:rPr>
        <w:t>Gender</w:t>
      </w:r>
      <w:r w:rsidRPr="46C0E11D" w:rsidR="643D932B">
        <w:rPr>
          <w:rFonts w:ascii="Arial" w:hAnsi="Arial" w:eastAsia="Arial" w:cs="Arial"/>
          <w:b w:val="0"/>
          <w:bCs w:val="0"/>
          <w:noProof w:val="0"/>
          <w:sz w:val="22"/>
          <w:szCs w:val="22"/>
          <w:lang w:val="en-US"/>
        </w:rPr>
        <w:t xml:space="preserve"> provides critical insights. The results show that </w:t>
      </w:r>
      <w:r w:rsidRPr="46C0E11D" w:rsidR="643D932B">
        <w:rPr>
          <w:rFonts w:ascii="Arial" w:hAnsi="Arial" w:eastAsia="Arial" w:cs="Arial"/>
          <w:b w:val="0"/>
          <w:bCs w:val="0"/>
          <w:noProof w:val="0"/>
          <w:sz w:val="22"/>
          <w:szCs w:val="22"/>
          <w:lang w:val="en-US"/>
        </w:rPr>
        <w:t>Hybrid Work</w:t>
      </w:r>
      <w:r w:rsidRPr="46C0E11D" w:rsidR="643D932B">
        <w:rPr>
          <w:rFonts w:ascii="Arial" w:hAnsi="Arial" w:eastAsia="Arial" w:cs="Arial"/>
          <w:b w:val="0"/>
          <w:bCs w:val="0"/>
          <w:noProof w:val="0"/>
          <w:sz w:val="22"/>
          <w:szCs w:val="22"/>
          <w:lang w:val="en-US"/>
        </w:rPr>
        <w:t xml:space="preserve"> consistently achieves the highest levels of performance and satisfaction for both males and females, with an average performance score of </w:t>
      </w:r>
      <w:r w:rsidRPr="46C0E11D" w:rsidR="643D932B">
        <w:rPr>
          <w:rFonts w:ascii="Arial" w:hAnsi="Arial" w:eastAsia="Arial" w:cs="Arial"/>
          <w:b w:val="0"/>
          <w:bCs w:val="0"/>
          <w:noProof w:val="0"/>
          <w:sz w:val="22"/>
          <w:szCs w:val="22"/>
          <w:lang w:val="en-US"/>
        </w:rPr>
        <w:t>3.00</w:t>
      </w:r>
      <w:r w:rsidRPr="46C0E11D" w:rsidR="643D932B">
        <w:rPr>
          <w:rFonts w:ascii="Arial" w:hAnsi="Arial" w:eastAsia="Arial" w:cs="Arial"/>
          <w:b w:val="0"/>
          <w:bCs w:val="0"/>
          <w:noProof w:val="0"/>
          <w:sz w:val="22"/>
          <w:szCs w:val="22"/>
          <w:lang w:val="en-US"/>
        </w:rPr>
        <w:t xml:space="preserve"> and the majority of employees reporting satisfaction. This highlights the effectiveness of hybrid work in balancing productivity and employee morale.</w:t>
      </w:r>
    </w:p>
    <w:p w:rsidR="643D932B" w:rsidP="46C0E11D" w:rsidRDefault="643D932B" w14:paraId="6CF45492" w14:textId="3C288E27">
      <w:pPr>
        <w:spacing w:before="240" w:beforeAutospacing="off" w:after="240" w:afterAutospacing="off"/>
        <w:rPr>
          <w:rFonts w:ascii="Arial" w:hAnsi="Arial" w:eastAsia="Arial" w:cs="Arial"/>
          <w:b w:val="0"/>
          <w:bCs w:val="0"/>
          <w:noProof w:val="0"/>
          <w:sz w:val="22"/>
          <w:szCs w:val="22"/>
          <w:lang w:val="en-US"/>
        </w:rPr>
      </w:pPr>
      <w:r w:rsidRPr="46C0E11D" w:rsidR="643D932B">
        <w:rPr>
          <w:rFonts w:ascii="Arial" w:hAnsi="Arial" w:eastAsia="Arial" w:cs="Arial"/>
          <w:b w:val="0"/>
          <w:bCs w:val="0"/>
          <w:noProof w:val="0"/>
          <w:sz w:val="22"/>
          <w:szCs w:val="22"/>
          <w:lang w:val="en-US"/>
        </w:rPr>
        <w:t xml:space="preserve">In contrast, </w:t>
      </w:r>
      <w:r w:rsidRPr="46C0E11D" w:rsidR="643D932B">
        <w:rPr>
          <w:rFonts w:ascii="Arial" w:hAnsi="Arial" w:eastAsia="Arial" w:cs="Arial"/>
          <w:b w:val="0"/>
          <w:bCs w:val="0"/>
          <w:noProof w:val="0"/>
          <w:sz w:val="22"/>
          <w:szCs w:val="22"/>
          <w:lang w:val="en-US"/>
        </w:rPr>
        <w:t>Onsite Work</w:t>
      </w:r>
      <w:r w:rsidRPr="46C0E11D" w:rsidR="643D932B">
        <w:rPr>
          <w:rFonts w:ascii="Arial" w:hAnsi="Arial" w:eastAsia="Arial" w:cs="Arial"/>
          <w:b w:val="0"/>
          <w:bCs w:val="0"/>
          <w:noProof w:val="0"/>
          <w:sz w:val="22"/>
          <w:szCs w:val="22"/>
          <w:lang w:val="en-US"/>
        </w:rPr>
        <w:t xml:space="preserve"> displays slightly lower satisfaction and performance levels, particularly for males, with an average performance score of </w:t>
      </w:r>
      <w:r w:rsidRPr="46C0E11D" w:rsidR="643D932B">
        <w:rPr>
          <w:rFonts w:ascii="Arial" w:hAnsi="Arial" w:eastAsia="Arial" w:cs="Arial"/>
          <w:b w:val="0"/>
          <w:bCs w:val="0"/>
          <w:noProof w:val="0"/>
          <w:sz w:val="22"/>
          <w:szCs w:val="22"/>
          <w:lang w:val="en-US"/>
        </w:rPr>
        <w:t>2.99</w:t>
      </w:r>
      <w:r w:rsidRPr="46C0E11D" w:rsidR="643D932B">
        <w:rPr>
          <w:rFonts w:ascii="Arial" w:hAnsi="Arial" w:eastAsia="Arial" w:cs="Arial"/>
          <w:b w:val="0"/>
          <w:bCs w:val="0"/>
          <w:noProof w:val="0"/>
          <w:sz w:val="22"/>
          <w:szCs w:val="22"/>
          <w:lang w:val="en-US"/>
        </w:rPr>
        <w:t xml:space="preserve">. </w:t>
      </w:r>
      <w:r w:rsidRPr="46C0E11D" w:rsidR="643D932B">
        <w:rPr>
          <w:rFonts w:ascii="Arial" w:hAnsi="Arial" w:eastAsia="Arial" w:cs="Arial"/>
          <w:b w:val="0"/>
          <w:bCs w:val="0"/>
          <w:noProof w:val="0"/>
          <w:sz w:val="22"/>
          <w:szCs w:val="22"/>
          <w:lang w:val="en-US"/>
        </w:rPr>
        <w:t>Remote Work</w:t>
      </w:r>
      <w:r w:rsidRPr="46C0E11D" w:rsidR="643D932B">
        <w:rPr>
          <w:rFonts w:ascii="Arial" w:hAnsi="Arial" w:eastAsia="Arial" w:cs="Arial"/>
          <w:b w:val="0"/>
          <w:bCs w:val="0"/>
          <w:noProof w:val="0"/>
          <w:sz w:val="22"/>
          <w:szCs w:val="22"/>
          <w:lang w:val="en-US"/>
        </w:rPr>
        <w:t xml:space="preserve">, while maintaining a strong average performance score of </w:t>
      </w:r>
      <w:r w:rsidRPr="46C0E11D" w:rsidR="643D932B">
        <w:rPr>
          <w:rFonts w:ascii="Arial" w:hAnsi="Arial" w:eastAsia="Arial" w:cs="Arial"/>
          <w:b w:val="0"/>
          <w:bCs w:val="0"/>
          <w:noProof w:val="0"/>
          <w:sz w:val="22"/>
          <w:szCs w:val="22"/>
          <w:lang w:val="en-US"/>
        </w:rPr>
        <w:t>3.00</w:t>
      </w:r>
      <w:r w:rsidRPr="46C0E11D" w:rsidR="643D932B">
        <w:rPr>
          <w:rFonts w:ascii="Arial" w:hAnsi="Arial" w:eastAsia="Arial" w:cs="Arial"/>
          <w:b w:val="0"/>
          <w:bCs w:val="0"/>
          <w:noProof w:val="0"/>
          <w:sz w:val="22"/>
          <w:szCs w:val="22"/>
          <w:lang w:val="en-US"/>
        </w:rPr>
        <w:t>, reveals a greater proportion of employees reporting neutral or dissatisfied experiences compared to hybrid work, particularly among females.</w:t>
      </w:r>
    </w:p>
    <w:p w:rsidR="643D932B" w:rsidP="46C0E11D" w:rsidRDefault="643D932B" w14:paraId="6B62AF45" w14:textId="4582E37F">
      <w:pPr>
        <w:spacing w:before="240" w:beforeAutospacing="off" w:after="240" w:afterAutospacing="off"/>
        <w:rPr>
          <w:rFonts w:ascii="Arial" w:hAnsi="Arial" w:eastAsia="Arial" w:cs="Arial"/>
          <w:b w:val="0"/>
          <w:bCs w:val="0"/>
          <w:noProof w:val="0"/>
          <w:sz w:val="22"/>
          <w:szCs w:val="22"/>
          <w:lang w:val="en-US"/>
        </w:rPr>
      </w:pPr>
      <w:r w:rsidRPr="46C0E11D" w:rsidR="643D932B">
        <w:rPr>
          <w:rFonts w:ascii="Arial" w:hAnsi="Arial" w:eastAsia="Arial" w:cs="Arial"/>
          <w:b w:val="0"/>
          <w:bCs w:val="0"/>
          <w:noProof w:val="0"/>
          <w:sz w:val="22"/>
          <w:szCs w:val="22"/>
          <w:lang w:val="en-US"/>
        </w:rPr>
        <w:t xml:space="preserve">These findings suggest that </w:t>
      </w:r>
      <w:r w:rsidRPr="46C0E11D" w:rsidR="643D932B">
        <w:rPr>
          <w:rFonts w:ascii="Arial" w:hAnsi="Arial" w:eastAsia="Arial" w:cs="Arial"/>
          <w:b w:val="0"/>
          <w:bCs w:val="0"/>
          <w:noProof w:val="0"/>
          <w:sz w:val="22"/>
          <w:szCs w:val="22"/>
          <w:lang w:val="en-US"/>
        </w:rPr>
        <w:t>Hybrid Work</w:t>
      </w:r>
      <w:r w:rsidRPr="46C0E11D" w:rsidR="643D932B">
        <w:rPr>
          <w:rFonts w:ascii="Arial" w:hAnsi="Arial" w:eastAsia="Arial" w:cs="Arial"/>
          <w:b w:val="0"/>
          <w:bCs w:val="0"/>
          <w:noProof w:val="0"/>
          <w:sz w:val="22"/>
          <w:szCs w:val="22"/>
          <w:lang w:val="en-US"/>
        </w:rPr>
        <w:t xml:space="preserve"> not only supports high performance but also fosters a more positive employee experience, making it the preferred model. However, </w:t>
      </w:r>
      <w:r w:rsidRPr="46C0E11D" w:rsidR="643D932B">
        <w:rPr>
          <w:rFonts w:ascii="Arial" w:hAnsi="Arial" w:eastAsia="Arial" w:cs="Arial"/>
          <w:b w:val="0"/>
          <w:bCs w:val="0"/>
          <w:noProof w:val="0"/>
          <w:sz w:val="22"/>
          <w:szCs w:val="22"/>
          <w:lang w:val="en-US"/>
        </w:rPr>
        <w:t>Remote Work</w:t>
      </w:r>
      <w:r w:rsidRPr="46C0E11D" w:rsidR="643D932B">
        <w:rPr>
          <w:rFonts w:ascii="Arial" w:hAnsi="Arial" w:eastAsia="Arial" w:cs="Arial"/>
          <w:b w:val="0"/>
          <w:bCs w:val="0"/>
          <w:noProof w:val="0"/>
          <w:sz w:val="22"/>
          <w:szCs w:val="22"/>
          <w:lang w:val="en-US"/>
        </w:rPr>
        <w:t xml:space="preserve"> may require additional strategies to improve engagement and satisfaction, particularly for female employees, while </w:t>
      </w:r>
      <w:r w:rsidRPr="46C0E11D" w:rsidR="643D932B">
        <w:rPr>
          <w:rFonts w:ascii="Arial" w:hAnsi="Arial" w:eastAsia="Arial" w:cs="Arial"/>
          <w:b w:val="0"/>
          <w:bCs w:val="0"/>
          <w:noProof w:val="0"/>
          <w:sz w:val="22"/>
          <w:szCs w:val="22"/>
          <w:lang w:val="en-US"/>
        </w:rPr>
        <w:t>Onsite Work</w:t>
      </w:r>
      <w:r w:rsidRPr="46C0E11D" w:rsidR="643D932B">
        <w:rPr>
          <w:rFonts w:ascii="Arial" w:hAnsi="Arial" w:eastAsia="Arial" w:cs="Arial"/>
          <w:b w:val="0"/>
          <w:bCs w:val="0"/>
          <w:noProof w:val="0"/>
          <w:sz w:val="22"/>
          <w:szCs w:val="22"/>
          <w:lang w:val="en-US"/>
        </w:rPr>
        <w:t xml:space="preserve"> could benefit from integrating more flexibility to enhance overall satisfaction. These insights can guide organizations in tailoring work policies to maximize both performance and employee well-being.</w:t>
      </w:r>
    </w:p>
    <w:p w:rsidR="0F6B54A3" w:rsidP="46C0E11D" w:rsidRDefault="0F6B54A3" w14:paraId="4CBF12CB" w14:textId="69AE27D0">
      <w:pPr>
        <w:pStyle w:val="Heading3"/>
        <w:spacing w:before="281" w:beforeAutospacing="off" w:after="281" w:afterAutospacing="off"/>
        <w:rPr>
          <w:rFonts w:ascii="Arial" w:hAnsi="Arial" w:eastAsia="Arial" w:cs="Arial"/>
          <w:b w:val="1"/>
          <w:bCs w:val="1"/>
          <w:noProof w:val="0"/>
          <w:color w:val="000000" w:themeColor="text1" w:themeTint="FF" w:themeShade="FF"/>
          <w:sz w:val="28"/>
          <w:szCs w:val="28"/>
          <w:lang w:val="en-US"/>
        </w:rPr>
      </w:pPr>
      <w:r w:rsidRPr="46C0E11D" w:rsidR="0F6B54A3">
        <w:rPr>
          <w:rFonts w:ascii="Arial" w:hAnsi="Arial" w:eastAsia="Arial" w:cs="Arial"/>
          <w:b w:val="1"/>
          <w:bCs w:val="1"/>
          <w:noProof w:val="0"/>
          <w:color w:val="000000" w:themeColor="text1" w:themeTint="FF" w:themeShade="FF"/>
          <w:sz w:val="28"/>
          <w:szCs w:val="28"/>
          <w:lang w:val="en-US"/>
        </w:rPr>
        <w:t>Conclusion</w:t>
      </w:r>
    </w:p>
    <w:p w:rsidR="0F6B54A3" w:rsidP="46C0E11D" w:rsidRDefault="0F6B54A3" w14:paraId="366E271E" w14:textId="2E8AE523">
      <w:pPr>
        <w:spacing w:before="240" w:beforeAutospacing="off" w:after="240" w:afterAutospacing="off"/>
        <w:rPr>
          <w:rFonts w:ascii="Arial" w:hAnsi="Arial" w:eastAsia="Arial" w:cs="Arial"/>
          <w:b w:val="0"/>
          <w:bCs w:val="0"/>
          <w:noProof w:val="0"/>
          <w:sz w:val="22"/>
          <w:szCs w:val="22"/>
          <w:lang w:val="en-US"/>
        </w:rPr>
      </w:pPr>
      <w:r w:rsidRPr="46C0E11D" w:rsidR="0F6B54A3">
        <w:rPr>
          <w:rFonts w:ascii="Arial" w:hAnsi="Arial" w:eastAsia="Arial" w:cs="Arial"/>
          <w:b w:val="0"/>
          <w:bCs w:val="0"/>
          <w:noProof w:val="0"/>
          <w:sz w:val="22"/>
          <w:szCs w:val="22"/>
          <w:lang w:val="en-US"/>
        </w:rPr>
        <w:t xml:space="preserve">This analysis examined the impact of </w:t>
      </w:r>
      <w:r w:rsidRPr="46C0E11D" w:rsidR="0F6B54A3">
        <w:rPr>
          <w:rFonts w:ascii="Arial" w:hAnsi="Arial" w:eastAsia="Arial" w:cs="Arial"/>
          <w:b w:val="0"/>
          <w:bCs w:val="0"/>
          <w:noProof w:val="0"/>
          <w:sz w:val="22"/>
          <w:szCs w:val="22"/>
          <w:lang w:val="en-US"/>
        </w:rPr>
        <w:t>Remote_Work_Frequency</w:t>
      </w:r>
      <w:r w:rsidRPr="46C0E11D" w:rsidR="0F6B54A3">
        <w:rPr>
          <w:rFonts w:ascii="Arial" w:hAnsi="Arial" w:eastAsia="Arial" w:cs="Arial"/>
          <w:b w:val="0"/>
          <w:bCs w:val="0"/>
          <w:noProof w:val="0"/>
          <w:sz w:val="22"/>
          <w:szCs w:val="22"/>
          <w:lang w:val="en-US"/>
        </w:rPr>
        <w:t xml:space="preserve"> on key employee metrics such as </w:t>
      </w:r>
      <w:r w:rsidRPr="46C0E11D" w:rsidR="0F6B54A3">
        <w:rPr>
          <w:rFonts w:ascii="Arial" w:hAnsi="Arial" w:eastAsia="Arial" w:cs="Arial"/>
          <w:b w:val="0"/>
          <w:bCs w:val="0"/>
          <w:noProof w:val="0"/>
          <w:sz w:val="22"/>
          <w:szCs w:val="22"/>
          <w:lang w:val="en-US"/>
        </w:rPr>
        <w:t>satisfaction</w:t>
      </w:r>
      <w:r w:rsidRPr="46C0E11D" w:rsidR="0F6B54A3">
        <w:rPr>
          <w:rFonts w:ascii="Arial" w:hAnsi="Arial" w:eastAsia="Arial" w:cs="Arial"/>
          <w:b w:val="0"/>
          <w:bCs w:val="0"/>
          <w:noProof w:val="0"/>
          <w:sz w:val="22"/>
          <w:szCs w:val="22"/>
          <w:lang w:val="en-US"/>
        </w:rPr>
        <w:t xml:space="preserve">, </w:t>
      </w:r>
      <w:r w:rsidRPr="46C0E11D" w:rsidR="0F6B54A3">
        <w:rPr>
          <w:rFonts w:ascii="Arial" w:hAnsi="Arial" w:eastAsia="Arial" w:cs="Arial"/>
          <w:b w:val="0"/>
          <w:bCs w:val="0"/>
          <w:noProof w:val="0"/>
          <w:sz w:val="22"/>
          <w:szCs w:val="22"/>
          <w:lang w:val="en-US"/>
        </w:rPr>
        <w:t>performance</w:t>
      </w:r>
      <w:r w:rsidRPr="46C0E11D" w:rsidR="0F6B54A3">
        <w:rPr>
          <w:rFonts w:ascii="Arial" w:hAnsi="Arial" w:eastAsia="Arial" w:cs="Arial"/>
          <w:b w:val="0"/>
          <w:bCs w:val="0"/>
          <w:noProof w:val="0"/>
          <w:sz w:val="22"/>
          <w:szCs w:val="22"/>
          <w:lang w:val="en-US"/>
        </w:rPr>
        <w:t xml:space="preserve">, and </w:t>
      </w:r>
      <w:r w:rsidRPr="46C0E11D" w:rsidR="0F6B54A3">
        <w:rPr>
          <w:rFonts w:ascii="Arial" w:hAnsi="Arial" w:eastAsia="Arial" w:cs="Arial"/>
          <w:b w:val="0"/>
          <w:bCs w:val="0"/>
          <w:noProof w:val="0"/>
          <w:sz w:val="22"/>
          <w:szCs w:val="22"/>
          <w:lang w:val="en-US"/>
        </w:rPr>
        <w:t>retention</w:t>
      </w:r>
      <w:r w:rsidRPr="46C0E11D" w:rsidR="0F6B54A3">
        <w:rPr>
          <w:rFonts w:ascii="Arial" w:hAnsi="Arial" w:eastAsia="Arial" w:cs="Arial"/>
          <w:b w:val="0"/>
          <w:bCs w:val="0"/>
          <w:noProof w:val="0"/>
          <w:sz w:val="22"/>
          <w:szCs w:val="22"/>
          <w:lang w:val="en-US"/>
        </w:rPr>
        <w:t xml:space="preserve">, alongside breakdowns by </w:t>
      </w:r>
      <w:proofErr w:type="spellStart"/>
      <w:r w:rsidRPr="46C0E11D" w:rsidR="0F6B54A3">
        <w:rPr>
          <w:rFonts w:ascii="Arial" w:hAnsi="Arial" w:eastAsia="Arial" w:cs="Arial"/>
          <w:b w:val="0"/>
          <w:bCs w:val="0"/>
          <w:noProof w:val="0"/>
          <w:sz w:val="22"/>
          <w:szCs w:val="22"/>
          <w:lang w:val="en-US"/>
        </w:rPr>
        <w:t>Age_Group</w:t>
      </w:r>
      <w:proofErr w:type="spellEnd"/>
      <w:r w:rsidRPr="46C0E11D" w:rsidR="0F6B54A3">
        <w:rPr>
          <w:rFonts w:ascii="Arial" w:hAnsi="Arial" w:eastAsia="Arial" w:cs="Arial"/>
          <w:b w:val="0"/>
          <w:bCs w:val="0"/>
          <w:noProof w:val="0"/>
          <w:sz w:val="22"/>
          <w:szCs w:val="22"/>
          <w:lang w:val="en-US"/>
        </w:rPr>
        <w:t xml:space="preserve">, </w:t>
      </w:r>
      <w:r w:rsidRPr="46C0E11D" w:rsidR="0F6B54A3">
        <w:rPr>
          <w:rFonts w:ascii="Arial" w:hAnsi="Arial" w:eastAsia="Arial" w:cs="Arial"/>
          <w:b w:val="0"/>
          <w:bCs w:val="0"/>
          <w:noProof w:val="0"/>
          <w:sz w:val="22"/>
          <w:szCs w:val="22"/>
          <w:lang w:val="en-US"/>
        </w:rPr>
        <w:t>Gender</w:t>
      </w:r>
      <w:r w:rsidRPr="46C0E11D" w:rsidR="0F6B54A3">
        <w:rPr>
          <w:rFonts w:ascii="Arial" w:hAnsi="Arial" w:eastAsia="Arial" w:cs="Arial"/>
          <w:b w:val="0"/>
          <w:bCs w:val="0"/>
          <w:noProof w:val="0"/>
          <w:sz w:val="22"/>
          <w:szCs w:val="22"/>
          <w:lang w:val="en-US"/>
        </w:rPr>
        <w:t xml:space="preserve">, and </w:t>
      </w:r>
      <w:r w:rsidRPr="46C0E11D" w:rsidR="0F6B54A3">
        <w:rPr>
          <w:rFonts w:ascii="Arial" w:hAnsi="Arial" w:eastAsia="Arial" w:cs="Arial"/>
          <w:b w:val="0"/>
          <w:bCs w:val="0"/>
          <w:noProof w:val="0"/>
          <w:sz w:val="22"/>
          <w:szCs w:val="22"/>
          <w:lang w:val="en-US"/>
        </w:rPr>
        <w:t>Department</w:t>
      </w:r>
      <w:r w:rsidRPr="46C0E11D" w:rsidR="0F6B54A3">
        <w:rPr>
          <w:rFonts w:ascii="Arial" w:hAnsi="Arial" w:eastAsia="Arial" w:cs="Arial"/>
          <w:b w:val="0"/>
          <w:bCs w:val="0"/>
          <w:noProof w:val="0"/>
          <w:sz w:val="22"/>
          <w:szCs w:val="22"/>
          <w:lang w:val="en-US"/>
        </w:rPr>
        <w:t xml:space="preserve">. The findings revealed that </w:t>
      </w:r>
      <w:r w:rsidRPr="46C0E11D" w:rsidR="0F6B54A3">
        <w:rPr>
          <w:rFonts w:ascii="Arial" w:hAnsi="Arial" w:eastAsia="Arial" w:cs="Arial"/>
          <w:b w:val="0"/>
          <w:bCs w:val="0"/>
          <w:noProof w:val="0"/>
          <w:sz w:val="22"/>
          <w:szCs w:val="22"/>
          <w:lang w:val="en-US"/>
        </w:rPr>
        <w:t>Hybrid Work</w:t>
      </w:r>
      <w:r w:rsidRPr="46C0E11D" w:rsidR="0F6B54A3">
        <w:rPr>
          <w:rFonts w:ascii="Arial" w:hAnsi="Arial" w:eastAsia="Arial" w:cs="Arial"/>
          <w:b w:val="0"/>
          <w:bCs w:val="0"/>
          <w:noProof w:val="0"/>
          <w:sz w:val="22"/>
          <w:szCs w:val="22"/>
          <w:lang w:val="en-US"/>
        </w:rPr>
        <w:t xml:space="preserve"> consistently achieves the highest satisfaction and performance levels across all demographics, making it the most effective workplace model. While </w:t>
      </w:r>
      <w:r w:rsidRPr="46C0E11D" w:rsidR="0F6B54A3">
        <w:rPr>
          <w:rFonts w:ascii="Arial" w:hAnsi="Arial" w:eastAsia="Arial" w:cs="Arial"/>
          <w:b w:val="0"/>
          <w:bCs w:val="0"/>
          <w:noProof w:val="0"/>
          <w:sz w:val="22"/>
          <w:szCs w:val="22"/>
          <w:lang w:val="en-US"/>
        </w:rPr>
        <w:t>Remote Work</w:t>
      </w:r>
      <w:r w:rsidRPr="46C0E11D" w:rsidR="0F6B54A3">
        <w:rPr>
          <w:rFonts w:ascii="Arial" w:hAnsi="Arial" w:eastAsia="Arial" w:cs="Arial"/>
          <w:b w:val="0"/>
          <w:bCs w:val="0"/>
          <w:noProof w:val="0"/>
          <w:sz w:val="22"/>
          <w:szCs w:val="22"/>
          <w:lang w:val="en-US"/>
        </w:rPr>
        <w:t xml:space="preserve"> supports strong performance, it showed slightly lower satisfaction, particularly among female employees. </w:t>
      </w:r>
      <w:r w:rsidRPr="46C0E11D" w:rsidR="0F6B54A3">
        <w:rPr>
          <w:rFonts w:ascii="Arial" w:hAnsi="Arial" w:eastAsia="Arial" w:cs="Arial"/>
          <w:b w:val="0"/>
          <w:bCs w:val="0"/>
          <w:noProof w:val="0"/>
          <w:sz w:val="22"/>
          <w:szCs w:val="22"/>
          <w:lang w:val="en-US"/>
        </w:rPr>
        <w:t>Onsite Work</w:t>
      </w:r>
      <w:r w:rsidRPr="46C0E11D" w:rsidR="0F6B54A3">
        <w:rPr>
          <w:rFonts w:ascii="Arial" w:hAnsi="Arial" w:eastAsia="Arial" w:cs="Arial"/>
          <w:b w:val="0"/>
          <w:bCs w:val="0"/>
          <w:noProof w:val="0"/>
          <w:sz w:val="22"/>
          <w:szCs w:val="22"/>
          <w:lang w:val="en-US"/>
        </w:rPr>
        <w:t xml:space="preserve"> had the lowest satisfaction and performance scores, especially for younger employees, highlighting the growing demand for flexibility in traditional setups. Retention trends showed higher resignation rates in fully remote roles compared to hybrid and onsite setups. Age-based analysis indicated that </w:t>
      </w:r>
      <w:r w:rsidRPr="46C0E11D" w:rsidR="0F6B54A3">
        <w:rPr>
          <w:rFonts w:ascii="Arial" w:hAnsi="Arial" w:eastAsia="Arial" w:cs="Arial"/>
          <w:b w:val="0"/>
          <w:bCs w:val="0"/>
          <w:noProof w:val="0"/>
          <w:sz w:val="22"/>
          <w:szCs w:val="22"/>
          <w:lang w:val="en-US"/>
        </w:rPr>
        <w:t>younger employees (22-29)</w:t>
      </w:r>
      <w:r w:rsidRPr="46C0E11D" w:rsidR="0F6B54A3">
        <w:rPr>
          <w:rFonts w:ascii="Arial" w:hAnsi="Arial" w:eastAsia="Arial" w:cs="Arial"/>
          <w:b w:val="0"/>
          <w:bCs w:val="0"/>
          <w:noProof w:val="0"/>
          <w:sz w:val="22"/>
          <w:szCs w:val="22"/>
          <w:lang w:val="en-US"/>
        </w:rPr>
        <w:t xml:space="preserve"> prefer hybrid and remote work, while </w:t>
      </w:r>
      <w:r w:rsidRPr="46C0E11D" w:rsidR="0F6B54A3">
        <w:rPr>
          <w:rFonts w:ascii="Arial" w:hAnsi="Arial" w:eastAsia="Arial" w:cs="Arial"/>
          <w:b w:val="0"/>
          <w:bCs w:val="0"/>
          <w:noProof w:val="0"/>
          <w:sz w:val="22"/>
          <w:szCs w:val="22"/>
          <w:lang w:val="en-US"/>
        </w:rPr>
        <w:t>older employees (50-60)</w:t>
      </w:r>
      <w:r w:rsidRPr="46C0E11D" w:rsidR="0F6B54A3">
        <w:rPr>
          <w:rFonts w:ascii="Arial" w:hAnsi="Arial" w:eastAsia="Arial" w:cs="Arial"/>
          <w:b w:val="0"/>
          <w:bCs w:val="0"/>
          <w:noProof w:val="0"/>
          <w:sz w:val="22"/>
          <w:szCs w:val="22"/>
          <w:lang w:val="en-US"/>
        </w:rPr>
        <w:t xml:space="preserve"> lean towards onsite models. These insights underscore the importance of tailoring workplace policies to meet the diverse needs of employees while prioritizing hybrid work for its adaptability and effectiveness.</w:t>
      </w:r>
    </w:p>
    <w:p w:rsidR="46C0E11D" w:rsidP="46C0E11D" w:rsidRDefault="46C0E11D" w14:paraId="2A467B51" w14:textId="4DD04FB6">
      <w:pPr>
        <w:spacing w:before="240" w:beforeAutospacing="off" w:after="240" w:afterAutospacing="off"/>
        <w:rPr>
          <w:rFonts w:ascii="Arial" w:hAnsi="Arial" w:eastAsia="Arial" w:cs="Arial"/>
          <w:b w:val="0"/>
          <w:bCs w:val="0"/>
          <w:noProof w:val="0"/>
          <w:sz w:val="22"/>
          <w:szCs w:val="22"/>
          <w:lang w:val="en-US"/>
        </w:rPr>
      </w:pPr>
    </w:p>
    <w:p w:rsidR="46C0E11D" w:rsidP="46C0E11D" w:rsidRDefault="46C0E11D" w14:paraId="337473EE" w14:textId="7C7C28F7">
      <w:pPr>
        <w:rPr>
          <w:sz w:val="22"/>
          <w:szCs w:val="22"/>
        </w:rPr>
      </w:pPr>
    </w:p>
    <w:p xmlns:wp14="http://schemas.microsoft.com/office/word/2010/wordml" w:rsidR="00A77B3E" w:rsidP="46C0E11D" w:rsidRDefault="00A77B3E" w14:paraId="672A6659" wp14:textId="77777777">
      <w:pPr>
        <w:rPr>
          <w:sz w:val="22"/>
          <w:szCs w:val="22"/>
        </w:rPr>
      </w:pPr>
    </w:p>
    <w:p xmlns:wp14="http://schemas.microsoft.com/office/word/2010/wordml" w:rsidR="00A77B3E" w:rsidP="46C0E11D" w:rsidRDefault="0028446F" w14:paraId="59818211" wp14:textId="62387599">
      <w:pPr>
        <w:rPr>
          <w:sz w:val="22"/>
          <w:szCs w:val="22"/>
        </w:rPr>
      </w:pPr>
    </w:p>
    <w:sectPr w:rsidR="00A77B3E">
      <w:pgSz w:w="12240" w:h="15840" w:orient="portrait"/>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600">
    <w:altName w:val="Calibri"/>
    <w:panose1 w:val="00000000000000000000"/>
    <w:charset w:val="00"/>
    <w:family w:val="auto"/>
    <w:notTrueType/>
    <w:pitch w:val="variable"/>
    <w:sig w:usb0="00000003" w:usb1="00000000" w:usb2="00000000" w:usb3="00000000" w:csb0="00000001" w:csb1="00000000"/>
  </w:font>
  <w:font w:name="300">
    <w:altName w:val="Calibri"/>
    <w:panose1 w:val="00000000000000000000"/>
    <w:charset w:val="00"/>
    <w:family w:val="auto"/>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UpjoAw8LRAWvu" int2:id="ZbfrS4bC">
      <int2:state int2:type="LegacyProofing" int2:value="Rejected"/>
    </int2:textHash>
    <int2:textHash int2:hashCode="MDArfWn4XS4AjY" int2:id="S9Xz0ZQF">
      <int2:state int2:type="LegacyProofing" int2:value="Rejected"/>
    </int2:textHash>
    <int2:textHash int2:hashCode="/TQ51jzbQUHDO4" int2:id="9ClUjPRU">
      <int2:state int2:type="LegacyProofing" int2:value="Rejected"/>
    </int2:textHash>
    <int2:textHash int2:hashCode="Z0+fYQCvrBn4N0" int2:id="GEP8OobC">
      <int2:state int2:type="LegacyProofing" int2:value="Rejected"/>
    </int2:textHash>
    <int2:textHash int2:hashCode="lZQy2jywMEW/Yb" int2:id="GsGBn3CF">
      <int2:state int2:type="LegacyProofing" int2:value="Rejected"/>
    </int2:textHash>
    <int2:textHash int2:hashCode="b/SclER9WP/+BD" int2:id="tn3xkHHT">
      <int2:state int2:type="LegacyProofing" int2:value="Rejected"/>
    </int2:textHash>
    <int2:textHash int2:hashCode="onh6vddw9qsiAo" int2:id="1JEpi94w">
      <int2:state int2:type="LegacyProofing" int2:value="Rejected"/>
    </int2:textHash>
    <int2:textHash int2:hashCode="WUPDFAejJ2Krxz" int2:id="mv5drsMi">
      <int2:state int2:type="LegacyProofing" int2:value="Rejected"/>
    </int2:textHash>
    <int2:textHash int2:hashCode="YzX5FGepFwYt65" int2:id="WmEd1yQv">
      <int2:state int2:type="LegacyProofing" int2:value="Rejected"/>
    </int2:textHash>
    <int2:textHash int2:hashCode="uA+hcr16GKpQpV" int2:id="QwRnN0LZ">
      <int2:state int2:type="LegacyProofing" int2:value="Rejected"/>
    </int2:textHash>
    <int2:textHash int2:hashCode="yX8WPrnB+698L8" int2:id="CzX3xTvV">
      <int2:state int2:type="LegacyProofing" int2:value="Rejected"/>
    </int2:textHash>
    <int2:textHash int2:hashCode="gfBaJtt5RmclZm" int2:id="V91Ih53h">
      <int2:state int2:type="LegacyProofing" int2:value="Rejected"/>
    </int2:textHash>
    <int2:bookmark int2:bookmarkName="_Int_uFIkuPbW" int2:invalidationBookmarkName="" int2:hashCode="AFJPR9jlb0DoGd" int2:id="KSxnsMkg">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7b4a1e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ad50a8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79b7747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3e413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ed7e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c65c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8109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0478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454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0e7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8c1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97d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b95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96e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4d8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B53CA"/>
    <w:rsid w:val="000F270D"/>
    <w:rsid w:val="0028446F"/>
    <w:rsid w:val="00A77B3E"/>
    <w:rsid w:val="00BFE425"/>
    <w:rsid w:val="00CA2A55"/>
    <w:rsid w:val="016AE74A"/>
    <w:rsid w:val="028B0F3C"/>
    <w:rsid w:val="0420727E"/>
    <w:rsid w:val="050A2B94"/>
    <w:rsid w:val="065B0088"/>
    <w:rsid w:val="0F4B6300"/>
    <w:rsid w:val="0F6B54A3"/>
    <w:rsid w:val="10F46335"/>
    <w:rsid w:val="1112B9FD"/>
    <w:rsid w:val="112CD339"/>
    <w:rsid w:val="14ECDC8D"/>
    <w:rsid w:val="1544EA5A"/>
    <w:rsid w:val="16502729"/>
    <w:rsid w:val="18F26F4B"/>
    <w:rsid w:val="1C625E31"/>
    <w:rsid w:val="1C9C993B"/>
    <w:rsid w:val="1E08303D"/>
    <w:rsid w:val="1F89723D"/>
    <w:rsid w:val="1FFF9810"/>
    <w:rsid w:val="20794504"/>
    <w:rsid w:val="220CA9AF"/>
    <w:rsid w:val="26768A5C"/>
    <w:rsid w:val="28DFD674"/>
    <w:rsid w:val="29599DC4"/>
    <w:rsid w:val="2D8580CC"/>
    <w:rsid w:val="2D93000F"/>
    <w:rsid w:val="2EB07B93"/>
    <w:rsid w:val="33E5D0BF"/>
    <w:rsid w:val="3581EEC7"/>
    <w:rsid w:val="37449F19"/>
    <w:rsid w:val="38DBB70D"/>
    <w:rsid w:val="3C8EB323"/>
    <w:rsid w:val="3D40312A"/>
    <w:rsid w:val="3E827C97"/>
    <w:rsid w:val="404C3EB6"/>
    <w:rsid w:val="445BDDE2"/>
    <w:rsid w:val="4588A72A"/>
    <w:rsid w:val="46C0E11D"/>
    <w:rsid w:val="48F6F9A7"/>
    <w:rsid w:val="493EB006"/>
    <w:rsid w:val="4A864E96"/>
    <w:rsid w:val="504DF82A"/>
    <w:rsid w:val="50FBA5D2"/>
    <w:rsid w:val="53E7B4AC"/>
    <w:rsid w:val="53F351BE"/>
    <w:rsid w:val="5450197E"/>
    <w:rsid w:val="55721EDB"/>
    <w:rsid w:val="57B42F2D"/>
    <w:rsid w:val="59011CBD"/>
    <w:rsid w:val="5D9BBDF9"/>
    <w:rsid w:val="604D76E3"/>
    <w:rsid w:val="6170549F"/>
    <w:rsid w:val="640995DB"/>
    <w:rsid w:val="643D932B"/>
    <w:rsid w:val="6565D39A"/>
    <w:rsid w:val="6B713F91"/>
    <w:rsid w:val="6B7E3FE5"/>
    <w:rsid w:val="6C4D0BEC"/>
    <w:rsid w:val="70F5EB8D"/>
    <w:rsid w:val="74990E19"/>
    <w:rsid w:val="78DFFE61"/>
    <w:rsid w:val="79837138"/>
    <w:rsid w:val="7A4BA8F6"/>
    <w:rsid w:val="7B606381"/>
    <w:rsid w:val="7B7B1783"/>
    <w:rsid w:val="7D7F412D"/>
    <w:rsid w:val="7F5D3FA3"/>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B1755A"/>
  <w14:defaultImageDpi w14:val="0"/>
  <w15:docId w15:val="{CC88F479-121A-4020-AB47-C13F367285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uiPriority="99" w:semiHidden="1"/>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uiPriority="99"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uiPriority="37" w:semiHidden="1" w:unhideWhenUsed="1"/>
    <w:lsdException w:name="TOC Heading" w:locked="1"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pacing w:line="276" w:lineRule="auto"/>
    </w:pPr>
    <w:rPr>
      <w:rFonts w:ascii="Arial" w:hAnsi="Arial" w:cs="Arial"/>
      <w:color w:val="000000"/>
      <w:sz w:val="22"/>
      <w:szCs w:val="22"/>
      <w:lang w:eastAsia="en-US"/>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styleId="DefaultParagraphFont" w:default="1">
    <w:name w:val="Default Paragraph Font"/>
    <w:uiPriority w:val="1"/>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Pr>
      <w:rFonts w:ascii="Aptos Display" w:hAnsi="Aptos Display" w:eastAsia="Times New Roman" w:cs="Times New Roman"/>
      <w:b/>
      <w:bCs/>
      <w:color w:val="000000"/>
      <w:kern w:val="32"/>
      <w:sz w:val="32"/>
      <w:szCs w:val="32"/>
    </w:rPr>
  </w:style>
  <w:style w:type="character" w:styleId="Heading2Char" w:customStyle="1">
    <w:name w:val="Heading 2 Char"/>
    <w:link w:val="Heading2"/>
    <w:uiPriority w:val="9"/>
    <w:semiHidden/>
    <w:rPr>
      <w:rFonts w:ascii="Aptos Display" w:hAnsi="Aptos Display" w:eastAsia="Times New Roman" w:cs="Times New Roman"/>
      <w:b/>
      <w:bCs/>
      <w:i/>
      <w:iCs/>
      <w:color w:val="000000"/>
      <w:kern w:val="0"/>
      <w:sz w:val="28"/>
      <w:szCs w:val="28"/>
    </w:rPr>
  </w:style>
  <w:style w:type="character" w:styleId="Heading3Char" w:customStyle="1">
    <w:name w:val="Heading 3 Char"/>
    <w:link w:val="Heading3"/>
    <w:uiPriority w:val="9"/>
    <w:semiHidden/>
    <w:rPr>
      <w:rFonts w:ascii="Aptos Display" w:hAnsi="Aptos Display" w:eastAsia="Times New Roman" w:cs="Times New Roman"/>
      <w:b/>
      <w:bCs/>
      <w:color w:val="000000"/>
      <w:kern w:val="0"/>
      <w:sz w:val="26"/>
      <w:szCs w:val="26"/>
    </w:rPr>
  </w:style>
  <w:style w:type="character" w:styleId="Heading4Char" w:customStyle="1">
    <w:name w:val="Heading 4 Char"/>
    <w:link w:val="Heading4"/>
    <w:uiPriority w:val="9"/>
    <w:semiHidden/>
    <w:rPr>
      <w:rFonts w:ascii="Aptos" w:hAnsi="Aptos" w:eastAsia="Times New Roman" w:cs="Times New Roman"/>
      <w:b/>
      <w:bCs/>
      <w:color w:val="000000"/>
      <w:kern w:val="0"/>
      <w:sz w:val="28"/>
      <w:szCs w:val="28"/>
    </w:rPr>
  </w:style>
  <w:style w:type="character" w:styleId="Heading5Char" w:customStyle="1">
    <w:name w:val="Heading 5 Char"/>
    <w:link w:val="Heading5"/>
    <w:uiPriority w:val="9"/>
    <w:semiHidden/>
    <w:rPr>
      <w:rFonts w:ascii="Aptos" w:hAnsi="Aptos" w:eastAsia="Times New Roman" w:cs="Times New Roman"/>
      <w:b/>
      <w:bCs/>
      <w:i/>
      <w:iCs/>
      <w:color w:val="000000"/>
      <w:kern w:val="0"/>
      <w:sz w:val="26"/>
      <w:szCs w:val="26"/>
    </w:rPr>
  </w:style>
  <w:style w:type="character" w:styleId="Heading6Char" w:customStyle="1">
    <w:name w:val="Heading 6 Char"/>
    <w:link w:val="Heading6"/>
    <w:uiPriority w:val="9"/>
    <w:semiHidden/>
    <w:rPr>
      <w:rFonts w:ascii="Aptos" w:hAnsi="Aptos" w:eastAsia="Times New Roman" w:cs="Times New Roman"/>
      <w:b/>
      <w:bCs/>
      <w:color w:val="000000"/>
      <w:kern w:val="0"/>
      <w:sz w:val="22"/>
      <w:szCs w:val="22"/>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styleId="TitleChar" w:customStyle="1">
    <w:name w:val="Title Char"/>
    <w:link w:val="Title"/>
    <w:uiPriority w:val="10"/>
    <w:rPr>
      <w:rFonts w:ascii="Aptos Display" w:hAnsi="Aptos Display" w:eastAsia="Times New Roman" w:cs="Times New Roman"/>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styleId="SubtitleChar" w:customStyle="1">
    <w:name w:val="Subtitle Char"/>
    <w:link w:val="Subtitle"/>
    <w:uiPriority w:val="11"/>
    <w:rPr>
      <w:rFonts w:ascii="Aptos Display" w:hAnsi="Aptos Display" w:eastAsia="Times New Roman" w:cs="Times New Roman"/>
      <w:color w:val="000000"/>
      <w:kern w:val="0"/>
    </w:rPr>
  </w:style>
  <w:style w:type="character" w:styleId="Hyperlink">
    <w:uiPriority w:val="99"/>
    <w:name w:val="Hyperlink"/>
    <w:basedOn w:val="DefaultParagraphFont"/>
    <w:unhideWhenUsed/>
    <w:rsid w:val="46C0E11D"/>
    <w:rPr>
      <w:color w:val="0563C1"/>
      <w:u w:val="single"/>
    </w:rPr>
  </w:style>
  <w:style w:type="paragraph" w:styleId="ListParagraph">
    <w:uiPriority w:val="34"/>
    <w:name w:val="List Paragraph"/>
    <w:basedOn w:val="Normal"/>
    <w:qFormat/>
    <w:rsid w:val="46C0E11D"/>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sets/mexwell/employee-performance-and-productivity-data/data" TargetMode="External" Id="R7adf238385474754" /><Relationship Type="http://schemas.microsoft.com/office/2020/10/relationships/intelligence" Target="intelligence2.xml" Id="Rf45e5d3d6a434a61" /><Relationship Type="http://schemas.openxmlformats.org/officeDocument/2006/relationships/numbering" Target="numbering.xml" Id="R85b68315728d48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Mis</dc:creator>
  <keywords/>
  <dc:description/>
  <lastModifiedBy>Aws Alyasjen</lastModifiedBy>
  <revision>3</revision>
  <dcterms:created xsi:type="dcterms:W3CDTF">2025-01-28T00:16:00.0000000Z</dcterms:created>
  <dcterms:modified xsi:type="dcterms:W3CDTF">2025-01-28T14:14:22.4040971Z</dcterms:modified>
</coreProperties>
</file>