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11D4E0F4" w:rsidP="05B7AED6" w:rsidRDefault="11D4E0F4" w14:paraId="17134CF1" w14:textId="0989A543">
      <w:pPr>
        <w:pStyle w:val="Title"/>
        <w:rPr>
          <w:rFonts w:ascii="Arial" w:hAnsi="Arial" w:eastAsia="Arial" w:cs="Arial"/>
          <w:b w:val="0"/>
          <w:bCs w:val="0"/>
          <w:i w:val="0"/>
          <w:iCs w:val="0"/>
          <w:caps w:val="0"/>
          <w:smallCaps w:val="0"/>
          <w:strike w:val="0"/>
          <w:dstrike w:val="0"/>
          <w:noProof w:val="0"/>
          <w:color w:val="000000" w:themeColor="text1" w:themeTint="FF" w:themeShade="FF"/>
          <w:sz w:val="40"/>
          <w:szCs w:val="40"/>
          <w:u w:val="none"/>
          <w:lang w:val="en-US"/>
        </w:rPr>
      </w:pPr>
      <w:r w:rsidRPr="05B7AED6" w:rsidR="11D4E0F4">
        <w:rPr>
          <w:rFonts w:ascii="Arial" w:hAnsi="Arial" w:eastAsia="Arial" w:cs="Arial"/>
          <w:b w:val="0"/>
          <w:bCs w:val="0"/>
          <w:i w:val="0"/>
          <w:iCs w:val="0"/>
          <w:caps w:val="0"/>
          <w:smallCaps w:val="0"/>
          <w:strike w:val="0"/>
          <w:dstrike w:val="0"/>
          <w:noProof w:val="0"/>
          <w:color w:val="000000" w:themeColor="text1" w:themeTint="FF" w:themeShade="FF"/>
          <w:sz w:val="40"/>
          <w:szCs w:val="40"/>
          <w:u w:val="none"/>
          <w:lang w:val="en-US"/>
        </w:rPr>
        <w:t>From Office to Home: Remote Work’s Impact on Productivity and Resignation</w:t>
      </w:r>
    </w:p>
    <w:p w:rsidR="11D4E0F4" w:rsidP="05B7AED6" w:rsidRDefault="11D4E0F4" w14:paraId="76F5DD4E" w14:textId="2A0700A9">
      <w:pPr>
        <w:pStyle w:val="Title"/>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pPr>
      <w:r w:rsidRPr="05B7AED6" w:rsidR="11D4E0F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Final Report</w:t>
      </w:r>
      <w:r w:rsidRPr="05B7AED6" w:rsidR="6C3069F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 Aws </w:t>
      </w:r>
      <w:proofErr w:type="spellStart"/>
      <w:r w:rsidRPr="05B7AED6" w:rsidR="6C3069F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Alyasjeen</w:t>
      </w:r>
      <w:proofErr w:type="spellEnd"/>
    </w:p>
    <w:p w:rsidR="05B7AED6" w:rsidP="05B7AED6" w:rsidRDefault="05B7AED6" w14:paraId="3985547D" w14:textId="36735982">
      <w:pPr>
        <w:pStyle w:val="Title"/>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en-US"/>
        </w:rPr>
      </w:pPr>
    </w:p>
    <w:p w:rsidR="11D4E0F4" w:rsidP="05B7AED6" w:rsidRDefault="11D4E0F4" w14:paraId="1DD3FE59" w14:textId="0C84EDE6">
      <w:pPr>
        <w:pStyle w:val="Title"/>
        <w:jc w:val="left"/>
        <w:rPr>
          <w:rFonts w:ascii="Arial" w:hAnsi="Arial" w:eastAsia="Arial" w:cs="Arial"/>
          <w:b w:val="1"/>
          <w:bCs w:val="1"/>
          <w:i w:val="0"/>
          <w:iCs w:val="0"/>
          <w:caps w:val="0"/>
          <w:smallCaps w:val="0"/>
          <w:noProof w:val="0"/>
          <w:color w:val="000000" w:themeColor="text1" w:themeTint="FF" w:themeShade="FF"/>
          <w:sz w:val="24"/>
          <w:szCs w:val="24"/>
          <w:lang w:val="en-US"/>
        </w:rPr>
      </w:pPr>
      <w:r w:rsidRPr="05B7AED6" w:rsidR="11D4E0F4">
        <w:rPr>
          <w:rFonts w:ascii="Arial" w:hAnsi="Arial" w:eastAsia="Arial" w:cs="Arial"/>
          <w:b w:val="1"/>
          <w:bCs w:val="1"/>
          <w:i w:val="0"/>
          <w:iCs w:val="0"/>
          <w:caps w:val="0"/>
          <w:smallCaps w:val="0"/>
          <w:noProof w:val="0"/>
          <w:color w:val="000000" w:themeColor="text1" w:themeTint="FF" w:themeShade="FF"/>
          <w:sz w:val="24"/>
          <w:szCs w:val="24"/>
          <w:lang w:val="en-US"/>
        </w:rPr>
        <w:t>Introduction</w:t>
      </w:r>
    </w:p>
    <w:p w:rsidR="7DA75528" w:rsidP="05B7AED6" w:rsidRDefault="7DA75528" w14:paraId="3C20B54C" w14:textId="261DB1E9">
      <w:pPr>
        <w:pStyle w:val="Title"/>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05B7AED6" w:rsidR="7DA75528">
        <w:rPr>
          <w:rFonts w:ascii="Arial" w:hAnsi="Arial" w:eastAsia="Arial" w:cs="Arial"/>
          <w:b w:val="0"/>
          <w:bCs w:val="0"/>
          <w:i w:val="0"/>
          <w:iCs w:val="0"/>
          <w:caps w:val="0"/>
          <w:smallCaps w:val="0"/>
          <w:noProof w:val="0"/>
          <w:color w:val="000000" w:themeColor="text1" w:themeTint="FF" w:themeShade="FF"/>
          <w:sz w:val="20"/>
          <w:szCs w:val="20"/>
          <w:lang w:val="en-US"/>
        </w:rPr>
        <w:t>This project aims to assist companies and employers in identifying the most suitable workplace location that enhances productivity, employee comfort, and satisfaction. It seeks to achieve the lowest resignation rates and the highest employee retention. The project was conducted with a randomly selected group of employees to ensure unbiased results in the analysis.</w:t>
      </w:r>
    </w:p>
    <w:p w:rsidR="6EBD05D5" w:rsidP="05B7AED6" w:rsidRDefault="6EBD05D5" w14:paraId="27D6EE16" w14:textId="63F840AD">
      <w:pPr>
        <w:pStyle w:val="Title"/>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05B7AED6" w:rsidR="6EBD05D5">
        <w:rPr>
          <w:rFonts w:ascii="Arial" w:hAnsi="Arial" w:eastAsia="Arial" w:cs="Arial"/>
          <w:b w:val="0"/>
          <w:bCs w:val="0"/>
          <w:i w:val="0"/>
          <w:iCs w:val="0"/>
          <w:caps w:val="0"/>
          <w:smallCaps w:val="0"/>
          <w:noProof w:val="0"/>
          <w:color w:val="000000" w:themeColor="text1" w:themeTint="FF" w:themeShade="FF"/>
          <w:sz w:val="20"/>
          <w:szCs w:val="20"/>
          <w:lang w:val="en-US"/>
        </w:rPr>
        <w:t>This report was designed to present the analyses in a simplified manner, making it easy for stakeholders and company owners to understand the results. The summary of the analyses is structured to facilitate their decision-making regarding the optimal workplace location and the best methods that align with their internal protocols and systems.</w:t>
      </w:r>
    </w:p>
    <w:p w:rsidR="05B7AED6" w:rsidP="05B7AED6" w:rsidRDefault="05B7AED6" w14:paraId="0066BC02" w14:textId="378D4498">
      <w:pPr>
        <w:pStyle w:val="Title"/>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1432DA2B" w:rsidP="05B7AED6" w:rsidRDefault="1432DA2B" w14:paraId="67BE4983" w14:textId="6745C888">
      <w:pPr>
        <w:pStyle w:val="Normal"/>
        <w:keepNext w:val="1"/>
        <w:keepLines w:val="1"/>
        <w:spacing w:line="276" w:lineRule="auto"/>
        <w:jc w:val="left"/>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en-US"/>
        </w:rPr>
      </w:pPr>
      <w:r w:rsidRPr="05B7AED6" w:rsidR="1432DA2B">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en-US"/>
        </w:rPr>
        <w:t>Problem Statement:</w:t>
      </w:r>
    </w:p>
    <w:p w:rsidR="1432DA2B" w:rsidP="05B7AED6" w:rsidRDefault="1432DA2B" w14:paraId="27055A37" w14:textId="46B64009">
      <w:pPr>
        <w:pStyle w:val="Normal"/>
        <w:keepNext w:val="1"/>
        <w:keepLines w:val="1"/>
        <w:spacing w:line="276" w:lineRule="auto"/>
        <w:jc w:val="left"/>
        <w:rPr>
          <w:rFonts w:ascii="Arial" w:hAnsi="Arial" w:eastAsia="Arial" w:cs="Arial"/>
          <w:b w:val="0"/>
          <w:bCs w:val="0"/>
          <w:i w:val="0"/>
          <w:iCs w:val="0"/>
          <w:caps w:val="0"/>
          <w:smallCaps w:val="0"/>
          <w:noProof w:val="0"/>
          <w:color w:val="000000" w:themeColor="text1" w:themeTint="FF" w:themeShade="FF"/>
          <w:sz w:val="20"/>
          <w:szCs w:val="20"/>
          <w:lang w:val="en-US"/>
        </w:rPr>
      </w:pPr>
      <w:bookmarkStart w:name="_Int_K3OUEcWW" w:id="953680498"/>
      <w:r w:rsidRPr="05B7AED6" w:rsidR="1432DA2B">
        <w:rPr>
          <w:rFonts w:ascii="Arial" w:hAnsi="Arial" w:eastAsia="Arial" w:cs="Arial"/>
          <w:b w:val="0"/>
          <w:bCs w:val="0"/>
          <w:i w:val="0"/>
          <w:iCs w:val="0"/>
          <w:caps w:val="0"/>
          <w:smallCaps w:val="0"/>
          <w:noProof w:val="0"/>
          <w:color w:val="000000" w:themeColor="text1" w:themeTint="FF" w:themeShade="FF"/>
          <w:sz w:val="20"/>
          <w:szCs w:val="20"/>
          <w:lang w:val="en-US"/>
        </w:rPr>
        <w:t>Remote work has become a cornerstone of modern workplace dynamics, particularly in the wake of the COVID-19 pandemic. Businesses across industries are increasingly adopting hybrid and fully remote work models, leading to significant changes in employee productivity, satisfaction, and turnover rates. However, the long-term effects of remote work on these key employee outcomes remain unclear, leaving companies uncertain about how to optimize their remote work policies.</w:t>
      </w:r>
      <w:bookmarkEnd w:id="953680498"/>
    </w:p>
    <w:p w:rsidR="1432DA2B" w:rsidP="05B7AED6" w:rsidRDefault="1432DA2B" w14:paraId="72691F6B" w14:textId="65EA630F">
      <w:pPr>
        <w:pStyle w:val="Normal"/>
        <w:keepNext w:val="1"/>
        <w:keepLines w:val="1"/>
        <w:spacing w:line="276" w:lineRule="auto"/>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05B7AED6" w:rsidR="1432DA2B">
        <w:rPr>
          <w:rFonts w:ascii="Arial" w:hAnsi="Arial" w:eastAsia="Arial" w:cs="Arial"/>
          <w:b w:val="0"/>
          <w:bCs w:val="0"/>
          <w:i w:val="0"/>
          <w:iCs w:val="0"/>
          <w:caps w:val="0"/>
          <w:smallCaps w:val="0"/>
          <w:noProof w:val="0"/>
          <w:color w:val="000000" w:themeColor="text1" w:themeTint="FF" w:themeShade="FF"/>
          <w:sz w:val="20"/>
          <w:szCs w:val="20"/>
          <w:lang w:val="en-US"/>
        </w:rPr>
        <w:t>Using this dataset, you will investigate how remote work frequency correlates with employee performance, job satisfaction, and resignation rates. The objective is to uncover actionable insights into how different levels of remote work impact employees’ productivity and likelihood of resigning. With this data, the project aims to help organizations design evidence-based policies that balance productivity and employee retention while supporting a flexible work culture.</w:t>
      </w:r>
    </w:p>
    <w:p w:rsidR="05B7AED6" w:rsidP="05B7AED6" w:rsidRDefault="05B7AED6" w14:paraId="446AB145" w14:textId="2A6C47AC">
      <w:pPr>
        <w:keepNext w:val="1"/>
        <w:keepLines w:val="1"/>
        <w:spacing w:line="276"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1432DA2B" w:rsidP="05B7AED6" w:rsidRDefault="1432DA2B" w14:paraId="54C50232" w14:textId="633DD88F">
      <w:pPr>
        <w:pStyle w:val="Normal"/>
        <w:keepNext w:val="1"/>
        <w:keepLines w:val="1"/>
        <w:spacing w:line="276" w:lineRule="auto"/>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pPr>
      <w:r w:rsidRPr="05B7AED6" w:rsidR="1432DA2B">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en-US"/>
        </w:rPr>
        <w:t>Business Impact:</w:t>
      </w:r>
    </w:p>
    <w:p w:rsidR="1432DA2B" w:rsidP="05B7AED6" w:rsidRDefault="1432DA2B" w14:paraId="646B14EF" w14:textId="6BF66CFD">
      <w:pPr>
        <w:pStyle w:val="Normal"/>
        <w:keepNext w:val="1"/>
        <w:keepLines w:val="1"/>
        <w:spacing w:line="276" w:lineRule="auto"/>
        <w:jc w:val="left"/>
        <w:rPr>
          <w:rFonts w:ascii="Arial" w:hAnsi="Arial" w:eastAsia="Arial" w:cs="Arial"/>
          <w:b w:val="0"/>
          <w:bCs w:val="0"/>
          <w:noProof w:val="0"/>
          <w:sz w:val="20"/>
          <w:szCs w:val="20"/>
          <w:lang w:val="en-US"/>
        </w:rPr>
      </w:pPr>
      <w:r w:rsidRPr="05B7AED6" w:rsidR="1432DA2B">
        <w:rPr>
          <w:rFonts w:ascii="Arial" w:hAnsi="Arial" w:eastAsia="Arial" w:cs="Arial"/>
          <w:b w:val="0"/>
          <w:bCs w:val="0"/>
          <w:i w:val="0"/>
          <w:iCs w:val="0"/>
          <w:caps w:val="0"/>
          <w:smallCaps w:val="0"/>
          <w:noProof w:val="0"/>
          <w:color w:val="000000" w:themeColor="text1" w:themeTint="FF" w:themeShade="FF"/>
          <w:sz w:val="20"/>
          <w:szCs w:val="20"/>
          <w:lang w:val="en-US"/>
        </w:rPr>
        <w:t>Exploring this dataset may help companies gain valuable insights into how workplace dynamics affect employees across various areas. By analyzing how workplace changes over time influence outcomes such as employee retention, productivity, job satisfaction, organizations can make data-driven decisions. This includes identifying trends in employment locations over time (time series analysis) to better understand the impact of remote work and optimize workplace strategies for long-term success.</w:t>
      </w:r>
    </w:p>
    <w:p w:rsidR="05B7AED6" w:rsidP="05B7AED6" w:rsidRDefault="05B7AED6" w14:paraId="68E5D674" w14:textId="12423962">
      <w:pPr>
        <w:pStyle w:val="Normal"/>
        <w:keepNext w:val="1"/>
        <w:keepLines w:val="1"/>
        <w:spacing w:line="276" w:lineRule="auto"/>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pPr>
    </w:p>
    <w:p w:rsidR="6A84BC63" w:rsidP="05B7AED6" w:rsidRDefault="6A84BC63" w14:paraId="29B88C09" w14:textId="23A75B29">
      <w:pPr>
        <w:pStyle w:val="Normal"/>
        <w:keepNext w:val="1"/>
        <w:keepLines w:val="1"/>
        <w:spacing w:line="276" w:lineRule="auto"/>
        <w:jc w:val="left"/>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en-US"/>
        </w:rPr>
      </w:pPr>
      <w:r w:rsidRPr="05B7AED6" w:rsidR="6A84BC63">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en-US"/>
        </w:rPr>
        <w:t xml:space="preserve">Data </w:t>
      </w:r>
    </w:p>
    <w:p w:rsidR="5B5126CB" w:rsidP="05B7AED6" w:rsidRDefault="5B5126CB" w14:paraId="697EFB0D" w14:textId="1C156BDB">
      <w:pPr>
        <w:spacing w:before="240" w:beforeAutospacing="off" w:after="240" w:afterAutospacing="off" w:line="276" w:lineRule="auto"/>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05B7AED6" w:rsidR="5B5126CB">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File name:</w:t>
      </w:r>
      <w:r w:rsidRPr="05B7AED6" w:rsidR="5B5126CB">
        <w:rPr>
          <w:rFonts w:ascii="Arial" w:hAnsi="Arial" w:eastAsia="Arial" w:cs="Arial"/>
          <w:b w:val="0"/>
          <w:bCs w:val="0"/>
          <w:i w:val="0"/>
          <w:iCs w:val="0"/>
          <w:caps w:val="0"/>
          <w:smallCaps w:val="0"/>
          <w:noProof w:val="0"/>
          <w:color w:val="000000" w:themeColor="text1" w:themeTint="FF" w:themeShade="FF"/>
          <w:sz w:val="20"/>
          <w:szCs w:val="20"/>
          <w:lang w:val="en-US"/>
        </w:rPr>
        <w:t xml:space="preserve"> </w:t>
      </w:r>
      <w:r w:rsidRPr="05B7AED6" w:rsidR="5B5126CB">
        <w:rPr>
          <w:rFonts w:ascii="Arial" w:hAnsi="Arial" w:eastAsia="Arial" w:cs="Arial"/>
          <w:b w:val="0"/>
          <w:bCs w:val="0"/>
          <w:i w:val="0"/>
          <w:iCs w:val="0"/>
          <w:caps w:val="0"/>
          <w:smallCaps w:val="0"/>
          <w:noProof w:val="0"/>
          <w:color w:val="000000" w:themeColor="text1" w:themeTint="FF" w:themeShade="FF"/>
          <w:sz w:val="20"/>
          <w:szCs w:val="20"/>
          <w:lang w:val="en-US"/>
        </w:rPr>
        <w:t>Extended_Employee_Performance_and_Productivity_Data.csv</w:t>
      </w:r>
    </w:p>
    <w:p w:rsidR="5B5126CB" w:rsidP="05B7AED6" w:rsidRDefault="5B5126CB" w14:paraId="5D51DAC5" w14:textId="53010612">
      <w:pPr>
        <w:spacing w:before="240" w:beforeAutospacing="off" w:after="240" w:afterAutospacing="off" w:line="276" w:lineRule="auto"/>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05B7AED6" w:rsidR="5B5126CB">
        <w:rPr>
          <w:rFonts w:ascii="Arial" w:hAnsi="Arial" w:eastAsia="Arial" w:cs="Arial"/>
          <w:b w:val="0"/>
          <w:bCs w:val="0"/>
          <w:i w:val="0"/>
          <w:iCs w:val="0"/>
          <w:caps w:val="0"/>
          <w:smallCaps w:val="0"/>
          <w:noProof w:val="0"/>
          <w:color w:val="000000" w:themeColor="text1" w:themeTint="FF" w:themeShade="FF"/>
          <w:sz w:val="20"/>
          <w:szCs w:val="20"/>
          <w:lang w:val="en-US"/>
        </w:rPr>
        <w:t>Description</w:t>
      </w:r>
      <w:r w:rsidRPr="05B7AED6" w:rsidR="5B5126CB">
        <w:rPr>
          <w:rFonts w:ascii="Arial" w:hAnsi="Arial" w:eastAsia="Arial" w:cs="Arial"/>
          <w:b w:val="0"/>
          <w:bCs w:val="0"/>
          <w:i w:val="0"/>
          <w:iCs w:val="0"/>
          <w:caps w:val="0"/>
          <w:smallCaps w:val="0"/>
          <w:noProof w:val="0"/>
          <w:color w:val="000000" w:themeColor="text1" w:themeTint="FF" w:themeShade="FF"/>
          <w:sz w:val="20"/>
          <w:szCs w:val="20"/>
          <w:lang w:val="en-US"/>
        </w:rPr>
        <w:t>: This dataset contains information for 100,000 employees hired between 2014 and 2024 in a corporate environment. It provides comprehensive details related to their workplace, performance, productivity, and demographics.</w:t>
      </w:r>
    </w:p>
    <w:p w:rsidR="5B5126CB" w:rsidP="05B7AED6" w:rsidRDefault="5B5126CB" w14:paraId="00408416" w14:textId="79A0E323">
      <w:pPr>
        <w:spacing w:before="240" w:beforeAutospacing="off" w:after="240" w:afterAutospacing="off" w:line="276" w:lineRule="auto"/>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05B7AED6" w:rsidR="5B5126CB">
        <w:rPr>
          <w:rFonts w:ascii="Arial" w:hAnsi="Arial" w:eastAsia="Arial" w:cs="Arial"/>
          <w:b w:val="0"/>
          <w:bCs w:val="0"/>
          <w:i w:val="0"/>
          <w:iCs w:val="0"/>
          <w:caps w:val="0"/>
          <w:smallCaps w:val="0"/>
          <w:noProof w:val="0"/>
          <w:color w:val="000000" w:themeColor="text1" w:themeTint="FF" w:themeShade="FF"/>
          <w:sz w:val="20"/>
          <w:szCs w:val="20"/>
          <w:lang w:val="en-US"/>
        </w:rPr>
        <w:t xml:space="preserve">Dataset Details: </w:t>
      </w:r>
      <w:r w:rsidRPr="05B7AED6" w:rsidR="5B5126CB">
        <w:rPr>
          <w:rFonts w:ascii="Arial" w:hAnsi="Arial" w:eastAsia="Arial" w:cs="Arial"/>
          <w:b w:val="0"/>
          <w:bCs w:val="0"/>
          <w:i w:val="0"/>
          <w:iCs w:val="0"/>
          <w:caps w:val="0"/>
          <w:smallCaps w:val="0"/>
          <w:noProof w:val="0"/>
          <w:color w:val="000000" w:themeColor="text1" w:themeTint="FF" w:themeShade="FF"/>
          <w:sz w:val="20"/>
          <w:szCs w:val="20"/>
          <w:lang w:val="en-US"/>
        </w:rPr>
        <w:t>100,000 rows &amp; 20 Columns.</w:t>
      </w:r>
      <w:r w:rsidRPr="05B7AED6" w:rsidR="5B5126CB">
        <w:rPr>
          <w:rFonts w:ascii="Arial" w:hAnsi="Arial" w:eastAsia="Arial" w:cs="Arial"/>
          <w:b w:val="0"/>
          <w:bCs w:val="0"/>
          <w:i w:val="0"/>
          <w:iCs w:val="0"/>
          <w:caps w:val="0"/>
          <w:smallCaps w:val="0"/>
          <w:noProof w:val="0"/>
          <w:color w:val="000000" w:themeColor="text1" w:themeTint="FF" w:themeShade="FF"/>
          <w:sz w:val="20"/>
          <w:szCs w:val="20"/>
          <w:lang w:val="en-US"/>
        </w:rPr>
        <w:t xml:space="preserve"> </w:t>
      </w:r>
    </w:p>
    <w:p w:rsidR="5B5126CB" w:rsidP="05B7AED6" w:rsidRDefault="5B5126CB" w14:paraId="6D6218D5" w14:textId="5C9474AD">
      <w:pPr>
        <w:spacing w:before="240" w:beforeAutospacing="off" w:after="240" w:afterAutospacing="off" w:line="276" w:lineRule="auto"/>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05B7AED6" w:rsidR="5B5126CB">
        <w:rPr>
          <w:rFonts w:ascii="Arial" w:hAnsi="Arial" w:eastAsia="Arial" w:cs="Arial"/>
          <w:b w:val="0"/>
          <w:bCs w:val="0"/>
          <w:i w:val="0"/>
          <w:iCs w:val="0"/>
          <w:caps w:val="0"/>
          <w:smallCaps w:val="0"/>
          <w:noProof w:val="0"/>
          <w:color w:val="000000" w:themeColor="text1" w:themeTint="FF" w:themeShade="FF"/>
          <w:sz w:val="20"/>
          <w:szCs w:val="20"/>
          <w:lang w:val="en-US"/>
        </w:rPr>
        <w:t xml:space="preserve">Size: 10,969.6 KB (10.7 MB) </w:t>
      </w:r>
    </w:p>
    <w:p w:rsidR="5B5126CB" w:rsidP="05B7AED6" w:rsidRDefault="5B5126CB" w14:paraId="6FD1CFB8" w14:textId="74AAEB56">
      <w:pPr>
        <w:spacing w:before="240" w:beforeAutospacing="off" w:after="240" w:afterAutospacing="off" w:line="276" w:lineRule="auto"/>
        <w:jc w:val="left"/>
        <w:rPr>
          <w:rFonts w:ascii="Arial" w:hAnsi="Arial" w:eastAsia="Arial" w:cs="Arial"/>
          <w:b w:val="0"/>
          <w:bCs w:val="0"/>
          <w:sz w:val="20"/>
          <w:szCs w:val="20"/>
        </w:rPr>
      </w:pPr>
      <w:r w:rsidRPr="05B7AED6" w:rsidR="5B5126CB">
        <w:rPr>
          <w:rFonts w:ascii="Arial" w:hAnsi="Arial" w:eastAsia="Arial" w:cs="Arial"/>
          <w:b w:val="0"/>
          <w:bCs w:val="0"/>
          <w:i w:val="0"/>
          <w:iCs w:val="0"/>
          <w:caps w:val="0"/>
          <w:smallCaps w:val="0"/>
          <w:noProof w:val="0"/>
          <w:color w:val="000000" w:themeColor="text1" w:themeTint="FF" w:themeShade="FF"/>
          <w:sz w:val="20"/>
          <w:szCs w:val="20"/>
          <w:lang w:val="en-US"/>
        </w:rPr>
        <w:t xml:space="preserve">Source: Kaggle - </w:t>
      </w:r>
      <w:hyperlink r:id="R48af9225de2549ba">
        <w:r w:rsidRPr="05B7AED6" w:rsidR="54A59EC3">
          <w:rPr>
            <w:rStyle w:val="Hyperlink"/>
            <w:rFonts w:ascii="Arial" w:hAnsi="Arial" w:eastAsia="Arial" w:cs="Arial"/>
            <w:b w:val="0"/>
            <w:bCs w:val="0"/>
            <w:i w:val="0"/>
            <w:iCs w:val="0"/>
            <w:caps w:val="0"/>
            <w:smallCaps w:val="0"/>
            <w:strike w:val="0"/>
            <w:dstrike w:val="0"/>
            <w:noProof w:val="0"/>
            <w:sz w:val="20"/>
            <w:szCs w:val="20"/>
            <w:lang w:val="en-US"/>
          </w:rPr>
          <w:t>DataSet_Link</w:t>
        </w:r>
      </w:hyperlink>
    </w:p>
    <w:p w:rsidR="0645D677" w:rsidP="05B7AED6" w:rsidRDefault="0645D677" w14:paraId="69BB0974" w14:textId="77D26254">
      <w:pPr>
        <w:pStyle w:val="Normal"/>
        <w:spacing w:before="240" w:beforeAutospacing="off" w:after="240" w:afterAutospacing="off" w:line="276" w:lineRule="auto"/>
        <w:jc w:val="left"/>
        <w:rPr>
          <w:rFonts w:ascii="Arial" w:hAnsi="Arial" w:eastAsia="Arial" w:cs="Arial"/>
          <w:b w:val="1"/>
          <w:bCs w:val="1"/>
          <w:i w:val="0"/>
          <w:iCs w:val="0"/>
          <w:caps w:val="0"/>
          <w:smallCaps w:val="0"/>
          <w:noProof w:val="0"/>
          <w:color w:val="000000" w:themeColor="text1" w:themeTint="FF" w:themeShade="FF"/>
          <w:sz w:val="24"/>
          <w:szCs w:val="24"/>
          <w:lang w:val="en-US"/>
        </w:rPr>
      </w:pPr>
      <w:r w:rsidRPr="05B7AED6" w:rsidR="0645D677">
        <w:rPr>
          <w:rFonts w:ascii="Arial" w:hAnsi="Arial" w:eastAsia="Arial" w:cs="Arial"/>
          <w:b w:val="1"/>
          <w:bCs w:val="1"/>
          <w:i w:val="0"/>
          <w:iCs w:val="0"/>
          <w:caps w:val="0"/>
          <w:smallCaps w:val="0"/>
          <w:noProof w:val="0"/>
          <w:color w:val="000000" w:themeColor="text1" w:themeTint="FF" w:themeShade="FF"/>
          <w:sz w:val="24"/>
          <w:szCs w:val="24"/>
          <w:lang w:val="en-US"/>
        </w:rPr>
        <w:t>Data Analysis &amp; Computation</w:t>
      </w:r>
    </w:p>
    <w:p w:rsidR="05B7AED6" w:rsidP="05B7AED6" w:rsidRDefault="05B7AED6" w14:paraId="497EC1A1" w14:textId="2EA8384A">
      <w:pPr>
        <w:pStyle w:val="Normal"/>
        <w:spacing w:before="240" w:beforeAutospacing="off" w:after="240" w:afterAutospacing="off" w:line="276"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7DCC1DD8" w:rsidP="05B7AED6" w:rsidRDefault="7DCC1DD8" w14:paraId="01D5C059" w14:textId="5E7D7CC2">
      <w:pPr>
        <w:pStyle w:val="Normal"/>
        <w:spacing w:before="240" w:beforeAutospacing="off" w:after="240" w:afterAutospacing="off" w:line="276" w:lineRule="auto"/>
        <w:jc w:val="left"/>
        <w:rPr>
          <w:rFonts w:ascii="Arial" w:hAnsi="Arial" w:eastAsia="Arial" w:cs="Arial"/>
          <w:b w:val="1"/>
          <w:bCs w:val="1"/>
          <w:i w:val="0"/>
          <w:iCs w:val="0"/>
          <w:caps w:val="0"/>
          <w:smallCaps w:val="0"/>
          <w:noProof w:val="0"/>
          <w:color w:val="000000" w:themeColor="text1" w:themeTint="FF" w:themeShade="FF"/>
          <w:sz w:val="24"/>
          <w:szCs w:val="24"/>
          <w:lang w:val="en-US"/>
        </w:rPr>
      </w:pPr>
      <w:r w:rsidRPr="05B7AED6" w:rsidR="7DCC1DD8">
        <w:rPr>
          <w:rFonts w:ascii="Arial" w:hAnsi="Arial" w:eastAsia="Arial" w:cs="Arial"/>
          <w:b w:val="1"/>
          <w:bCs w:val="1"/>
          <w:i w:val="0"/>
          <w:iCs w:val="0"/>
          <w:caps w:val="0"/>
          <w:smallCaps w:val="0"/>
          <w:noProof w:val="0"/>
          <w:color w:val="000000" w:themeColor="text1" w:themeTint="FF" w:themeShade="FF"/>
          <w:sz w:val="24"/>
          <w:szCs w:val="24"/>
          <w:lang w:val="en-US"/>
        </w:rPr>
        <w:t>Data Cleaning</w:t>
      </w:r>
    </w:p>
    <w:p w:rsidR="5E0C12A2" w:rsidP="05B7AED6" w:rsidRDefault="5E0C12A2" w14:paraId="29CC9F48" w14:textId="013EDEE4">
      <w:pPr>
        <w:pStyle w:val="ListParagraph"/>
        <w:numPr>
          <w:ilvl w:val="0"/>
          <w:numId w:val="1"/>
        </w:numPr>
        <w:spacing w:before="240" w:beforeAutospacing="off" w:after="240" w:afterAutospacing="off" w:line="276" w:lineRule="auto"/>
        <w:jc w:val="left"/>
        <w:rPr>
          <w:rFonts w:ascii="Arial" w:hAnsi="Arial" w:eastAsia="Arial" w:cs="Arial"/>
          <w:b w:val="0"/>
          <w:bCs w:val="0"/>
          <w:i w:val="0"/>
          <w:iCs w:val="0"/>
          <w:caps w:val="0"/>
          <w:smallCaps w:val="0"/>
          <w:noProof w:val="0"/>
          <w:color w:val="000000" w:themeColor="text1" w:themeTint="FF" w:themeShade="FF"/>
          <w:sz w:val="20"/>
          <w:szCs w:val="20"/>
          <w:lang w:val="en-US"/>
        </w:rPr>
      </w:pPr>
      <w:proofErr w:type="spellStart"/>
      <w:r w:rsidRPr="05B7AED6" w:rsidR="5E0C12A2">
        <w:rPr>
          <w:rFonts w:ascii="Arial" w:hAnsi="Arial" w:eastAsia="Arial" w:cs="Arial"/>
          <w:b w:val="0"/>
          <w:bCs w:val="0"/>
          <w:i w:val="0"/>
          <w:iCs w:val="0"/>
          <w:caps w:val="0"/>
          <w:smallCaps w:val="0"/>
          <w:noProof w:val="0"/>
          <w:color w:val="000000" w:themeColor="text1" w:themeTint="FF" w:themeShade="FF"/>
          <w:sz w:val="20"/>
          <w:szCs w:val="20"/>
          <w:lang w:val="en-US"/>
        </w:rPr>
        <w:t>Hire_Date</w:t>
      </w:r>
      <w:proofErr w:type="spellEnd"/>
      <w:r w:rsidRPr="05B7AED6" w:rsidR="5E0C12A2">
        <w:rPr>
          <w:rFonts w:ascii="Arial" w:hAnsi="Arial" w:eastAsia="Arial" w:cs="Arial"/>
          <w:b w:val="0"/>
          <w:bCs w:val="0"/>
          <w:i w:val="0"/>
          <w:iCs w:val="0"/>
          <w:caps w:val="0"/>
          <w:smallCaps w:val="0"/>
          <w:noProof w:val="0"/>
          <w:color w:val="000000" w:themeColor="text1" w:themeTint="FF" w:themeShade="FF"/>
          <w:sz w:val="20"/>
          <w:szCs w:val="20"/>
          <w:lang w:val="en-US"/>
        </w:rPr>
        <w:t>: It contained the appointment date, year, day, and hour, and we only needed the year number make it better.</w:t>
      </w:r>
    </w:p>
    <w:p w:rsidR="5E0C12A2" w:rsidP="05B7AED6" w:rsidRDefault="5E0C12A2" w14:paraId="4C9B1C18" w14:textId="4AAD43FE">
      <w:pPr>
        <w:pStyle w:val="ListParagraph"/>
        <w:numPr>
          <w:ilvl w:val="0"/>
          <w:numId w:val="1"/>
        </w:numPr>
        <w:spacing w:before="240" w:beforeAutospacing="off" w:after="240" w:afterAutospacing="off" w:line="276" w:lineRule="auto"/>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05B7AED6" w:rsidR="5E0C12A2">
        <w:rPr>
          <w:rFonts w:ascii="Arial" w:hAnsi="Arial" w:eastAsia="Arial" w:cs="Arial"/>
          <w:b w:val="0"/>
          <w:bCs w:val="0"/>
          <w:i w:val="0"/>
          <w:iCs w:val="0"/>
          <w:caps w:val="0"/>
          <w:smallCaps w:val="0"/>
          <w:noProof w:val="0"/>
          <w:color w:val="000000" w:themeColor="text1" w:themeTint="FF" w:themeShade="FF"/>
          <w:sz w:val="20"/>
          <w:szCs w:val="20"/>
          <w:lang w:val="en-US"/>
        </w:rPr>
        <w:t>The dataset was thoroughly checked, and no null values or inconsistencies were identified, ensuring data completeness and integrity.</w:t>
      </w:r>
    </w:p>
    <w:p w:rsidR="5E0C12A2" w:rsidP="05B7AED6" w:rsidRDefault="5E0C12A2" w14:paraId="6D1BB0E7" w14:textId="5AB436A9">
      <w:pPr>
        <w:pStyle w:val="ListParagraph"/>
        <w:numPr>
          <w:ilvl w:val="0"/>
          <w:numId w:val="1"/>
        </w:numPr>
        <w:spacing w:before="240" w:beforeAutospacing="off" w:after="240" w:afterAutospacing="off" w:line="276" w:lineRule="auto"/>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05B7AED6" w:rsidR="5E0C12A2">
        <w:rPr>
          <w:rFonts w:ascii="Arial" w:hAnsi="Arial" w:eastAsia="Arial" w:cs="Arial"/>
          <w:b w:val="0"/>
          <w:bCs w:val="0"/>
          <w:i w:val="0"/>
          <w:iCs w:val="0"/>
          <w:caps w:val="0"/>
          <w:smallCaps w:val="0"/>
          <w:noProof w:val="0"/>
          <w:color w:val="000000" w:themeColor="text1" w:themeTint="FF" w:themeShade="FF"/>
          <w:sz w:val="20"/>
          <w:szCs w:val="20"/>
          <w:lang w:val="en-US"/>
        </w:rPr>
        <w:t>Some columns initially contained numeric values, which were converted to text for improved clarity and better interpretability.</w:t>
      </w:r>
    </w:p>
    <w:p w:rsidR="5E0C12A2" w:rsidP="05B7AED6" w:rsidRDefault="5E0C12A2" w14:paraId="79601ACE" w14:textId="79811F3F">
      <w:pPr>
        <w:pStyle w:val="ListParagraph"/>
        <w:numPr>
          <w:ilvl w:val="0"/>
          <w:numId w:val="1"/>
        </w:numPr>
        <w:spacing w:before="240" w:beforeAutospacing="off" w:after="240" w:afterAutospacing="off" w:line="276" w:lineRule="auto"/>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05B7AED6" w:rsidR="5E0C12A2">
        <w:rPr>
          <w:rFonts w:ascii="Arial" w:hAnsi="Arial" w:eastAsia="Arial" w:cs="Arial"/>
          <w:b w:val="0"/>
          <w:bCs w:val="0"/>
          <w:i w:val="0"/>
          <w:iCs w:val="0"/>
          <w:caps w:val="0"/>
          <w:smallCaps w:val="0"/>
          <w:noProof w:val="0"/>
          <w:color w:val="000000" w:themeColor="text1" w:themeTint="FF" w:themeShade="FF"/>
          <w:sz w:val="20"/>
          <w:szCs w:val="20"/>
          <w:lang w:val="en-US"/>
        </w:rPr>
        <w:t>The Gender column initially contained three values: Male, Female, and Other. Rows with the "Other" category were removed entirely to improve analysis and visualization clarity.</w:t>
      </w:r>
    </w:p>
    <w:p w:rsidR="5E0C12A2" w:rsidP="05B7AED6" w:rsidRDefault="5E0C12A2" w14:paraId="2B643F59" w14:textId="6098247C">
      <w:pPr>
        <w:pStyle w:val="ListParagraph"/>
        <w:numPr>
          <w:ilvl w:val="0"/>
          <w:numId w:val="2"/>
        </w:numPr>
        <w:spacing w:before="240" w:beforeAutospacing="off" w:after="240" w:afterAutospacing="off" w:line="276" w:lineRule="auto"/>
        <w:jc w:val="left"/>
        <w:rPr>
          <w:rFonts w:ascii="Arial" w:hAnsi="Arial" w:eastAsia="Arial" w:cs="Arial"/>
          <w:b w:val="0"/>
          <w:bCs w:val="0"/>
          <w:i w:val="0"/>
          <w:iCs w:val="0"/>
          <w:caps w:val="0"/>
          <w:smallCaps w:val="0"/>
          <w:noProof w:val="0"/>
          <w:color w:val="000000" w:themeColor="text1" w:themeTint="FF" w:themeShade="FF"/>
          <w:sz w:val="20"/>
          <w:szCs w:val="20"/>
          <w:lang w:val="en-US"/>
        </w:rPr>
      </w:pPr>
      <w:proofErr w:type="spellStart"/>
      <w:r w:rsidRPr="05B7AED6" w:rsidR="5E0C12A2">
        <w:rPr>
          <w:rFonts w:ascii="Arial" w:hAnsi="Arial" w:eastAsia="Arial" w:cs="Arial"/>
          <w:b w:val="0"/>
          <w:bCs w:val="0"/>
          <w:i w:val="0"/>
          <w:iCs w:val="0"/>
          <w:caps w:val="0"/>
          <w:smallCaps w:val="0"/>
          <w:noProof w:val="0"/>
          <w:color w:val="000000" w:themeColor="text1" w:themeTint="FF" w:themeShade="FF"/>
          <w:sz w:val="20"/>
          <w:szCs w:val="20"/>
          <w:lang w:val="en-US"/>
        </w:rPr>
        <w:t>Years_At_Company</w:t>
      </w:r>
      <w:proofErr w:type="spellEnd"/>
      <w:r w:rsidRPr="05B7AED6" w:rsidR="5E0C12A2">
        <w:rPr>
          <w:rFonts w:ascii="Arial" w:hAnsi="Arial" w:eastAsia="Arial" w:cs="Arial"/>
          <w:b w:val="0"/>
          <w:bCs w:val="0"/>
          <w:i w:val="0"/>
          <w:iCs w:val="0"/>
          <w:caps w:val="0"/>
          <w:smallCaps w:val="0"/>
          <w:noProof w:val="0"/>
          <w:color w:val="000000" w:themeColor="text1" w:themeTint="FF" w:themeShade="FF"/>
          <w:sz w:val="20"/>
          <w:szCs w:val="20"/>
          <w:lang w:val="en-US"/>
        </w:rPr>
        <w:t xml:space="preserve"> column contained some values of </w:t>
      </w:r>
      <w:r w:rsidRPr="05B7AED6" w:rsidR="5E0C12A2">
        <w:rPr>
          <w:rFonts w:ascii="Arial" w:hAnsi="Arial" w:eastAsia="Arial" w:cs="Arial"/>
          <w:b w:val="0"/>
          <w:bCs w:val="0"/>
          <w:i w:val="0"/>
          <w:iCs w:val="0"/>
          <w:caps w:val="0"/>
          <w:smallCaps w:val="0"/>
          <w:noProof w:val="0"/>
          <w:color w:val="000000" w:themeColor="text1" w:themeTint="FF" w:themeShade="FF"/>
          <w:sz w:val="20"/>
          <w:szCs w:val="20"/>
          <w:lang w:val="en-US"/>
        </w:rPr>
        <w:t>0</w:t>
      </w:r>
      <w:r w:rsidRPr="05B7AED6" w:rsidR="5E0C12A2">
        <w:rPr>
          <w:rFonts w:ascii="Arial" w:hAnsi="Arial" w:eastAsia="Arial" w:cs="Arial"/>
          <w:b w:val="0"/>
          <w:bCs w:val="0"/>
          <w:i w:val="0"/>
          <w:iCs w:val="0"/>
          <w:caps w:val="0"/>
          <w:smallCaps w:val="0"/>
          <w:noProof w:val="0"/>
          <w:color w:val="000000" w:themeColor="text1" w:themeTint="FF" w:themeShade="FF"/>
          <w:sz w:val="20"/>
          <w:szCs w:val="20"/>
          <w:lang w:val="en-US"/>
        </w:rPr>
        <w:t>, representing employees with no tenure. These values were categorized into Junior (0-3 years) to provide more meaningful insights for analysis.</w:t>
      </w:r>
    </w:p>
    <w:p w:rsidR="5E0C12A2" w:rsidP="05B7AED6" w:rsidRDefault="5E0C12A2" w14:paraId="7DDC9DDC" w14:textId="371D424A">
      <w:pPr>
        <w:pStyle w:val="ListParagraph"/>
        <w:numPr>
          <w:ilvl w:val="0"/>
          <w:numId w:val="2"/>
        </w:numPr>
        <w:spacing w:before="240" w:beforeAutospacing="off" w:after="240" w:afterAutospacing="off" w:line="276" w:lineRule="auto"/>
        <w:jc w:val="left"/>
        <w:rPr>
          <w:rFonts w:ascii="Arial" w:hAnsi="Arial" w:eastAsia="Arial" w:cs="Arial"/>
          <w:b w:val="0"/>
          <w:bCs w:val="0"/>
          <w:noProof w:val="0"/>
          <w:sz w:val="20"/>
          <w:szCs w:val="20"/>
          <w:lang w:val="en-US"/>
        </w:rPr>
      </w:pPr>
      <w:r w:rsidRPr="05B7AED6" w:rsidR="5E0C12A2">
        <w:rPr>
          <w:rFonts w:ascii="Arial" w:hAnsi="Arial" w:eastAsia="Arial" w:cs="Arial"/>
          <w:b w:val="0"/>
          <w:bCs w:val="0"/>
          <w:i w:val="0"/>
          <w:iCs w:val="0"/>
          <w:caps w:val="0"/>
          <w:smallCaps w:val="0"/>
          <w:noProof w:val="0"/>
          <w:color w:val="000000" w:themeColor="text1" w:themeTint="FF" w:themeShade="FF"/>
          <w:sz w:val="20"/>
          <w:szCs w:val="20"/>
          <w:lang w:val="en-US"/>
        </w:rPr>
        <w:t xml:space="preserve">The cleaned data was isolated in a new worksheet, while the deleted rows were moved to a separate worksheet for reference. The original dataset contained 100,000 rows, and after removing 3,968 rows (due to the exclusion of "Other" from the Gender column), the cleaned dataset now contains </w:t>
      </w:r>
      <w:r w:rsidRPr="05B7AED6" w:rsidR="5E0C12A2">
        <w:rPr>
          <w:rFonts w:ascii="Arial" w:hAnsi="Arial" w:eastAsia="Arial" w:cs="Arial"/>
          <w:b w:val="0"/>
          <w:bCs w:val="0"/>
          <w:i w:val="0"/>
          <w:iCs w:val="0"/>
          <w:caps w:val="0"/>
          <w:smallCaps w:val="0"/>
          <w:noProof w:val="0"/>
          <w:color w:val="000000" w:themeColor="text1" w:themeTint="FF" w:themeShade="FF"/>
          <w:sz w:val="20"/>
          <w:szCs w:val="20"/>
          <w:lang w:val="en-US"/>
        </w:rPr>
        <w:t>96,032 rows</w:t>
      </w:r>
      <w:r w:rsidRPr="05B7AED6" w:rsidR="5E0C12A2">
        <w:rPr>
          <w:rFonts w:ascii="Arial" w:hAnsi="Arial" w:eastAsia="Arial" w:cs="Arial"/>
          <w:b w:val="0"/>
          <w:bCs w:val="0"/>
          <w:i w:val="0"/>
          <w:iCs w:val="0"/>
          <w:caps w:val="0"/>
          <w:smallCaps w:val="0"/>
          <w:noProof w:val="0"/>
          <w:color w:val="000000" w:themeColor="text1" w:themeTint="FF" w:themeShade="FF"/>
          <w:sz w:val="20"/>
          <w:szCs w:val="20"/>
          <w:lang w:val="en-US"/>
        </w:rPr>
        <w:t>.</w:t>
      </w:r>
    </w:p>
    <w:p w:rsidR="05B7AED6" w:rsidP="05B7AED6" w:rsidRDefault="05B7AED6" w14:paraId="643C596D" w14:textId="5BA648F6">
      <w:pPr>
        <w:pStyle w:val="Normal"/>
        <w:spacing w:before="240" w:beforeAutospacing="off" w:after="240" w:afterAutospacing="off" w:line="276" w:lineRule="auto"/>
        <w:ind w:left="720"/>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5E0C12A2" w:rsidP="05B7AED6" w:rsidRDefault="5E0C12A2" w14:paraId="0B11A904" w14:textId="6557B846">
      <w:pPr>
        <w:pStyle w:val="Normal"/>
        <w:spacing w:before="240" w:beforeAutospacing="off" w:after="240" w:afterAutospacing="off" w:line="276" w:lineRule="auto"/>
        <w:ind w:lef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05B7AED6" w:rsidR="5E0C12A2">
        <w:rPr>
          <w:rFonts w:ascii="Arial" w:hAnsi="Arial" w:eastAsia="Arial" w:cs="Arial"/>
          <w:b w:val="1"/>
          <w:bCs w:val="1"/>
          <w:i w:val="0"/>
          <w:iCs w:val="0"/>
          <w:caps w:val="0"/>
          <w:smallCaps w:val="0"/>
          <w:noProof w:val="0"/>
          <w:color w:val="000000" w:themeColor="text1" w:themeTint="FF" w:themeShade="FF"/>
          <w:sz w:val="24"/>
          <w:szCs w:val="24"/>
          <w:lang w:val="en-US"/>
        </w:rPr>
        <w:t>Analysis Methods</w:t>
      </w:r>
    </w:p>
    <w:p w:rsidR="4C9C86FF" w:rsidP="05B7AED6" w:rsidRDefault="4C9C86FF" w14:paraId="7284F80E" w14:textId="23DE4DC5">
      <w:pPr>
        <w:keepNext w:val="1"/>
        <w:keepLines w:val="1"/>
        <w:spacing w:line="276" w:lineRule="auto"/>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05B7AED6" w:rsidR="4C9C86FF">
        <w:rPr>
          <w:rFonts w:ascii="Arial" w:hAnsi="Arial" w:eastAsia="Arial" w:cs="Arial"/>
          <w:b w:val="1"/>
          <w:bCs w:val="1"/>
          <w:i w:val="0"/>
          <w:iCs w:val="0"/>
          <w:caps w:val="0"/>
          <w:smallCaps w:val="0"/>
          <w:noProof w:val="0"/>
          <w:color w:val="000000" w:themeColor="text1" w:themeTint="FF" w:themeShade="FF"/>
          <w:sz w:val="20"/>
          <w:szCs w:val="20"/>
          <w:lang w:val="en-US"/>
        </w:rPr>
        <w:t>Analysis 1</w:t>
      </w:r>
      <w:r w:rsidRPr="05B7AED6" w:rsidR="4C9C86FF">
        <w:rPr>
          <w:rFonts w:ascii="Arial" w:hAnsi="Arial" w:eastAsia="Arial" w:cs="Arial"/>
          <w:b w:val="0"/>
          <w:bCs w:val="0"/>
          <w:i w:val="0"/>
          <w:iCs w:val="0"/>
          <w:caps w:val="0"/>
          <w:smallCaps w:val="0"/>
          <w:noProof w:val="0"/>
          <w:color w:val="000000" w:themeColor="text1" w:themeTint="FF" w:themeShade="FF"/>
          <w:sz w:val="20"/>
          <w:szCs w:val="20"/>
          <w:lang w:val="en-US"/>
        </w:rPr>
        <w:t>: Distribution of Gender, Age Group, and Remote Work Frequency</w:t>
      </w:r>
    </w:p>
    <w:p w:rsidR="4C9C86FF" w:rsidP="05B7AED6" w:rsidRDefault="4C9C86FF" w14:paraId="345B71F1" w14:textId="37AD99C5">
      <w:pPr>
        <w:spacing w:line="276" w:lineRule="auto"/>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05B7AED6" w:rsidR="4C9C86FF">
        <w:rPr>
          <w:rFonts w:ascii="Arial" w:hAnsi="Arial" w:eastAsia="Arial" w:cs="Arial"/>
          <w:b w:val="0"/>
          <w:bCs w:val="0"/>
          <w:i w:val="0"/>
          <w:iCs w:val="0"/>
          <w:caps w:val="0"/>
          <w:smallCaps w:val="0"/>
          <w:noProof w:val="0"/>
          <w:color w:val="000000" w:themeColor="text1" w:themeTint="FF" w:themeShade="FF"/>
          <w:sz w:val="20"/>
          <w:szCs w:val="20"/>
          <w:lang w:val="en-US"/>
        </w:rPr>
        <w:t xml:space="preserve">Using pivot tables, the distribution of Gender, </w:t>
      </w:r>
      <w:proofErr w:type="spellStart"/>
      <w:r w:rsidRPr="05B7AED6" w:rsidR="4C9C86FF">
        <w:rPr>
          <w:rFonts w:ascii="Arial" w:hAnsi="Arial" w:eastAsia="Arial" w:cs="Arial"/>
          <w:b w:val="0"/>
          <w:bCs w:val="0"/>
          <w:i w:val="0"/>
          <w:iCs w:val="0"/>
          <w:caps w:val="0"/>
          <w:smallCaps w:val="0"/>
          <w:noProof w:val="0"/>
          <w:color w:val="000000" w:themeColor="text1" w:themeTint="FF" w:themeShade="FF"/>
          <w:sz w:val="20"/>
          <w:szCs w:val="20"/>
          <w:lang w:val="en-US"/>
        </w:rPr>
        <w:t>Age_Group</w:t>
      </w:r>
      <w:proofErr w:type="spellEnd"/>
      <w:r w:rsidRPr="05B7AED6" w:rsidR="4C9C86FF">
        <w:rPr>
          <w:rFonts w:ascii="Arial" w:hAnsi="Arial" w:eastAsia="Arial" w:cs="Arial"/>
          <w:b w:val="0"/>
          <w:bCs w:val="0"/>
          <w:i w:val="0"/>
          <w:iCs w:val="0"/>
          <w:caps w:val="0"/>
          <w:smallCaps w:val="0"/>
          <w:noProof w:val="0"/>
          <w:color w:val="000000" w:themeColor="text1" w:themeTint="FF" w:themeShade="FF"/>
          <w:sz w:val="20"/>
          <w:szCs w:val="20"/>
          <w:lang w:val="en-US"/>
        </w:rPr>
        <w:t xml:space="preserve">, and </w:t>
      </w:r>
      <w:proofErr w:type="spellStart"/>
      <w:r w:rsidRPr="05B7AED6" w:rsidR="4C9C86FF">
        <w:rPr>
          <w:rFonts w:ascii="Arial" w:hAnsi="Arial" w:eastAsia="Arial" w:cs="Arial"/>
          <w:b w:val="0"/>
          <w:bCs w:val="0"/>
          <w:i w:val="0"/>
          <w:iCs w:val="0"/>
          <w:caps w:val="0"/>
          <w:smallCaps w:val="0"/>
          <w:noProof w:val="0"/>
          <w:color w:val="000000" w:themeColor="text1" w:themeTint="FF" w:themeShade="FF"/>
          <w:sz w:val="20"/>
          <w:szCs w:val="20"/>
          <w:lang w:val="en-US"/>
        </w:rPr>
        <w:t>Remote_Work_Frequency</w:t>
      </w:r>
      <w:proofErr w:type="spellEnd"/>
      <w:r w:rsidRPr="05B7AED6" w:rsidR="4C9C86FF">
        <w:rPr>
          <w:rFonts w:ascii="Arial" w:hAnsi="Arial" w:eastAsia="Arial" w:cs="Arial"/>
          <w:b w:val="0"/>
          <w:bCs w:val="0"/>
          <w:i w:val="0"/>
          <w:iCs w:val="0"/>
          <w:caps w:val="0"/>
          <w:smallCaps w:val="0"/>
          <w:noProof w:val="0"/>
          <w:color w:val="000000" w:themeColor="text1" w:themeTint="FF" w:themeShade="FF"/>
          <w:sz w:val="20"/>
          <w:szCs w:val="20"/>
          <w:lang w:val="en-US"/>
        </w:rPr>
        <w:t xml:space="preserve"> was analyzed to gain a deeper understanding of the dataset. The gender distribution revealed that male and female counts are nearly equal, with each accounting for 50% of the workforce, as visualized in a Pie Chart. For the age group distribution, a Clustered Column Chart showed that the majority of employees fall within the 50-60 age group, while the 22-29 age group is the least represented. Additionally, the 30-39 and 40-49 age groups have similar counts, indicating a balanced distribution across these mid-career age ranges. Lastly, the remote work frequency distribution, represented by a Bar Chart, highlighted that hybrid work is the most prevalent trend, significantly surpassing other remote work frequencies. This suggests that hybrid work, which combines onsite and remote working, has become a dominant corporate approach among organizations.</w:t>
      </w:r>
    </w:p>
    <w:p w:rsidR="05B7AED6" w:rsidP="05B7AED6" w:rsidRDefault="05B7AED6" w14:paraId="34C0E042" w14:textId="5F4BDEAC">
      <w:pPr>
        <w:spacing w:line="276" w:lineRule="auto"/>
        <w:jc w:val="left"/>
        <w:rPr>
          <w:rFonts w:ascii="Arial" w:hAnsi="Arial" w:eastAsia="Arial" w:cs="Arial"/>
          <w:b w:val="0"/>
          <w:bCs w:val="0"/>
          <w:i w:val="0"/>
          <w:iCs w:val="0"/>
          <w:caps w:val="0"/>
          <w:smallCaps w:val="0"/>
          <w:noProof w:val="0"/>
          <w:color w:val="000000" w:themeColor="text1" w:themeTint="FF" w:themeShade="FF"/>
          <w:sz w:val="20"/>
          <w:szCs w:val="20"/>
          <w:lang w:val="en-US"/>
        </w:rPr>
      </w:pPr>
    </w:p>
    <w:p w:rsidR="4C9C86FF" w:rsidP="05B7AED6" w:rsidRDefault="4C9C86FF" w14:paraId="7A72360E" w14:textId="31E982B8">
      <w:pPr>
        <w:spacing w:line="276" w:lineRule="auto"/>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05B7AED6" w:rsidR="4C9C86FF">
        <w:rPr>
          <w:rFonts w:ascii="Arial" w:hAnsi="Arial" w:eastAsia="Arial" w:cs="Arial"/>
          <w:b w:val="1"/>
          <w:bCs w:val="1"/>
          <w:i w:val="0"/>
          <w:iCs w:val="0"/>
          <w:caps w:val="0"/>
          <w:smallCaps w:val="0"/>
          <w:noProof w:val="0"/>
          <w:color w:val="000000" w:themeColor="text1" w:themeTint="FF" w:themeShade="FF"/>
          <w:sz w:val="20"/>
          <w:szCs w:val="20"/>
          <w:lang w:val="en-US"/>
        </w:rPr>
        <w:t>Analysis 2</w:t>
      </w:r>
      <w:r w:rsidRPr="05B7AED6" w:rsidR="4C9C86FF">
        <w:rPr>
          <w:rFonts w:ascii="Arial" w:hAnsi="Arial" w:eastAsia="Arial" w:cs="Arial"/>
          <w:b w:val="0"/>
          <w:bCs w:val="0"/>
          <w:i w:val="0"/>
          <w:iCs w:val="0"/>
          <w:caps w:val="0"/>
          <w:smallCaps w:val="0"/>
          <w:noProof w:val="0"/>
          <w:color w:val="000000" w:themeColor="text1" w:themeTint="FF" w:themeShade="FF"/>
          <w:sz w:val="20"/>
          <w:szCs w:val="20"/>
          <w:lang w:val="en-US"/>
        </w:rPr>
        <w:t xml:space="preserve">: Cross Distribution of Remote Work Frequency with Department, Gender, and Age </w:t>
      </w:r>
      <w:r w:rsidRPr="05B7AED6" w:rsidR="4C9C86FF">
        <w:rPr>
          <w:rFonts w:ascii="Arial" w:hAnsi="Arial" w:eastAsia="Arial" w:cs="Arial"/>
          <w:b w:val="0"/>
          <w:bCs w:val="0"/>
          <w:i w:val="0"/>
          <w:iCs w:val="0"/>
          <w:caps w:val="0"/>
          <w:smallCaps w:val="0"/>
          <w:noProof w:val="0"/>
          <w:color w:val="000000" w:themeColor="text1" w:themeTint="FF" w:themeShade="FF"/>
          <w:sz w:val="20"/>
          <w:szCs w:val="20"/>
          <w:lang w:val="en-US"/>
        </w:rPr>
        <w:t>Group</w:t>
      </w:r>
    </w:p>
    <w:p w:rsidR="4C9C86FF" w:rsidP="05B7AED6" w:rsidRDefault="4C9C86FF" w14:paraId="04A8ED2A" w14:textId="10671343">
      <w:pPr>
        <w:spacing w:line="276" w:lineRule="auto"/>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05B7AED6" w:rsidR="4C9C86FF">
        <w:rPr>
          <w:rFonts w:ascii="Arial" w:hAnsi="Arial" w:eastAsia="Arial" w:cs="Arial"/>
          <w:b w:val="0"/>
          <w:bCs w:val="0"/>
          <w:i w:val="0"/>
          <w:iCs w:val="0"/>
          <w:caps w:val="0"/>
          <w:smallCaps w:val="0"/>
          <w:noProof w:val="0"/>
          <w:color w:val="000000" w:themeColor="text1" w:themeTint="FF" w:themeShade="FF"/>
          <w:sz w:val="20"/>
          <w:szCs w:val="20"/>
          <w:lang w:val="en-US"/>
        </w:rPr>
        <w:t>The</w:t>
      </w:r>
      <w:r w:rsidRPr="05B7AED6" w:rsidR="4C9C86FF">
        <w:rPr>
          <w:rFonts w:ascii="Arial" w:hAnsi="Arial" w:eastAsia="Arial" w:cs="Arial"/>
          <w:b w:val="0"/>
          <w:bCs w:val="0"/>
          <w:i w:val="0"/>
          <w:iCs w:val="0"/>
          <w:caps w:val="0"/>
          <w:smallCaps w:val="0"/>
          <w:noProof w:val="0"/>
          <w:color w:val="000000" w:themeColor="text1" w:themeTint="FF" w:themeShade="FF"/>
          <w:sz w:val="20"/>
          <w:szCs w:val="20"/>
          <w:lang w:val="en-US"/>
        </w:rPr>
        <w:t xml:space="preserve"> analysis of remote work frequency across departments, gender, and age groups revealed several key insights. First, the distribution across departments showed a consistent trend, with hybrid work frequency being the most common in all departments, as illustrated in the stacked bar chart. This indicates that hybrid work is a universal approach, adaptable to any department, with no exceptions. It suggests that all departments can effectively implement hybrid work policies, balancing remote and onsite requirements as needed. Second, the cross-distribution analysis by gender revealed no significant differences between males and females, as both genders showed similar results for hybrid, onsite, and remote work frequencies. This highlights that gender does not impact the ability or preference for remote work. Finally, the analysis across age groups revealed an interesting generational difference: older employees (50-60 years old) tend to prefer onsite work more than younger employees, while younger employees (22-29 years old) show a higher preference for remote and hybrid work models. These findings highlight the importance of tailoring remote work policies to accommodate generational differences while ensuring inclusivity and adaptability across all departments and demographics.</w:t>
      </w:r>
    </w:p>
    <w:p w:rsidR="05B7AED6" w:rsidP="05B7AED6" w:rsidRDefault="05B7AED6" w14:paraId="2F421338" w14:textId="0FE3A6A2">
      <w:pPr>
        <w:spacing w:line="276" w:lineRule="auto"/>
        <w:jc w:val="left"/>
        <w:rPr>
          <w:rFonts w:ascii="Arial" w:hAnsi="Arial" w:eastAsia="Arial" w:cs="Arial"/>
          <w:b w:val="0"/>
          <w:bCs w:val="0"/>
          <w:i w:val="0"/>
          <w:iCs w:val="0"/>
          <w:caps w:val="0"/>
          <w:smallCaps w:val="0"/>
          <w:noProof w:val="0"/>
          <w:color w:val="000000" w:themeColor="text1" w:themeTint="FF" w:themeShade="FF"/>
          <w:sz w:val="20"/>
          <w:szCs w:val="20"/>
          <w:lang w:val="en-US"/>
        </w:rPr>
      </w:pPr>
    </w:p>
    <w:p w:rsidR="4C9C86FF" w:rsidP="05B7AED6" w:rsidRDefault="4C9C86FF" w14:paraId="70A5ECDD" w14:textId="7885BE0F">
      <w:pPr>
        <w:spacing w:line="276" w:lineRule="auto"/>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05B7AED6" w:rsidR="4C9C86FF">
        <w:rPr>
          <w:rFonts w:ascii="Arial" w:hAnsi="Arial" w:eastAsia="Arial" w:cs="Arial"/>
          <w:b w:val="1"/>
          <w:bCs w:val="1"/>
          <w:i w:val="0"/>
          <w:iCs w:val="0"/>
          <w:caps w:val="0"/>
          <w:smallCaps w:val="0"/>
          <w:noProof w:val="0"/>
          <w:color w:val="000000" w:themeColor="text1" w:themeTint="FF" w:themeShade="FF"/>
          <w:sz w:val="20"/>
          <w:szCs w:val="20"/>
          <w:lang w:val="en-US"/>
        </w:rPr>
        <w:t>Analysis 3</w:t>
      </w:r>
      <w:r w:rsidRPr="05B7AED6" w:rsidR="4C9C86FF">
        <w:rPr>
          <w:rFonts w:ascii="Arial" w:hAnsi="Arial" w:eastAsia="Arial" w:cs="Arial"/>
          <w:b w:val="0"/>
          <w:bCs w:val="0"/>
          <w:i w:val="0"/>
          <w:iCs w:val="0"/>
          <w:caps w:val="0"/>
          <w:smallCaps w:val="0"/>
          <w:noProof w:val="0"/>
          <w:color w:val="000000" w:themeColor="text1" w:themeTint="FF" w:themeShade="FF"/>
          <w:sz w:val="20"/>
          <w:szCs w:val="20"/>
          <w:lang w:val="en-US"/>
        </w:rPr>
        <w:t xml:space="preserve">: Remote Work Frequency Over </w:t>
      </w:r>
      <w:r w:rsidRPr="05B7AED6" w:rsidR="4C9C86FF">
        <w:rPr>
          <w:rFonts w:ascii="Arial" w:hAnsi="Arial" w:eastAsia="Arial" w:cs="Arial"/>
          <w:b w:val="0"/>
          <w:bCs w:val="0"/>
          <w:i w:val="0"/>
          <w:iCs w:val="0"/>
          <w:caps w:val="0"/>
          <w:smallCaps w:val="0"/>
          <w:noProof w:val="0"/>
          <w:color w:val="000000" w:themeColor="text1" w:themeTint="FF" w:themeShade="FF"/>
          <w:sz w:val="20"/>
          <w:szCs w:val="20"/>
          <w:lang w:val="en-US"/>
        </w:rPr>
        <w:t>Time</w:t>
      </w:r>
    </w:p>
    <w:p w:rsidR="4C9C86FF" w:rsidP="05B7AED6" w:rsidRDefault="4C9C86FF" w14:paraId="48AAB766" w14:textId="14756908">
      <w:pPr>
        <w:spacing w:line="276" w:lineRule="auto"/>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05B7AED6" w:rsidR="4C9C86FF">
        <w:rPr>
          <w:rFonts w:ascii="Arial" w:hAnsi="Arial" w:eastAsia="Arial" w:cs="Arial"/>
          <w:b w:val="0"/>
          <w:bCs w:val="0"/>
          <w:i w:val="0"/>
          <w:iCs w:val="0"/>
          <w:caps w:val="0"/>
          <w:smallCaps w:val="0"/>
          <w:noProof w:val="0"/>
          <w:color w:val="000000" w:themeColor="text1" w:themeTint="FF" w:themeShade="FF"/>
          <w:sz w:val="20"/>
          <w:szCs w:val="20"/>
          <w:lang w:val="en-US"/>
        </w:rPr>
        <w:t xml:space="preserve">The analysis of remote work frequency over time, based on the </w:t>
      </w:r>
      <w:proofErr w:type="spellStart"/>
      <w:r w:rsidRPr="05B7AED6" w:rsidR="4C9C86FF">
        <w:rPr>
          <w:rFonts w:ascii="Arial" w:hAnsi="Arial" w:eastAsia="Arial" w:cs="Arial"/>
          <w:b w:val="0"/>
          <w:bCs w:val="0"/>
          <w:i w:val="0"/>
          <w:iCs w:val="0"/>
          <w:caps w:val="0"/>
          <w:smallCaps w:val="0"/>
          <w:noProof w:val="0"/>
          <w:color w:val="000000" w:themeColor="text1" w:themeTint="FF" w:themeShade="FF"/>
          <w:sz w:val="20"/>
          <w:szCs w:val="20"/>
          <w:lang w:val="en-US"/>
        </w:rPr>
        <w:t>Hire_Date</w:t>
      </w:r>
      <w:proofErr w:type="spellEnd"/>
      <w:r w:rsidRPr="05B7AED6" w:rsidR="4C9C86FF">
        <w:rPr>
          <w:rFonts w:ascii="Arial" w:hAnsi="Arial" w:eastAsia="Arial" w:cs="Arial"/>
          <w:b w:val="0"/>
          <w:bCs w:val="0"/>
          <w:i w:val="0"/>
          <w:iCs w:val="0"/>
          <w:caps w:val="0"/>
          <w:smallCaps w:val="0"/>
          <w:noProof w:val="0"/>
          <w:color w:val="000000" w:themeColor="text1" w:themeTint="FF" w:themeShade="FF"/>
          <w:sz w:val="20"/>
          <w:szCs w:val="20"/>
          <w:lang w:val="en-US"/>
        </w:rPr>
        <w:t>, reveals significant trends in workplace dynamics. From 2014 to 2024, the adoption of Hybrid Work has shown a consistent upward trend, becoming the dominant work model in recent years. The data indicates a sharp increase in hybrid work adoption after 2020, likely influenced by the global shift in work policies during the COVID-19 pandemic. Conversely, Onsite Work has steadily declined over the years, reflecting a gradual move away from traditional office-based setups. Remote Work, while less common than hybrid work, has experienced slight growth, particularly in the post-2020 period. By 2024, hybrid work has solidified as the preferred approach, offering a balance between flexibility and productivity. These findings highlight a clear shift in organizational strategies toward adopting hybrid work models, while maintaining provisions for remote and onsite work as necessary.</w:t>
      </w:r>
    </w:p>
    <w:p w:rsidR="05B7AED6" w:rsidP="05B7AED6" w:rsidRDefault="05B7AED6" w14:paraId="0AA99A84" w14:textId="1AEE2944">
      <w:pPr>
        <w:spacing w:line="276" w:lineRule="auto"/>
        <w:jc w:val="left"/>
        <w:rPr>
          <w:rFonts w:ascii="Arial" w:hAnsi="Arial" w:eastAsia="Arial" w:cs="Arial"/>
          <w:b w:val="0"/>
          <w:bCs w:val="0"/>
          <w:i w:val="0"/>
          <w:iCs w:val="0"/>
          <w:caps w:val="0"/>
          <w:smallCaps w:val="0"/>
          <w:noProof w:val="0"/>
          <w:color w:val="000000" w:themeColor="text1" w:themeTint="FF" w:themeShade="FF"/>
          <w:sz w:val="20"/>
          <w:szCs w:val="20"/>
          <w:lang w:val="en-US"/>
        </w:rPr>
      </w:pPr>
    </w:p>
    <w:p w:rsidR="4C9C86FF" w:rsidP="05B7AED6" w:rsidRDefault="4C9C86FF" w14:paraId="5FD62448" w14:textId="5F4539EB">
      <w:pPr>
        <w:spacing w:line="276" w:lineRule="auto"/>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05B7AED6" w:rsidR="4C9C86FF">
        <w:rPr>
          <w:rFonts w:ascii="Arial" w:hAnsi="Arial" w:eastAsia="Arial" w:cs="Arial"/>
          <w:b w:val="1"/>
          <w:bCs w:val="1"/>
          <w:i w:val="0"/>
          <w:iCs w:val="0"/>
          <w:caps w:val="0"/>
          <w:smallCaps w:val="0"/>
          <w:noProof w:val="0"/>
          <w:color w:val="000000" w:themeColor="text1" w:themeTint="FF" w:themeShade="FF"/>
          <w:sz w:val="20"/>
          <w:szCs w:val="20"/>
          <w:lang w:val="en-US"/>
        </w:rPr>
        <w:t>Analysis 4</w:t>
      </w:r>
      <w:r w:rsidRPr="05B7AED6" w:rsidR="4C9C86FF">
        <w:rPr>
          <w:rFonts w:ascii="Arial" w:hAnsi="Arial" w:eastAsia="Arial" w:cs="Arial"/>
          <w:b w:val="0"/>
          <w:bCs w:val="0"/>
          <w:i w:val="0"/>
          <w:iCs w:val="0"/>
          <w:caps w:val="0"/>
          <w:smallCaps w:val="0"/>
          <w:noProof w:val="0"/>
          <w:color w:val="000000" w:themeColor="text1" w:themeTint="FF" w:themeShade="FF"/>
          <w:sz w:val="20"/>
          <w:szCs w:val="20"/>
          <w:lang w:val="en-US"/>
        </w:rPr>
        <w:t xml:space="preserve">: Employee Retention </w:t>
      </w:r>
      <w:r w:rsidRPr="05B7AED6" w:rsidR="3A7B99E8">
        <w:rPr>
          <w:rFonts w:ascii="Arial" w:hAnsi="Arial" w:eastAsia="Arial" w:cs="Arial"/>
          <w:b w:val="0"/>
          <w:bCs w:val="0"/>
          <w:i w:val="0"/>
          <w:iCs w:val="0"/>
          <w:caps w:val="0"/>
          <w:smallCaps w:val="0"/>
          <w:noProof w:val="0"/>
          <w:color w:val="000000" w:themeColor="text1" w:themeTint="FF" w:themeShade="FF"/>
          <w:sz w:val="20"/>
          <w:szCs w:val="20"/>
          <w:lang w:val="en-US"/>
        </w:rPr>
        <w:t xml:space="preserve">Analysis </w:t>
      </w:r>
    </w:p>
    <w:p w:rsidR="3A7B99E8" w:rsidP="05B7AED6" w:rsidRDefault="3A7B99E8" w14:paraId="592F4CA8" w14:textId="3CEC3E7D">
      <w:pPr>
        <w:pStyle w:val="Heading3"/>
        <w:keepNext w:val="1"/>
        <w:keepLines w:val="1"/>
        <w:spacing w:before="281" w:beforeAutospacing="off" w:after="281" w:afterAutospacing="off" w:line="240" w:lineRule="auto"/>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05B7AED6" w:rsidR="3A7B99E8">
        <w:rPr>
          <w:rFonts w:ascii="Arial" w:hAnsi="Arial" w:eastAsia="Arial" w:cs="Arial"/>
          <w:b w:val="0"/>
          <w:bCs w:val="0"/>
          <w:i w:val="0"/>
          <w:iCs w:val="0"/>
          <w:caps w:val="0"/>
          <w:smallCaps w:val="0"/>
          <w:noProof w:val="0"/>
          <w:color w:val="000000" w:themeColor="text1" w:themeTint="FF" w:themeShade="FF"/>
          <w:sz w:val="20"/>
          <w:szCs w:val="20"/>
          <w:lang w:val="en-US"/>
        </w:rPr>
        <w:t>The</w:t>
      </w:r>
      <w:r w:rsidRPr="05B7AED6" w:rsidR="4C9C86FF">
        <w:rPr>
          <w:rFonts w:ascii="Arial" w:hAnsi="Arial" w:eastAsia="Arial" w:cs="Arial"/>
          <w:b w:val="0"/>
          <w:bCs w:val="0"/>
          <w:i w:val="0"/>
          <w:iCs w:val="0"/>
          <w:caps w:val="0"/>
          <w:smallCaps w:val="0"/>
          <w:noProof w:val="0"/>
          <w:color w:val="000000" w:themeColor="text1" w:themeTint="FF" w:themeShade="FF"/>
          <w:sz w:val="20"/>
          <w:szCs w:val="20"/>
          <w:lang w:val="en-US"/>
        </w:rPr>
        <w:t xml:space="preserve"> analysis of resignation rates across different remote work frequencies reveals insightful trends. The Hybrid Work model has the highest number of employees, with a resignation rate of approximately 11.33%, slightly higher than Onsite Work at 10.43%. The Remote Work model, while accommodating fewer employees overall, has the highest resignation rate at 11.37%. This suggests that although hybrid and onsite work policies retain employees more effectively, fully remote roles may face challenges in retaining staff. The overall distribution indicates that hybrid work continues to dominate as the preferred work arrangement, balancing flexibility and retention. These findings highlight the importance of offering balanced work models to improve employee satisfaction and reduce turnover.</w:t>
      </w:r>
    </w:p>
    <w:p w:rsidR="4C9C86FF" w:rsidP="05B7AED6" w:rsidRDefault="4C9C86FF" w14:paraId="74DF81DB" w14:textId="7D6B756B">
      <w:pPr>
        <w:spacing w:before="240" w:beforeAutospacing="off" w:after="240" w:afterAutospacing="off" w:line="276" w:lineRule="auto"/>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05B7AED6" w:rsidR="4C9C86FF">
        <w:rPr>
          <w:rFonts w:ascii="Arial" w:hAnsi="Arial" w:eastAsia="Arial" w:cs="Arial"/>
          <w:b w:val="1"/>
          <w:bCs w:val="1"/>
          <w:i w:val="0"/>
          <w:iCs w:val="0"/>
          <w:caps w:val="0"/>
          <w:smallCaps w:val="0"/>
          <w:noProof w:val="0"/>
          <w:color w:val="000000" w:themeColor="text1" w:themeTint="FF" w:themeShade="FF"/>
          <w:sz w:val="20"/>
          <w:szCs w:val="20"/>
          <w:lang w:val="en-US"/>
        </w:rPr>
        <w:t>Analysis 5</w:t>
      </w:r>
      <w:r w:rsidRPr="05B7AED6" w:rsidR="4C9C86FF">
        <w:rPr>
          <w:rFonts w:ascii="Arial" w:hAnsi="Arial" w:eastAsia="Arial" w:cs="Arial"/>
          <w:b w:val="0"/>
          <w:bCs w:val="0"/>
          <w:i w:val="0"/>
          <w:iCs w:val="0"/>
          <w:caps w:val="0"/>
          <w:smallCaps w:val="0"/>
          <w:noProof w:val="0"/>
          <w:color w:val="000000" w:themeColor="text1" w:themeTint="FF" w:themeShade="FF"/>
          <w:sz w:val="20"/>
          <w:szCs w:val="20"/>
          <w:lang w:val="en-US"/>
        </w:rPr>
        <w:t xml:space="preserve">: Employee Satisfaction </w:t>
      </w:r>
      <w:r w:rsidRPr="05B7AED6" w:rsidR="7E49EB20">
        <w:rPr>
          <w:rFonts w:ascii="Arial" w:hAnsi="Arial" w:eastAsia="Arial" w:cs="Arial"/>
          <w:b w:val="0"/>
          <w:bCs w:val="0"/>
          <w:i w:val="0"/>
          <w:iCs w:val="0"/>
          <w:caps w:val="0"/>
          <w:smallCaps w:val="0"/>
          <w:noProof w:val="0"/>
          <w:color w:val="000000" w:themeColor="text1" w:themeTint="FF" w:themeShade="FF"/>
          <w:sz w:val="20"/>
          <w:szCs w:val="20"/>
          <w:lang w:val="en-US"/>
        </w:rPr>
        <w:t xml:space="preserve">Analysis </w:t>
      </w:r>
    </w:p>
    <w:p w:rsidR="7E49EB20" w:rsidP="05B7AED6" w:rsidRDefault="7E49EB20" w14:paraId="775F4D66" w14:textId="5B6916F1">
      <w:pPr>
        <w:spacing w:before="240" w:beforeAutospacing="off" w:after="240" w:afterAutospacing="off" w:line="276" w:lineRule="auto"/>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05B7AED6" w:rsidR="7E49EB20">
        <w:rPr>
          <w:rFonts w:ascii="Arial" w:hAnsi="Arial" w:eastAsia="Arial" w:cs="Arial"/>
          <w:b w:val="0"/>
          <w:bCs w:val="0"/>
          <w:i w:val="0"/>
          <w:iCs w:val="0"/>
          <w:caps w:val="0"/>
          <w:smallCaps w:val="0"/>
          <w:noProof w:val="0"/>
          <w:color w:val="000000" w:themeColor="text1" w:themeTint="FF" w:themeShade="FF"/>
          <w:sz w:val="20"/>
          <w:szCs w:val="20"/>
          <w:lang w:val="en-US"/>
        </w:rPr>
        <w:t>The</w:t>
      </w:r>
      <w:r w:rsidRPr="05B7AED6" w:rsidR="4C9C86FF">
        <w:rPr>
          <w:rFonts w:ascii="Arial" w:hAnsi="Arial" w:eastAsia="Arial" w:cs="Arial"/>
          <w:b w:val="0"/>
          <w:bCs w:val="0"/>
          <w:i w:val="0"/>
          <w:iCs w:val="0"/>
          <w:caps w:val="0"/>
          <w:smallCaps w:val="0"/>
          <w:noProof w:val="0"/>
          <w:color w:val="000000" w:themeColor="text1" w:themeTint="FF" w:themeShade="FF"/>
          <w:sz w:val="20"/>
          <w:szCs w:val="20"/>
          <w:lang w:val="en-US"/>
        </w:rPr>
        <w:t xml:space="preserve"> analysis of Employee Satisfaction across </w:t>
      </w:r>
      <w:proofErr w:type="spellStart"/>
      <w:r w:rsidRPr="05B7AED6" w:rsidR="4C9C86FF">
        <w:rPr>
          <w:rFonts w:ascii="Arial" w:hAnsi="Arial" w:eastAsia="Arial" w:cs="Arial"/>
          <w:b w:val="0"/>
          <w:bCs w:val="0"/>
          <w:i w:val="0"/>
          <w:iCs w:val="0"/>
          <w:caps w:val="0"/>
          <w:smallCaps w:val="0"/>
          <w:noProof w:val="0"/>
          <w:color w:val="000000" w:themeColor="text1" w:themeTint="FF" w:themeShade="FF"/>
          <w:sz w:val="20"/>
          <w:szCs w:val="20"/>
          <w:lang w:val="en-US"/>
        </w:rPr>
        <w:t>Remote_Work_Frequency</w:t>
      </w:r>
      <w:proofErr w:type="spellEnd"/>
      <w:r w:rsidRPr="05B7AED6" w:rsidR="4C9C86FF">
        <w:rPr>
          <w:rFonts w:ascii="Arial" w:hAnsi="Arial" w:eastAsia="Arial" w:cs="Arial"/>
          <w:b w:val="0"/>
          <w:bCs w:val="0"/>
          <w:i w:val="0"/>
          <w:iCs w:val="0"/>
          <w:caps w:val="0"/>
          <w:smallCaps w:val="0"/>
          <w:noProof w:val="0"/>
          <w:color w:val="000000" w:themeColor="text1" w:themeTint="FF" w:themeShade="FF"/>
          <w:sz w:val="20"/>
          <w:szCs w:val="20"/>
          <w:lang w:val="en-US"/>
        </w:rPr>
        <w:t xml:space="preserve">, </w:t>
      </w:r>
      <w:proofErr w:type="spellStart"/>
      <w:r w:rsidRPr="05B7AED6" w:rsidR="4C9C86FF">
        <w:rPr>
          <w:rFonts w:ascii="Arial" w:hAnsi="Arial" w:eastAsia="Arial" w:cs="Arial"/>
          <w:b w:val="0"/>
          <w:bCs w:val="0"/>
          <w:i w:val="0"/>
          <w:iCs w:val="0"/>
          <w:caps w:val="0"/>
          <w:smallCaps w:val="0"/>
          <w:noProof w:val="0"/>
          <w:color w:val="000000" w:themeColor="text1" w:themeTint="FF" w:themeShade="FF"/>
          <w:sz w:val="20"/>
          <w:szCs w:val="20"/>
          <w:lang w:val="en-US"/>
        </w:rPr>
        <w:t>Age_Group</w:t>
      </w:r>
      <w:proofErr w:type="spellEnd"/>
      <w:r w:rsidRPr="05B7AED6" w:rsidR="4C9C86FF">
        <w:rPr>
          <w:rFonts w:ascii="Arial" w:hAnsi="Arial" w:eastAsia="Arial" w:cs="Arial"/>
          <w:b w:val="0"/>
          <w:bCs w:val="0"/>
          <w:i w:val="0"/>
          <w:iCs w:val="0"/>
          <w:caps w:val="0"/>
          <w:smallCaps w:val="0"/>
          <w:noProof w:val="0"/>
          <w:color w:val="000000" w:themeColor="text1" w:themeTint="FF" w:themeShade="FF"/>
          <w:sz w:val="20"/>
          <w:szCs w:val="20"/>
          <w:lang w:val="en-US"/>
        </w:rPr>
        <w:t xml:space="preserve">, and Gender reveals interesting patterns. For employees working under the Hybrid Work model, satisfaction scores are consistently higher across all age groups and genders, with the highest average being 3.02 for males aged 40-49. Onsite Work shows slightly lower satisfaction levels, with notable variability, particularly among younger employees aged 22-29, where females score higher than males. The Remote Work model has the lowest satisfaction scores overall, with averages ranging between 2.97 and 3.00, indicating that fully remote setups may not meet the needs of employees as effectively as hybrid or onsite </w:t>
      </w:r>
      <w:proofErr w:type="spellStart"/>
      <w:r w:rsidRPr="05B7AED6" w:rsidR="4C9C86FF">
        <w:rPr>
          <w:rFonts w:ascii="Arial" w:hAnsi="Arial" w:eastAsia="Arial" w:cs="Arial"/>
          <w:b w:val="0"/>
          <w:bCs w:val="0"/>
          <w:i w:val="0"/>
          <w:iCs w:val="0"/>
          <w:caps w:val="0"/>
          <w:smallCaps w:val="0"/>
          <w:noProof w:val="0"/>
          <w:color w:val="000000" w:themeColor="text1" w:themeTint="FF" w:themeShade="FF"/>
          <w:sz w:val="20"/>
          <w:szCs w:val="20"/>
          <w:lang w:val="en-US"/>
        </w:rPr>
        <w:t>models.</w:t>
      </w:r>
      <w:r w:rsidRPr="05B7AED6" w:rsidR="4C9C86FF">
        <w:rPr>
          <w:rFonts w:ascii="Arial" w:hAnsi="Arial" w:eastAsia="Arial" w:cs="Arial"/>
          <w:b w:val="0"/>
          <w:bCs w:val="0"/>
          <w:i w:val="0"/>
          <w:iCs w:val="0"/>
          <w:caps w:val="0"/>
          <w:smallCaps w:val="0"/>
          <w:noProof w:val="0"/>
          <w:color w:val="000000" w:themeColor="text1" w:themeTint="FF" w:themeShade="FF"/>
          <w:sz w:val="20"/>
          <w:szCs w:val="20"/>
          <w:lang w:val="en-US"/>
        </w:rPr>
        <w:t>Across</w:t>
      </w:r>
      <w:proofErr w:type="spellEnd"/>
      <w:r w:rsidRPr="05B7AED6" w:rsidR="4C9C86FF">
        <w:rPr>
          <w:rFonts w:ascii="Arial" w:hAnsi="Arial" w:eastAsia="Arial" w:cs="Arial"/>
          <w:b w:val="0"/>
          <w:bCs w:val="0"/>
          <w:i w:val="0"/>
          <w:iCs w:val="0"/>
          <w:caps w:val="0"/>
          <w:smallCaps w:val="0"/>
          <w:noProof w:val="0"/>
          <w:color w:val="000000" w:themeColor="text1" w:themeTint="FF" w:themeShade="FF"/>
          <w:sz w:val="20"/>
          <w:szCs w:val="20"/>
          <w:lang w:val="en-US"/>
        </w:rPr>
        <w:t xml:space="preserve"> all work frequencies, older employees (50-60) show more consistent satisfaction levels compared to younger groups (22-29), where satisfaction tends to vary more significantly. The results highlight that hybrid work provides the most balanced satisfaction levels across demographics, making it the preferred choice for organizations aiming to improve employee morale and engagement.</w:t>
      </w:r>
    </w:p>
    <w:p w:rsidR="4C9C86FF" w:rsidP="05B7AED6" w:rsidRDefault="4C9C86FF" w14:paraId="725F1D97" w14:textId="6FF83A59">
      <w:pPr>
        <w:spacing w:before="240" w:beforeAutospacing="off" w:after="240" w:afterAutospacing="off" w:line="276" w:lineRule="auto"/>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05B7AED6" w:rsidR="4C9C86FF">
        <w:rPr>
          <w:rFonts w:ascii="Arial" w:hAnsi="Arial" w:eastAsia="Arial" w:cs="Arial"/>
          <w:b w:val="1"/>
          <w:bCs w:val="1"/>
          <w:i w:val="0"/>
          <w:iCs w:val="0"/>
          <w:caps w:val="0"/>
          <w:smallCaps w:val="0"/>
          <w:noProof w:val="0"/>
          <w:color w:val="000000" w:themeColor="text1" w:themeTint="FF" w:themeShade="FF"/>
          <w:sz w:val="20"/>
          <w:szCs w:val="20"/>
          <w:lang w:val="en-US"/>
        </w:rPr>
        <w:t>Analysis 6</w:t>
      </w:r>
      <w:r w:rsidRPr="05B7AED6" w:rsidR="4C9C86FF">
        <w:rPr>
          <w:rFonts w:ascii="Arial" w:hAnsi="Arial" w:eastAsia="Arial" w:cs="Arial"/>
          <w:b w:val="0"/>
          <w:bCs w:val="0"/>
          <w:i w:val="0"/>
          <w:iCs w:val="0"/>
          <w:caps w:val="0"/>
          <w:smallCaps w:val="0"/>
          <w:noProof w:val="0"/>
          <w:color w:val="000000" w:themeColor="text1" w:themeTint="FF" w:themeShade="FF"/>
          <w:sz w:val="20"/>
          <w:szCs w:val="20"/>
          <w:lang w:val="en-US"/>
        </w:rPr>
        <w:t xml:space="preserve">: Performance and Employee Satisfaction </w:t>
      </w:r>
      <w:r w:rsidRPr="05B7AED6" w:rsidR="4C9C86FF">
        <w:rPr>
          <w:rFonts w:ascii="Arial" w:hAnsi="Arial" w:eastAsia="Arial" w:cs="Arial"/>
          <w:b w:val="0"/>
          <w:bCs w:val="0"/>
          <w:i w:val="0"/>
          <w:iCs w:val="0"/>
          <w:caps w:val="0"/>
          <w:smallCaps w:val="0"/>
          <w:noProof w:val="0"/>
          <w:color w:val="000000" w:themeColor="text1" w:themeTint="FF" w:themeShade="FF"/>
          <w:sz w:val="20"/>
          <w:szCs w:val="20"/>
          <w:lang w:val="en-US"/>
        </w:rPr>
        <w:t>Analysis</w:t>
      </w:r>
    </w:p>
    <w:p w:rsidR="4C9C86FF" w:rsidP="05B7AED6" w:rsidRDefault="4C9C86FF" w14:paraId="79CB8A1C" w14:textId="311B09E9">
      <w:pPr>
        <w:spacing w:before="240" w:beforeAutospacing="off" w:after="240" w:afterAutospacing="off" w:line="276" w:lineRule="auto"/>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05B7AED6" w:rsidR="4C9C86FF">
        <w:rPr>
          <w:rFonts w:ascii="Arial" w:hAnsi="Arial" w:eastAsia="Arial" w:cs="Arial"/>
          <w:b w:val="0"/>
          <w:bCs w:val="0"/>
          <w:i w:val="0"/>
          <w:iCs w:val="0"/>
          <w:caps w:val="0"/>
          <w:smallCaps w:val="0"/>
          <w:noProof w:val="0"/>
          <w:color w:val="000000" w:themeColor="text1" w:themeTint="FF" w:themeShade="FF"/>
          <w:sz w:val="20"/>
          <w:szCs w:val="20"/>
          <w:lang w:val="en-US"/>
        </w:rPr>
        <w:t>The</w:t>
      </w:r>
      <w:r w:rsidRPr="05B7AED6" w:rsidR="4C9C86FF">
        <w:rPr>
          <w:rFonts w:ascii="Arial" w:hAnsi="Arial" w:eastAsia="Arial" w:cs="Arial"/>
          <w:b w:val="0"/>
          <w:bCs w:val="0"/>
          <w:i w:val="0"/>
          <w:iCs w:val="0"/>
          <w:caps w:val="0"/>
          <w:smallCaps w:val="0"/>
          <w:noProof w:val="0"/>
          <w:color w:val="000000" w:themeColor="text1" w:themeTint="FF" w:themeShade="FF"/>
          <w:sz w:val="20"/>
          <w:szCs w:val="20"/>
          <w:lang w:val="en-US"/>
        </w:rPr>
        <w:t xml:space="preserve"> analysis of Performance and Employee Satisfaction across </w:t>
      </w:r>
      <w:proofErr w:type="spellStart"/>
      <w:r w:rsidRPr="05B7AED6" w:rsidR="4C9C86FF">
        <w:rPr>
          <w:rFonts w:ascii="Arial" w:hAnsi="Arial" w:eastAsia="Arial" w:cs="Arial"/>
          <w:b w:val="0"/>
          <w:bCs w:val="0"/>
          <w:i w:val="0"/>
          <w:iCs w:val="0"/>
          <w:caps w:val="0"/>
          <w:smallCaps w:val="0"/>
          <w:noProof w:val="0"/>
          <w:color w:val="000000" w:themeColor="text1" w:themeTint="FF" w:themeShade="FF"/>
          <w:sz w:val="20"/>
          <w:szCs w:val="20"/>
          <w:lang w:val="en-US"/>
        </w:rPr>
        <w:t>Remote_Work_Frequency</w:t>
      </w:r>
      <w:proofErr w:type="spellEnd"/>
      <w:r w:rsidRPr="05B7AED6" w:rsidR="4C9C86FF">
        <w:rPr>
          <w:rFonts w:ascii="Arial" w:hAnsi="Arial" w:eastAsia="Arial" w:cs="Arial"/>
          <w:b w:val="0"/>
          <w:bCs w:val="0"/>
          <w:i w:val="0"/>
          <w:iCs w:val="0"/>
          <w:caps w:val="0"/>
          <w:smallCaps w:val="0"/>
          <w:noProof w:val="0"/>
          <w:color w:val="000000" w:themeColor="text1" w:themeTint="FF" w:themeShade="FF"/>
          <w:sz w:val="20"/>
          <w:szCs w:val="20"/>
          <w:lang w:val="en-US"/>
        </w:rPr>
        <w:t xml:space="preserve"> and Gender provides critical insights. The results show that Hybrid Work consistently achieves the highest levels of performance and satisfaction for both males and females, with an average performance score of 3.00 and the majority of employees reporting satisfaction. This highlights the effectiveness of hybrid work in balancing productivity and employee </w:t>
      </w:r>
      <w:proofErr w:type="spellStart"/>
      <w:r w:rsidRPr="05B7AED6" w:rsidR="4C9C86FF">
        <w:rPr>
          <w:rFonts w:ascii="Arial" w:hAnsi="Arial" w:eastAsia="Arial" w:cs="Arial"/>
          <w:b w:val="0"/>
          <w:bCs w:val="0"/>
          <w:i w:val="0"/>
          <w:iCs w:val="0"/>
          <w:caps w:val="0"/>
          <w:smallCaps w:val="0"/>
          <w:noProof w:val="0"/>
          <w:color w:val="000000" w:themeColor="text1" w:themeTint="FF" w:themeShade="FF"/>
          <w:sz w:val="20"/>
          <w:szCs w:val="20"/>
          <w:lang w:val="en-US"/>
        </w:rPr>
        <w:t>morale.</w:t>
      </w:r>
      <w:r w:rsidRPr="05B7AED6" w:rsidR="4C9C86FF">
        <w:rPr>
          <w:rFonts w:ascii="Arial" w:hAnsi="Arial" w:eastAsia="Arial" w:cs="Arial"/>
          <w:b w:val="0"/>
          <w:bCs w:val="0"/>
          <w:i w:val="0"/>
          <w:iCs w:val="0"/>
          <w:caps w:val="0"/>
          <w:smallCaps w:val="0"/>
          <w:noProof w:val="0"/>
          <w:color w:val="000000" w:themeColor="text1" w:themeTint="FF" w:themeShade="FF"/>
          <w:sz w:val="20"/>
          <w:szCs w:val="20"/>
          <w:lang w:val="en-US"/>
        </w:rPr>
        <w:t>In</w:t>
      </w:r>
      <w:proofErr w:type="spellEnd"/>
      <w:r w:rsidRPr="05B7AED6" w:rsidR="4C9C86FF">
        <w:rPr>
          <w:rFonts w:ascii="Arial" w:hAnsi="Arial" w:eastAsia="Arial" w:cs="Arial"/>
          <w:b w:val="0"/>
          <w:bCs w:val="0"/>
          <w:i w:val="0"/>
          <w:iCs w:val="0"/>
          <w:caps w:val="0"/>
          <w:smallCaps w:val="0"/>
          <w:noProof w:val="0"/>
          <w:color w:val="000000" w:themeColor="text1" w:themeTint="FF" w:themeShade="FF"/>
          <w:sz w:val="20"/>
          <w:szCs w:val="20"/>
          <w:lang w:val="en-US"/>
        </w:rPr>
        <w:t xml:space="preserve"> contrast, Onsite Work displays slightly lower satisfaction and performance levels, particularly for males, with an average performance score of 2.99. Remote Work, while maintaining a strong average performance score of 3.00, reveals a greater proportion of employees reporting neutral or dissatisfied experiences compared to hybrid work, particularly among </w:t>
      </w:r>
      <w:proofErr w:type="spellStart"/>
      <w:r w:rsidRPr="05B7AED6" w:rsidR="4C9C86FF">
        <w:rPr>
          <w:rFonts w:ascii="Arial" w:hAnsi="Arial" w:eastAsia="Arial" w:cs="Arial"/>
          <w:b w:val="0"/>
          <w:bCs w:val="0"/>
          <w:i w:val="0"/>
          <w:iCs w:val="0"/>
          <w:caps w:val="0"/>
          <w:smallCaps w:val="0"/>
          <w:noProof w:val="0"/>
          <w:color w:val="000000" w:themeColor="text1" w:themeTint="FF" w:themeShade="FF"/>
          <w:sz w:val="20"/>
          <w:szCs w:val="20"/>
          <w:lang w:val="en-US"/>
        </w:rPr>
        <w:t>females.</w:t>
      </w:r>
      <w:r w:rsidRPr="05B7AED6" w:rsidR="4C9C86FF">
        <w:rPr>
          <w:rFonts w:ascii="Arial" w:hAnsi="Arial" w:eastAsia="Arial" w:cs="Arial"/>
          <w:b w:val="0"/>
          <w:bCs w:val="0"/>
          <w:i w:val="0"/>
          <w:iCs w:val="0"/>
          <w:caps w:val="0"/>
          <w:smallCaps w:val="0"/>
          <w:noProof w:val="0"/>
          <w:color w:val="000000" w:themeColor="text1" w:themeTint="FF" w:themeShade="FF"/>
          <w:sz w:val="20"/>
          <w:szCs w:val="20"/>
          <w:lang w:val="en-US"/>
        </w:rPr>
        <w:t>These</w:t>
      </w:r>
      <w:proofErr w:type="spellEnd"/>
      <w:r w:rsidRPr="05B7AED6" w:rsidR="4C9C86FF">
        <w:rPr>
          <w:rFonts w:ascii="Arial" w:hAnsi="Arial" w:eastAsia="Arial" w:cs="Arial"/>
          <w:b w:val="0"/>
          <w:bCs w:val="0"/>
          <w:i w:val="0"/>
          <w:iCs w:val="0"/>
          <w:caps w:val="0"/>
          <w:smallCaps w:val="0"/>
          <w:noProof w:val="0"/>
          <w:color w:val="000000" w:themeColor="text1" w:themeTint="FF" w:themeShade="FF"/>
          <w:sz w:val="20"/>
          <w:szCs w:val="20"/>
          <w:lang w:val="en-US"/>
        </w:rPr>
        <w:t xml:space="preserve"> findings suggest that Hybrid Work not only supports high performance but also fosters a more positive employee experience, making it the preferred model. However, Remote Work may require additional strategies to improve engagement and satisfaction, particularly for female employees, while Onsite Work could benefit from integrating more flexibility to enhance overall satisfaction. These insights can guide organizations in tailoring work policies to maximize both performance and employee well-being.</w:t>
      </w:r>
    </w:p>
    <w:p w:rsidR="5312A78E" w:rsidP="05B7AED6" w:rsidRDefault="5312A78E" w14:paraId="28EAAB4B" w14:textId="25C31F01">
      <w:pPr>
        <w:pStyle w:val="Normal"/>
        <w:spacing w:before="240" w:beforeAutospacing="off" w:after="240" w:afterAutospacing="off" w:line="276" w:lineRule="auto"/>
        <w:ind w:left="0"/>
        <w:jc w:val="left"/>
        <w:rPr>
          <w:rFonts w:ascii="Arial" w:hAnsi="Arial" w:eastAsia="Arial" w:cs="Arial"/>
          <w:b w:val="1"/>
          <w:bCs w:val="1"/>
          <w:i w:val="0"/>
          <w:iCs w:val="0"/>
          <w:caps w:val="0"/>
          <w:smallCaps w:val="0"/>
          <w:noProof w:val="0"/>
          <w:color w:val="000000" w:themeColor="text1" w:themeTint="FF" w:themeShade="FF"/>
          <w:sz w:val="24"/>
          <w:szCs w:val="24"/>
          <w:lang w:val="en-US"/>
        </w:rPr>
      </w:pPr>
      <w:r w:rsidRPr="05B7AED6" w:rsidR="5312A78E">
        <w:rPr>
          <w:rFonts w:ascii="Arial" w:hAnsi="Arial" w:eastAsia="Arial" w:cs="Arial"/>
          <w:b w:val="1"/>
          <w:bCs w:val="1"/>
          <w:i w:val="0"/>
          <w:iCs w:val="0"/>
          <w:caps w:val="0"/>
          <w:smallCaps w:val="0"/>
          <w:noProof w:val="0"/>
          <w:color w:val="000000" w:themeColor="text1" w:themeTint="FF" w:themeShade="FF"/>
          <w:sz w:val="24"/>
          <w:szCs w:val="24"/>
          <w:lang w:val="en-US"/>
        </w:rPr>
        <w:t>Dashboard</w:t>
      </w:r>
    </w:p>
    <w:p w:rsidR="0FFF011C" w:rsidP="05B7AED6" w:rsidRDefault="0FFF011C" w14:paraId="76BEA01D" w14:textId="1DEB895B">
      <w:pPr>
        <w:pStyle w:val="Normal"/>
        <w:spacing w:before="240" w:beforeAutospacing="off" w:after="240" w:afterAutospacing="off" w:line="276" w:lineRule="auto"/>
        <w:ind w:left="0"/>
        <w:jc w:val="left"/>
        <w:rPr>
          <w:rFonts w:ascii="Arial" w:hAnsi="Arial" w:eastAsia="Arial" w:cs="Arial"/>
          <w:b w:val="0"/>
          <w:bCs w:val="0"/>
          <w:i w:val="0"/>
          <w:iCs w:val="0"/>
          <w:caps w:val="0"/>
          <w:smallCaps w:val="0"/>
          <w:noProof w:val="0"/>
          <w:color w:val="1C1C1C"/>
          <w:sz w:val="20"/>
          <w:szCs w:val="20"/>
          <w:lang w:val="en-US"/>
        </w:rPr>
      </w:pPr>
      <w:r w:rsidRPr="05B7AED6" w:rsidR="0FFF011C">
        <w:rPr>
          <w:rFonts w:ascii="Arial" w:hAnsi="Arial" w:eastAsia="Arial" w:cs="Arial"/>
          <w:b w:val="0"/>
          <w:bCs w:val="0"/>
          <w:i w:val="0"/>
          <w:iCs w:val="0"/>
          <w:caps w:val="0"/>
          <w:smallCaps w:val="0"/>
          <w:noProof w:val="0"/>
          <w:color w:val="000000" w:themeColor="text1" w:themeTint="FF" w:themeShade="FF"/>
          <w:sz w:val="20"/>
          <w:szCs w:val="20"/>
          <w:lang w:val="en-US"/>
        </w:rPr>
        <w:t xml:space="preserve">The </w:t>
      </w:r>
      <w:proofErr w:type="spellStart"/>
      <w:r w:rsidRPr="05B7AED6" w:rsidR="0FFF011C">
        <w:rPr>
          <w:rFonts w:ascii="Arial" w:hAnsi="Arial" w:eastAsia="Arial" w:cs="Arial"/>
          <w:b w:val="0"/>
          <w:bCs w:val="0"/>
          <w:i w:val="0"/>
          <w:iCs w:val="0"/>
          <w:caps w:val="0"/>
          <w:smallCaps w:val="0"/>
          <w:noProof w:val="0"/>
          <w:color w:val="000000" w:themeColor="text1" w:themeTint="FF" w:themeShade="FF"/>
          <w:sz w:val="20"/>
          <w:szCs w:val="20"/>
          <w:lang w:val="en-US"/>
        </w:rPr>
        <w:t>Dashbord’s</w:t>
      </w:r>
      <w:proofErr w:type="spellEnd"/>
      <w:r w:rsidRPr="05B7AED6" w:rsidR="0E23DB04">
        <w:rPr>
          <w:rFonts w:ascii="Arial" w:hAnsi="Arial" w:eastAsia="Arial" w:cs="Arial"/>
          <w:b w:val="0"/>
          <w:bCs w:val="0"/>
          <w:i w:val="0"/>
          <w:iCs w:val="0"/>
          <w:caps w:val="0"/>
          <w:smallCaps w:val="0"/>
          <w:noProof w:val="0"/>
          <w:color w:val="000000" w:themeColor="text1" w:themeTint="FF" w:themeShade="FF"/>
          <w:sz w:val="20"/>
          <w:szCs w:val="20"/>
          <w:lang w:val="en-US"/>
        </w:rPr>
        <w:t xml:space="preserve"> (</w:t>
      </w:r>
      <w:r w:rsidRPr="05B7AED6" w:rsidR="0FFF011C">
        <w:rPr>
          <w:rFonts w:ascii="Arial" w:hAnsi="Arial" w:eastAsia="Arial" w:cs="Arial"/>
          <w:b w:val="0"/>
          <w:bCs w:val="0"/>
          <w:i w:val="0"/>
          <w:iCs w:val="0"/>
          <w:caps w:val="0"/>
          <w:smallCaps w:val="0"/>
          <w:noProof w:val="0"/>
          <w:color w:val="000000" w:themeColor="text1" w:themeTint="FF" w:themeShade="FF"/>
          <w:sz w:val="20"/>
          <w:szCs w:val="20"/>
          <w:lang w:val="en-US"/>
        </w:rPr>
        <w:t xml:space="preserve"> </w:t>
      </w:r>
      <w:hyperlink r:id="Rfdd0adf4f326413c">
        <w:r w:rsidRPr="05B7AED6" w:rsidR="0C32EB71">
          <w:rPr>
            <w:rStyle w:val="Hyperlink"/>
            <w:rFonts w:ascii="Arial" w:hAnsi="Arial" w:eastAsia="Arial" w:cs="Arial"/>
            <w:b w:val="0"/>
            <w:bCs w:val="0"/>
            <w:i w:val="0"/>
            <w:iCs w:val="0"/>
            <w:caps w:val="0"/>
            <w:smallCaps w:val="0"/>
            <w:noProof w:val="0"/>
            <w:sz w:val="20"/>
            <w:szCs w:val="20"/>
            <w:lang w:val="en-US"/>
          </w:rPr>
          <w:t>Link</w:t>
        </w:r>
      </w:hyperlink>
      <w:r w:rsidRPr="05B7AED6" w:rsidR="0C32EB71">
        <w:rPr>
          <w:rFonts w:ascii="Arial" w:hAnsi="Arial" w:eastAsia="Arial" w:cs="Arial"/>
          <w:b w:val="0"/>
          <w:bCs w:val="0"/>
          <w:i w:val="0"/>
          <w:iCs w:val="0"/>
          <w:caps w:val="0"/>
          <w:smallCaps w:val="0"/>
          <w:noProof w:val="0"/>
          <w:sz w:val="20"/>
          <w:szCs w:val="20"/>
          <w:lang w:val="en-US"/>
        </w:rPr>
        <w:t xml:space="preserve"> )</w:t>
      </w:r>
      <w:r w:rsidRPr="05B7AED6" w:rsidR="71758B2C">
        <w:rPr>
          <w:rFonts w:ascii="Arial" w:hAnsi="Arial" w:eastAsia="Arial" w:cs="Arial"/>
          <w:b w:val="0"/>
          <w:bCs w:val="0"/>
          <w:i w:val="0"/>
          <w:iCs w:val="0"/>
          <w:caps w:val="0"/>
          <w:smallCaps w:val="0"/>
          <w:noProof w:val="0"/>
          <w:sz w:val="20"/>
          <w:szCs w:val="20"/>
          <w:lang w:val="en-US"/>
        </w:rPr>
        <w:t xml:space="preserve"> </w:t>
      </w:r>
      <w:r w:rsidRPr="05B7AED6" w:rsidR="27F079FC">
        <w:rPr>
          <w:rFonts w:ascii="Arial" w:hAnsi="Arial" w:eastAsia="Arial" w:cs="Arial"/>
          <w:b w:val="0"/>
          <w:bCs w:val="0"/>
          <w:i w:val="0"/>
          <w:iCs w:val="0"/>
          <w:caps w:val="0"/>
          <w:smallCaps w:val="0"/>
          <w:noProof w:val="0"/>
          <w:color w:val="1C1C1C"/>
          <w:sz w:val="20"/>
          <w:szCs w:val="20"/>
          <w:lang w:val="en-US"/>
        </w:rPr>
        <w:t>Primary</w:t>
      </w:r>
      <w:r w:rsidRPr="05B7AED6" w:rsidR="63A0F4B4">
        <w:rPr>
          <w:rFonts w:ascii="Arial" w:hAnsi="Arial" w:eastAsia="Arial" w:cs="Arial"/>
          <w:b w:val="0"/>
          <w:bCs w:val="0"/>
          <w:i w:val="0"/>
          <w:iCs w:val="0"/>
          <w:caps w:val="0"/>
          <w:smallCaps w:val="0"/>
          <w:noProof w:val="0"/>
          <w:color w:val="1C1C1C"/>
          <w:sz w:val="20"/>
          <w:szCs w:val="20"/>
          <w:lang w:val="en-US"/>
        </w:rPr>
        <w:t xml:space="preserve"> aim is to offer interactive filters that allow users to analyze data by workplace, resignation rates, productivity, satisfaction levels, and more.</w:t>
      </w:r>
    </w:p>
    <w:p w:rsidR="05B7AED6" w:rsidP="05B7AED6" w:rsidRDefault="05B7AED6" w14:paraId="7BF1E974" w14:textId="363D8259">
      <w:pPr>
        <w:pStyle w:val="Normal"/>
        <w:spacing w:before="240" w:beforeAutospacing="off" w:after="240" w:afterAutospacing="off" w:line="276" w:lineRule="auto"/>
        <w:ind w:left="720"/>
        <w:jc w:val="left"/>
        <w:rPr>
          <w:rFonts w:ascii="Arial" w:hAnsi="Arial" w:eastAsia="Arial" w:cs="Arial"/>
          <w:b w:val="0"/>
          <w:bCs w:val="0"/>
          <w:i w:val="0"/>
          <w:iCs w:val="0"/>
          <w:caps w:val="0"/>
          <w:smallCaps w:val="0"/>
          <w:noProof w:val="0"/>
          <w:color w:val="1C1C1C"/>
          <w:sz w:val="24"/>
          <w:szCs w:val="24"/>
          <w:lang w:val="en-US"/>
        </w:rPr>
      </w:pPr>
    </w:p>
    <w:p w:rsidR="63A0F4B4" w:rsidP="05B7AED6" w:rsidRDefault="63A0F4B4" w14:paraId="251F71F3" w14:textId="53778277">
      <w:pPr>
        <w:pStyle w:val="Normal"/>
        <w:spacing w:before="240" w:beforeAutospacing="off" w:after="240" w:afterAutospacing="off" w:line="276" w:lineRule="auto"/>
        <w:ind w:left="0"/>
        <w:jc w:val="left"/>
        <w:rPr>
          <w:rFonts w:ascii="Arial" w:hAnsi="Arial" w:eastAsia="Arial" w:cs="Arial"/>
          <w:b w:val="1"/>
          <w:bCs w:val="1"/>
          <w:i w:val="0"/>
          <w:iCs w:val="0"/>
          <w:caps w:val="0"/>
          <w:smallCaps w:val="0"/>
          <w:noProof w:val="0"/>
          <w:color w:val="000000" w:themeColor="text1" w:themeTint="FF" w:themeShade="FF"/>
          <w:sz w:val="24"/>
          <w:szCs w:val="24"/>
          <w:lang w:val="en-US"/>
        </w:rPr>
      </w:pPr>
      <w:r w:rsidRPr="05B7AED6" w:rsidR="63A0F4B4">
        <w:rPr>
          <w:rFonts w:ascii="Arial" w:hAnsi="Arial" w:eastAsia="Arial" w:cs="Arial"/>
          <w:b w:val="1"/>
          <w:bCs w:val="1"/>
          <w:i w:val="0"/>
          <w:iCs w:val="0"/>
          <w:caps w:val="0"/>
          <w:smallCaps w:val="0"/>
          <w:noProof w:val="0"/>
          <w:color w:val="000000" w:themeColor="text1" w:themeTint="FF" w:themeShade="FF"/>
          <w:sz w:val="24"/>
          <w:szCs w:val="24"/>
          <w:lang w:val="en-US"/>
        </w:rPr>
        <w:t>Challenges</w:t>
      </w:r>
      <w:r w:rsidRPr="05B7AED6" w:rsidR="70366508">
        <w:rPr>
          <w:rFonts w:ascii="Arial" w:hAnsi="Arial" w:eastAsia="Arial" w:cs="Arial"/>
          <w:b w:val="1"/>
          <w:bCs w:val="1"/>
          <w:i w:val="0"/>
          <w:iCs w:val="0"/>
          <w:caps w:val="0"/>
          <w:smallCaps w:val="0"/>
          <w:noProof w:val="0"/>
          <w:color w:val="000000" w:themeColor="text1" w:themeTint="FF" w:themeShade="FF"/>
          <w:sz w:val="24"/>
          <w:szCs w:val="24"/>
          <w:lang w:val="en-US"/>
        </w:rPr>
        <w:t xml:space="preserve"> </w:t>
      </w:r>
    </w:p>
    <w:p w:rsidR="70366508" w:rsidP="05B7AED6" w:rsidRDefault="70366508" w14:paraId="61E2561B" w14:textId="4D1E309F">
      <w:pPr>
        <w:pStyle w:val="Normal"/>
        <w:spacing w:before="240" w:beforeAutospacing="off" w:after="240" w:afterAutospacing="off" w:line="276" w:lineRule="auto"/>
        <w:ind w:lef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05B7AED6" w:rsidR="70366508">
        <w:rPr>
          <w:rFonts w:ascii="Arial" w:hAnsi="Arial" w:eastAsia="Arial" w:cs="Arial"/>
          <w:b w:val="0"/>
          <w:bCs w:val="0"/>
          <w:i w:val="0"/>
          <w:iCs w:val="0"/>
          <w:caps w:val="0"/>
          <w:smallCaps w:val="0"/>
          <w:noProof w:val="0"/>
          <w:color w:val="000000" w:themeColor="text1" w:themeTint="FF" w:themeShade="FF"/>
          <w:sz w:val="20"/>
          <w:szCs w:val="20"/>
          <w:lang w:val="en-US"/>
        </w:rPr>
        <w:t>The data lacks key details such as demographic distribution, transportation costs, and the financial impact of employees based on location. Access to this information would improve analysis and yield more reliable results.</w:t>
      </w:r>
    </w:p>
    <w:p w:rsidR="7FCB47B1" w:rsidP="05B7AED6" w:rsidRDefault="7FCB47B1" w14:paraId="2E967537" w14:textId="2CF22033">
      <w:pPr>
        <w:pStyle w:val="Normal"/>
        <w:spacing w:before="240" w:beforeAutospacing="off" w:after="240" w:afterAutospacing="off" w:line="276" w:lineRule="auto"/>
        <w:ind w:lef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05B7AED6" w:rsidR="7FCB47B1">
        <w:rPr>
          <w:rFonts w:ascii="Arial" w:hAnsi="Arial" w:eastAsia="Arial" w:cs="Arial"/>
          <w:b w:val="0"/>
          <w:bCs w:val="0"/>
          <w:i w:val="0"/>
          <w:iCs w:val="0"/>
          <w:caps w:val="0"/>
          <w:smallCaps w:val="0"/>
          <w:noProof w:val="0"/>
          <w:color w:val="000000" w:themeColor="text1" w:themeTint="FF" w:themeShade="FF"/>
          <w:sz w:val="20"/>
          <w:szCs w:val="20"/>
          <w:lang w:val="en-US"/>
        </w:rPr>
        <w:t>The analysis revealed a pattern of clustering within the workplace, showing a notable equality in two areas. This close similarity may lead to regularity and uniformity, potentially influencing the final outcomes of the analysis.</w:t>
      </w:r>
    </w:p>
    <w:p w:rsidR="7FCB47B1" w:rsidP="05B7AED6" w:rsidRDefault="7FCB47B1" w14:paraId="0F788895" w14:textId="12DAC77B">
      <w:pPr>
        <w:pStyle w:val="Normal"/>
        <w:spacing w:before="240" w:beforeAutospacing="off" w:after="240" w:afterAutospacing="off" w:line="276" w:lineRule="auto"/>
        <w:ind w:left="0"/>
        <w:jc w:val="left"/>
        <w:rPr>
          <w:rFonts w:ascii="Arial" w:hAnsi="Arial" w:eastAsia="Arial" w:cs="Arial"/>
          <w:b w:val="1"/>
          <w:bCs w:val="1"/>
          <w:i w:val="0"/>
          <w:iCs w:val="0"/>
          <w:caps w:val="0"/>
          <w:smallCaps w:val="0"/>
          <w:noProof w:val="0"/>
          <w:color w:val="000000" w:themeColor="text1" w:themeTint="FF" w:themeShade="FF"/>
          <w:sz w:val="24"/>
          <w:szCs w:val="24"/>
          <w:lang w:val="en-US"/>
        </w:rPr>
      </w:pPr>
      <w:r w:rsidRPr="05B7AED6" w:rsidR="7FCB47B1">
        <w:rPr>
          <w:rFonts w:ascii="Arial" w:hAnsi="Arial" w:eastAsia="Arial" w:cs="Arial"/>
          <w:b w:val="1"/>
          <w:bCs w:val="1"/>
          <w:i w:val="0"/>
          <w:iCs w:val="0"/>
          <w:caps w:val="0"/>
          <w:smallCaps w:val="0"/>
          <w:noProof w:val="0"/>
          <w:color w:val="000000" w:themeColor="text1" w:themeTint="FF" w:themeShade="FF"/>
          <w:sz w:val="24"/>
          <w:szCs w:val="24"/>
          <w:lang w:val="en-US"/>
        </w:rPr>
        <w:t>Conclusion</w:t>
      </w:r>
    </w:p>
    <w:p w:rsidR="16F08562" w:rsidP="05B7AED6" w:rsidRDefault="16F08562" w14:paraId="05CC9A06" w14:textId="6A6ABB49">
      <w:pPr>
        <w:pStyle w:val="Normal"/>
        <w:spacing w:before="240" w:beforeAutospacing="off" w:after="240" w:afterAutospacing="off" w:line="276" w:lineRule="auto"/>
        <w:ind w:lef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05B7AED6" w:rsidR="16F08562">
        <w:rPr>
          <w:rFonts w:ascii="Arial" w:hAnsi="Arial" w:eastAsia="Arial" w:cs="Arial"/>
          <w:b w:val="0"/>
          <w:bCs w:val="0"/>
          <w:i w:val="0"/>
          <w:iCs w:val="0"/>
          <w:caps w:val="0"/>
          <w:smallCaps w:val="0"/>
          <w:noProof w:val="0"/>
          <w:color w:val="000000" w:themeColor="text1" w:themeTint="FF" w:themeShade="FF"/>
          <w:sz w:val="20"/>
          <w:szCs w:val="20"/>
          <w:lang w:val="en-US"/>
        </w:rPr>
        <w:t>This analysis examined the impact of remote work frequency on satisfaction, performance, and retention across age groups, gender, and departments. Hybrid work achieved the highest satisfaction and performance overall. Remote work showed strong performance but lower satisfaction, particularly among women. Onsite work had the lowest satisfaction and performance, especially for younger employees. Retention was weaker in fully remote roles. Younger employees preferred hybrid and remote work, while older employees favored onsite setups. Hybrid work emerged as the most effective and adaptable model.</w:t>
      </w:r>
    </w:p>
    <w:p w:rsidR="16F08562" w:rsidP="05B7AED6" w:rsidRDefault="16F08562" w14:paraId="5BF754F9" w14:textId="67E51E64">
      <w:pPr>
        <w:pStyle w:val="Normal"/>
        <w:spacing w:before="240" w:beforeAutospacing="off" w:after="240" w:afterAutospacing="off" w:line="276" w:lineRule="auto"/>
        <w:ind w:left="0"/>
        <w:jc w:val="left"/>
        <w:rPr>
          <w:rFonts w:ascii="Arial" w:hAnsi="Arial" w:eastAsia="Arial" w:cs="Arial"/>
          <w:b w:val="0"/>
          <w:bCs w:val="0"/>
          <w:noProof w:val="0"/>
          <w:sz w:val="20"/>
          <w:szCs w:val="20"/>
          <w:lang w:val="en-US"/>
        </w:rPr>
      </w:pPr>
      <w:r w:rsidRPr="05B7AED6" w:rsidR="16F08562">
        <w:rPr>
          <w:rFonts w:ascii="Arial" w:hAnsi="Arial" w:eastAsia="Arial" w:cs="Arial"/>
          <w:b w:val="0"/>
          <w:bCs w:val="0"/>
          <w:noProof w:val="0"/>
          <w:sz w:val="20"/>
          <w:szCs w:val="20"/>
          <w:lang w:val="en-US"/>
        </w:rPr>
        <w:t>Hybrid work appears to offer the best balance between performance, engagement, and retention. While remote work provides flexibility, it also has the highest resignation rate, potentially due to lower engagement. Onsite employees work the most hours and handle more projects but may face higher stress and work-life balance challenges. Employers looking to optimize productivity while retaining employees should consider hybrid models that offer flexibility without isolation.</w:t>
      </w:r>
    </w:p>
    <w:p w:rsidR="77C5CAC4" w:rsidP="05B7AED6" w:rsidRDefault="77C5CAC4" w14:paraId="67F6A90E" w14:textId="2C3B3A28">
      <w:pPr>
        <w:pStyle w:val="Normal"/>
        <w:spacing w:before="240" w:beforeAutospacing="off" w:after="240" w:afterAutospacing="off" w:line="276" w:lineRule="auto"/>
        <w:ind w:left="0"/>
        <w:jc w:val="left"/>
        <w:rPr>
          <w:rFonts w:ascii="Arial" w:hAnsi="Arial" w:eastAsia="Arial" w:cs="Arial"/>
          <w:b w:val="1"/>
          <w:bCs w:val="1"/>
          <w:i w:val="0"/>
          <w:iCs w:val="0"/>
          <w:caps w:val="0"/>
          <w:smallCaps w:val="0"/>
          <w:noProof w:val="0"/>
          <w:color w:val="000000" w:themeColor="text1" w:themeTint="FF" w:themeShade="FF"/>
          <w:sz w:val="24"/>
          <w:szCs w:val="24"/>
          <w:lang w:val="en-US"/>
        </w:rPr>
      </w:pPr>
      <w:r w:rsidRPr="05B7AED6" w:rsidR="77C5CAC4">
        <w:rPr>
          <w:rFonts w:ascii="Arial" w:hAnsi="Arial" w:eastAsia="Arial" w:cs="Arial"/>
          <w:b w:val="1"/>
          <w:bCs w:val="1"/>
          <w:i w:val="0"/>
          <w:iCs w:val="0"/>
          <w:caps w:val="0"/>
          <w:smallCaps w:val="0"/>
          <w:noProof w:val="0"/>
          <w:color w:val="000000" w:themeColor="text1" w:themeTint="FF" w:themeShade="FF"/>
          <w:sz w:val="24"/>
          <w:szCs w:val="24"/>
          <w:lang w:val="en-US"/>
        </w:rPr>
        <w:t>Future Works</w:t>
      </w:r>
    </w:p>
    <w:p w:rsidR="5579CE85" w:rsidP="05B7AED6" w:rsidRDefault="5579CE85" w14:paraId="24262A30" w14:textId="4407D063">
      <w:pPr>
        <w:pStyle w:val="Normal"/>
        <w:spacing w:before="240" w:beforeAutospacing="off" w:after="240" w:afterAutospacing="off" w:line="276" w:lineRule="auto"/>
        <w:ind w:left="0"/>
        <w:jc w:val="left"/>
        <w:rPr>
          <w:rFonts w:ascii="Arial" w:hAnsi="Arial" w:eastAsia="Arial" w:cs="Arial"/>
          <w:b w:val="0"/>
          <w:bCs w:val="0"/>
          <w:noProof w:val="0"/>
          <w:sz w:val="20"/>
          <w:szCs w:val="20"/>
          <w:lang w:val="en-US"/>
        </w:rPr>
      </w:pPr>
      <w:r w:rsidRPr="05B7AED6" w:rsidR="5579CE85">
        <w:rPr>
          <w:rFonts w:ascii="Arial" w:hAnsi="Arial" w:eastAsia="Arial" w:cs="Arial"/>
          <w:b w:val="0"/>
          <w:bCs w:val="0"/>
          <w:noProof w:val="0"/>
          <w:sz w:val="20"/>
          <w:szCs w:val="20"/>
          <w:lang w:val="en-US"/>
        </w:rPr>
        <w:t xml:space="preserve">I plan to enhance the analysis by incorporating </w:t>
      </w:r>
      <w:r w:rsidRPr="05B7AED6" w:rsidR="5579CE85">
        <w:rPr>
          <w:rFonts w:ascii="Arial" w:hAnsi="Arial" w:eastAsia="Arial" w:cs="Arial"/>
          <w:b w:val="0"/>
          <w:bCs w:val="0"/>
          <w:noProof w:val="0"/>
          <w:sz w:val="20"/>
          <w:szCs w:val="20"/>
          <w:lang w:val="en-US"/>
        </w:rPr>
        <w:t>predictive modeling</w:t>
      </w:r>
      <w:r w:rsidRPr="05B7AED6" w:rsidR="5579CE85">
        <w:rPr>
          <w:rFonts w:ascii="Arial" w:hAnsi="Arial" w:eastAsia="Arial" w:cs="Arial"/>
          <w:b w:val="0"/>
          <w:bCs w:val="0"/>
          <w:noProof w:val="0"/>
          <w:sz w:val="20"/>
          <w:szCs w:val="20"/>
          <w:lang w:val="en-US"/>
        </w:rPr>
        <w:t xml:space="preserve"> to forecast resignation trends based on workplace conditions. Additionally, I will explore </w:t>
      </w:r>
      <w:r w:rsidRPr="05B7AED6" w:rsidR="5579CE85">
        <w:rPr>
          <w:rFonts w:ascii="Arial" w:hAnsi="Arial" w:eastAsia="Arial" w:cs="Arial"/>
          <w:b w:val="0"/>
          <w:bCs w:val="0"/>
          <w:noProof w:val="0"/>
          <w:sz w:val="20"/>
          <w:szCs w:val="20"/>
          <w:lang w:val="en-US"/>
        </w:rPr>
        <w:t>sentiment analysis</w:t>
      </w:r>
      <w:r w:rsidRPr="05B7AED6" w:rsidR="5579CE85">
        <w:rPr>
          <w:rFonts w:ascii="Arial" w:hAnsi="Arial" w:eastAsia="Arial" w:cs="Arial"/>
          <w:b w:val="0"/>
          <w:bCs w:val="0"/>
          <w:noProof w:val="0"/>
          <w:sz w:val="20"/>
          <w:szCs w:val="20"/>
          <w:lang w:val="en-US"/>
        </w:rPr>
        <w:t xml:space="preserve"> if employee feedback data is available to understand deeper dissatisfaction factors. A more granular breakdown of productivity metrics by </w:t>
      </w:r>
      <w:r w:rsidRPr="05B7AED6" w:rsidR="5579CE85">
        <w:rPr>
          <w:rFonts w:ascii="Arial" w:hAnsi="Arial" w:eastAsia="Arial" w:cs="Arial"/>
          <w:b w:val="0"/>
          <w:bCs w:val="0"/>
          <w:noProof w:val="0"/>
          <w:sz w:val="20"/>
          <w:szCs w:val="20"/>
          <w:lang w:val="en-US"/>
        </w:rPr>
        <w:t>industry, job role, and tenure</w:t>
      </w:r>
      <w:r w:rsidRPr="05B7AED6" w:rsidR="5579CE85">
        <w:rPr>
          <w:rFonts w:ascii="Arial" w:hAnsi="Arial" w:eastAsia="Arial" w:cs="Arial"/>
          <w:b w:val="0"/>
          <w:bCs w:val="0"/>
          <w:noProof w:val="0"/>
          <w:sz w:val="20"/>
          <w:szCs w:val="20"/>
          <w:lang w:val="en-US"/>
        </w:rPr>
        <w:t xml:space="preserve"> could provide valuable insights. I also aim to apply </w:t>
      </w:r>
      <w:r w:rsidRPr="05B7AED6" w:rsidR="5579CE85">
        <w:rPr>
          <w:rFonts w:ascii="Arial" w:hAnsi="Arial" w:eastAsia="Arial" w:cs="Arial"/>
          <w:b w:val="0"/>
          <w:bCs w:val="0"/>
          <w:noProof w:val="0"/>
          <w:sz w:val="20"/>
          <w:szCs w:val="20"/>
          <w:lang w:val="en-US"/>
        </w:rPr>
        <w:t>time-series analysis</w:t>
      </w:r>
      <w:r w:rsidRPr="05B7AED6" w:rsidR="5579CE85">
        <w:rPr>
          <w:rFonts w:ascii="Arial" w:hAnsi="Arial" w:eastAsia="Arial" w:cs="Arial"/>
          <w:b w:val="0"/>
          <w:bCs w:val="0"/>
          <w:noProof w:val="0"/>
          <w:sz w:val="20"/>
          <w:szCs w:val="20"/>
          <w:lang w:val="en-US"/>
        </w:rPr>
        <w:t xml:space="preserve"> to track long-term trends in remote work adoption and its effects on performance. Finally, integrating </w:t>
      </w:r>
      <w:r w:rsidRPr="05B7AED6" w:rsidR="5579CE85">
        <w:rPr>
          <w:rFonts w:ascii="Arial" w:hAnsi="Arial" w:eastAsia="Arial" w:cs="Arial"/>
          <w:b w:val="0"/>
          <w:bCs w:val="0"/>
          <w:noProof w:val="0"/>
          <w:sz w:val="20"/>
          <w:szCs w:val="20"/>
          <w:lang w:val="en-US"/>
        </w:rPr>
        <w:t>external economic or demographic data</w:t>
      </w:r>
      <w:r w:rsidRPr="05B7AED6" w:rsidR="5579CE85">
        <w:rPr>
          <w:rFonts w:ascii="Arial" w:hAnsi="Arial" w:eastAsia="Arial" w:cs="Arial"/>
          <w:b w:val="0"/>
          <w:bCs w:val="0"/>
          <w:noProof w:val="0"/>
          <w:sz w:val="20"/>
          <w:szCs w:val="20"/>
          <w:lang w:val="en-US"/>
        </w:rPr>
        <w:t xml:space="preserve"> could help identify external factors influencing workplace satisfaction and turnover rates.</w:t>
      </w:r>
    </w:p>
    <w:p w:rsidR="45409001" w:rsidP="05B7AED6" w:rsidRDefault="45409001" w14:paraId="4B4CD626" w14:textId="0D7CB798">
      <w:pPr>
        <w:pStyle w:val="Normal"/>
        <w:spacing w:before="240" w:beforeAutospacing="off" w:after="240" w:afterAutospacing="off" w:line="276" w:lineRule="auto"/>
        <w:ind w:left="0"/>
        <w:jc w:val="left"/>
        <w:rPr>
          <w:rFonts w:ascii="Arial" w:hAnsi="Arial" w:eastAsia="Arial" w:cs="Arial"/>
          <w:b w:val="0"/>
          <w:bCs w:val="0"/>
          <w:noProof w:val="0"/>
          <w:sz w:val="20"/>
          <w:szCs w:val="20"/>
          <w:lang w:val="en-US"/>
        </w:rPr>
      </w:pPr>
      <w:r w:rsidRPr="05B7AED6" w:rsidR="45409001">
        <w:rPr>
          <w:rFonts w:ascii="Arial" w:hAnsi="Arial" w:eastAsia="Arial" w:cs="Arial"/>
          <w:b w:val="0"/>
          <w:bCs w:val="0"/>
          <w:noProof w:val="0"/>
          <w:sz w:val="20"/>
          <w:szCs w:val="20"/>
          <w:lang w:val="en-US"/>
        </w:rPr>
        <w:t xml:space="preserve">I plan to enhance the analysis by incorporating </w:t>
      </w:r>
      <w:r w:rsidRPr="05B7AED6" w:rsidR="45409001">
        <w:rPr>
          <w:rFonts w:ascii="Arial" w:hAnsi="Arial" w:eastAsia="Arial" w:cs="Arial"/>
          <w:b w:val="0"/>
          <w:bCs w:val="0"/>
          <w:noProof w:val="0"/>
          <w:sz w:val="20"/>
          <w:szCs w:val="20"/>
          <w:lang w:val="en-US"/>
        </w:rPr>
        <w:t>predictive modeling</w:t>
      </w:r>
      <w:r w:rsidRPr="05B7AED6" w:rsidR="45409001">
        <w:rPr>
          <w:rFonts w:ascii="Arial" w:hAnsi="Arial" w:eastAsia="Arial" w:cs="Arial"/>
          <w:b w:val="0"/>
          <w:bCs w:val="0"/>
          <w:noProof w:val="0"/>
          <w:sz w:val="20"/>
          <w:szCs w:val="20"/>
          <w:lang w:val="en-US"/>
        </w:rPr>
        <w:t xml:space="preserve"> to forecast resignation trends based on workplace conditions. Additionally, I will explore </w:t>
      </w:r>
      <w:r w:rsidRPr="05B7AED6" w:rsidR="45409001">
        <w:rPr>
          <w:rFonts w:ascii="Arial" w:hAnsi="Arial" w:eastAsia="Arial" w:cs="Arial"/>
          <w:b w:val="0"/>
          <w:bCs w:val="0"/>
          <w:noProof w:val="0"/>
          <w:sz w:val="20"/>
          <w:szCs w:val="20"/>
          <w:lang w:val="en-US"/>
        </w:rPr>
        <w:t>sentiment analysis</w:t>
      </w:r>
      <w:r w:rsidRPr="05B7AED6" w:rsidR="45409001">
        <w:rPr>
          <w:rFonts w:ascii="Arial" w:hAnsi="Arial" w:eastAsia="Arial" w:cs="Arial"/>
          <w:b w:val="0"/>
          <w:bCs w:val="0"/>
          <w:noProof w:val="0"/>
          <w:sz w:val="20"/>
          <w:szCs w:val="20"/>
          <w:lang w:val="en-US"/>
        </w:rPr>
        <w:t xml:space="preserve"> if employee feedback data is available to understand deeper dissatisfaction factors. A more granular breakdown of productivity metrics by </w:t>
      </w:r>
      <w:r w:rsidRPr="05B7AED6" w:rsidR="45409001">
        <w:rPr>
          <w:rFonts w:ascii="Arial" w:hAnsi="Arial" w:eastAsia="Arial" w:cs="Arial"/>
          <w:b w:val="0"/>
          <w:bCs w:val="0"/>
          <w:noProof w:val="0"/>
          <w:sz w:val="20"/>
          <w:szCs w:val="20"/>
          <w:lang w:val="en-US"/>
        </w:rPr>
        <w:t>industry, job role, and tenure</w:t>
      </w:r>
      <w:r w:rsidRPr="05B7AED6" w:rsidR="45409001">
        <w:rPr>
          <w:rFonts w:ascii="Arial" w:hAnsi="Arial" w:eastAsia="Arial" w:cs="Arial"/>
          <w:b w:val="0"/>
          <w:bCs w:val="0"/>
          <w:noProof w:val="0"/>
          <w:sz w:val="20"/>
          <w:szCs w:val="20"/>
          <w:lang w:val="en-US"/>
        </w:rPr>
        <w:t xml:space="preserve"> could provide valuable insights. I also aim to apply </w:t>
      </w:r>
      <w:r w:rsidRPr="05B7AED6" w:rsidR="45409001">
        <w:rPr>
          <w:rFonts w:ascii="Arial" w:hAnsi="Arial" w:eastAsia="Arial" w:cs="Arial"/>
          <w:b w:val="0"/>
          <w:bCs w:val="0"/>
          <w:noProof w:val="0"/>
          <w:sz w:val="20"/>
          <w:szCs w:val="20"/>
          <w:lang w:val="en-US"/>
        </w:rPr>
        <w:t>time-series analysis</w:t>
      </w:r>
      <w:r w:rsidRPr="05B7AED6" w:rsidR="45409001">
        <w:rPr>
          <w:rFonts w:ascii="Arial" w:hAnsi="Arial" w:eastAsia="Arial" w:cs="Arial"/>
          <w:b w:val="0"/>
          <w:bCs w:val="0"/>
          <w:noProof w:val="0"/>
          <w:sz w:val="20"/>
          <w:szCs w:val="20"/>
          <w:lang w:val="en-US"/>
        </w:rPr>
        <w:t xml:space="preserve"> to track long-term trends in remote work adoption and its effects on performance. Finally, integrating </w:t>
      </w:r>
      <w:r w:rsidRPr="05B7AED6" w:rsidR="45409001">
        <w:rPr>
          <w:rFonts w:ascii="Arial" w:hAnsi="Arial" w:eastAsia="Arial" w:cs="Arial"/>
          <w:b w:val="0"/>
          <w:bCs w:val="0"/>
          <w:noProof w:val="0"/>
          <w:sz w:val="20"/>
          <w:szCs w:val="20"/>
          <w:lang w:val="en-US"/>
        </w:rPr>
        <w:t>external economic or demographic data</w:t>
      </w:r>
      <w:r w:rsidRPr="05B7AED6" w:rsidR="45409001">
        <w:rPr>
          <w:rFonts w:ascii="Arial" w:hAnsi="Arial" w:eastAsia="Arial" w:cs="Arial"/>
          <w:b w:val="0"/>
          <w:bCs w:val="0"/>
          <w:noProof w:val="0"/>
          <w:sz w:val="20"/>
          <w:szCs w:val="20"/>
          <w:lang w:val="en-US"/>
        </w:rPr>
        <w:t xml:space="preserve"> could help identify external factors influencing workplace satisfaction and turnover rates.</w:t>
      </w:r>
    </w:p>
    <w:p w:rsidR="05B7AED6" w:rsidP="05B7AED6" w:rsidRDefault="05B7AED6" w14:paraId="0FD9CBE3" w14:textId="519EAC9E">
      <w:pPr>
        <w:pStyle w:val="Normal"/>
        <w:spacing w:before="240" w:beforeAutospacing="off" w:after="240" w:afterAutospacing="off" w:line="276" w:lineRule="auto"/>
        <w:ind w:left="0"/>
        <w:rPr>
          <w:rFonts w:ascii="Arial" w:hAnsi="Arial" w:eastAsia="Arial" w:cs="Arial"/>
          <w:b w:val="0"/>
          <w:bCs w:val="0"/>
          <w:i w:val="0"/>
          <w:iCs w:val="0"/>
          <w:caps w:val="0"/>
          <w:smallCaps w:val="0"/>
          <w:noProof w:val="0"/>
          <w:color w:val="000000" w:themeColor="text1" w:themeTint="FF" w:themeShade="FF"/>
          <w:sz w:val="32"/>
          <w:szCs w:val="32"/>
          <w:lang w:val="en-US"/>
        </w:rPr>
      </w:pPr>
    </w:p>
    <w:p w:rsidR="05B7AED6" w:rsidP="05B7AED6" w:rsidRDefault="05B7AED6" w14:paraId="60648E9E" w14:textId="0C50E65F">
      <w:pPr>
        <w:pStyle w:val="Normal"/>
        <w:spacing w:before="240" w:beforeAutospacing="off" w:after="240" w:afterAutospacing="off" w:line="276" w:lineRule="auto"/>
        <w:rPr>
          <w:rFonts w:ascii="Arial" w:hAnsi="Arial" w:eastAsia="Arial" w:cs="Arial"/>
          <w:b w:val="0"/>
          <w:bCs w:val="0"/>
          <w:i w:val="0"/>
          <w:iCs w:val="0"/>
          <w:caps w:val="0"/>
          <w:smallCaps w:val="0"/>
          <w:noProof w:val="0"/>
          <w:color w:val="000000" w:themeColor="text1" w:themeTint="FF" w:themeShade="FF"/>
          <w:sz w:val="32"/>
          <w:szCs w:val="32"/>
          <w:lang w:val="en-US"/>
        </w:rPr>
      </w:pPr>
    </w:p>
    <w:p w:rsidR="05B7AED6" w:rsidP="05B7AED6" w:rsidRDefault="05B7AED6" w14:paraId="1544F4B7" w14:textId="03F13722">
      <w:pPr>
        <w:pStyle w:val="Normal"/>
        <w:keepNext w:val="1"/>
        <w:keepLines w:val="1"/>
        <w:spacing w:line="276" w:lineRule="auto"/>
        <w:rPr>
          <w:rFonts w:ascii="Arial" w:hAnsi="Arial" w:eastAsia="Arial" w:cs="Arial"/>
          <w:b w:val="0"/>
          <w:bCs w:val="0"/>
          <w:i w:val="0"/>
          <w:iCs w:val="0"/>
          <w:caps w:val="0"/>
          <w:smallCaps w:val="0"/>
          <w:strike w:val="0"/>
          <w:dstrike w:val="0"/>
          <w:noProof w:val="0"/>
          <w:color w:val="000000" w:themeColor="text1" w:themeTint="FF" w:themeShade="FF"/>
          <w:sz w:val="31"/>
          <w:szCs w:val="31"/>
          <w:u w:val="none"/>
          <w:lang w:val="en-US"/>
        </w:rPr>
      </w:pPr>
    </w:p>
    <w:p w:rsidR="05B7AED6" w:rsidP="05B7AED6" w:rsidRDefault="05B7AED6" w14:paraId="0F0AF454" w14:textId="5496F032">
      <w:pPr>
        <w:pStyle w:val="Normal"/>
        <w:keepNext w:val="1"/>
        <w:keepLines w:val="1"/>
        <w:spacing w:line="276" w:lineRule="auto"/>
        <w:rPr>
          <w:rFonts w:ascii="Arial" w:hAnsi="Arial" w:eastAsia="Arial" w:cs="Arial"/>
          <w:b w:val="0"/>
          <w:bCs w:val="0"/>
          <w:i w:val="0"/>
          <w:iCs w:val="0"/>
          <w:caps w:val="0"/>
          <w:smallCaps w:val="0"/>
          <w:strike w:val="0"/>
          <w:dstrike w:val="0"/>
          <w:noProof w:val="0"/>
          <w:color w:val="000000" w:themeColor="text1" w:themeTint="FF" w:themeShade="FF"/>
          <w:sz w:val="31"/>
          <w:szCs w:val="31"/>
          <w:u w:val="none"/>
          <w:lang w:val="en-US"/>
        </w:rPr>
      </w:pPr>
    </w:p>
    <w:p w:rsidR="05B7AED6" w:rsidP="05B7AED6" w:rsidRDefault="05B7AED6" w14:paraId="43ED5E4C" w14:textId="468C0D82">
      <w:pPr>
        <w:keepNext w:val="1"/>
        <w:keepLines w:val="1"/>
        <w:spacing w:line="276" w:lineRule="auto"/>
        <w:rPr>
          <w:rFonts w:ascii="Arial" w:hAnsi="Arial" w:eastAsia="Arial" w:cs="Arial"/>
          <w:b w:val="0"/>
          <w:bCs w:val="0"/>
          <w:i w:val="0"/>
          <w:iCs w:val="0"/>
          <w:caps w:val="0"/>
          <w:smallCaps w:val="0"/>
          <w:noProof w:val="0"/>
          <w:color w:val="000000" w:themeColor="text1" w:themeTint="FF" w:themeShade="FF"/>
          <w:sz w:val="36"/>
          <w:szCs w:val="36"/>
          <w:lang w:val="en-US"/>
        </w:rPr>
      </w:pPr>
    </w:p>
    <w:p w:rsidR="05B7AED6" w:rsidP="05B7AED6" w:rsidRDefault="05B7AED6" w14:paraId="428C480A" w14:textId="4AFDDC20">
      <w:pPr>
        <w:pStyle w:val="Title"/>
        <w:rPr>
          <w:rFonts w:ascii="Arial" w:hAnsi="Arial" w:eastAsia="Arial" w:cs="Arial"/>
          <w:b w:val="0"/>
          <w:bCs w:val="0"/>
          <w:i w:val="0"/>
          <w:iCs w:val="0"/>
          <w:caps w:val="0"/>
          <w:smallCaps w:val="0"/>
          <w:noProof w:val="0"/>
          <w:color w:val="000000" w:themeColor="text1" w:themeTint="FF" w:themeShade="FF"/>
          <w:sz w:val="28"/>
          <w:szCs w:val="28"/>
          <w:lang w:val="en-US"/>
        </w:rPr>
      </w:pPr>
    </w:p>
    <w:sectPr w:rsidR="00A77B3E">
      <w:pgSz w:w="12240" w:h="15840" w:orient="portrait"/>
      <w:pgMar w:top="1440" w:right="1440" w:bottom="1440" w:left="1440" w:header="720" w:footer="72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600">
    <w:altName w:val="Calibri"/>
    <w:panose1 w:val="00000000000000000000"/>
    <w:charset w:val="00"/>
    <w:family w:val="auto"/>
    <w:notTrueType/>
    <w:pitch w:val="variable"/>
    <w:sig w:usb0="00000003" w:usb1="00000000" w:usb2="00000000" w:usb3="00000000" w:csb0="00000001" w:csb1="00000000"/>
  </w:font>
  <w:font w:name="Avenir">
    <w:altName w:val="Calibri"/>
    <w:panose1 w:val="00000000000000000000"/>
    <w:charset w:val="00"/>
    <w:family w:val="auto"/>
    <w:notTrueType/>
    <w:pitch w:val="variable"/>
    <w:sig w:usb0="00000003" w:usb1="00000000" w:usb2="00000000" w:usb3="00000000" w:csb0="00000001" w:csb1="00000000"/>
  </w:font>
  <w:font w:name="300">
    <w:altName w:val="Calibri"/>
    <w:panose1 w:val="00000000000000000000"/>
    <w:charset w:val="00"/>
    <w:family w:val="auto"/>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K3OUEcWW" int2:invalidationBookmarkName="" int2:hashCode="FXnqCTBA8EKK3u" int2:id="SDiYhmtO">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76ba11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15121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891502"/>
    <w:rsid w:val="00A77B3E"/>
    <w:rsid w:val="00BA2470"/>
    <w:rsid w:val="00BEB326"/>
    <w:rsid w:val="00CA2A55"/>
    <w:rsid w:val="00D6FE1E"/>
    <w:rsid w:val="03D57843"/>
    <w:rsid w:val="03EAFE8F"/>
    <w:rsid w:val="0443A07D"/>
    <w:rsid w:val="05983559"/>
    <w:rsid w:val="05B7AED6"/>
    <w:rsid w:val="0645D677"/>
    <w:rsid w:val="08E697F2"/>
    <w:rsid w:val="092877B5"/>
    <w:rsid w:val="0C32EB71"/>
    <w:rsid w:val="0E23DB04"/>
    <w:rsid w:val="0F6D60E5"/>
    <w:rsid w:val="0FFF011C"/>
    <w:rsid w:val="11D4E0F4"/>
    <w:rsid w:val="12BFFF22"/>
    <w:rsid w:val="1432DA2B"/>
    <w:rsid w:val="14B3F1CE"/>
    <w:rsid w:val="16F08562"/>
    <w:rsid w:val="1F631675"/>
    <w:rsid w:val="20201460"/>
    <w:rsid w:val="212649D3"/>
    <w:rsid w:val="2249E390"/>
    <w:rsid w:val="22D82229"/>
    <w:rsid w:val="248AC3D9"/>
    <w:rsid w:val="249EDF67"/>
    <w:rsid w:val="24A28F06"/>
    <w:rsid w:val="27F079FC"/>
    <w:rsid w:val="306BBF84"/>
    <w:rsid w:val="33A6FAEE"/>
    <w:rsid w:val="355B7149"/>
    <w:rsid w:val="377CA904"/>
    <w:rsid w:val="39F6D1EE"/>
    <w:rsid w:val="3A7B99E8"/>
    <w:rsid w:val="3C04BCFB"/>
    <w:rsid w:val="3DE5258E"/>
    <w:rsid w:val="4054FF2B"/>
    <w:rsid w:val="41AB9368"/>
    <w:rsid w:val="429FC9BF"/>
    <w:rsid w:val="43F697ED"/>
    <w:rsid w:val="45409001"/>
    <w:rsid w:val="46DC0F38"/>
    <w:rsid w:val="475A625A"/>
    <w:rsid w:val="4C9C86FF"/>
    <w:rsid w:val="4DC9AABB"/>
    <w:rsid w:val="51B6600A"/>
    <w:rsid w:val="524A6A67"/>
    <w:rsid w:val="5312A78E"/>
    <w:rsid w:val="53ED00C5"/>
    <w:rsid w:val="54A59EC3"/>
    <w:rsid w:val="5504F0E7"/>
    <w:rsid w:val="5551DF87"/>
    <w:rsid w:val="5579CE85"/>
    <w:rsid w:val="57B63BE7"/>
    <w:rsid w:val="5B05F76C"/>
    <w:rsid w:val="5B5126CB"/>
    <w:rsid w:val="5CDE5151"/>
    <w:rsid w:val="5E0C12A2"/>
    <w:rsid w:val="5E326969"/>
    <w:rsid w:val="5F96CFB0"/>
    <w:rsid w:val="613F51FC"/>
    <w:rsid w:val="6289B5FF"/>
    <w:rsid w:val="62988C1A"/>
    <w:rsid w:val="63659BAB"/>
    <w:rsid w:val="638EDE23"/>
    <w:rsid w:val="63A0F4B4"/>
    <w:rsid w:val="64241C67"/>
    <w:rsid w:val="66FAFBCD"/>
    <w:rsid w:val="68E8B832"/>
    <w:rsid w:val="6A84BC63"/>
    <w:rsid w:val="6C3069F6"/>
    <w:rsid w:val="6EBD05D5"/>
    <w:rsid w:val="70366508"/>
    <w:rsid w:val="71758B2C"/>
    <w:rsid w:val="7241A0D0"/>
    <w:rsid w:val="725741DB"/>
    <w:rsid w:val="743C0EE3"/>
    <w:rsid w:val="74E08445"/>
    <w:rsid w:val="77C5CAC4"/>
    <w:rsid w:val="77E210B0"/>
    <w:rsid w:val="791C71D3"/>
    <w:rsid w:val="7C8729E7"/>
    <w:rsid w:val="7DA75528"/>
    <w:rsid w:val="7DCC1DD8"/>
    <w:rsid w:val="7DFA4BCC"/>
    <w:rsid w:val="7E49EB20"/>
    <w:rsid w:val="7FCB47B1"/>
  </w:rsids>
  <m:mathPr>
    <m:mathFont m:val="Cambria Math"/>
    <m:brkBin m:val="before"/>
    <m:brkBinSub m:val="--"/>
    <m:smallFrac m:val="0"/>
    <m:dispDef/>
    <m:lMargin m:val="0"/>
    <m:rMargin m:val="0"/>
    <m:defJc m:val="centerGroup"/>
    <m:wrapRight/>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AB1F059"/>
  <w14:defaultImageDpi w14:val="0"/>
  <w15:docId w15:val="{BA8591AA-A4C9-4FBA-A72C-8B172394BF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GB" w:eastAsia="ja-JP"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uiPriority="99" w:semiHidden="1"/>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uiPriority="99" w:semiHidden="1"/>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uiPriority="37" w:semiHidden="1" w:unhideWhenUsed="1"/>
    <w:lsdException w:name="TOC Heading" w:locked="1"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spacing w:line="276" w:lineRule="auto"/>
    </w:pPr>
    <w:rPr>
      <w:rFonts w:ascii="Arial" w:hAnsi="Arial" w:cs="Arial"/>
      <w:color w:val="000000"/>
      <w:sz w:val="22"/>
      <w:szCs w:val="22"/>
      <w:lang w:val="en-US" w:eastAsia="en-US"/>
    </w:rPr>
  </w:style>
  <w:style w:type="paragraph" w:styleId="Heading1">
    <w:name w:val="heading 1"/>
    <w:basedOn w:val="Normal"/>
    <w:next w:val="Normal"/>
    <w:link w:val="Heading1Char"/>
    <w:uiPriority w:val="9"/>
    <w:qFormat/>
    <w:rsid w:val="00EF7B96"/>
    <w:pPr>
      <w:keepNext/>
      <w:keepLines/>
      <w:spacing w:before="400" w:after="120" w:line="240" w:lineRule="auto"/>
      <w:outlineLvl w:val="0"/>
    </w:pPr>
    <w:rPr>
      <w:sz w:val="40"/>
      <w:szCs w:val="40"/>
    </w:rPr>
  </w:style>
  <w:style w:type="paragraph" w:styleId="Heading2">
    <w:name w:val="heading 2"/>
    <w:basedOn w:val="Normal"/>
    <w:next w:val="Normal"/>
    <w:link w:val="Heading2Char"/>
    <w:uiPriority w:val="9"/>
    <w:qFormat/>
    <w:rsid w:val="00EF7B96"/>
    <w:pPr>
      <w:keepNext/>
      <w:keepLines/>
      <w:spacing w:before="360" w:after="120" w:line="240" w:lineRule="auto"/>
      <w:outlineLvl w:val="1"/>
    </w:pPr>
    <w:rPr>
      <w:sz w:val="32"/>
      <w:szCs w:val="32"/>
    </w:rPr>
  </w:style>
  <w:style w:type="paragraph" w:styleId="Heading3">
    <w:name w:val="heading 3"/>
    <w:basedOn w:val="Normal"/>
    <w:next w:val="Normal"/>
    <w:link w:val="Heading3Char"/>
    <w:uiPriority w:val="9"/>
    <w:qFormat/>
    <w:rsid w:val="00EF7B96"/>
    <w:pPr>
      <w:keepNext/>
      <w:keepLines/>
      <w:spacing w:before="320" w:after="80" w:line="240" w:lineRule="auto"/>
      <w:outlineLvl w:val="2"/>
    </w:pPr>
    <w:rPr>
      <w:color w:val="434343"/>
      <w:sz w:val="28"/>
      <w:szCs w:val="28"/>
    </w:rPr>
  </w:style>
  <w:style w:type="paragraph" w:styleId="Heading4">
    <w:name w:val="heading 4"/>
    <w:basedOn w:val="Normal"/>
    <w:next w:val="Normal"/>
    <w:link w:val="Heading4Char"/>
    <w:uiPriority w:val="9"/>
    <w:qFormat/>
    <w:rsid w:val="00EF7B96"/>
    <w:pPr>
      <w:keepNext/>
      <w:keepLines/>
      <w:spacing w:before="280" w:after="80" w:line="240" w:lineRule="auto"/>
      <w:outlineLvl w:val="3"/>
    </w:pPr>
    <w:rPr>
      <w:color w:val="666666"/>
      <w:sz w:val="24"/>
      <w:szCs w:val="24"/>
    </w:rPr>
  </w:style>
  <w:style w:type="paragraph" w:styleId="Heading5">
    <w:name w:val="heading 5"/>
    <w:basedOn w:val="Normal"/>
    <w:next w:val="Normal"/>
    <w:link w:val="Heading5Char"/>
    <w:uiPriority w:val="9"/>
    <w:qFormat/>
    <w:rsid w:val="00EF7B96"/>
    <w:pPr>
      <w:keepNext/>
      <w:keepLines/>
      <w:spacing w:before="240" w:after="80" w:line="240" w:lineRule="auto"/>
      <w:outlineLvl w:val="4"/>
    </w:pPr>
    <w:rPr>
      <w:color w:val="666666"/>
    </w:rPr>
  </w:style>
  <w:style w:type="paragraph" w:styleId="Heading6">
    <w:name w:val="heading 6"/>
    <w:basedOn w:val="Normal"/>
    <w:next w:val="Normal"/>
    <w:link w:val="Heading6Char"/>
    <w:uiPriority w:val="9"/>
    <w:qFormat/>
    <w:rsid w:val="00EF7B96"/>
    <w:pPr>
      <w:keepNext/>
      <w:keepLines/>
      <w:spacing w:before="240" w:after="80" w:line="240" w:lineRule="auto"/>
      <w:outlineLvl w:val="5"/>
    </w:pPr>
    <w:rPr>
      <w:i/>
      <w:iCs/>
      <w:color w:val="666666"/>
    </w:rPr>
  </w:style>
  <w:style w:type="character" w:styleId="DefaultParagraphFont" w:default="1">
    <w:name w:val="Default Paragraph Font"/>
    <w:uiPriority w:val="1"/>
    <w:semiHidden/>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Pr>
      <w:rFonts w:ascii="Aptos Display" w:hAnsi="Aptos Display" w:eastAsia="Times New Roman" w:cs="Times New Roman"/>
      <w:b/>
      <w:bCs/>
      <w:color w:val="000000"/>
      <w:kern w:val="32"/>
      <w:sz w:val="32"/>
      <w:szCs w:val="32"/>
    </w:rPr>
  </w:style>
  <w:style w:type="character" w:styleId="Heading2Char" w:customStyle="1">
    <w:name w:val="Heading 2 Char"/>
    <w:link w:val="Heading2"/>
    <w:uiPriority w:val="9"/>
    <w:semiHidden/>
    <w:rPr>
      <w:rFonts w:ascii="Aptos Display" w:hAnsi="Aptos Display" w:eastAsia="Times New Roman" w:cs="Times New Roman"/>
      <w:b/>
      <w:bCs/>
      <w:i/>
      <w:iCs/>
      <w:color w:val="000000"/>
      <w:kern w:val="0"/>
      <w:sz w:val="28"/>
      <w:szCs w:val="28"/>
    </w:rPr>
  </w:style>
  <w:style w:type="character" w:styleId="Heading3Char" w:customStyle="1">
    <w:name w:val="Heading 3 Char"/>
    <w:link w:val="Heading3"/>
    <w:uiPriority w:val="9"/>
    <w:semiHidden/>
    <w:rPr>
      <w:rFonts w:ascii="Aptos Display" w:hAnsi="Aptos Display" w:eastAsia="Times New Roman" w:cs="Times New Roman"/>
      <w:b/>
      <w:bCs/>
      <w:color w:val="000000"/>
      <w:kern w:val="0"/>
      <w:sz w:val="26"/>
      <w:szCs w:val="26"/>
    </w:rPr>
  </w:style>
  <w:style w:type="character" w:styleId="Heading4Char" w:customStyle="1">
    <w:name w:val="Heading 4 Char"/>
    <w:link w:val="Heading4"/>
    <w:uiPriority w:val="9"/>
    <w:semiHidden/>
    <w:rPr>
      <w:rFonts w:ascii="Aptos" w:hAnsi="Aptos" w:eastAsia="Times New Roman" w:cs="Times New Roman"/>
      <w:b/>
      <w:bCs/>
      <w:color w:val="000000"/>
      <w:kern w:val="0"/>
      <w:sz w:val="28"/>
      <w:szCs w:val="28"/>
    </w:rPr>
  </w:style>
  <w:style w:type="character" w:styleId="Heading5Char" w:customStyle="1">
    <w:name w:val="Heading 5 Char"/>
    <w:link w:val="Heading5"/>
    <w:uiPriority w:val="9"/>
    <w:semiHidden/>
    <w:rPr>
      <w:rFonts w:ascii="Aptos" w:hAnsi="Aptos" w:eastAsia="Times New Roman" w:cs="Times New Roman"/>
      <w:b/>
      <w:bCs/>
      <w:i/>
      <w:iCs/>
      <w:color w:val="000000"/>
      <w:kern w:val="0"/>
      <w:sz w:val="26"/>
      <w:szCs w:val="26"/>
    </w:rPr>
  </w:style>
  <w:style w:type="character" w:styleId="Heading6Char" w:customStyle="1">
    <w:name w:val="Heading 6 Char"/>
    <w:link w:val="Heading6"/>
    <w:uiPriority w:val="9"/>
    <w:semiHidden/>
    <w:rPr>
      <w:rFonts w:ascii="Aptos" w:hAnsi="Aptos" w:eastAsia="Times New Roman" w:cs="Times New Roman"/>
      <w:b/>
      <w:bCs/>
      <w:color w:val="000000"/>
      <w:kern w:val="0"/>
      <w:sz w:val="22"/>
      <w:szCs w:val="22"/>
    </w:rPr>
  </w:style>
  <w:style w:type="paragraph" w:styleId="Title">
    <w:name w:val="Title"/>
    <w:basedOn w:val="Normal"/>
    <w:link w:val="TitleChar"/>
    <w:uiPriority w:val="10"/>
    <w:qFormat/>
    <w:rsid w:val="00EF7B96"/>
    <w:pPr>
      <w:keepNext/>
      <w:keepLines/>
      <w:spacing w:after="60" w:line="240" w:lineRule="auto"/>
    </w:pPr>
    <w:rPr>
      <w:sz w:val="52"/>
      <w:szCs w:val="52"/>
    </w:rPr>
  </w:style>
  <w:style w:type="character" w:styleId="TitleChar" w:customStyle="1">
    <w:name w:val="Title Char"/>
    <w:link w:val="Title"/>
    <w:uiPriority w:val="10"/>
    <w:rPr>
      <w:rFonts w:ascii="Aptos Display" w:hAnsi="Aptos Display" w:eastAsia="Times New Roman" w:cs="Times New Roman"/>
      <w:b/>
      <w:bCs/>
      <w:color w:val="000000"/>
      <w:kern w:val="28"/>
      <w:sz w:val="32"/>
      <w:szCs w:val="32"/>
    </w:rPr>
  </w:style>
  <w:style w:type="paragraph" w:styleId="Subtitle">
    <w:name w:val="Subtitle"/>
    <w:basedOn w:val="Normal"/>
    <w:link w:val="SubtitleChar"/>
    <w:uiPriority w:val="11"/>
    <w:qFormat/>
    <w:rsid w:val="00EF7B96"/>
    <w:pPr>
      <w:keepNext/>
      <w:keepLines/>
      <w:spacing w:after="320" w:line="240" w:lineRule="auto"/>
    </w:pPr>
    <w:rPr>
      <w:color w:val="666666"/>
      <w:sz w:val="30"/>
      <w:szCs w:val="30"/>
    </w:rPr>
  </w:style>
  <w:style w:type="character" w:styleId="SubtitleChar" w:customStyle="1">
    <w:name w:val="Subtitle Char"/>
    <w:link w:val="Subtitle"/>
    <w:uiPriority w:val="11"/>
    <w:rPr>
      <w:rFonts w:ascii="Aptos Display" w:hAnsi="Aptos Display" w:eastAsia="Times New Roman" w:cs="Times New Roman"/>
      <w:color w:val="000000"/>
      <w:kern w:val="0"/>
    </w:rPr>
  </w:style>
  <w:style w:type="character" w:styleId="Hyperlink">
    <w:uiPriority w:val="99"/>
    <w:name w:val="Hyperlink"/>
    <w:basedOn w:val="DefaultParagraphFont"/>
    <w:unhideWhenUsed/>
    <w:rsid w:val="05B7AED6"/>
    <w:rPr>
      <w:color w:val="0563C1"/>
      <w:u w:val="single"/>
    </w:rPr>
  </w:style>
  <w:style w:type="paragraph" w:styleId="ListParagraph">
    <w:uiPriority w:val="34"/>
    <w:name w:val="List Paragraph"/>
    <w:basedOn w:val="Normal"/>
    <w:qFormat/>
    <w:rsid w:val="05B7AED6"/>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kaggle.com/datasets/mexwell/employee-performance-and-productivity-data/data" TargetMode="External" Id="R48af9225de2549ba" /><Relationship Type="http://schemas.openxmlformats.org/officeDocument/2006/relationships/hyperlink" Target="https://public.tableau.com/views/FromOfficetoHomeRemoteWorksImpactonProductivityandResignation/Dashboard1?:language=en-GB&amp;:sid=&amp;:redirect=auth&amp;:display_count=n&amp;:origin=viz_share_link" TargetMode="External" Id="Rfdd0adf4f326413c" /><Relationship Type="http://schemas.microsoft.com/office/2020/10/relationships/intelligence" Target="intelligence2.xml" Id="R6b1c4502693743ea" /><Relationship Type="http://schemas.openxmlformats.org/officeDocument/2006/relationships/numbering" Target="numbering.xml" Id="R16d652acb042477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Benjamin Mis</dc:creator>
  <keywords/>
  <dc:description/>
  <lastModifiedBy>Aws Alyasjen</lastModifiedBy>
  <revision>3</revision>
  <dcterms:created xsi:type="dcterms:W3CDTF">2025-02-22T15:56:00.0000000Z</dcterms:created>
  <dcterms:modified xsi:type="dcterms:W3CDTF">2025-02-22T17:45:40.5412658Z</dcterms:modified>
</coreProperties>
</file>