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http://www.washington.edu/accesscomputing/webd2/student/unit1/module3/lesson2.html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 not Found: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http://www.doit.wisc.edu/accessibility/video/web-applications.aspx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World Wide Access: Accessible Web Design</w:t>
        </w:r>
      </w:hyperlink>
      <w:r w:rsidDel="00000000" w:rsidR="00000000" w:rsidRPr="00000000">
        <w:rPr>
          <w:rtl w:val="0"/>
        </w:rPr>
        <w:t xml:space="preserve"> from DO-IT, University of Washington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Page not Found: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http://www.doit.wisc.edu/accessibility/video/intro.aspx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Simulation</w:t>
      </w:r>
      <w:r w:rsidDel="00000000" w:rsidR="00000000" w:rsidRPr="00000000">
        <w:rPr>
          <w:rtl w:val="0"/>
        </w:rPr>
        <w:t xml:space="preserve">: Find some good examples of accessible or inaccessible websites for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Done. Looks very plain.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I’ll figure that out at home.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all that bad. Kind of annoying when there is a ton of links on one page though.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did, then I turned on automatic captions. I’ve seen that video before, and I know for a fact that’s not what he said. (U don’t need 2 know)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RESOURCES/ONLINE DOCUMENTS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b w:val="1"/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More Videos from DO-IT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More videos on assistive technology and accessible web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WebAIM</w:t>
        </w:r>
      </w:hyperlink>
      <w:r w:rsidDel="00000000" w:rsidR="00000000" w:rsidRPr="00000000">
        <w:rPr>
          <w:rtl w:val="0"/>
        </w:rPr>
        <w:t xml:space="preserve">: articles and tutorials on all aspects of accessible web design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uiaccess.com/accessucd/resources_videos.html" TargetMode="External"/><Relationship Id="rId10" Type="http://schemas.openxmlformats.org/officeDocument/2006/relationships/hyperlink" Target="http://www.washington.edu/doit/Video/" TargetMode="External"/><Relationship Id="rId12" Type="http://schemas.openxmlformats.org/officeDocument/2006/relationships/hyperlink" Target="http://webaim.org/" TargetMode="External"/><Relationship Id="rId9" Type="http://schemas.openxmlformats.org/officeDocument/2006/relationships/hyperlink" Target="http://www.doit.wisc.edu/accessibility/video/intro.aspx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1/module3/lesson2.html" TargetMode="External"/><Relationship Id="rId7" Type="http://schemas.openxmlformats.org/officeDocument/2006/relationships/hyperlink" Target="http://www.doit.wisc.edu/accessibility/video/web-applications.aspx" TargetMode="External"/><Relationship Id="rId8" Type="http://schemas.openxmlformats.org/officeDocument/2006/relationships/hyperlink" Target="http://www.washington.edu/doit/Video/index.php?vid=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