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http://www.washington.edu/accesscomputing/webd2/student/unit6/module2/lesson1.html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Well, can’t do that. Maybe I could use the meatheads to my left instead.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 of course, the meatheads don’t have their own websites.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friends and people who subscribe to my YouTube channel. Basicly my friends for now.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tasks for the meatheads to do: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up the Java Clock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to my YouTube Channel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Find/Use the link to get to Serebii.net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Rock, Paper, Scissors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got that.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worry, I’ll let meatheads be meatheads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get right on that.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module2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