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73EBE1F2" w:rsidR="00081E28" w:rsidRDefault="00081E28" w:rsidP="00081E28">
      <w:pPr>
        <w:pStyle w:val="ListParagraph"/>
        <w:numPr>
          <w:ilvl w:val="0"/>
          <w:numId w:val="1"/>
        </w:numPr>
      </w:pPr>
      <w:r>
        <w:t xml:space="preserve">Overbonding </w:t>
      </w:r>
      <w:r w:rsidR="000D1EE7">
        <w:t>won’t</w:t>
      </w:r>
      <w:r>
        <w:t xml:space="preserve"> work right </w:t>
      </w:r>
      <w:r w:rsidR="00D82E07">
        <w:t>for non-</w:t>
      </w:r>
      <w:proofErr w:type="gramStart"/>
      <w:r w:rsidR="00D82E07">
        <w:t>H</w:t>
      </w:r>
      <w:r w:rsidR="00D82E07" w:rsidRPr="00D82E07">
        <w:rPr>
          <w:vertAlign w:val="subscript"/>
        </w:rPr>
        <w:t>2</w:t>
      </w:r>
      <w:r w:rsidR="00D82E07">
        <w:t>O  and</w:t>
      </w:r>
      <w:proofErr w:type="gramEnd"/>
      <w:r w:rsidR="00D82E07">
        <w:t xml:space="preserve">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1EDD91E3" w14:textId="2C6836EE" w:rsidR="00BF0F90" w:rsidRDefault="00BF0F90" w:rsidP="00BF0F90">
      <w:pPr>
        <w:pStyle w:val="ListParagraph"/>
        <w:ind w:left="360"/>
      </w:pPr>
      <w:r>
        <w:t>The md code now supports both serial and MPI functionality. To switch between the two, change the “</w:t>
      </w:r>
      <w:r w:rsidRPr="00BF0F90">
        <w:rPr>
          <w:rFonts w:ascii="Courier" w:hAnsi="Courier"/>
        </w:rPr>
        <w:t>CXX</w:t>
      </w:r>
      <w:r>
        <w:t xml:space="preserve">” command in the </w:t>
      </w:r>
      <w:r w:rsidRPr="00BF0F90">
        <w:rPr>
          <w:rFonts w:ascii="Courier" w:hAnsi="Courier"/>
        </w:rPr>
        <w:t>Makefile</w:t>
      </w:r>
      <w:r>
        <w:t>. Refer to the examples therein.</w:t>
      </w:r>
    </w:p>
    <w:p w14:paraId="3532872F" w14:textId="77777777" w:rsidR="00BF0F90" w:rsidRDefault="00BF0F90" w:rsidP="00BF0F90">
      <w:pPr>
        <w:pStyle w:val="ListParagraph"/>
      </w:pPr>
    </w:p>
    <w:p w14:paraId="763F36CB" w14:textId="3991D2DA" w:rsidR="00306872" w:rsidRDefault="00306872" w:rsidP="0059434C">
      <w:pPr>
        <w:pStyle w:val="ListParagraph"/>
        <w:numPr>
          <w:ilvl w:val="0"/>
          <w:numId w:val="1"/>
        </w:numPr>
      </w:pPr>
      <w:r>
        <w:t>The lsq and md codes both share source files, and have several compilation options.</w:t>
      </w:r>
    </w:p>
    <w:p w14:paraId="7226121D" w14:textId="477B4B51" w:rsidR="00306872" w:rsidRDefault="00306872" w:rsidP="0059434C">
      <w:pPr>
        <w:pStyle w:val="ListParagraph"/>
        <w:numPr>
          <w:ilvl w:val="0"/>
          <w:numId w:val="1"/>
        </w:numPr>
      </w:pPr>
      <w:r>
        <w:t xml:space="preserve">Before compiling, navigate to the </w:t>
      </w:r>
      <w:r w:rsidRPr="006D4C09">
        <w:rPr>
          <w:rFonts w:ascii="Courier" w:hAnsi="Courier"/>
        </w:rPr>
        <w:t>src</w:t>
      </w:r>
      <w:r>
        <w:t xml:space="preserve"> directory</w:t>
      </w:r>
    </w:p>
    <w:p w14:paraId="2A52D9D3" w14:textId="453A14A4" w:rsidR="00306872" w:rsidRDefault="00306872" w:rsidP="0059434C">
      <w:pPr>
        <w:pStyle w:val="ListParagraph"/>
        <w:numPr>
          <w:ilvl w:val="0"/>
          <w:numId w:val="1"/>
        </w:numPr>
      </w:pPr>
      <w:r w:rsidRPr="006D4C09">
        <w:rPr>
          <w:rFonts w:ascii="Courier" w:hAnsi="Courier"/>
        </w:rPr>
        <w:t>Makefile</w:t>
      </w:r>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“lsq” </w:t>
      </w:r>
      <w:r w:rsidRPr="00306872">
        <w:t>or</w:t>
      </w:r>
      <w:r>
        <w:rPr>
          <w:rFonts w:ascii="Courier" w:hAnsi="Courier"/>
        </w:rPr>
        <w:t xml:space="preserve"> “md.”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r w:rsidRPr="00306872">
        <w:rPr>
          <w:rFonts w:ascii="Courier" w:hAnsi="Courier"/>
        </w:rPr>
        <w:t>house_xx</w:t>
      </w:r>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proofErr w:type="gramStart"/>
            <w:r w:rsidRPr="00306872">
              <w:rPr>
                <w:rFonts w:ascii="Courier" w:hAnsi="Courier"/>
              </w:rPr>
              <w:t>house</w:t>
            </w:r>
            <w:proofErr w:type="gramEnd"/>
            <w:r w:rsidRPr="00306872">
              <w:rPr>
                <w:rFonts w:ascii="Courier" w:hAnsi="Courier"/>
              </w:rPr>
              <w:t>_xx</w:t>
            </w:r>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65D0416A" w14:textId="77777777" w:rsidTr="00D82E07">
        <w:tc>
          <w:tcPr>
            <w:tcW w:w="2340" w:type="dxa"/>
            <w:vAlign w:val="center"/>
          </w:tcPr>
          <w:p w14:paraId="75B40D90" w14:textId="0F01D259" w:rsidR="00306872" w:rsidRPr="00306872" w:rsidRDefault="00306872" w:rsidP="00D82E07">
            <w:pPr>
              <w:rPr>
                <w:rFonts w:ascii="Courier" w:hAnsi="Courier"/>
              </w:rPr>
            </w:pPr>
            <w:proofErr w:type="gramStart"/>
            <w:r w:rsidRPr="00306872">
              <w:rPr>
                <w:rFonts w:ascii="Courier" w:hAnsi="Courier"/>
              </w:rPr>
              <w:t>clean</w:t>
            </w:r>
            <w:proofErr w:type="gramEnd"/>
            <w:r w:rsidRPr="00306872">
              <w:rPr>
                <w:rFonts w:ascii="Courier" w:hAnsi="Courier"/>
              </w:rPr>
              <w:t>_xx</w:t>
            </w:r>
          </w:p>
        </w:tc>
        <w:tc>
          <w:tcPr>
            <w:tcW w:w="9720" w:type="dxa"/>
            <w:vAlign w:val="center"/>
          </w:tcPr>
          <w:p w14:paraId="1779335E" w14:textId="28539F6E" w:rsidR="00306872" w:rsidRDefault="00306872" w:rsidP="00D82E07">
            <w:r>
              <w:t xml:space="preserve">Remove .o files related to </w:t>
            </w:r>
            <w:r w:rsidRPr="00306872">
              <w:rPr>
                <w:rFonts w:ascii="Courier" w:hAnsi="Courier"/>
              </w:rPr>
              <w:t>xx</w:t>
            </w:r>
            <w:r>
              <w:t xml:space="preserve"> code. Remember, some .o files are shared.</w:t>
            </w:r>
          </w:p>
        </w:tc>
      </w:tr>
      <w:tr w:rsidR="00D82E07" w14:paraId="40BD7582" w14:textId="77777777" w:rsidTr="00D82E07">
        <w:tc>
          <w:tcPr>
            <w:tcW w:w="2340" w:type="dxa"/>
            <w:vAlign w:val="center"/>
          </w:tcPr>
          <w:p w14:paraId="016A5C33" w14:textId="7BAF5C2C" w:rsidR="00306872" w:rsidRPr="00306872" w:rsidRDefault="00306872" w:rsidP="00D82E07">
            <w:pPr>
              <w:rPr>
                <w:rFonts w:ascii="Courier" w:hAnsi="Courier"/>
              </w:rPr>
            </w:pPr>
            <w:proofErr w:type="gramStart"/>
            <w:r w:rsidRPr="00306872">
              <w:rPr>
                <w:rFonts w:ascii="Courier" w:hAnsi="Courier"/>
              </w:rPr>
              <w:t>realclean</w:t>
            </w:r>
            <w:proofErr w:type="gramEnd"/>
            <w:r w:rsidRPr="00306872">
              <w:rPr>
                <w:rFonts w:ascii="Courier" w:hAnsi="Courier"/>
              </w:rPr>
              <w:t>_xx</w:t>
            </w:r>
          </w:p>
        </w:tc>
        <w:tc>
          <w:tcPr>
            <w:tcW w:w="9720" w:type="dxa"/>
            <w:vAlign w:val="center"/>
          </w:tcPr>
          <w:p w14:paraId="685FB816" w14:textId="0C267760" w:rsidR="00306872" w:rsidRDefault="00306872" w:rsidP="00D82E07">
            <w:r>
              <w:t xml:space="preserve">Remove </w:t>
            </w:r>
            <w:r w:rsidRPr="00306872">
              <w:rPr>
                <w:rFonts w:ascii="Courier" w:hAnsi="Courier"/>
              </w:rPr>
              <w:t>xx</w:t>
            </w:r>
            <w:r>
              <w:t xml:space="preserve"> code executable</w:t>
            </w:r>
            <w:r w:rsidR="00FC1DA0">
              <w:t>.</w:t>
            </w:r>
          </w:p>
        </w:tc>
      </w:tr>
      <w:tr w:rsidR="00D82E07" w14:paraId="51305B3D" w14:textId="77777777" w:rsidTr="00D82E07">
        <w:trPr>
          <w:trHeight w:val="242"/>
        </w:trPr>
        <w:tc>
          <w:tcPr>
            <w:tcW w:w="2340" w:type="dxa"/>
            <w:vAlign w:val="center"/>
          </w:tcPr>
          <w:p w14:paraId="3F51D398" w14:textId="46F592FE" w:rsidR="00306872" w:rsidRPr="00306872" w:rsidRDefault="00306872" w:rsidP="00D82E07">
            <w:pPr>
              <w:rPr>
                <w:rFonts w:ascii="Courier" w:hAnsi="Courier"/>
              </w:rPr>
            </w:pPr>
            <w:proofErr w:type="gramStart"/>
            <w:r w:rsidRPr="00306872">
              <w:rPr>
                <w:rFonts w:ascii="Courier" w:hAnsi="Courier"/>
              </w:rPr>
              <w:t>build</w:t>
            </w:r>
            <w:proofErr w:type="gramEnd"/>
            <w:r w:rsidRPr="00306872">
              <w:rPr>
                <w:rFonts w:ascii="Courier" w:hAnsi="Courier"/>
              </w:rPr>
              <w:t>_tests_xx</w:t>
            </w:r>
          </w:p>
        </w:tc>
        <w:tc>
          <w:tcPr>
            <w:tcW w:w="9720" w:type="dxa"/>
            <w:vAlign w:val="center"/>
          </w:tcPr>
          <w:p w14:paraId="412F401E" w14:textId="0E73D105" w:rsidR="00306872" w:rsidRDefault="00306872" w:rsidP="00D82E07">
            <w:r>
              <w:t xml:space="preserve">Generate fresh “correct” files for test </w:t>
            </w:r>
            <w:proofErr w:type="gramStart"/>
            <w:r>
              <w:t xml:space="preserve">suite </w:t>
            </w:r>
            <w:r w:rsidR="00FC1DA0">
              <w:t>.</w:t>
            </w:r>
            <w:proofErr w:type="gramEnd"/>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gramStart"/>
            <w:r>
              <w:rPr>
                <w:rFonts w:ascii="Courier" w:hAnsi="Courier"/>
              </w:rPr>
              <w:t>travis</w:t>
            </w:r>
            <w:proofErr w:type="gramEnd"/>
          </w:p>
        </w:tc>
        <w:tc>
          <w:tcPr>
            <w:tcW w:w="9720" w:type="dxa"/>
            <w:vAlign w:val="center"/>
          </w:tcPr>
          <w:p w14:paraId="0DEEAC39" w14:textId="71CADC56" w:rsidR="00FC1DA0" w:rsidRDefault="00FC1DA0" w:rsidP="00D82E07">
            <w:r>
              <w:t>Compile Travis trajectory analyzer. See the .pdf file in contrib/Travis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gramStart"/>
            <w:r>
              <w:rPr>
                <w:rFonts w:ascii="Courier" w:hAnsi="Courier"/>
              </w:rPr>
              <w:t>packmol</w:t>
            </w:r>
            <w:proofErr w:type="gramEnd"/>
          </w:p>
        </w:tc>
        <w:tc>
          <w:tcPr>
            <w:tcW w:w="9720" w:type="dxa"/>
            <w:vAlign w:val="center"/>
          </w:tcPr>
          <w:p w14:paraId="1E2A909E" w14:textId="0DC9ACF2" w:rsidR="00E327A5" w:rsidRDefault="00E327A5" w:rsidP="00D82E07">
            <w:r>
              <w:t>Compile packmol initial configuration generator. See the packmol website for more information</w:t>
            </w:r>
          </w:p>
        </w:tc>
      </w:tr>
    </w:tbl>
    <w:p w14:paraId="5A44F743" w14:textId="77777777" w:rsidR="00306872" w:rsidRDefault="00306872" w:rsidP="00306872"/>
    <w:p w14:paraId="71A6B314" w14:textId="4264A412" w:rsidR="00364832" w:rsidRDefault="00BF0F90" w:rsidP="00306872">
      <w:pPr>
        <w:pStyle w:val="ListParagraph"/>
        <w:numPr>
          <w:ilvl w:val="0"/>
          <w:numId w:val="2"/>
        </w:numPr>
        <w:rPr>
          <w:rFonts w:ascii="Courier" w:hAnsi="Courier"/>
        </w:rPr>
      </w:pPr>
      <w:r>
        <w:t>In serial mode, t</w:t>
      </w:r>
      <w:r w:rsidR="0059434C">
        <w:t xml:space="preserve">he </w:t>
      </w:r>
      <w:r w:rsidR="0079597D">
        <w:t xml:space="preserve">lsq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59434C" w:rsidRPr="00306872">
        <w:rPr>
          <w:rFonts w:ascii="Courier" w:hAnsi="Courier"/>
        </w:rPr>
        <w:t>/path/to/executable</w:t>
      </w:r>
      <w:r w:rsidR="0079597D">
        <w:rPr>
          <w:rFonts w:ascii="Courier" w:hAnsi="Courier"/>
        </w:rPr>
        <w:t xml:space="preserve"> &lt; input_file.name</w:t>
      </w:r>
    </w:p>
    <w:p w14:paraId="6480DA50" w14:textId="65206C77" w:rsidR="00BF0F90" w:rsidRPr="00BF0F90" w:rsidRDefault="00BF0F90" w:rsidP="00BF0F90">
      <w:pPr>
        <w:pStyle w:val="ListParagraph"/>
        <w:numPr>
          <w:ilvl w:val="0"/>
          <w:numId w:val="2"/>
        </w:numPr>
      </w:pPr>
      <w:r>
        <w:t>In MPI mode, the md code can be run with</w:t>
      </w:r>
      <w:r w:rsidRPr="00306872">
        <w:rPr>
          <w:rFonts w:ascii="Courier" w:hAnsi="Courier"/>
        </w:rPr>
        <w:t xml:space="preserve">: </w:t>
      </w:r>
      <w:r>
        <w:rPr>
          <w:rFonts w:ascii="Courier" w:hAnsi="Courier"/>
        </w:rPr>
        <w:br/>
        <w:t xml:space="preserve">srun –n x </w:t>
      </w:r>
      <w:r w:rsidRPr="00306872">
        <w:rPr>
          <w:rFonts w:ascii="Courier" w:hAnsi="Courier"/>
        </w:rPr>
        <w:t>/path/to/executable</w:t>
      </w:r>
      <w:r>
        <w:rPr>
          <w:rFonts w:ascii="Courier" w:hAnsi="Courier"/>
        </w:rPr>
        <w:t xml:space="preserve"> &lt; input_file.name</w:t>
      </w:r>
      <w:r>
        <w:rPr>
          <w:rFonts w:ascii="Courier" w:hAnsi="Courier"/>
        </w:rPr>
        <w:br/>
      </w:r>
      <w:r w:rsidR="00D02BE5">
        <w:t>on LLNL HPC</w:t>
      </w:r>
      <w:r w:rsidR="00B444FB">
        <w:t xml:space="preserve"> (using slurm, and submitted to the queue). Note that the “</w:t>
      </w:r>
      <w:r w:rsidR="00B444FB" w:rsidRPr="00B444FB">
        <w:rPr>
          <w:rFonts w:ascii="Courier" w:hAnsi="Courier"/>
        </w:rPr>
        <w:t>mpiicc</w:t>
      </w:r>
      <w:r w:rsidR="00B444FB">
        <w:t>” option should be used for this compilation</w:t>
      </w:r>
      <w:r>
        <w:rPr>
          <w:rFonts w:ascii="Courier" w:hAnsi="Courier"/>
        </w:rPr>
        <w:br/>
        <w:t>mpirun –np x</w:t>
      </w:r>
      <w:r w:rsidR="003D7C15">
        <w:rPr>
          <w:rFonts w:ascii="Courier" w:hAnsi="Courier"/>
        </w:rPr>
        <w:t xml:space="preserve"> –stdin all</w:t>
      </w:r>
      <w:r>
        <w:rPr>
          <w:rFonts w:ascii="Courier" w:hAnsi="Courier"/>
        </w:rPr>
        <w:t xml:space="preserve"> </w:t>
      </w:r>
      <w:r w:rsidRPr="00306872">
        <w:rPr>
          <w:rFonts w:ascii="Courier" w:hAnsi="Courier"/>
        </w:rPr>
        <w:t>/path/to/executable</w:t>
      </w:r>
      <w:r>
        <w:rPr>
          <w:rFonts w:ascii="Courier" w:hAnsi="Courier"/>
        </w:rPr>
        <w:t xml:space="preserve"> &lt; input_file.name</w:t>
      </w:r>
      <w:r>
        <w:rPr>
          <w:rFonts w:ascii="Courier" w:hAnsi="Courier"/>
        </w:rPr>
        <w:br/>
      </w:r>
      <w:r w:rsidRPr="00BF0F90">
        <w:t xml:space="preserve">on </w:t>
      </w:r>
      <w:r w:rsidR="00B444FB">
        <w:t>machines</w:t>
      </w:r>
      <w:r w:rsidRPr="00BF0F90">
        <w:t xml:space="preserve"> that do not have slurm</w:t>
      </w:r>
      <w:r w:rsidR="003D7C15">
        <w:t>. The “</w:t>
      </w:r>
      <w:r w:rsidR="003D7C15" w:rsidRPr="00B444FB">
        <w:rPr>
          <w:rFonts w:ascii="Courier" w:hAnsi="Courier"/>
        </w:rPr>
        <w:t>-stdin all</w:t>
      </w:r>
      <w:r w:rsidR="003D7C15">
        <w:t>” flag gives all processors access to stdin.</w:t>
      </w:r>
      <w:r w:rsidR="00B444FB">
        <w:t xml:space="preserve"> For this application, the “</w:t>
      </w:r>
      <w:r w:rsidR="00B444FB" w:rsidRPr="00B444FB">
        <w:rPr>
          <w:rFonts w:ascii="Courier" w:hAnsi="Courier"/>
        </w:rPr>
        <w:t>mpicxx</w:t>
      </w:r>
      <w:r w:rsidR="00B444FB">
        <w:t xml:space="preserve">” option is recommended. </w:t>
      </w:r>
    </w:p>
    <w:p w14:paraId="361AC523" w14:textId="77777777" w:rsidR="00BF0F90" w:rsidRPr="00BF0F90" w:rsidRDefault="00BF0F90" w:rsidP="00BF0F90">
      <w:pPr>
        <w:rPr>
          <w:rFonts w:ascii="Courier" w:hAnsi="Courier"/>
        </w:rPr>
      </w:pPr>
    </w:p>
    <w:p w14:paraId="42F5B3D3" w14:textId="65F9DC48" w:rsidR="00E327A5" w:rsidRPr="00E327A5" w:rsidRDefault="00E327A5" w:rsidP="00E327A5">
      <w:r w:rsidRPr="00E327A5">
        <w:lastRenderedPageBreak/>
        <w:t>Note that a few special compiler options can be specified for the lsq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Makefile</w:t>
      </w:r>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r>
        <w:rPr>
          <w:rFonts w:ascii="Courier" w:hAnsi="Courier"/>
        </w:rPr>
        <w:t>test_suite-xx</w:t>
      </w:r>
      <w:r>
        <w:t xml:space="preserve"> </w:t>
      </w:r>
      <w:proofErr w:type="gramStart"/>
      <w:r>
        <w:t xml:space="preserve">with </w:t>
      </w:r>
      <w:r>
        <w:rPr>
          <w:rFonts w:ascii="Courier" w:hAnsi="Courier"/>
        </w:rPr>
        <w:t>./</w:t>
      </w:r>
      <w:proofErr w:type="gramEnd"/>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F0F90" w:rsidRDefault="00B04798" w:rsidP="0059434C">
      <w:pPr>
        <w:pStyle w:val="ListParagraph"/>
        <w:numPr>
          <w:ilvl w:val="0"/>
          <w:numId w:val="1"/>
        </w:numPr>
      </w:pPr>
      <w:r>
        <w:t xml:space="preserve">Run from </w:t>
      </w:r>
      <w:r>
        <w:rPr>
          <w:rFonts w:ascii="Courier" w:hAnsi="Courier"/>
        </w:rPr>
        <w:t>test_suite-xx</w:t>
      </w:r>
      <w:r>
        <w:t xml:space="preserve"> </w:t>
      </w:r>
      <w:proofErr w:type="gramStart"/>
      <w:r>
        <w:t xml:space="preserve">with </w:t>
      </w:r>
      <w:r>
        <w:rPr>
          <w:rFonts w:ascii="Courier" w:hAnsi="Courier"/>
        </w:rPr>
        <w:t>./</w:t>
      </w:r>
      <w:proofErr w:type="gramEnd"/>
      <w:r w:rsidRPr="00364832">
        <w:rPr>
          <w:rFonts w:ascii="Courier" w:hAnsi="Courier"/>
        </w:rPr>
        <w:t>run_test_suite.s</w:t>
      </w:r>
      <w:r w:rsidRPr="00306872">
        <w:rPr>
          <w:rFonts w:ascii="Courier" w:hAnsi="Courier"/>
        </w:rPr>
        <w:t>h</w:t>
      </w:r>
    </w:p>
    <w:p w14:paraId="7DA15987" w14:textId="548FCC19" w:rsidR="00BF0F90" w:rsidRDefault="00BF0F90" w:rsidP="008D67A6"/>
    <w:p w14:paraId="3DA74C96" w14:textId="74A07B96" w:rsidR="008D67A6" w:rsidRPr="00FA5E62" w:rsidRDefault="00FA5E62" w:rsidP="00BF0F90">
      <w:pPr>
        <w:rPr>
          <w:b/>
          <w:sz w:val="28"/>
          <w:szCs w:val="28"/>
        </w:rPr>
      </w:pPr>
      <w:r w:rsidRPr="00FA5E62">
        <w:rPr>
          <w:b/>
          <w:sz w:val="28"/>
          <w:szCs w:val="28"/>
        </w:rPr>
        <w:t>Notes for Reading the Makefile</w:t>
      </w:r>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631FC18" w14:textId="77777777" w:rsidR="008D67A6" w:rsidRDefault="008D67A6" w:rsidP="00BF0F90"/>
    <w:p w14:paraId="65007FB0" w14:textId="1CBDBB54" w:rsidR="008D67A6" w:rsidRDefault="008D67A6" w:rsidP="00FA5E62">
      <w:pPr>
        <w:pStyle w:val="ListParagraph"/>
        <w:numPr>
          <w:ilvl w:val="0"/>
          <w:numId w:val="26"/>
        </w:numPr>
      </w:pPr>
      <w:r>
        <w:t>PESFORMAT:</w:t>
      </w:r>
      <w:r w:rsidR="00FA5E62">
        <w:t xml:space="preserve"> (Currently, only gnuplot style is supported)</w:t>
      </w:r>
      <w:r w:rsidR="00FA5E62">
        <w:br/>
      </w:r>
      <w:r>
        <w:t>1 gnuplot style</w:t>
      </w:r>
      <w:r w:rsidR="00FA5E62">
        <w:br/>
      </w:r>
      <w:r>
        <w:t>2 matlab style</w:t>
      </w:r>
      <w:r w:rsidR="00FA5E62">
        <w:br/>
      </w:r>
      <w:r>
        <w:t>3 python style</w:t>
      </w:r>
    </w:p>
    <w:p w14:paraId="5B12245A" w14:textId="77777777" w:rsidR="00FA5E62" w:rsidRDefault="00FA5E62" w:rsidP="008D67A6"/>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t>FPENALTY_POWER</w:t>
      </w:r>
      <w:r>
        <w:br/>
        <w:t>(Any double) The power on the fpenalty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cheby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53F7EACB" w14:textId="68F7616F" w:rsidR="00FA5E62" w:rsidRDefault="00FA5E62" w:rsidP="008D67A6">
      <w:pPr>
        <w:rPr>
          <w:b/>
        </w:rPr>
      </w:pPr>
      <w:r w:rsidRPr="00FA5E62">
        <w:rPr>
          <w:b/>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6930"/>
        <w:gridCol w:w="6498"/>
      </w:tblGrid>
      <w:tr w:rsidR="00FA5E62" w14:paraId="5B14A131"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52F6E016" w14:textId="7C013C56" w:rsidR="00FA5E62" w:rsidRPr="00C828B1" w:rsidRDefault="00FA5E62" w:rsidP="00C828B1">
            <w:pPr>
              <w:rPr>
                <w:rFonts w:ascii="Courier" w:hAnsi="Courier"/>
                <w:b w:val="0"/>
              </w:rPr>
            </w:pPr>
            <w:r w:rsidRPr="00C828B1">
              <w:rPr>
                <w:rFonts w:ascii="Courier" w:hAnsi="Courier"/>
                <w:b w:val="0"/>
              </w:rPr>
              <w:t>CXX=mpiicc  -g -D USE_MPI</w:t>
            </w:r>
          </w:p>
        </w:tc>
        <w:tc>
          <w:tcPr>
            <w:tcW w:w="649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178AA4B" w14:textId="2E011EA4" w:rsidR="00FA5E62" w:rsidRPr="00C828B1" w:rsidRDefault="00FA5E62" w:rsidP="00C828B1">
            <w:pPr>
              <w:rPr>
                <w:rFonts w:ascii="Courier" w:hAnsi="Courier"/>
                <w:b w:val="0"/>
              </w:rPr>
            </w:pPr>
            <w:r w:rsidRPr="00C828B1">
              <w:rPr>
                <w:rFonts w:ascii="Courier" w:hAnsi="Courier"/>
                <w:b w:val="0"/>
              </w:rPr>
              <w:t>CXX=mpicc   -g -D USE_MPI</w:t>
            </w:r>
          </w:p>
        </w:tc>
        <w:tc>
          <w:tcPr>
            <w:tcW w:w="649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7DA990B" w14:textId="3D58F3D7" w:rsidR="00FA5E62" w:rsidRPr="00C828B1" w:rsidRDefault="00FA5E62" w:rsidP="00C828B1">
            <w:pPr>
              <w:rPr>
                <w:rFonts w:ascii="Courier" w:hAnsi="Courier"/>
                <w:b w:val="0"/>
              </w:rPr>
            </w:pPr>
            <w:r w:rsidRPr="00C828B1">
              <w:rPr>
                <w:rFonts w:ascii="Courier" w:hAnsi="Courier"/>
                <w:b w:val="0"/>
              </w:rPr>
              <w:t>CXX=mpicxx  -g -D USE_MPI</w:t>
            </w:r>
          </w:p>
        </w:tc>
        <w:tc>
          <w:tcPr>
            <w:tcW w:w="649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Debian (OSX) MPI</w:t>
            </w:r>
          </w:p>
        </w:tc>
      </w:tr>
      <w:tr w:rsidR="00FA5E62" w14:paraId="7C42E94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701CD4E" w14:textId="2EA6F902" w:rsidR="00FA5E62" w:rsidRPr="00C828B1" w:rsidRDefault="00FA5E62" w:rsidP="00C828B1">
            <w:pPr>
              <w:rPr>
                <w:rFonts w:ascii="Courier" w:hAnsi="Courier"/>
                <w:b w:val="0"/>
              </w:rPr>
            </w:pPr>
            <w:r w:rsidRPr="00C828B1">
              <w:rPr>
                <w:rFonts w:ascii="Courier" w:hAnsi="Courier"/>
                <w:b w:val="0"/>
              </w:rPr>
              <w:t>CXX=g++ -g</w:t>
            </w:r>
          </w:p>
        </w:tc>
        <w:tc>
          <w:tcPr>
            <w:tcW w:w="649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DFCA72E" w14:textId="598AEAFE" w:rsidR="00FA5E62" w:rsidRPr="00C828B1" w:rsidRDefault="00FA5E62" w:rsidP="00C828B1">
            <w:pPr>
              <w:rPr>
                <w:rFonts w:ascii="Courier" w:hAnsi="Courier"/>
                <w:b w:val="0"/>
              </w:rPr>
            </w:pPr>
            <w:r w:rsidRPr="00C828B1">
              <w:rPr>
                <w:rFonts w:ascii="Courier" w:hAnsi="Courier"/>
                <w:b w:val="0"/>
              </w:rPr>
              <w:t>CXX=g++ -O3</w:t>
            </w:r>
          </w:p>
        </w:tc>
        <w:tc>
          <w:tcPr>
            <w:tcW w:w="649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504AF76" w14:textId="698ABA06" w:rsidR="00FA5E62" w:rsidRPr="00C828B1" w:rsidRDefault="00FA5E62" w:rsidP="00C828B1">
            <w:pPr>
              <w:rPr>
                <w:rFonts w:ascii="Courier" w:hAnsi="Courier"/>
                <w:b w:val="0"/>
              </w:rPr>
            </w:pPr>
            <w:r w:rsidRPr="00C828B1">
              <w:rPr>
                <w:rFonts w:ascii="Courier" w:hAnsi="Courier"/>
                <w:b w:val="0"/>
              </w:rPr>
              <w:t>CXX=g++ -g -Wall -Wextra -Wuninitialized -O1</w:t>
            </w:r>
          </w:p>
        </w:tc>
        <w:tc>
          <w:tcPr>
            <w:tcW w:w="649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1E23DB4E" w14:textId="0A587D47" w:rsidR="00FA5E62" w:rsidRPr="00C828B1" w:rsidRDefault="00FA5E62" w:rsidP="00C828B1">
            <w:pPr>
              <w:rPr>
                <w:rFonts w:ascii="Courier" w:hAnsi="Courier"/>
                <w:b w:val="0"/>
              </w:rPr>
            </w:pPr>
            <w:r w:rsidRPr="00C828B1">
              <w:rPr>
                <w:rFonts w:ascii="Courier" w:hAnsi="Courier"/>
                <w:b w:val="0"/>
              </w:rPr>
              <w:t>CXX=g++ -g # -Wall –Wextra</w:t>
            </w:r>
          </w:p>
        </w:tc>
        <w:tc>
          <w:tcPr>
            <w:tcW w:w="649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91962C8" w14:textId="7FCAB686" w:rsidR="00FA5E62" w:rsidRPr="00C828B1" w:rsidRDefault="00FA5E62" w:rsidP="00C828B1">
            <w:pPr>
              <w:rPr>
                <w:rFonts w:ascii="Courier" w:hAnsi="Courier"/>
                <w:b w:val="0"/>
              </w:rPr>
            </w:pPr>
            <w:r w:rsidRPr="00C828B1">
              <w:rPr>
                <w:rFonts w:ascii="Courier" w:hAnsi="Courier"/>
                <w:b w:val="0"/>
              </w:rPr>
              <w:t>CXX=icpc -fast -Wall</w:t>
            </w:r>
          </w:p>
        </w:tc>
        <w:tc>
          <w:tcPr>
            <w:tcW w:w="649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C828B1" w:rsidRDefault="00C828B1" w:rsidP="008D67A6">
      <w:pPr>
        <w:rPr>
          <w:b/>
        </w:rPr>
      </w:pPr>
      <w:r>
        <w:rPr>
          <w:b/>
        </w:rPr>
        <w:t>Makefile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name of a compiled object (i.e. the "*" of "*.o", or name of an exectuable)</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How to compile something, for example, g++ -o my_exec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w:t>
            </w:r>
            <w:proofErr w:type="gramStart"/>
            <w:r w:rsidRPr="00C828B1">
              <w:rPr>
                <w:rFonts w:ascii="Courier" w:hAnsi="Courier"/>
                <w:b w:val="0"/>
              </w:rPr>
              <w:t>c</w:t>
            </w:r>
            <w:proofErr w:type="gramEnd"/>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Compile file directly into an object... i.e. g++ -c myfile.cpp produces myfile.o</w:t>
            </w:r>
          </w:p>
        </w:tc>
      </w:tr>
    </w:tbl>
    <w:p w14:paraId="0A1F2839" w14:textId="77777777" w:rsidR="00AF3E8F" w:rsidRDefault="00AF3E8F" w:rsidP="00DA7F0D">
      <w:pPr>
        <w:rPr>
          <w:b/>
          <w:sz w:val="32"/>
          <w:szCs w:val="32"/>
        </w:rPr>
      </w:pPr>
      <w:r>
        <w:rPr>
          <w:b/>
          <w:sz w:val="32"/>
          <w:szCs w:val="32"/>
        </w:rPr>
        <w:br w:type="page"/>
      </w:r>
    </w:p>
    <w:p w14:paraId="024E00DA" w14:textId="7D2EDE9D" w:rsidR="00723D53" w:rsidRPr="00723D53" w:rsidRDefault="00723D53" w:rsidP="00DA7F0D">
      <w:pPr>
        <w:rPr>
          <w:b/>
          <w:sz w:val="32"/>
          <w:szCs w:val="32"/>
        </w:rPr>
      </w:pPr>
      <w:r w:rsidRPr="00723D53">
        <w:rPr>
          <w:b/>
          <w:sz w:val="32"/>
          <w:szCs w:val="32"/>
        </w:rPr>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946885"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946885"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946885" w:rsidP="005870D5">
      <w:pPr>
        <w:pStyle w:val="ListParagraph"/>
        <w:numPr>
          <w:ilvl w:val="0"/>
          <w:numId w:val="1"/>
        </w:numPr>
        <w:rPr>
          <w:b/>
          <w:sz w:val="28"/>
          <w:szCs w:val="28"/>
        </w:rPr>
      </w:pPr>
      <w:hyperlink w:anchor="_Extras" w:history="1">
        <w:r w:rsidR="00237CEA"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946885"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946885"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946885"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946885"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946885"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946885"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946885"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073CF940" w14:textId="77777777" w:rsidR="004604BC" w:rsidRPr="00406A13" w:rsidRDefault="00946885" w:rsidP="00005F73">
      <w:pPr>
        <w:pStyle w:val="ListParagraph"/>
        <w:numPr>
          <w:ilvl w:val="0"/>
          <w:numId w:val="1"/>
        </w:numPr>
        <w:rPr>
          <w:rStyle w:val="Hyperlink"/>
          <w:b/>
          <w:color w:val="auto"/>
          <w:sz w:val="28"/>
          <w:szCs w:val="28"/>
          <w:u w:val="none"/>
        </w:rPr>
      </w:pPr>
      <w:hyperlink w:anchor="_Small_Utilities" w:history="1">
        <w:r w:rsidR="00482F90" w:rsidRPr="00482F90">
          <w:rPr>
            <w:rStyle w:val="Hyperlink"/>
            <w:sz w:val="28"/>
            <w:szCs w:val="28"/>
          </w:rPr>
          <w:t>Small utilities</w:t>
        </w:r>
      </w:hyperlink>
    </w:p>
    <w:p w14:paraId="314ED384" w14:textId="77777777" w:rsidR="00406A13" w:rsidRDefault="00406A13" w:rsidP="00406A13">
      <w:pPr>
        <w:rPr>
          <w:rStyle w:val="Hyperlink"/>
          <w:b/>
          <w:color w:val="auto"/>
          <w:sz w:val="28"/>
          <w:szCs w:val="28"/>
          <w:u w:val="none"/>
        </w:rPr>
      </w:pPr>
    </w:p>
    <w:p w14:paraId="19595C52" w14:textId="77777777" w:rsidR="00406A13" w:rsidRDefault="00406A13" w:rsidP="00406A13">
      <w:pPr>
        <w:rPr>
          <w:rStyle w:val="Hyperlink"/>
          <w:b/>
          <w:color w:val="auto"/>
          <w:sz w:val="28"/>
          <w:szCs w:val="28"/>
          <w:u w:val="none"/>
        </w:rPr>
      </w:pPr>
      <w:r>
        <w:rPr>
          <w:rStyle w:val="Hyperlink"/>
          <w:b/>
          <w:color w:val="auto"/>
          <w:sz w:val="28"/>
          <w:szCs w:val="28"/>
          <w:u w:val="none"/>
        </w:rPr>
        <w:t>Advanced Functionality</w:t>
      </w:r>
    </w:p>
    <w:p w14:paraId="17760018" w14:textId="11785857" w:rsidR="00406A13" w:rsidRPr="008B15AE" w:rsidRDefault="00946885" w:rsidP="007A33AD">
      <w:pPr>
        <w:pStyle w:val="ListParagraph"/>
        <w:numPr>
          <w:ilvl w:val="0"/>
          <w:numId w:val="14"/>
        </w:numPr>
        <w:rPr>
          <w:rStyle w:val="Hyperlink"/>
          <w:b/>
          <w:color w:val="auto"/>
          <w:sz w:val="28"/>
          <w:szCs w:val="28"/>
          <w:u w:val="none"/>
        </w:rPr>
      </w:pPr>
      <w:hyperlink w:anchor="_Self-consistent_force_field" w:history="1">
        <w:r w:rsidR="007A33AD" w:rsidRPr="007A33AD">
          <w:rPr>
            <w:rStyle w:val="Hyperlink"/>
            <w:sz w:val="28"/>
            <w:szCs w:val="28"/>
          </w:rPr>
          <w:t xml:space="preserve">Self-consistent </w:t>
        </w:r>
        <w:r w:rsidR="001E41AD">
          <w:rPr>
            <w:rStyle w:val="Hyperlink"/>
            <w:sz w:val="28"/>
            <w:szCs w:val="28"/>
          </w:rPr>
          <w:t>F</w:t>
        </w:r>
        <w:r w:rsidR="007A33AD" w:rsidRPr="007A33AD">
          <w:rPr>
            <w:rStyle w:val="Hyperlink"/>
            <w:sz w:val="28"/>
            <w:szCs w:val="28"/>
          </w:rPr>
          <w:t xml:space="preserve">orce </w:t>
        </w:r>
        <w:r w:rsidR="001E41AD">
          <w:rPr>
            <w:rStyle w:val="Hyperlink"/>
            <w:sz w:val="28"/>
            <w:szCs w:val="28"/>
          </w:rPr>
          <w:t>Field F</w:t>
        </w:r>
        <w:r w:rsidR="007A33AD" w:rsidRPr="007A33AD">
          <w:rPr>
            <w:rStyle w:val="Hyperlink"/>
            <w:sz w:val="28"/>
            <w:szCs w:val="28"/>
          </w:rPr>
          <w:t>itting</w:t>
        </w:r>
      </w:hyperlink>
    </w:p>
    <w:p w14:paraId="1E2D4E2F" w14:textId="2FBBC836" w:rsidR="008B15AE" w:rsidRPr="001E41AD" w:rsidRDefault="00946885" w:rsidP="007A33AD">
      <w:pPr>
        <w:pStyle w:val="ListParagraph"/>
        <w:numPr>
          <w:ilvl w:val="0"/>
          <w:numId w:val="14"/>
        </w:numPr>
        <w:rPr>
          <w:rStyle w:val="Hyperlink"/>
          <w:b/>
          <w:color w:val="auto"/>
          <w:sz w:val="28"/>
          <w:szCs w:val="28"/>
          <w:u w:val="none"/>
        </w:rPr>
      </w:pPr>
      <w:hyperlink w:anchor="_Fit_refitting/extrapolation" w:history="1">
        <w:r w:rsidR="001E41AD">
          <w:rPr>
            <w:rStyle w:val="Hyperlink"/>
            <w:sz w:val="28"/>
            <w:szCs w:val="28"/>
          </w:rPr>
          <w:t>Fit Refitting/E</w:t>
        </w:r>
        <w:r w:rsidR="008B15AE" w:rsidRPr="0014143B">
          <w:rPr>
            <w:rStyle w:val="Hyperlink"/>
            <w:sz w:val="28"/>
            <w:szCs w:val="28"/>
          </w:rPr>
          <w:t>xtrapolation</w:t>
        </w:r>
      </w:hyperlink>
    </w:p>
    <w:p w14:paraId="120DC797" w14:textId="77777777" w:rsidR="001E41AD" w:rsidRDefault="001E41AD" w:rsidP="001E41AD">
      <w:pPr>
        <w:rPr>
          <w:rStyle w:val="Hyperlink"/>
          <w:b/>
          <w:color w:val="auto"/>
          <w:sz w:val="28"/>
          <w:szCs w:val="28"/>
          <w:u w:val="none"/>
        </w:rPr>
      </w:pPr>
    </w:p>
    <w:p w14:paraId="156D2B89" w14:textId="666BC887" w:rsidR="001E41AD" w:rsidRDefault="001E41AD" w:rsidP="001E41AD">
      <w:pPr>
        <w:rPr>
          <w:rStyle w:val="Hyperlink"/>
          <w:b/>
          <w:color w:val="auto"/>
          <w:sz w:val="28"/>
          <w:szCs w:val="28"/>
          <w:u w:val="none"/>
        </w:rPr>
      </w:pPr>
      <w:r>
        <w:rPr>
          <w:rStyle w:val="Hyperlink"/>
          <w:b/>
          <w:color w:val="auto"/>
          <w:sz w:val="28"/>
          <w:szCs w:val="28"/>
          <w:u w:val="none"/>
        </w:rPr>
        <w:t>Digressions</w:t>
      </w:r>
    </w:p>
    <w:p w14:paraId="77AA8FE9" w14:textId="77777777" w:rsidR="001E41AD" w:rsidRDefault="00946885" w:rsidP="001E41AD">
      <w:pPr>
        <w:pStyle w:val="ListParagraph"/>
        <w:numPr>
          <w:ilvl w:val="0"/>
          <w:numId w:val="23"/>
        </w:numPr>
        <w:rPr>
          <w:rStyle w:val="Hyperlink"/>
          <w:color w:val="auto"/>
          <w:sz w:val="28"/>
          <w:szCs w:val="28"/>
          <w:u w:val="none"/>
        </w:rPr>
      </w:pPr>
      <w:hyperlink r:id="rId9" w:anchor="_Determination_of_" w:history="1">
        <w:r w:rsidR="001E41AD" w:rsidRPr="001E41AD">
          <w:rPr>
            <w:rStyle w:val="Hyperlink"/>
            <w:sz w:val="28"/>
            <w:szCs w:val="28"/>
          </w:rPr>
          <w:t>Determination of “allowed” 3-body Power Sets</w:t>
        </w:r>
      </w:hyperlink>
    </w:p>
    <w:p w14:paraId="79AD9C9E" w14:textId="62DF7F05" w:rsidR="004604BC" w:rsidRPr="001E41AD" w:rsidRDefault="00946885" w:rsidP="001E41AD">
      <w:pPr>
        <w:pStyle w:val="ListParagraph"/>
        <w:numPr>
          <w:ilvl w:val="0"/>
          <w:numId w:val="23"/>
        </w:numPr>
        <w:rPr>
          <w:b/>
          <w:sz w:val="28"/>
          <w:szCs w:val="28"/>
        </w:rPr>
      </w:pPr>
      <w:hyperlink w:anchor="_Important_note_on" w:history="1">
        <w:r w:rsidR="001E41AD" w:rsidRPr="001E41AD">
          <w:rPr>
            <w:rStyle w:val="Hyperlink"/>
            <w:sz w:val="28"/>
            <w:szCs w:val="28"/>
          </w:rPr>
          <w:t>Notes on Units</w:t>
        </w:r>
      </w:hyperlink>
    </w:p>
    <w:p w14:paraId="5A8E2C6A" w14:textId="625CD7E3" w:rsidR="001E41AD" w:rsidRPr="001E41AD" w:rsidRDefault="001E41AD" w:rsidP="001E41AD">
      <w:pPr>
        <w:pStyle w:val="Heading1"/>
        <w:rPr>
          <w:rStyle w:val="Hyperlink"/>
          <w:rFonts w:asciiTheme="minorHAnsi" w:hAnsiTheme="minorHAnsi"/>
          <w:color w:val="auto"/>
          <w:u w:val="none"/>
        </w:rPr>
      </w:pPr>
      <w:bookmarkStart w:id="0" w:name="_Determination_of_“allowed”"/>
      <w:bookmarkEnd w:id="0"/>
      <w:r w:rsidRPr="001E41AD">
        <w:rPr>
          <w:rStyle w:val="Hyperlink"/>
          <w:rFonts w:asciiTheme="minorHAnsi" w:hAnsiTheme="minorHAnsi"/>
          <w:color w:val="auto"/>
          <w:u w:val="none"/>
        </w:rPr>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llowed” 3-body Power Sets</w:t>
      </w:r>
    </w:p>
    <w:p w14:paraId="251448E4" w14:textId="75699745" w:rsidR="001E41AD" w:rsidRDefault="001E41AD" w:rsidP="001E41AD"/>
    <w:p w14:paraId="271332D2" w14:textId="7C80FCD7" w:rsidR="001E41AD" w:rsidRDefault="001E41AD" w:rsidP="001E41AD">
      <w:r>
        <w:t>Determination of the allowed powers and force field types for 3-body interactions are determined through the following process:</w:t>
      </w:r>
    </w:p>
    <w:p w14:paraId="70515D9B" w14:textId="77777777" w:rsidR="001E41AD" w:rsidRDefault="001E41AD" w:rsidP="001E41AD"/>
    <w:p w14:paraId="2A762097" w14:textId="77777777" w:rsidR="001E41AD" w:rsidRDefault="001E41AD" w:rsidP="001E41AD">
      <w:pPr>
        <w:pStyle w:val="ListParagraph"/>
        <w:numPr>
          <w:ilvl w:val="0"/>
          <w:numId w:val="24"/>
        </w:numPr>
      </w:pPr>
      <w:r>
        <w:t>Use combinatorics to determine the number of possible unique atom triplets that can be constructed from a given set of atoms</w:t>
      </w:r>
    </w:p>
    <w:p w14:paraId="10CD12FB" w14:textId="77777777" w:rsidR="001E41AD" w:rsidRDefault="001E41AD" w:rsidP="001E41AD">
      <w:pPr>
        <w:pStyle w:val="ListParagraph"/>
        <w:numPr>
          <w:ilvl w:val="0"/>
          <w:numId w:val="24"/>
        </w:numPr>
      </w:pPr>
      <w:r>
        <w:t>Build a list of all possible non-unique combinations of atom pairs (i.e. list may have an entry for {OO</w:t>
      </w:r>
      <w:proofErr w:type="gramStart"/>
      <w:r>
        <w:t>,OH,OH</w:t>
      </w:r>
      <w:proofErr w:type="gramEnd"/>
      <w:r>
        <w:t>}, {OH,OO,OH}, and {OH,OH, OO})</w:t>
      </w:r>
    </w:p>
    <w:p w14:paraId="265DDDA9" w14:textId="77777777" w:rsidR="001E41AD" w:rsidRDefault="001E41AD" w:rsidP="001E41AD">
      <w:pPr>
        <w:pStyle w:val="ListParagraph"/>
        <w:numPr>
          <w:ilvl w:val="0"/>
          <w:numId w:val="24"/>
        </w:numPr>
      </w:pPr>
      <w:r>
        <w:t>Affiliate each listed combination from above (2.) with a specifically-ordered name (i.e. {OO</w:t>
      </w:r>
      <w:proofErr w:type="gramStart"/>
      <w:r>
        <w:t>,OH,OH</w:t>
      </w:r>
      <w:proofErr w:type="gramEnd"/>
      <w:r>
        <w:t>}, {OH,OO,OH}, and {OH,OH, OO} will all be associated with the name “OOOHOH”)</w:t>
      </w:r>
    </w:p>
    <w:p w14:paraId="7A0D51E4" w14:textId="77777777" w:rsidR="001E41AD" w:rsidRDefault="001E41AD" w:rsidP="001E41AD">
      <w:pPr>
        <w:pStyle w:val="ListParagraph"/>
      </w:pPr>
    </w:p>
    <w:p w14:paraId="6C0B8C30" w14:textId="77777777" w:rsidR="001E41AD" w:rsidRDefault="001E41AD" w:rsidP="001E41AD">
      <w:pPr>
        <w:pStyle w:val="ListParagraph"/>
        <w:numPr>
          <w:ilvl w:val="0"/>
          <w:numId w:val="24"/>
        </w:numPr>
      </w:pPr>
      <w:r>
        <w:t>Begin determination of allowed powers for each unique triplet found in step 3, according to the following rules:</w:t>
      </w:r>
    </w:p>
    <w:p w14:paraId="120E1117" w14:textId="77777777" w:rsidR="001E41AD" w:rsidRDefault="001E41AD" w:rsidP="001E41AD">
      <w:pPr>
        <w:pStyle w:val="ListParagraph"/>
        <w:numPr>
          <w:ilvl w:val="1"/>
          <w:numId w:val="24"/>
        </w:numPr>
      </w:pPr>
      <w:r>
        <w:t>Powers start from zero, so if order is specified to be 2, polynomial powers range from 0 to n-1, NOT 1 to n</w:t>
      </w:r>
    </w:p>
    <w:p w14:paraId="40B25860" w14:textId="77777777" w:rsidR="001E41AD" w:rsidRDefault="001E41AD" w:rsidP="001E41AD">
      <w:pPr>
        <w:pStyle w:val="ListParagraph"/>
        <w:numPr>
          <w:ilvl w:val="1"/>
          <w:numId w:val="24"/>
        </w:numPr>
      </w:pPr>
      <w:r>
        <w:t>At least two pairs must have non-zero powers for the interaction to truly correspond</w:t>
      </w:r>
      <w:r w:rsidRPr="008E0917">
        <w:t xml:space="preserve"> </w:t>
      </w:r>
      <w:r>
        <w:t>to 3-body interactions</w:t>
      </w:r>
    </w:p>
    <w:p w14:paraId="14F53D7C" w14:textId="77777777" w:rsidR="001E41AD" w:rsidRDefault="001E41AD" w:rsidP="001E41AD">
      <w:pPr>
        <w:pStyle w:val="ListParagraph"/>
        <w:numPr>
          <w:ilvl w:val="1"/>
          <w:numId w:val="24"/>
        </w:numPr>
      </w:pPr>
      <w:r>
        <w:t>Non-uniqueness upon power sorting must be taken into consideration. For example, for</w:t>
      </w:r>
      <w:r w:rsidRPr="008E0917">
        <w:t xml:space="preserve"> </w:t>
      </w:r>
      <w:r>
        <w:t xml:space="preserve">the type “OOOHOH”, powers of (1,1,0) are identical to (1,0,1) </w:t>
      </w:r>
    </w:p>
    <w:p w14:paraId="1F447306" w14:textId="77777777" w:rsidR="001E41AD" w:rsidRDefault="001E41AD" w:rsidP="001E41AD">
      <w:pPr>
        <w:pStyle w:val="ListParagraph"/>
        <w:ind w:left="1440"/>
      </w:pPr>
    </w:p>
    <w:p w14:paraId="1FFD70C4" w14:textId="77777777" w:rsidR="001E41AD" w:rsidRDefault="001E41AD" w:rsidP="001E41AD">
      <w:r>
        <w:t xml:space="preserve">The process for achieving item 4c from above: </w:t>
      </w:r>
    </w:p>
    <w:p w14:paraId="58DBE2E6" w14:textId="77777777" w:rsidR="001E41AD" w:rsidRDefault="001E41AD" w:rsidP="001E41AD"/>
    <w:p w14:paraId="069C6747" w14:textId="77777777" w:rsidR="001E41AD" w:rsidRDefault="001E41AD" w:rsidP="001E41AD">
      <w:pPr>
        <w:pStyle w:val="ListParagraph"/>
        <w:numPr>
          <w:ilvl w:val="0"/>
          <w:numId w:val="25"/>
        </w:numPr>
      </w:pPr>
      <w:r>
        <w:t>For each triplet of atoms, determine all possible sets of 3B powers, by simply running a triple loop over the requested 3B order</w:t>
      </w:r>
    </w:p>
    <w:p w14:paraId="3932BA7A" w14:textId="77777777" w:rsidR="001E41AD" w:rsidRDefault="001E41AD" w:rsidP="001E41AD">
      <w:pPr>
        <w:pStyle w:val="ListParagraph"/>
        <w:numPr>
          <w:ilvl w:val="0"/>
          <w:numId w:val="25"/>
        </w:numPr>
      </w:pPr>
      <w:r>
        <w:t xml:space="preserve">Re-order each set of powers to reflect the nature of the 3 atom pairs describing the triplet. For example, if all three pairs are unique, powers do not need to be re-ordered. If two pairs are identical, re-order powers </w:t>
      </w:r>
      <w:r w:rsidRPr="008E0917">
        <w:t xml:space="preserve">as if the pair types were arranged </w:t>
      </w:r>
      <w:proofErr w:type="gramStart"/>
      <w:r w:rsidRPr="008E0917">
        <w:t>A !=</w:t>
      </w:r>
      <w:proofErr w:type="gramEnd"/>
      <w:r w:rsidRPr="008E0917">
        <w:t xml:space="preserve"> B == C</w:t>
      </w:r>
      <w:r>
        <w:t>. Otherwise, if all 3 pairs are identical, sort each set of powers in ascending order.</w:t>
      </w:r>
    </w:p>
    <w:p w14:paraId="6A28B030" w14:textId="77777777" w:rsidR="001E41AD" w:rsidRDefault="001E41AD" w:rsidP="001E41AD">
      <w:pPr>
        <w:pStyle w:val="ListParagraph"/>
        <w:numPr>
          <w:ilvl w:val="0"/>
          <w:numId w:val="25"/>
        </w:numPr>
      </w:pPr>
      <w:r>
        <w:t>If this is the first set of powers, use as the first entry in a new list of “allowed” powers. Otherwise, only append to the list if the current set of powers has not already been added.</w:t>
      </w:r>
    </w:p>
    <w:p w14:paraId="35FC016C" w14:textId="77777777" w:rsidR="001E41AD" w:rsidRDefault="001E41AD" w:rsidP="001E41AD">
      <w:pPr>
        <w:pStyle w:val="ListParagraph"/>
        <w:numPr>
          <w:ilvl w:val="0"/>
          <w:numId w:val="25"/>
        </w:numPr>
      </w:pPr>
      <w:r>
        <w:t>Finally, set a force field index for each set of allowed parameters, and associated it with the character map for the 3b type (i.e. “OOOHOH”).</w:t>
      </w:r>
    </w:p>
    <w:p w14:paraId="7B70B5EB" w14:textId="77777777" w:rsidR="001E41AD" w:rsidRDefault="001E41AD" w:rsidP="001E41AD"/>
    <w:p w14:paraId="0FA155F1" w14:textId="64EF61A4" w:rsidR="004604BC" w:rsidRPr="001E41AD" w:rsidRDefault="004604BC" w:rsidP="001E41AD">
      <w:pPr>
        <w:pStyle w:val="Heading1"/>
        <w:rPr>
          <w:rFonts w:asciiTheme="minorHAnsi" w:hAnsiTheme="minorHAnsi"/>
        </w:rPr>
      </w:pPr>
      <w:bookmarkStart w:id="1" w:name="_Important_note_on"/>
      <w:bookmarkEnd w:id="1"/>
      <w:r w:rsidRPr="001E41AD">
        <w:rPr>
          <w:rFonts w:asciiTheme="minorHAnsi" w:hAnsiTheme="minorHAnsi"/>
        </w:rPr>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7777777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w:t>
      </w:r>
      <w:proofErr w:type="gramStart"/>
      <w:r w:rsidRPr="001E41AD">
        <w:rPr>
          <w:color w:val="C0504D" w:themeColor="accent2"/>
        </w:rPr>
        <w:t>the .xyzf</w:t>
      </w:r>
      <w:proofErr w:type="gramEnd"/>
      <w:r w:rsidRPr="001E41AD">
        <w:rPr>
          <w:color w:val="C0504D" w:themeColor="accent2"/>
        </w:rPr>
        <w:t xml:space="preserve"> file to have </w:t>
      </w:r>
      <w:r w:rsidRPr="001E41AD">
        <w:rPr>
          <w:b/>
          <w:color w:val="C0504D" w:themeColor="accent2"/>
        </w:rPr>
        <w:t>coordinates in Angstr</w:t>
      </w:r>
      <w:r w:rsidRPr="001E41AD">
        <w:rPr>
          <w:color w:val="C0504D" w:themeColor="accent2"/>
        </w:rPr>
        <w:t xml:space="preserve">, but </w:t>
      </w:r>
      <w:r w:rsidRPr="001E41AD">
        <w:rPr>
          <w:b/>
          <w:color w:val="C0504D" w:themeColor="accent2"/>
        </w:rPr>
        <w:t>forces in Hartree/Bohr</w:t>
      </w:r>
    </w:p>
    <w:p w14:paraId="2B9EB337" w14:textId="4985997B" w:rsidR="00723D53" w:rsidRPr="00135AEF" w:rsidRDefault="00135AEF" w:rsidP="001A1C63">
      <w:pPr>
        <w:pStyle w:val="ListParagraph"/>
        <w:numPr>
          <w:ilvl w:val="0"/>
          <w:numId w:val="18"/>
        </w:numPr>
        <w:rPr>
          <w:b/>
          <w:sz w:val="28"/>
          <w:szCs w:val="28"/>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kcal/mol/Angstr and Kcal/mol</w:t>
      </w:r>
      <w:r w:rsidR="00723D53" w:rsidRPr="00135AEF">
        <w:rPr>
          <w:b/>
          <w:sz w:val="28"/>
          <w:szCs w:val="28"/>
        </w:rPr>
        <w:br w:type="page"/>
      </w:r>
    </w:p>
    <w:p w14:paraId="08ACA519" w14:textId="78F00938" w:rsidR="00DA7F0D" w:rsidRPr="00723D53" w:rsidRDefault="00306872" w:rsidP="00723D53">
      <w:pPr>
        <w:pStyle w:val="Heading1"/>
        <w:rPr>
          <w:rFonts w:asciiTheme="minorHAnsi" w:hAnsiTheme="minorHAnsi"/>
          <w:color w:val="000000" w:themeColor="text1"/>
        </w:rPr>
      </w:pPr>
      <w:bookmarkStart w:id="2" w:name="_LSQ_CODE:_Main"/>
      <w:bookmarkEnd w:id="2"/>
      <w:r w:rsidRPr="00723D53">
        <w:rPr>
          <w:rFonts w:asciiTheme="minorHAnsi" w:hAnsiTheme="minorHAnsi"/>
          <w:color w:val="000000" w:themeColor="text1"/>
        </w:rPr>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DA7F0D">
              <w:rPr>
                <w:rFonts w:ascii="Courier" w:hAnsi="Courier"/>
                <w:sz w:val="20"/>
                <w:szCs w:val="20"/>
              </w:rPr>
              <w:t>any</w:t>
            </w:r>
            <w:proofErr w:type="gramEnd"/>
            <w:r w:rsidRPr="00DA7F0D">
              <w:rPr>
                <w:rFonts w:ascii="Courier" w:hAnsi="Courier"/>
                <w:sz w:val="20"/>
                <w:szCs w:val="20"/>
              </w:rPr>
              <w:t xml:space="preserve">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Files use </w:t>
            </w:r>
            <w:proofErr w:type="gramStart"/>
            <w:r w:rsidRPr="00DA7F0D">
              <w:rPr>
                <w:rFonts w:ascii="Courier" w:hAnsi="Courier"/>
                <w:sz w:val="20"/>
                <w:szCs w:val="20"/>
              </w:rPr>
              <w:t>a .xyzf</w:t>
            </w:r>
            <w:proofErr w:type="gramEnd"/>
            <w:r w:rsidRPr="00DA7F0D">
              <w:rPr>
                <w:rFonts w:ascii="Courier" w:hAnsi="Courier"/>
                <w:sz w:val="20"/>
                <w:szCs w:val="20"/>
              </w:rPr>
              <w:t xml:space="preserve">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frames in </w:t>
            </w:r>
            <w:proofErr w:type="gramStart"/>
            <w:r w:rsidRPr="00DA7F0D">
              <w:rPr>
                <w:rFonts w:ascii="Courier" w:hAnsi="Courier"/>
                <w:sz w:val="20"/>
                <w:szCs w:val="20"/>
              </w:rPr>
              <w:t>the .xyzf</w:t>
            </w:r>
            <w:proofErr w:type="gram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15450DC4"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w:t>
            </w:r>
            <w:r w:rsidR="00B75B2E">
              <w:rPr>
                <w:rFonts w:ascii="Courier" w:hAnsi="Courier"/>
                <w:sz w:val="20"/>
                <w:szCs w:val="20"/>
              </w:rPr>
              <w:t xml:space="preserve"> 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DA7F0D" w:rsidRPr="00DA7F0D" w14:paraId="42C5F59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4C5CDA21" w14:textId="59076A0F" w:rsidR="00DA7F0D" w:rsidRDefault="00DA7F0D"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 xml:space="preserve">If # FITPOVR # is set </w:t>
            </w:r>
            <w:proofErr w:type="gramStart"/>
            <w:r w:rsidRPr="00723D53">
              <w:rPr>
                <w:rFonts w:ascii="Courier" w:hAnsi="Courier" w:cs="Andale Mono"/>
                <w:color w:val="3366FF"/>
                <w:sz w:val="20"/>
                <w:szCs w:val="20"/>
              </w:rPr>
              <w:t>to</w:t>
            </w:r>
            <w:proofErr w:type="gramEnd"/>
            <w:r w:rsidRPr="00723D53">
              <w:rPr>
                <w:rFonts w:ascii="Courier" w:hAnsi="Courier" w:cs="Andale Mono"/>
                <w:color w:val="3366FF"/>
                <w:sz w:val="20"/>
                <w:szCs w:val="20"/>
              </w:rPr>
              <w:t xml:space="preserve">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171EB00" w14:textId="511608BE" w:rsidR="00DA7F0D"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277B09D6" w14:textId="3C2D1C1C"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r w:rsidR="00A31B0A">
              <w:rPr>
                <w:rFonts w:ascii="Courier" w:hAnsi="Courier" w:cs="Andale Mono"/>
                <w:color w:val="3366FF"/>
                <w:sz w:val="20"/>
                <w:szCs w:val="20"/>
              </w:rPr>
              <w:t xml:space="preserve"> Two additional numbers can be added, which specify the range for the Chebyshev distance transformation. If no values are specified, the program assumes -1 and 1. Values must fall between -1 and 1.</w:t>
            </w:r>
          </w:p>
          <w:p w14:paraId="36352126" w14:textId="77777777" w:rsid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3" w:name="_LSQ_CODE:_Topology"/>
      <w:bookmarkEnd w:id="3"/>
      <w:r w:rsidRPr="005870D5">
        <w:rPr>
          <w:rFonts w:asciiTheme="minorHAnsi" w:hAnsiTheme="minorHAnsi"/>
          <w:color w:val="000000" w:themeColor="text1"/>
        </w:rPr>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 xml:space="preserve">true: either a positive or negative sign, to indicate how pair </w:t>
            </w:r>
            <w:proofErr w:type="gramStart"/>
            <w:r>
              <w:rPr>
                <w:rFonts w:ascii="Courier" w:hAnsi="Courier" w:cs="Andale Mono"/>
                <w:sz w:val="20"/>
                <w:szCs w:val="20"/>
              </w:rPr>
              <w:t>charge</w:t>
            </w:r>
            <w:proofErr w:type="gramEnd"/>
            <w:r>
              <w:rPr>
                <w:rFonts w:ascii="Courier" w:hAnsi="Courier" w:cs="Andale Mono"/>
                <w:sz w:val="20"/>
                <w:szCs w:val="20"/>
              </w:rPr>
              <w:t xml:space="preserv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over</w:t>
            </w:r>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r</w:t>
            </w:r>
            <w:r w:rsidRPr="00946DD2">
              <w:rPr>
                <w:rFonts w:ascii="Courier" w:hAnsi="Courier"/>
                <w:sz w:val="20"/>
                <w:szCs w:val="20"/>
                <w:vertAlign w:val="subscript"/>
              </w:rPr>
              <w:t>0</w:t>
            </w:r>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bX,1</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bX,2</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bl>
    <w:p w14:paraId="5E256921" w14:textId="77777777" w:rsidR="007619FC" w:rsidRDefault="007619FC" w:rsidP="005508FE">
      <w:pPr>
        <w:pStyle w:val="Heading1"/>
        <w:rPr>
          <w:rFonts w:asciiTheme="minorHAnsi" w:hAnsiTheme="minorHAnsi"/>
        </w:rPr>
      </w:pPr>
      <w:bookmarkStart w:id="4" w:name="_LSQ_Python_Codes"/>
      <w:bookmarkStart w:id="5" w:name="_LSQ_Python_Codes_1"/>
      <w:bookmarkStart w:id="6" w:name="_LSQ_Python_Codes_2"/>
      <w:bookmarkStart w:id="7" w:name="_LSQ_Python_Codes_3"/>
      <w:bookmarkStart w:id="8" w:name="_Extras"/>
      <w:bookmarkEnd w:id="4"/>
      <w:bookmarkEnd w:id="5"/>
      <w:bookmarkEnd w:id="6"/>
      <w:bookmarkEnd w:id="7"/>
      <w:bookmarkEnd w:id="8"/>
      <w:r>
        <w:rPr>
          <w:rFonts w:asciiTheme="minorHAnsi" w:hAnsiTheme="minorHAnsi"/>
        </w:rPr>
        <w:br w:type="page"/>
      </w:r>
    </w:p>
    <w:p w14:paraId="1A4644FE" w14:textId="75872F10" w:rsidR="00237CEA" w:rsidRDefault="00237CEA" w:rsidP="005508FE">
      <w:pPr>
        <w:pStyle w:val="Heading1"/>
      </w:pPr>
      <w:r w:rsidRPr="00237CEA">
        <w:rPr>
          <w:rFonts w:asciiTheme="minorHAnsi" w:hAnsiTheme="minorHAnsi"/>
        </w:rPr>
        <w:t>Extras</w:t>
      </w:r>
    </w:p>
    <w:p w14:paraId="7CB5DD50" w14:textId="77777777" w:rsidR="007619FC" w:rsidRDefault="007619FC" w:rsidP="007619FC"/>
    <w:p w14:paraId="14166114" w14:textId="7C286C30" w:rsidR="007619FC" w:rsidRDefault="007619FC" w:rsidP="007619FC">
      <w:pPr>
        <w:rPr>
          <w:b/>
          <w:sz w:val="28"/>
          <w:szCs w:val="28"/>
        </w:rPr>
      </w:pPr>
      <w:r>
        <w:rPr>
          <w:b/>
          <w:sz w:val="28"/>
          <w:szCs w:val="28"/>
        </w:rPr>
        <w:t>Modifying the Penalty Function</w:t>
      </w:r>
    </w:p>
    <w:p w14:paraId="4DC2EAE7" w14:textId="3FB656EF" w:rsidR="00237CEA" w:rsidRPr="007619FC" w:rsidRDefault="00237CEA" w:rsidP="007619FC">
      <w:pPr>
        <w:pStyle w:val="Heading1"/>
        <w:ind w:left="720"/>
        <w:rPr>
          <w:rFonts w:asciiTheme="minorHAnsi" w:hAnsiTheme="minorHAnsi"/>
          <w:b w:val="0"/>
          <w:sz w:val="24"/>
          <w:szCs w:val="24"/>
        </w:rPr>
      </w:pPr>
      <w:r w:rsidRPr="007619FC">
        <w:rPr>
          <w:rFonts w:asciiTheme="minorHAnsi" w:hAnsiTheme="minorHAnsi"/>
          <w:b w:val="0"/>
          <w:sz w:val="24"/>
          <w:szCs w:val="24"/>
        </w:rPr>
        <w:t>A cubic penalty function, “fpenalty” is included in most potential fits which discourages close distances according to: fpenalty = cubic_</w:t>
      </w:r>
      <w:proofErr w:type="gramStart"/>
      <w:r w:rsidRPr="007619FC">
        <w:rPr>
          <w:rFonts w:asciiTheme="minorHAnsi" w:hAnsiTheme="minorHAnsi"/>
          <w:b w:val="0"/>
          <w:sz w:val="24"/>
          <w:szCs w:val="24"/>
        </w:rPr>
        <w:t>scaling(</w:t>
      </w:r>
      <w:proofErr w:type="gramEnd"/>
      <w:r w:rsidRPr="007619FC">
        <w:rPr>
          <w:rFonts w:asciiTheme="minorHAnsi" w:hAnsiTheme="minorHAnsi"/>
          <w:b w:val="0"/>
          <w:sz w:val="24"/>
          <w:szCs w:val="24"/>
        </w:rPr>
        <w:t>1-rlen/rmax)^3. By default, the value of cubic_scaling is set to 1, however the user can specify a different value by adding a line before the # ENDFILE # tag in the input file:</w:t>
      </w:r>
    </w:p>
    <w:p w14:paraId="0E3FF359" w14:textId="77777777" w:rsidR="00237CEA" w:rsidRPr="00237CEA" w:rsidRDefault="00237CEA" w:rsidP="00237CEA"/>
    <w:p w14:paraId="5B54C887" w14:textId="77777777"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 ENDFILE #</w:t>
      </w:r>
    </w:p>
    <w:p w14:paraId="7733E983" w14:textId="77777777" w:rsidR="007619FC"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p>
    <w:p w14:paraId="1D922B85" w14:textId="77777777" w:rsidR="007619FC" w:rsidRPr="00237CEA"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n_atom_pairs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CHARGE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1000*qOqO -</w:t>
      </w:r>
      <w:r w:rsidRPr="00E07FDB">
        <w:rPr>
          <w:rFonts w:ascii="Courier" w:hAnsi="Courier"/>
        </w:rPr>
        <w:t xml:space="preserve"> 4000*qHqH = 0</w:t>
      </w:r>
      <w:r>
        <w:rPr>
          <w:rFonts w:ascii="Courier" w:hAnsi="Courier"/>
        </w:rPr>
        <w:t xml:space="preserve">, </w:t>
      </w:r>
      <w:r>
        <w:t>and enforces the relationship that |q</w:t>
      </w:r>
      <w:r w:rsidRPr="00FC7A49">
        <w:rPr>
          <w:vertAlign w:val="subscript"/>
        </w:rPr>
        <w:t>O</w:t>
      </w:r>
      <w:r>
        <w:t>| = 2|q</w:t>
      </w:r>
      <w:r w:rsidRPr="00FC7A49">
        <w:rPr>
          <w:vertAlign w:val="subscript"/>
        </w:rPr>
        <w:t>H</w:t>
      </w:r>
      <w:r>
        <w:t>|.</w:t>
      </w:r>
    </w:p>
    <w:p w14:paraId="3F6E27D2" w14:textId="0F46EC89" w:rsidR="00AA2A31" w:rsidRDefault="00FC7A49" w:rsidP="007619FC">
      <w:r>
        <w:t xml:space="preserve">The second line can be re-written as the equation: </w:t>
      </w:r>
      <w:r w:rsidRPr="00E07FDB">
        <w:rPr>
          <w:rFonts w:ascii="Courier" w:hAnsi="Courier"/>
        </w:rPr>
        <w:t>1000*qOqO + 4000*qHqH + 4000*qOqH = 0</w:t>
      </w:r>
      <w:r>
        <w:t>, and enforces that the sign of qOH needs to be opposite of qHH and qOH (i.e. negative), and the relationship |q</w:t>
      </w:r>
      <w:r w:rsidRPr="00FC7A49">
        <w:rPr>
          <w:vertAlign w:val="subscript"/>
        </w:rPr>
        <w:t>OH</w:t>
      </w:r>
      <w:r>
        <w:t>| = 2|q</w:t>
      </w:r>
      <w:r w:rsidRPr="00FC7A49">
        <w:rPr>
          <w:vertAlign w:val="subscript"/>
        </w:rPr>
        <w:t>HH</w:t>
      </w:r>
      <w:r>
        <w:t>|.</w:t>
      </w:r>
      <w:r w:rsidR="00072201">
        <w:t xml:space="preserve"> </w:t>
      </w:r>
      <w:r w:rsidR="00AA2A31">
        <w:t xml:space="preserve">Note that each line needs entries for all atom pairs. </w:t>
      </w:r>
    </w:p>
    <w:p w14:paraId="42B105CE" w14:textId="77777777" w:rsidR="00072201" w:rsidRPr="00E07FDB" w:rsidRDefault="00072201" w:rsidP="007619FC"/>
    <w:p w14:paraId="38EDA9F9" w14:textId="412BA6F6" w:rsidR="00072201" w:rsidRPr="002C2C23" w:rsidRDefault="00072201" w:rsidP="00072201">
      <w:pPr>
        <w:rPr>
          <w:b/>
          <w:sz w:val="28"/>
          <w:szCs w:val="28"/>
        </w:rPr>
      </w:pPr>
      <w:bookmarkStart w:id="9" w:name="_LSQ_Python_Codes_4"/>
      <w:bookmarkStart w:id="10" w:name="_LSQ_Python_Codes_5"/>
      <w:bookmarkStart w:id="11" w:name="_LSQ_Python_Codes_6"/>
      <w:bookmarkStart w:id="12" w:name="_LSQ_Python_Codes_7"/>
      <w:bookmarkEnd w:id="9"/>
      <w:bookmarkEnd w:id="10"/>
      <w:bookmarkEnd w:id="11"/>
      <w:bookmarkEnd w:id="12"/>
      <w:r w:rsidRPr="002C2C23">
        <w:rPr>
          <w:b/>
          <w:sz w:val="28"/>
          <w:szCs w:val="28"/>
        </w:rPr>
        <w:t>Separating 2-body and 3-body 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fm_setup</w:t>
      </w:r>
      <w:proofErr w:type="gramStart"/>
      <w:r>
        <w:t>,in</w:t>
      </w:r>
      <w:proofErr w:type="gramEnd"/>
      <w:r>
        <w:t xml:space="preserve">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7FC504E5" w14:textId="72F7088E" w:rsidR="002C2C23" w:rsidRPr="002C2C23" w:rsidRDefault="002C2C23" w:rsidP="00072201">
      <w:pPr>
        <w:rPr>
          <w:rFonts w:ascii="Courier" w:hAnsi="Courier"/>
        </w:rPr>
      </w:pPr>
      <w:r w:rsidRPr="002C2C23">
        <w:rPr>
          <w:rFonts w:ascii="Courier" w:hAnsi="Courier"/>
        </w:rPr>
        <w:t>SPECIAL 3B S_MAXIM: SPECIFIC 3</w:t>
      </w:r>
    </w:p>
    <w:p w14:paraId="0E56CFC6" w14:textId="39D3E0ED" w:rsidR="002C2C23" w:rsidRPr="002C2C23" w:rsidRDefault="002C2C23" w:rsidP="00072201">
      <w:pPr>
        <w:rPr>
          <w:rFonts w:ascii="Courier" w:hAnsi="Courier"/>
        </w:rPr>
      </w:pPr>
      <w:r w:rsidRPr="002C2C23">
        <w:rPr>
          <w:rFonts w:ascii="Courier" w:hAnsi="Courier"/>
        </w:rPr>
        <w:t>OOOOOO 4.0</w:t>
      </w:r>
    </w:p>
    <w:p w14:paraId="0F653CA3" w14:textId="1ED82004" w:rsidR="002C2C23" w:rsidRPr="002C2C23" w:rsidRDefault="002C2C23" w:rsidP="00072201">
      <w:pPr>
        <w:rPr>
          <w:rFonts w:ascii="Courier" w:hAnsi="Courier"/>
        </w:rPr>
      </w:pPr>
      <w:r w:rsidRPr="002C2C23">
        <w:rPr>
          <w:rFonts w:ascii="Courier" w:hAnsi="Courier"/>
        </w:rPr>
        <w:t>OOOHOH 3.2</w:t>
      </w:r>
    </w:p>
    <w:p w14:paraId="1068C848" w14:textId="0A101D49" w:rsidR="002C2C23" w:rsidRPr="002C2C23" w:rsidRDefault="002C2C23" w:rsidP="00072201">
      <w:pPr>
        <w:rPr>
          <w:rFonts w:ascii="Courier" w:hAnsi="Courier"/>
        </w:rPr>
      </w:pPr>
      <w:r w:rsidRPr="002C2C23">
        <w:rPr>
          <w:rFonts w:ascii="Courier" w:hAnsi="Courier"/>
        </w:rPr>
        <w:t>HHHHHH 2.5</w:t>
      </w:r>
    </w:p>
    <w:p w14:paraId="27402A00" w14:textId="77777777" w:rsidR="002C2C23" w:rsidRDefault="002C2C23" w:rsidP="00072201"/>
    <w:p w14:paraId="6398097B" w14:textId="1D7FBD05" w:rsidR="002C2C23" w:rsidRDefault="002C2C23" w:rsidP="00072201">
      <w:r>
        <w:t>Where the “3” is the number of cutoffs to be listed. Any 3-body type for which a line is not provided will use the same S_MAXIM as the 2-body interactions, where constituent pairs determine the cutoff.</w:t>
      </w:r>
    </w:p>
    <w:p w14:paraId="0F4A6715" w14:textId="77777777" w:rsidR="002C2C23" w:rsidRDefault="002C2C23" w:rsidP="00072201"/>
    <w:p w14:paraId="1580EED3" w14:textId="77777777" w:rsidR="002C2C23" w:rsidRPr="00072201" w:rsidRDefault="002C2C23" w:rsidP="00072201"/>
    <w:p w14:paraId="052F3253" w14:textId="4FD6AEAE" w:rsidR="00BC35F2" w:rsidRPr="00E07FDB" w:rsidRDefault="00072201" w:rsidP="00E07FDB">
      <w:pPr>
        <w:pStyle w:val="Heading1"/>
        <w:rPr>
          <w:rFonts w:asciiTheme="minorHAnsi" w:hAnsiTheme="minorHAnsi"/>
        </w:rPr>
      </w:pPr>
      <w:r w:rsidRPr="00072201">
        <w:t xml:space="preserve"> </w:t>
      </w:r>
      <w:r w:rsidR="005870D5">
        <w:br w:type="page"/>
      </w:r>
      <w:r w:rsidR="00BC35F2" w:rsidRPr="00E07FDB">
        <w:rPr>
          <w:rFonts w:asciiTheme="minorHAnsi" w:hAnsiTheme="minorHAnsi"/>
        </w:rPr>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lsq.py</w:t>
            </w:r>
            <w:proofErr w:type="gramEnd"/>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lsq.py A.txt b.txt params.header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lsq.py A.txt b.txt params.header ff_groups.map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params.header ff_groups.map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Located in the contrib/hist_forces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3" w:name="_MD_CODE:_Main"/>
      <w:bookmarkEnd w:id="13"/>
      <w:r w:rsidRPr="005870D5">
        <w:rPr>
          <w:rFonts w:asciiTheme="minorHAnsi" w:hAnsiTheme="minorHAnsi"/>
          <w:color w:val="000000" w:themeColor="text1"/>
        </w:rPr>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7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0BB6E283"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p>
        </w:tc>
      </w:tr>
      <w:tr w:rsidR="005870D5" w:rsidRPr="00DA7F0D" w14:paraId="2E3A775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3A2F80" w:rsidRPr="00DA7F0D" w14:paraId="78CCA4D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float</w:t>
            </w:r>
            <w:proofErr w:type="gramEnd"/>
            <w:r>
              <w:rPr>
                <w:rFonts w:ascii="Courier" w:hAnsi="Courier"/>
                <w:sz w:val="20"/>
                <w:szCs w:val="20"/>
              </w:rPr>
              <w:t xml:space="preserve"> between 0 and 1</w:t>
            </w:r>
          </w:p>
        </w:tc>
        <w:tc>
          <w:tcPr>
            <w:tcW w:w="7200" w:type="dxa"/>
          </w:tcPr>
          <w:p w14:paraId="6E3B6CDF" w14:textId="3BA24474" w:rsidR="003A2F80" w:rsidRDefault="003A2F8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6E1B2DF4"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r w:rsidR="00DB4EB1">
              <w:rPr>
                <w:rFonts w:ascii="Courier" w:hAnsi="Courier"/>
                <w:sz w:val="20"/>
                <w:szCs w:val="20"/>
              </w:rPr>
              <w:t>This will only be accurate when both the fit and MD are run with 0 layers, since both approaches handle layers differently.</w:t>
            </w:r>
          </w:p>
        </w:tc>
      </w:tr>
      <w:tr w:rsidR="003A2F80" w:rsidRPr="00DA7F0D" w14:paraId="077686D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47BBB75F" w14:textId="5DDBBEDD"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p>
        </w:tc>
      </w:tr>
      <w:tr w:rsidR="005870D5" w:rsidRPr="00DA7F0D" w14:paraId="5060840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669629A7" w14:textId="026D3C90"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tc>
        <w:tc>
          <w:tcPr>
            <w:tcW w:w="7200" w:type="dxa"/>
          </w:tcPr>
          <w:p w14:paraId="29C8D518" w14:textId="406B3FBD" w:rsidR="00227C64" w:rsidRPr="002F5267" w:rsidRDefault="00B75B2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supercell</w:t>
            </w:r>
            <w:r>
              <w:rPr>
                <w:rFonts w:ascii="Courier" w:hAnsi="Courier"/>
                <w:sz w:val="20"/>
                <w:szCs w:val="20"/>
              </w:rPr>
              <w:t xml:space="preserve"> layers</w:t>
            </w:r>
            <w:r w:rsidRPr="00DA7F0D">
              <w:rPr>
                <w:rFonts w:ascii="Courier" w:hAnsi="Courier"/>
                <w:sz w:val="20"/>
                <w:szCs w:val="20"/>
              </w:rPr>
              <w:t xml:space="preserve"> to create from simulation box (i.e. replicate images).</w:t>
            </w:r>
            <w:r>
              <w:rPr>
                <w:rFonts w:ascii="Courier" w:hAnsi="Courier"/>
                <w:sz w:val="20"/>
                <w:szCs w:val="20"/>
              </w:rPr>
              <w:t xml:space="preserve"> A value of 0 yields the original box. A value of 1 yields a single shell of replicated boxes around the original box</w:t>
            </w:r>
            <w:r w:rsidR="00AF3E8F">
              <w:rPr>
                <w:rFonts w:ascii="Courier" w:hAnsi="Courier"/>
                <w:sz w:val="20"/>
                <w:szCs w:val="20"/>
              </w:rPr>
              <w:t xml:space="preserve">. </w:t>
            </w:r>
            <w:r w:rsidR="00AF3E8F" w:rsidRPr="00AF3E8F">
              <w:rPr>
                <w:rFonts w:ascii="Courier" w:hAnsi="Courier"/>
                <w:b/>
                <w:color w:val="3366FF"/>
                <w:sz w:val="20"/>
                <w:szCs w:val="20"/>
              </w:rPr>
              <w:t xml:space="preserve">Use of neighbor lists is highly recommended when layers are used. </w:t>
            </w:r>
          </w:p>
        </w:tc>
      </w:tr>
      <w:tr w:rsidR="00AF3E8F" w:rsidRPr="00DA7F0D" w14:paraId="0BDA7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1098F365"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t># USENEIG #</w:t>
            </w:r>
          </w:p>
        </w:tc>
        <w:tc>
          <w:tcPr>
            <w:tcW w:w="3505" w:type="dxa"/>
            <w:vAlign w:val="center"/>
          </w:tcPr>
          <w:p w14:paraId="6B241FBE" w14:textId="162F48C6" w:rsidR="00AF3E8F" w:rsidRDefault="00AF3E8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63E2B8DA" w14:textId="1ED92F59" w:rsidR="00AF3E8F" w:rsidRPr="00DA7F0D" w:rsidRDefault="00AF3E8F" w:rsidP="00AF3E8F">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and 3 body neighbors as atoms within &lt;longest n-body FF cutoff&gt; + &lt;padding&gt;. Defaults to false.</w:t>
            </w:r>
          </w:p>
        </w:tc>
      </w:tr>
      <w:tr w:rsidR="00A73C02" w:rsidRPr="00DA7F0D" w14:paraId="10B8A2E6"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37A36087" w:rsidR="00A73C02" w:rsidRPr="002F5267"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a .xyz </w:t>
            </w:r>
            <w:proofErr w:type="gramStart"/>
            <w:r w:rsidR="006C41E2">
              <w:rPr>
                <w:rFonts w:ascii="Courier" w:hAnsi="Courier"/>
                <w:sz w:val="20"/>
                <w:szCs w:val="20"/>
              </w:rPr>
              <w:t>or .xyzf</w:t>
            </w:r>
            <w:proofErr w:type="gramEnd"/>
            <w:r w:rsidR="006C41E2">
              <w:rPr>
                <w:rFonts w:ascii="Courier" w:hAnsi="Courier"/>
                <w:sz w:val="20"/>
                <w:szCs w:val="20"/>
              </w:rPr>
              <w:t xml:space="preserve">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p>
        </w:tc>
      </w:tr>
      <w:tr w:rsidR="00A73C02" w:rsidRPr="00DA7F0D" w14:paraId="00D20194"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7839F734" w14:textId="5B73AC51" w:rsidR="00A73C02" w:rsidRPr="00DA7F0D"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62CD80C5" w14:textId="5565415B" w:rsidR="00A73C02" w:rsidRPr="00DA7F0D"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Initialize velocities using Box Muller, or read from coordinate file?</w:t>
            </w:r>
          </w:p>
        </w:tc>
      </w:tr>
      <w:tr w:rsidR="00A73C02" w:rsidRPr="00DA7F0D" w14:paraId="6DC76703"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281FE683"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THERMOST</w:t>
            </w:r>
            <w:r w:rsidRPr="002F5267">
              <w:rPr>
                <w:rFonts w:ascii="Courier" w:hAnsi="Courier" w:cs="Andale Mono"/>
                <w:b w:val="0"/>
                <w:sz w:val="20"/>
                <w:szCs w:val="20"/>
              </w:rPr>
              <w:t xml:space="preserve"> #</w:t>
            </w:r>
          </w:p>
        </w:tc>
        <w:tc>
          <w:tcPr>
            <w:tcW w:w="3505" w:type="dxa"/>
            <w:vAlign w:val="center"/>
          </w:tcPr>
          <w:p w14:paraId="10915BAD" w14:textId="14550276" w:rsidR="00A73C02" w:rsidRPr="00DA7F0D"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“HOOVER &lt;Hoover time&gt;”</w:t>
            </w:r>
            <w:r>
              <w:rPr>
                <w:rFonts w:ascii="Courier" w:hAnsi="Courier"/>
                <w:sz w:val="20"/>
                <w:szCs w:val="20"/>
              </w:rPr>
              <w:br/>
              <w:t>or</w:t>
            </w:r>
            <w:r>
              <w:rPr>
                <w:rFonts w:ascii="Courier" w:hAnsi="Courier"/>
                <w:sz w:val="20"/>
                <w:szCs w:val="20"/>
              </w:rPr>
              <w:br/>
              <w:t>“VELSCALE &lt;scaling freq&gt;”</w:t>
            </w:r>
          </w:p>
        </w:tc>
        <w:tc>
          <w:tcPr>
            <w:tcW w:w="7200" w:type="dxa"/>
          </w:tcPr>
          <w:p w14:paraId="3376C098" w14:textId="30234DAD"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Thermostat using Nose-Hoover approach, or velocity scaling.</w:t>
            </w:r>
          </w:p>
        </w:tc>
      </w:tr>
      <w:tr w:rsidR="00A73C02" w:rsidRPr="00DA7F0D" w14:paraId="4F9DABB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true</w:t>
            </w:r>
            <w:proofErr w:type="gramEnd"/>
            <w:r>
              <w:rPr>
                <w:rFonts w:ascii="Courier" w:hAnsi="Courier"/>
                <w:sz w:val="20"/>
                <w:szCs w:val="20"/>
              </w:rPr>
              <w:t xml:space="preserve"> or false</w:t>
            </w:r>
          </w:p>
        </w:tc>
        <w:tc>
          <w:tcPr>
            <w:tcW w:w="7200" w:type="dxa"/>
          </w:tcPr>
          <w:p w14:paraId="496EB0E1" w14:textId="38F45414" w:rsidR="007F0C44" w:rsidRDefault="007F0C44"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 Use false if post processing for properties such as mean squared displacements</w:t>
            </w:r>
            <w:r w:rsidR="003A2F80">
              <w:rPr>
                <w:rFonts w:ascii="Courier" w:hAnsi="Courier"/>
                <w:sz w:val="20"/>
                <w:szCs w:val="20"/>
              </w:rPr>
              <w:t>. Defaults to true.</w:t>
            </w:r>
            <w:r>
              <w:rPr>
                <w:rFonts w:ascii="Courier" w:hAnsi="Courier"/>
                <w:sz w:val="20"/>
                <w:szCs w:val="20"/>
              </w:rPr>
              <w:t xml:space="preserve"> </w:t>
            </w:r>
          </w:p>
        </w:tc>
      </w:tr>
      <w:tr w:rsidR="00A73C02" w:rsidRPr="00DA7F0D" w14:paraId="0FF113BD"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A73C02" w:rsidRPr="00DA7F0D" w14:paraId="2A1B861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rsidR="00765587" w:rsidRPr="00DA7F0D" w14:paraId="1B93842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4A5272C6" w:rsidR="00765587" w:rsidRPr="002F5267" w:rsidRDefault="00765587"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41300936"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false</w:t>
            </w:r>
            <w:proofErr w:type="gramEnd"/>
            <w:r w:rsidRPr="00DA7F0D">
              <w:rPr>
                <w:rFonts w:ascii="Courier" w:hAnsi="Courier"/>
                <w:sz w:val="20"/>
                <w:szCs w:val="20"/>
              </w:rPr>
              <w:t xml:space="preserve">” or </w:t>
            </w:r>
          </w:p>
          <w:p w14:paraId="6ADE3FBF"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true</w:t>
            </w:r>
            <w:proofErr w:type="gramEnd"/>
            <w:r w:rsidRPr="00DA7F0D">
              <w:rPr>
                <w:rFonts w:ascii="Courier" w:hAnsi="Courier"/>
                <w:sz w:val="20"/>
                <w:szCs w:val="20"/>
              </w:rPr>
              <w:t>”</w:t>
            </w:r>
            <w:r>
              <w:rPr>
                <w:rFonts w:ascii="Courier" w:hAnsi="Courier"/>
                <w:sz w:val="20"/>
                <w:szCs w:val="20"/>
              </w:rPr>
              <w:t xml:space="preserve"> and </w:t>
            </w:r>
          </w:p>
          <w:p w14:paraId="7808FB47" w14:textId="6B406823"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104A588A" w:rsidR="00765587" w:rsidRDefault="00765587"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r>
              <w:rPr>
                <w:rFonts w:ascii="Courier" w:hAnsi="Courier"/>
                <w:sz w:val="20"/>
                <w:szCs w:val="20"/>
              </w:rPr>
              <w:t>durng</w:t>
            </w:r>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w:t>
            </w:r>
            <w:r w:rsidR="003A2F80">
              <w:rPr>
                <w:rFonts w:ascii="Courier" w:hAnsi="Courier"/>
                <w:sz w:val="20"/>
                <w:szCs w:val="20"/>
              </w:rPr>
              <w:t xml:space="preserve"> Defaults to false.</w:t>
            </w:r>
          </w:p>
        </w:tc>
      </w:tr>
      <w:tr w:rsidR="00765587" w:rsidRPr="00DA7F0D" w14:paraId="3D2DE2BF"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765587" w:rsidRPr="002F5267" w:rsidRDefault="00765587"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false</w:t>
            </w:r>
            <w:proofErr w:type="gramEnd"/>
            <w:r w:rsidRPr="00DA7F0D">
              <w:rPr>
                <w:rFonts w:ascii="Courier" w:hAnsi="Courier"/>
                <w:sz w:val="20"/>
                <w:szCs w:val="20"/>
              </w:rPr>
              <w:t xml:space="preserve">” or </w:t>
            </w:r>
          </w:p>
          <w:p w14:paraId="5EC38DAF" w14:textId="2122F5CE"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true</w:t>
            </w:r>
            <w:proofErr w:type="gramEnd"/>
            <w:r w:rsidRPr="00DA7F0D">
              <w:rPr>
                <w:rFonts w:ascii="Courier" w:hAnsi="Courier"/>
                <w:sz w:val="20"/>
                <w:szCs w:val="20"/>
              </w:rPr>
              <w:t>”</w:t>
            </w:r>
            <w:r>
              <w:rPr>
                <w:rFonts w:ascii="Courier" w:hAnsi="Courier"/>
                <w:sz w:val="20"/>
                <w:szCs w:val="20"/>
              </w:rPr>
              <w:t xml:space="preserve"> and </w:t>
            </w:r>
          </w:p>
          <w:p w14:paraId="1A261147" w14:textId="6088BC30" w:rsidR="00765587" w:rsidRPr="002F526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332FEF84" w:rsidR="00765587" w:rsidRPr="00A73C02" w:rsidRDefault="00765587"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bl>
    <w:p w14:paraId="76770BDB" w14:textId="77777777" w:rsidR="007F0C44" w:rsidRDefault="007F0C44" w:rsidP="00321807">
      <w:pPr>
        <w:pStyle w:val="Heading1"/>
        <w:rPr>
          <w:rFonts w:asciiTheme="minorHAnsi" w:hAnsiTheme="minorHAnsi"/>
          <w:color w:val="000000" w:themeColor="text1"/>
        </w:rPr>
      </w:pPr>
      <w:bookmarkStart w:id="14" w:name="_MD_CODE:_Parameter"/>
      <w:bookmarkEnd w:id="14"/>
      <w:r>
        <w:rPr>
          <w:rFonts w:asciiTheme="minorHAnsi" w:hAnsiTheme="minorHAnsi"/>
          <w:color w:val="000000" w:themeColor="text1"/>
        </w:rPr>
        <w:br w:type="page"/>
      </w:r>
    </w:p>
    <w:p w14:paraId="74D96DE4" w14:textId="1DAC4F9D"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 xml:space="preserve">Note: </w:t>
      </w:r>
      <w:proofErr w:type="gramStart"/>
      <w:r>
        <w:t>This file is automatically generated by the LSQ C++ and python scripts</w:t>
      </w:r>
      <w:proofErr w:type="gramEnd"/>
      <w:r>
        <w:t>.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Pr="00321807" w:rsidRDefault="00321807" w:rsidP="00321807">
      <w:r>
        <w:t>Features:</w:t>
      </w: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Charges are given in e, atom masses in amu</w:t>
      </w:r>
    </w:p>
    <w:p w14:paraId="5B257CB4" w14:textId="77777777" w:rsidR="00FC4C78" w:rsidRDefault="00FC4C78" w:rsidP="00FC4C78"/>
    <w:p w14:paraId="46CE63CD" w14:textId="47849F2C" w:rsidR="00FC4C78" w:rsidRDefault="00FC4C78" w:rsidP="00FC4C78">
      <w:r>
        <w:t>Special Controls:</w:t>
      </w:r>
    </w:p>
    <w:p w14:paraId="17FD564D" w14:textId="65ED5543" w:rsidR="00FC1DA0" w:rsidRDefault="00FC4C78" w:rsidP="000E1D38">
      <w:r>
        <w:br/>
        <w:t>A penalty function is added to the molecular mechanics force field to manage cases where a distance may fall below the rmin cutoff, and has the functional form: Penalty = penalty_</w:t>
      </w:r>
      <w:proofErr w:type="gramStart"/>
      <w:r>
        <w:t>scaling(</w:t>
      </w:r>
      <w:proofErr w:type="gramEnd"/>
      <w:r>
        <w:t xml:space="preserve">smin + penalty_dist – rlen)^3, where parameters </w:t>
      </w:r>
      <w:r w:rsidR="000E43EE">
        <w:t>penalty scaling</w:t>
      </w:r>
      <w:r>
        <w:t xml:space="preserve"> and penalty_dist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0               C               C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Pr="00FC4C78" w:rsidRDefault="00FC4C78" w:rsidP="00FC4C78">
      <w:r>
        <w:t>The “</w:t>
      </w:r>
      <w:r w:rsidRPr="00FC4C78">
        <w:rPr>
          <w:rFonts w:ascii="Courier" w:hAnsi="Courier"/>
        </w:rPr>
        <w:t>PAIR CHEBYSHEV CUBIC SCALING</w:t>
      </w:r>
      <w:r w:rsidRPr="00FC4C78">
        <w:t>:” also controls a penalty function (“</w:t>
      </w:r>
      <w:r>
        <w:rPr>
          <w:rFonts w:ascii="Courier" w:hAnsi="Courier"/>
        </w:rPr>
        <w:t>fpenalty</w:t>
      </w:r>
      <w:r w:rsidRPr="00FC4C78">
        <w:t xml:space="preserve">” in the code), which helps to discourage </w:t>
      </w:r>
      <w:r w:rsidR="000E43EE">
        <w:t xml:space="preserve">small </w:t>
      </w:r>
      <w:r w:rsidRPr="00FC4C78">
        <w:t>pair distances. See the LSQ C++ section for more details</w:t>
      </w:r>
      <w:r w:rsidR="000E43EE">
        <w:t>.</w:t>
      </w:r>
    </w:p>
    <w:p w14:paraId="6FE10259" w14:textId="77777777" w:rsidR="00FC1DA0" w:rsidRPr="00165BF1" w:rsidRDefault="00FC1DA0" w:rsidP="00165BF1">
      <w:pPr>
        <w:pStyle w:val="Heading1"/>
        <w:rPr>
          <w:rFonts w:asciiTheme="minorHAnsi" w:hAnsiTheme="minorHAnsi"/>
        </w:rPr>
      </w:pPr>
      <w:bookmarkStart w:id="15" w:name="_PES_Scan_generator"/>
      <w:bookmarkEnd w:id="15"/>
      <w:r w:rsidRPr="00165BF1">
        <w:rPr>
          <w:rFonts w:asciiTheme="minorHAnsi" w:hAnsiTheme="minorHAnsi"/>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r w:rsidRPr="00165BF1">
        <w:rPr>
          <w:rFonts w:ascii="Courier" w:hAnsi="Courier"/>
          <w:sz w:val="28"/>
          <w:szCs w:val="28"/>
        </w:rPr>
        <w:t>house_</w:t>
      </w:r>
      <w:proofErr w:type="gramStart"/>
      <w:r w:rsidRPr="00165BF1">
        <w:rPr>
          <w:rFonts w:ascii="Courier" w:hAnsi="Courier"/>
          <w:sz w:val="28"/>
          <w:szCs w:val="28"/>
        </w:rPr>
        <w:t>md</w:t>
      </w:r>
      <w:proofErr w:type="gram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w:t>
      </w:r>
      <w:proofErr w:type="gramStart"/>
      <w:r>
        <w:rPr>
          <w:sz w:val="28"/>
          <w:szCs w:val="28"/>
        </w:rPr>
        <w:t>scan</w:t>
      </w:r>
      <w:proofErr w:type="gramEnd"/>
      <w:r>
        <w:rPr>
          <w:sz w:val="28"/>
          <w:szCs w:val="28"/>
        </w:rPr>
        <w:t xml:space="preserve">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proofErr w:type="gramStart"/>
      <w:r w:rsidRPr="00FC1DA0">
        <w:rPr>
          <w:rFonts w:ascii="Courier" w:hAnsi="Courier"/>
        </w:rPr>
        <w:t>true</w:t>
      </w:r>
      <w:proofErr w:type="gramEnd"/>
      <w:r w:rsidRPr="00FC1DA0">
        <w:rPr>
          <w:rFonts w:ascii="Courier" w:hAnsi="Courier"/>
        </w:rPr>
        <w:t xml:space="preserv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72334D3" w:rsidR="00FC1DA0"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p>
    <w:p w14:paraId="78CE35EF" w14:textId="77777777" w:rsidR="00F60660" w:rsidRDefault="00F60660" w:rsidP="00FC1DA0"/>
    <w:p w14:paraId="19F80717" w14:textId="15C7A145" w:rsidR="00F60660" w:rsidRPr="00F60660" w:rsidRDefault="00F60660" w:rsidP="00FC1DA0">
      <w:pPr>
        <w:rPr>
          <w:color w:val="FF0000"/>
        </w:rPr>
      </w:pPr>
      <w:r w:rsidRPr="00F60660">
        <w:rPr>
          <w:color w:val="FF0000"/>
        </w:rPr>
        <w:t>Note: The cubic penalty function (fcut) can be excluded from 2-body scans by adding “EXCLUDE FCUT” at the end of line 2, above. This is particularly useful when re-fitting potentials.</w:t>
      </w:r>
    </w:p>
    <w:p w14:paraId="343AB002" w14:textId="77777777" w:rsidR="00FC1DA0" w:rsidRDefault="00FC1DA0" w:rsidP="00FC1DA0">
      <w:pPr>
        <w:rPr>
          <w:rFonts w:ascii="Courier" w:hAnsi="Courier"/>
        </w:rPr>
      </w:pPr>
    </w:p>
    <w:p w14:paraId="43A99798" w14:textId="30830502" w:rsidR="00FC1DA0" w:rsidRPr="00E05C41" w:rsidRDefault="00FC1DA0" w:rsidP="00FC1DA0">
      <w:r>
        <w:rPr>
          <w:sz w:val="28"/>
          <w:szCs w:val="28"/>
        </w:rPr>
        <w:t xml:space="preserve">Example </w:t>
      </w:r>
      <w:r w:rsidR="00E05C41">
        <w:rPr>
          <w:sz w:val="28"/>
          <w:szCs w:val="28"/>
        </w:rPr>
        <w:t>2</w:t>
      </w:r>
      <w:r>
        <w:rPr>
          <w:sz w:val="28"/>
          <w:szCs w:val="28"/>
        </w:rPr>
        <w:t xml:space="preserve">: Scan of only 3-body pair interactions </w:t>
      </w:r>
      <w:r w:rsidR="00526BF0">
        <w:rPr>
          <w:sz w:val="28"/>
          <w:szCs w:val="28"/>
        </w:rPr>
        <w:t>(2</w:t>
      </w:r>
      <w:r w:rsidR="00E05C41">
        <w:rPr>
          <w:sz w:val="28"/>
          <w:szCs w:val="28"/>
        </w:rPr>
        <w:t>-body energies not included in reported energy)</w:t>
      </w:r>
    </w:p>
    <w:p w14:paraId="24440317" w14:textId="77777777" w:rsidR="00FC1DA0" w:rsidRDefault="00FC1DA0" w:rsidP="00FC1DA0">
      <w:pPr>
        <w:rPr>
          <w:rFonts w:ascii="Courier" w:hAnsi="Courier"/>
        </w:rPr>
      </w:pPr>
    </w:p>
    <w:p w14:paraId="603746F2" w14:textId="77777777" w:rsidR="00FC1DA0" w:rsidRPr="00FC1DA0" w:rsidRDefault="00FC1DA0" w:rsidP="00FC1DA0">
      <w:pPr>
        <w:rPr>
          <w:rFonts w:ascii="Courier" w:hAnsi="Courier"/>
        </w:rPr>
      </w:pPr>
    </w:p>
    <w:p w14:paraId="3A79F6F0" w14:textId="77777777" w:rsidR="00FC1DA0" w:rsidRPr="00FC1DA0" w:rsidRDefault="00FC1DA0" w:rsidP="00E05C41">
      <w:pPr>
        <w:pStyle w:val="ListParagraph"/>
        <w:numPr>
          <w:ilvl w:val="0"/>
          <w:numId w:val="6"/>
        </w:numPr>
        <w:rPr>
          <w:rFonts w:ascii="Courier" w:hAnsi="Courier"/>
        </w:rPr>
      </w:pPr>
      <w:r w:rsidRPr="00FC1DA0">
        <w:rPr>
          <w:rFonts w:ascii="Courier" w:hAnsi="Courier"/>
        </w:rPr>
        <w:t># PLOTPES #</w:t>
      </w:r>
    </w:p>
    <w:p w14:paraId="74033492" w14:textId="0EC2A841" w:rsidR="00FC1DA0" w:rsidRPr="00FC1DA0" w:rsidRDefault="00FC1DA0" w:rsidP="00E05C41">
      <w:pPr>
        <w:pStyle w:val="ListParagraph"/>
        <w:numPr>
          <w:ilvl w:val="0"/>
          <w:numId w:val="6"/>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3A04A7A5" w14:textId="5CBD8E84" w:rsidR="00FC1DA0" w:rsidRPr="00FC1DA0" w:rsidRDefault="00FC1DA0" w:rsidP="00E05C41">
      <w:pPr>
        <w:pStyle w:val="ListParagraph"/>
        <w:numPr>
          <w:ilvl w:val="0"/>
          <w:numId w:val="6"/>
        </w:numPr>
        <w:tabs>
          <w:tab w:val="left" w:pos="1440"/>
        </w:tabs>
        <w:ind w:left="1440" w:hanging="1080"/>
        <w:rPr>
          <w:rFonts w:ascii="Courier" w:hAnsi="Courier"/>
        </w:rPr>
      </w:pPr>
      <w:r w:rsidRPr="00FC1DA0">
        <w:rPr>
          <w:rFonts w:ascii="Courier" w:hAnsi="Courier"/>
        </w:rPr>
        <w:t xml:space="preserve">TRIPLETTYPE PARAMS: 0 SCAN 1 </w:t>
      </w:r>
    </w:p>
    <w:p w14:paraId="5FA04047" w14:textId="1FE5FC20"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3.0000 SCAN JK</w:t>
      </w:r>
    </w:p>
    <w:p w14:paraId="21CECDBE" w14:textId="5506210E"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1 SCAN 2 </w:t>
      </w:r>
    </w:p>
    <w:p w14:paraId="15B7C5B9" w14:textId="478A4E2D"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0.9572 SCAN JK</w:t>
      </w:r>
    </w:p>
    <w:p w14:paraId="4628F990" w14:textId="086937B2"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IK 0.9572 JK 3.0000 SCAN IJ</w:t>
      </w:r>
    </w:p>
    <w:p w14:paraId="2CFADB5C" w14:textId="672EF039"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2 SCAN 2 </w:t>
      </w:r>
    </w:p>
    <w:p w14:paraId="2EBE2E4B" w14:textId="4688C7E3"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IK 0.9572 SCAN JK</w:t>
      </w:r>
    </w:p>
    <w:p w14:paraId="5102ACDE" w14:textId="6F1DF85A"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JK 1.5130 SCAN IK</w:t>
      </w:r>
    </w:p>
    <w:p w14:paraId="6EAE8E46" w14:textId="6BCD8589" w:rsidR="00FC1DA0" w:rsidRPr="00FC1DA0" w:rsidRDefault="00FC1DA0" w:rsidP="00E05C41">
      <w:pPr>
        <w:pStyle w:val="ListParagraph"/>
        <w:numPr>
          <w:ilvl w:val="0"/>
          <w:numId w:val="6"/>
        </w:numPr>
        <w:rPr>
          <w:rFonts w:ascii="Courier" w:hAnsi="Courier"/>
        </w:rPr>
      </w:pPr>
      <w:r w:rsidRPr="00FC1DA0">
        <w:rPr>
          <w:rFonts w:ascii="Courier" w:hAnsi="Courier"/>
        </w:rPr>
        <w:t xml:space="preserve">TRIPLETTYPE PARAMS: 3 SCAN 1 </w:t>
      </w:r>
    </w:p>
    <w:p w14:paraId="4A7F1CB6" w14:textId="2A03CEB6" w:rsidR="00FC1DA0" w:rsidRDefault="00FC1DA0" w:rsidP="00E05C41">
      <w:pPr>
        <w:pStyle w:val="ListParagraph"/>
        <w:numPr>
          <w:ilvl w:val="0"/>
          <w:numId w:val="6"/>
        </w:numPr>
        <w:tabs>
          <w:tab w:val="left" w:pos="2160"/>
        </w:tabs>
        <w:rPr>
          <w:rFonts w:ascii="Courier" w:hAnsi="Courier"/>
        </w:rPr>
      </w:pPr>
      <w:r w:rsidRPr="00FC1DA0">
        <w:rPr>
          <w:rFonts w:ascii="Courier" w:hAnsi="Courier"/>
        </w:rPr>
        <w:t>FIX IJ 1.6238 IK 1.6238 SCAN JK</w:t>
      </w:r>
    </w:p>
    <w:p w14:paraId="36BC863B" w14:textId="77777777" w:rsidR="00FC1DA0" w:rsidRDefault="00FC1DA0" w:rsidP="00FC1DA0">
      <w:pPr>
        <w:rPr>
          <w:rFonts w:ascii="Courier" w:hAnsi="Courier"/>
        </w:rPr>
      </w:pPr>
    </w:p>
    <w:p w14:paraId="12E82BF4" w14:textId="143AB944" w:rsidR="00FC1DA0" w:rsidRDefault="00FC1DA0" w:rsidP="00FC1DA0">
      <w:r w:rsidRPr="00E05C41">
        <w:t>T</w:t>
      </w:r>
      <w:r w:rsidR="00E05C41" w:rsidRPr="00E05C41">
        <w:t>his example has similar syntax to</w:t>
      </w:r>
      <w:r w:rsidRPr="00E05C41">
        <w:t xml:space="preserve"> the previous example, where now the first 3 “words” of lines </w:t>
      </w:r>
      <w:r w:rsidR="00165BF1">
        <w:t>3, 5, 8, and 11</w:t>
      </w:r>
      <w:r w:rsidRPr="00E05C41">
        <w:t xml:space="preserve"> are taken directly from the parameter file. </w:t>
      </w:r>
      <w:r w:rsidR="009022BB" w:rsidRPr="00E05C41">
        <w:t>The following words are used to specify how many pairs within the 3 that define a 3-body in</w:t>
      </w:r>
      <w:r w:rsidR="00E05C41" w:rsidRPr="00E05C41">
        <w:t xml:space="preserve">teraction should be scanned. Lines </w:t>
      </w:r>
      <w:r w:rsidR="00165BF1">
        <w:t>4, 6, 7, 9, 10, and 12</w:t>
      </w:r>
      <w:r w:rsidR="00E05C41" w:rsidRPr="00E05C41">
        <w:t xml:space="preserve"> specify how those scans should be run. Scans for 3-body potentials are similar to an angle scan where bonds are held rigid. In other words, two distances are held fixed while a third is scanned. Words “</w:t>
      </w:r>
      <w:r w:rsidR="00E05C41">
        <w:rPr>
          <w:rFonts w:ascii="Courier" w:hAnsi="Courier"/>
        </w:rPr>
        <w:t>IJ, IK, and JK</w:t>
      </w:r>
      <w:r w:rsidR="00E05C41" w:rsidRPr="00E05C41">
        <w:t>” refer to a specific pair from the 3 atoms</w:t>
      </w:r>
      <w:r w:rsidR="00E05C41">
        <w:t xml:space="preserve"> </w:t>
      </w:r>
      <w:r w:rsidR="00165BF1" w:rsidRPr="00E05C41">
        <w:t>and correspond</w:t>
      </w:r>
      <w:r w:rsidR="00E05C41" w:rsidRPr="00E05C41">
        <w:t xml:space="preserve"> to the types given on lines containing “</w:t>
      </w:r>
      <w:r w:rsidR="00E05C41" w:rsidRPr="00FC1DA0">
        <w:rPr>
          <w:rFonts w:ascii="Courier" w:hAnsi="Courier"/>
        </w:rPr>
        <w:t>TRIPLETTYPE PARAMS</w:t>
      </w:r>
      <w:r w:rsidR="00E05C41" w:rsidRPr="00E05C41">
        <w:t xml:space="preserve">:” in the parameter file. </w:t>
      </w:r>
    </w:p>
    <w:p w14:paraId="42B49B91" w14:textId="77777777" w:rsidR="00E05C41" w:rsidRDefault="00E05C41" w:rsidP="00FC1DA0"/>
    <w:p w14:paraId="4B471C6E" w14:textId="5A960584" w:rsidR="00E05C41" w:rsidRPr="00E05C41" w:rsidRDefault="00E05C41" w:rsidP="00E05C41">
      <w:r>
        <w:rPr>
          <w:sz w:val="28"/>
          <w:szCs w:val="28"/>
        </w:rPr>
        <w:t>Example 3: Scan of only 3-body pair interactions (</w:t>
      </w:r>
      <w:r w:rsidR="00526BF0">
        <w:rPr>
          <w:sz w:val="28"/>
          <w:szCs w:val="28"/>
        </w:rPr>
        <w:t>2</w:t>
      </w:r>
      <w:r>
        <w:rPr>
          <w:sz w:val="28"/>
          <w:szCs w:val="28"/>
        </w:rPr>
        <w:t>-body ene</w:t>
      </w:r>
      <w:r w:rsidR="00526BF0">
        <w:rPr>
          <w:sz w:val="28"/>
          <w:szCs w:val="28"/>
        </w:rPr>
        <w:t>rgies not included in reported 3</w:t>
      </w:r>
      <w:r>
        <w:rPr>
          <w:sz w:val="28"/>
          <w:szCs w:val="28"/>
        </w:rPr>
        <w:t>-body energies</w:t>
      </w:r>
      <w:r w:rsidR="00526BF0">
        <w:rPr>
          <w:sz w:val="28"/>
          <w:szCs w:val="28"/>
        </w:rPr>
        <w:t>)</w:t>
      </w:r>
      <w:r>
        <w:rPr>
          <w:sz w:val="28"/>
          <w:szCs w:val="28"/>
        </w:rPr>
        <w:t xml:space="preserve">, and </w:t>
      </w:r>
      <w:r w:rsidR="00165BF1">
        <w:rPr>
          <w:sz w:val="28"/>
          <w:szCs w:val="28"/>
        </w:rPr>
        <w:t xml:space="preserve">2-body energies </w:t>
      </w:r>
      <w:r w:rsidR="00526BF0">
        <w:rPr>
          <w:sz w:val="28"/>
          <w:szCs w:val="28"/>
        </w:rPr>
        <w:t xml:space="preserve">(3-body energies </w:t>
      </w:r>
      <w:r w:rsidR="00165BF1">
        <w:rPr>
          <w:sz w:val="28"/>
          <w:szCs w:val="28"/>
        </w:rPr>
        <w:t>not included in reported 3-body energies</w:t>
      </w:r>
      <w:r>
        <w:rPr>
          <w:sz w:val="28"/>
          <w:szCs w:val="28"/>
        </w:rPr>
        <w:t>)</w:t>
      </w:r>
    </w:p>
    <w:p w14:paraId="72E81C01" w14:textId="58413B69" w:rsidR="00E05C41" w:rsidRPr="00FC1DA0" w:rsidRDefault="00E05C41" w:rsidP="00E05C41">
      <w:pPr>
        <w:rPr>
          <w:sz w:val="28"/>
          <w:szCs w:val="28"/>
        </w:rPr>
      </w:pPr>
    </w:p>
    <w:p w14:paraId="25C0DCEC" w14:textId="77777777" w:rsidR="00E05C41" w:rsidRPr="00E05C41" w:rsidRDefault="00E05C41" w:rsidP="00FC1DA0"/>
    <w:p w14:paraId="6FEAE776" w14:textId="77777777" w:rsidR="00FC1DA0" w:rsidRDefault="00FC1DA0" w:rsidP="00FC1DA0">
      <w:pPr>
        <w:rPr>
          <w:rFonts w:ascii="Courier" w:hAnsi="Courier"/>
        </w:rPr>
      </w:pPr>
    </w:p>
    <w:p w14:paraId="5F79FEFF" w14:textId="06D10EA4" w:rsidR="00165BF1" w:rsidRDefault="00165BF1" w:rsidP="00165BF1">
      <w:pPr>
        <w:pStyle w:val="ListParagraph"/>
        <w:numPr>
          <w:ilvl w:val="0"/>
          <w:numId w:val="8"/>
        </w:numPr>
        <w:rPr>
          <w:rFonts w:ascii="Courier" w:hAnsi="Courier"/>
        </w:rPr>
      </w:pPr>
      <w:r>
        <w:rPr>
          <w:rFonts w:ascii="Courier" w:hAnsi="Courier"/>
        </w:rPr>
        <w:t># PLOTPES #</w:t>
      </w:r>
    </w:p>
    <w:p w14:paraId="4D42CBE0" w14:textId="77777777" w:rsidR="00FC1DA0" w:rsidRDefault="00FC1DA0" w:rsidP="00165BF1">
      <w:pPr>
        <w:pStyle w:val="ListParagraph"/>
        <w:numPr>
          <w:ilvl w:val="0"/>
          <w:numId w:val="8"/>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5333685F"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0</w:t>
      </w:r>
    </w:p>
    <w:p w14:paraId="7637E6AA"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1</w:t>
      </w:r>
    </w:p>
    <w:p w14:paraId="1B84DD88" w14:textId="036F72AB"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2</w:t>
      </w:r>
    </w:p>
    <w:p w14:paraId="16943741" w14:textId="77777777" w:rsidR="00FC1DA0" w:rsidRPr="00FC1DA0" w:rsidRDefault="00FC1DA0" w:rsidP="00165BF1">
      <w:pPr>
        <w:pStyle w:val="ListParagraph"/>
        <w:numPr>
          <w:ilvl w:val="0"/>
          <w:numId w:val="8"/>
        </w:numPr>
        <w:tabs>
          <w:tab w:val="left" w:pos="1440"/>
        </w:tabs>
        <w:ind w:left="2160" w:hanging="1800"/>
        <w:rPr>
          <w:rFonts w:ascii="Courier" w:hAnsi="Courier"/>
        </w:rPr>
      </w:pPr>
      <w:r w:rsidRPr="00FC1DA0">
        <w:rPr>
          <w:rFonts w:ascii="Courier" w:hAnsi="Courier"/>
        </w:rPr>
        <w:t xml:space="preserve">TRIPLETTYPE PARAMS: 0 SCAN 1 </w:t>
      </w:r>
    </w:p>
    <w:p w14:paraId="4F187B26"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3.0000 SCAN JK</w:t>
      </w:r>
    </w:p>
    <w:p w14:paraId="79394608"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 xml:space="preserve">TRIPLETTYPE PARAMS: 1 SCAN 2 </w:t>
      </w:r>
    </w:p>
    <w:p w14:paraId="254089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0.9572 SCAN JK</w:t>
      </w:r>
    </w:p>
    <w:p w14:paraId="37F948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IK 0.9572 JK 3.0000 SCAN IJ</w:t>
      </w:r>
    </w:p>
    <w:p w14:paraId="7170A762"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2 SCAN 2 </w:t>
      </w:r>
    </w:p>
    <w:p w14:paraId="09D24647"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IK 0.9572 SCAN JK</w:t>
      </w:r>
    </w:p>
    <w:p w14:paraId="62DEC604"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JK 1.5130 SCAN IK</w:t>
      </w:r>
    </w:p>
    <w:p w14:paraId="175F7873"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3 SCAN 1 </w:t>
      </w:r>
    </w:p>
    <w:p w14:paraId="449C83F5" w14:textId="77777777" w:rsidR="00FC1DA0" w:rsidRDefault="00FC1DA0" w:rsidP="00165BF1">
      <w:pPr>
        <w:pStyle w:val="ListParagraph"/>
        <w:numPr>
          <w:ilvl w:val="0"/>
          <w:numId w:val="8"/>
        </w:numPr>
        <w:ind w:left="2160" w:hanging="1800"/>
        <w:rPr>
          <w:rFonts w:ascii="Courier" w:hAnsi="Courier"/>
        </w:rPr>
      </w:pPr>
      <w:r w:rsidRPr="00FC1DA0">
        <w:rPr>
          <w:rFonts w:ascii="Courier" w:hAnsi="Courier"/>
        </w:rPr>
        <w:t>FIX IJ 1.6238 IK 1.6238 SCAN JK</w:t>
      </w:r>
    </w:p>
    <w:p w14:paraId="532093F3" w14:textId="77777777" w:rsidR="00FC1DA0" w:rsidRDefault="00FC1DA0" w:rsidP="00FC1DA0">
      <w:pPr>
        <w:rPr>
          <w:rFonts w:ascii="Courier" w:hAnsi="Courier"/>
        </w:rPr>
      </w:pPr>
    </w:p>
    <w:p w14:paraId="12CE727E" w14:textId="32B1A220" w:rsidR="00E05C41" w:rsidRDefault="00165BF1" w:rsidP="00FC1DA0">
      <w:r w:rsidRPr="00165BF1">
        <w:t>This example simply shows that Examples 1 and 2 can be achieved with a single input file</w:t>
      </w:r>
    </w:p>
    <w:p w14:paraId="53219706" w14:textId="77777777" w:rsidR="00165BF1" w:rsidRDefault="00165BF1" w:rsidP="00FC1DA0"/>
    <w:p w14:paraId="4AABA535" w14:textId="025F4AF8" w:rsidR="00165BF1" w:rsidRPr="00165BF1" w:rsidRDefault="00165BF1" w:rsidP="00FC1DA0">
      <w:r>
        <w:rPr>
          <w:sz w:val="28"/>
          <w:szCs w:val="28"/>
        </w:rPr>
        <w:t>Example 4: Scan of only 3-body pair interactions, with 2-body energies included</w:t>
      </w:r>
    </w:p>
    <w:p w14:paraId="150B120F" w14:textId="77777777" w:rsidR="00E05C41" w:rsidRPr="00FC1DA0" w:rsidRDefault="00E05C41" w:rsidP="00FC1DA0">
      <w:pPr>
        <w:rPr>
          <w:rFonts w:ascii="Courier" w:hAnsi="Courier"/>
        </w:rPr>
      </w:pPr>
    </w:p>
    <w:p w14:paraId="3CC9E453" w14:textId="77777777" w:rsidR="00FC1DA0" w:rsidRDefault="00FC1DA0" w:rsidP="00FC1DA0">
      <w:pPr>
        <w:rPr>
          <w:rFonts w:ascii="Courier" w:hAnsi="Courier"/>
        </w:rPr>
      </w:pPr>
    </w:p>
    <w:p w14:paraId="48EB274D" w14:textId="77777777" w:rsidR="00FC1DA0" w:rsidRPr="00FC1DA0" w:rsidRDefault="00FC1DA0" w:rsidP="00165BF1">
      <w:pPr>
        <w:pStyle w:val="ListParagraph"/>
        <w:numPr>
          <w:ilvl w:val="0"/>
          <w:numId w:val="10"/>
        </w:numPr>
        <w:rPr>
          <w:rFonts w:ascii="Courier" w:hAnsi="Courier"/>
        </w:rPr>
      </w:pPr>
      <w:r w:rsidRPr="00FC1DA0">
        <w:rPr>
          <w:rFonts w:ascii="Courier" w:hAnsi="Courier"/>
        </w:rPr>
        <w:t># PLOTPES #</w:t>
      </w:r>
    </w:p>
    <w:p w14:paraId="004F872C" w14:textId="77777777" w:rsidR="00FC1DA0" w:rsidRPr="00FC1DA0" w:rsidRDefault="00FC1DA0" w:rsidP="00165BF1">
      <w:pPr>
        <w:pStyle w:val="ListParagraph"/>
        <w:numPr>
          <w:ilvl w:val="0"/>
          <w:numId w:val="10"/>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0601606E" w14:textId="49650AC2" w:rsidR="00FC1DA0" w:rsidRPr="00FC1DA0" w:rsidRDefault="00FC1DA0" w:rsidP="00165BF1">
      <w:pPr>
        <w:pStyle w:val="ListParagraph"/>
        <w:numPr>
          <w:ilvl w:val="0"/>
          <w:numId w:val="10"/>
        </w:numPr>
        <w:tabs>
          <w:tab w:val="left" w:pos="1440"/>
        </w:tabs>
        <w:ind w:left="1440" w:hanging="1080"/>
        <w:rPr>
          <w:rFonts w:ascii="Courier" w:hAnsi="Courier"/>
        </w:rPr>
      </w:pPr>
      <w:r w:rsidRPr="00FC1DA0">
        <w:rPr>
          <w:rFonts w:ascii="Courier" w:hAnsi="Courier"/>
        </w:rPr>
        <w:t>TRIPLETTYPE PARAMS: 0 SCAN 1 INCLUDE 2B PAIRTYPE PARAMS IJ 0 IK 0 JK 0</w:t>
      </w:r>
    </w:p>
    <w:p w14:paraId="7DDD0D56"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3.0000 SCAN JK</w:t>
      </w:r>
    </w:p>
    <w:p w14:paraId="24559F5B" w14:textId="5F3B204E"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1 SCAN 2 INCLUDE 2B PAIRTYPE PARAMS IJ 0 IK 2 JK 2</w:t>
      </w:r>
    </w:p>
    <w:p w14:paraId="03CF242E"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0.9572 SCAN JK</w:t>
      </w:r>
    </w:p>
    <w:p w14:paraId="3CAB9C14"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IK 0.9572 JK 3.0000 SCAN IJ</w:t>
      </w:r>
    </w:p>
    <w:p w14:paraId="1E8F7AEB" w14:textId="291B1D50"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2 SCAN 2 INCLUDE 2B PAIRTYPE PARAMS IJ 2 IK 2 JK 1</w:t>
      </w:r>
    </w:p>
    <w:p w14:paraId="016B4013"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IK 0.9572 SCAN JK</w:t>
      </w:r>
    </w:p>
    <w:p w14:paraId="0A85BCF2"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JK 1.5130 SCAN IK</w:t>
      </w:r>
    </w:p>
    <w:p w14:paraId="47AE518D" w14:textId="72BE11A9" w:rsidR="00FC1DA0" w:rsidRPr="00FC1DA0" w:rsidRDefault="00FC1DA0" w:rsidP="00165BF1">
      <w:pPr>
        <w:pStyle w:val="ListParagraph"/>
        <w:numPr>
          <w:ilvl w:val="0"/>
          <w:numId w:val="10"/>
        </w:numPr>
        <w:rPr>
          <w:rFonts w:ascii="Courier" w:hAnsi="Courier"/>
        </w:rPr>
      </w:pPr>
      <w:r w:rsidRPr="00FC1DA0">
        <w:rPr>
          <w:rFonts w:ascii="Courier" w:hAnsi="Courier"/>
        </w:rPr>
        <w:t>TRIPLETTYPE PARAMS: 3 SCAN 1 INCLUDE 2B PAIRTYPE PARAMS IJ 1 IK 1 JK 1</w:t>
      </w:r>
    </w:p>
    <w:p w14:paraId="057B7810"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1.6238 IK 1.6238 SCAN JK</w:t>
      </w:r>
    </w:p>
    <w:p w14:paraId="1B7A9678" w14:textId="77777777" w:rsidR="00FC1DA0" w:rsidRPr="00FC1DA0" w:rsidRDefault="00FC1DA0" w:rsidP="00FC1DA0">
      <w:pPr>
        <w:rPr>
          <w:rFonts w:ascii="Courier" w:hAnsi="Courier"/>
        </w:rPr>
      </w:pPr>
    </w:p>
    <w:p w14:paraId="2267B5EB" w14:textId="77777777" w:rsidR="00FC1DA0" w:rsidRPr="00FC1DA0" w:rsidRDefault="00FC1DA0" w:rsidP="00FC1DA0">
      <w:pPr>
        <w:rPr>
          <w:rFonts w:ascii="Courier" w:hAnsi="Courier"/>
        </w:rPr>
      </w:pPr>
    </w:p>
    <w:p w14:paraId="7FBAB6DC" w14:textId="62781BA1" w:rsidR="00FC1DA0" w:rsidRPr="00165BF1" w:rsidRDefault="00165BF1" w:rsidP="00FC1DA0">
      <w:r w:rsidRPr="00165BF1">
        <w:t xml:space="preserve">This example has syntax similar to Example 2. Do not combine this type of calculation with the type given in Example 1. The extra words on lines 3, 5, 8, and 11 specify that 2-body contributions should be included in the reported energies, and specifies what 2-body type each of the three pairs should be, where type index is taken from the parameter file. </w:t>
      </w:r>
    </w:p>
    <w:p w14:paraId="3906027E" w14:textId="63CD0116" w:rsidR="00005F73" w:rsidRDefault="00005F73" w:rsidP="00FC1DA0">
      <w:pPr>
        <w:rPr>
          <w:rFonts w:ascii="Courier" w:hAnsi="Courier"/>
        </w:rPr>
      </w:pPr>
      <w:r>
        <w:rPr>
          <w:rFonts w:ascii="Courier" w:hAnsi="Courier"/>
        </w:rPr>
        <w:br w:type="page"/>
      </w:r>
    </w:p>
    <w:p w14:paraId="4AAF8F7E" w14:textId="1FA06EA3" w:rsidR="00FC1DA0" w:rsidRPr="00005F73" w:rsidRDefault="00005F73" w:rsidP="00005F73">
      <w:pPr>
        <w:pStyle w:val="Heading1"/>
        <w:rPr>
          <w:rFonts w:asciiTheme="minorHAnsi" w:hAnsiTheme="minorHAnsi"/>
        </w:rPr>
      </w:pPr>
      <w:bookmarkStart w:id="16" w:name="_Small_Utilities"/>
      <w:bookmarkEnd w:id="16"/>
      <w:r w:rsidRPr="00005F73">
        <w:rPr>
          <w:rFonts w:asciiTheme="minorHAnsi" w:hAnsiTheme="minorHAnsi"/>
        </w:rPr>
        <w:t>Small Utilities</w:t>
      </w:r>
    </w:p>
    <w:p w14:paraId="4C20C132" w14:textId="77777777" w:rsidR="00005F73" w:rsidRDefault="00005F73" w:rsidP="00005F73"/>
    <w:p w14:paraId="7BB5B15D" w14:textId="6D902C4B" w:rsidR="00005F73" w:rsidRDefault="00005F73" w:rsidP="00005F73">
      <w:r>
        <w:t>These utilities can be found in the contrib</w:t>
      </w:r>
      <w:r w:rsidR="00406A13">
        <w:t xml:space="preserve"> (and sub-)</w:t>
      </w:r>
      <w:r>
        <w:t xml:space="preserve"> folder</w:t>
      </w:r>
      <w:r w:rsidR="00406A13">
        <w:t>(s)</w:t>
      </w:r>
      <w:r>
        <w:t>.</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combine</w:t>
            </w:r>
            <w:proofErr w:type="gramEnd"/>
            <w:r w:rsidRPr="00005F73">
              <w:rPr>
                <w:rFonts w:ascii="Courier" w:hAnsi="Courier" w:cs="Courier"/>
                <w:b w:val="0"/>
                <w:sz w:val="20"/>
                <w:szCs w:val="20"/>
              </w:rPr>
              <w:t>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a .xyz file</w:t>
            </w:r>
            <w:r w:rsidR="007329C8">
              <w:rPr>
                <w:rFonts w:ascii="Courier" w:hAnsi="Courier"/>
                <w:sz w:val="20"/>
                <w:szCs w:val="20"/>
              </w:rPr>
              <w:t>, and a file with the box lengths for each frame</w:t>
            </w:r>
            <w:r>
              <w:rPr>
                <w:rFonts w:ascii="Courier" w:hAnsi="Courier"/>
                <w:sz w:val="20"/>
                <w:szCs w:val="20"/>
              </w:rPr>
              <w:t xml:space="preserve"> and create </w:t>
            </w:r>
            <w:proofErr w:type="gramStart"/>
            <w:r>
              <w:rPr>
                <w:rFonts w:ascii="Courier" w:hAnsi="Courier"/>
                <w:sz w:val="20"/>
                <w:szCs w:val="20"/>
              </w:rPr>
              <w:t>a .xyzf</w:t>
            </w:r>
            <w:proofErr w:type="gramEnd"/>
            <w:r>
              <w:rPr>
                <w:rFonts w:ascii="Courier" w:hAnsi="Courier"/>
                <w:sz w:val="20"/>
                <w:szCs w:val="20"/>
              </w:rPr>
              <w:t xml:space="preserve">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dftbgen</w:t>
            </w:r>
            <w:proofErr w:type="gramEnd"/>
            <w:r w:rsidRPr="00005F73">
              <w:rPr>
                <w:rFonts w:ascii="Courier" w:hAnsi="Courier" w:cs="Courier"/>
                <w:b w:val="0"/>
                <w:sz w:val="20"/>
                <w:szCs w:val="20"/>
              </w:rPr>
              <w:t>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bCs w:val="0"/>
                <w:sz w:val="20"/>
                <w:szCs w:val="20"/>
              </w:rPr>
              <w:t>subtract</w:t>
            </w:r>
            <w:proofErr w:type="gramEnd"/>
            <w:r w:rsidRPr="00005F73">
              <w:rPr>
                <w:rFonts w:ascii="Courier" w:hAnsi="Courier" w:cs="Courier"/>
                <w:b w:val="0"/>
                <w:bCs w:val="0"/>
                <w:sz w:val="20"/>
                <w:szCs w:val="20"/>
              </w:rPr>
              <w: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.xyzf</w:t>
            </w:r>
            <w:proofErr w:type="gramEnd"/>
            <w:r>
              <w:rPr>
                <w:rFonts w:ascii="Courier" w:hAnsi="Courier"/>
                <w:sz w:val="20"/>
                <w:szCs w:val="20"/>
              </w:rPr>
              <w:t xml:space="preserve">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0E43EE">
              <w:rPr>
                <w:rFonts w:ascii="Courier" w:hAnsi="Courier"/>
                <w:sz w:val="20"/>
                <w:szCs w:val="20"/>
              </w:rPr>
              <w:t>./</w:t>
            </w:r>
            <w:proofErr w:type="gramEnd"/>
            <w:r w:rsidRPr="000E43EE">
              <w:rPr>
                <w:rFonts w:ascii="Courier" w:hAnsi="Courier"/>
                <w:sz w:val="20"/>
                <w:szCs w:val="20"/>
              </w:rPr>
              <w:t>subtract_forces.sh  &lt;frames&gt; &lt;inpu</w:t>
            </w:r>
            <w:r>
              <w:rPr>
                <w:rFonts w:ascii="Courier" w:hAnsi="Courier"/>
                <w:sz w:val="20"/>
                <w:szCs w:val="20"/>
              </w:rPr>
              <w:t xml:space="preserve">t.xyzf file&gt; </w:t>
            </w:r>
            <w:r>
              <w:rPr>
                <w:rFonts w:ascii="Courier" w:hAnsi="Courier"/>
                <w:sz w:val="20"/>
                <w:szCs w:val="20"/>
              </w:rPr>
              <w:br/>
              <w:t>&lt;input md file</w:t>
            </w:r>
            <w:r w:rsidRPr="000E43EE">
              <w:rPr>
                <w:rFonts w:ascii="Courier" w:hAnsi="Courier"/>
                <w:sz w:val="20"/>
                <w:szCs w:val="20"/>
              </w:rPr>
              <w:t>&gt;</w:t>
            </w:r>
          </w:p>
        </w:tc>
      </w:tr>
      <w:tr w:rsidR="00406A13" w:rsidRPr="00DA7F0D" w14:paraId="7EB5C67F"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406A13" w:rsidRPr="00005F73" w:rsidRDefault="00406A13" w:rsidP="00005F73">
            <w:pPr>
              <w:jc w:val="center"/>
              <w:rPr>
                <w:rFonts w:ascii="Courier" w:hAnsi="Courier" w:cs="Courier"/>
                <w:b w:val="0"/>
                <w:bCs w:val="0"/>
                <w:sz w:val="20"/>
                <w:szCs w:val="20"/>
              </w:rPr>
            </w:pPr>
            <w:proofErr w:type="gramStart"/>
            <w:r>
              <w:rPr>
                <w:rFonts w:ascii="Courier" w:hAnsi="Courier" w:cs="Courier"/>
                <w:b w:val="0"/>
                <w:bCs w:val="0"/>
                <w:sz w:val="20"/>
                <w:szCs w:val="20"/>
              </w:rPr>
              <w:t>break</w:t>
            </w:r>
            <w:proofErr w:type="gramEnd"/>
            <w:r>
              <w:rPr>
                <w:rFonts w:ascii="Courier" w:hAnsi="Courier" w:cs="Courier"/>
                <w:b w:val="0"/>
                <w:bCs w:val="0"/>
                <w:sz w:val="20"/>
                <w:szCs w:val="20"/>
              </w:rPr>
              <w:t>_apart_xyz.py</w:t>
            </w:r>
          </w:p>
        </w:tc>
        <w:tc>
          <w:tcPr>
            <w:tcW w:w="3505" w:type="dxa"/>
            <w:vAlign w:val="center"/>
          </w:tcPr>
          <w:p w14:paraId="64FE49A3" w14:textId="6BA6FFC2" w:rsidR="00406A13" w:rsidRDefault="00406A13"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Breaks </w:t>
            </w:r>
            <w:proofErr w:type="gramStart"/>
            <w:r>
              <w:rPr>
                <w:rFonts w:ascii="Courier" w:hAnsi="Courier"/>
                <w:sz w:val="20"/>
                <w:szCs w:val="20"/>
              </w:rPr>
              <w:t>a .xyzf</w:t>
            </w:r>
            <w:proofErr w:type="gramEnd"/>
            <w:r>
              <w:rPr>
                <w:rFonts w:ascii="Courier" w:hAnsi="Courier"/>
                <w:sz w:val="20"/>
                <w:szCs w:val="20"/>
              </w:rPr>
              <w:t xml:space="preserve"> trajectory file into its constituent frames</w:t>
            </w:r>
          </w:p>
        </w:tc>
        <w:tc>
          <w:tcPr>
            <w:tcW w:w="7200" w:type="dxa"/>
            <w:vAlign w:val="center"/>
          </w:tcPr>
          <w:p w14:paraId="0A5BCC35" w14:textId="036564C8" w:rsidR="00406A13" w:rsidRPr="000E43EE" w:rsidRDefault="00406A13" w:rsidP="000E43E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w:t>
            </w:r>
            <w:proofErr w:type="gramEnd"/>
            <w:r>
              <w:rPr>
                <w:rFonts w:ascii="Courier" w:hAnsi="Courier"/>
                <w:sz w:val="20"/>
                <w:szCs w:val="20"/>
              </w:rPr>
              <w:t xml:space="preserve">break_apart_xyz.py </w:t>
            </w:r>
            <w:r w:rsidRPr="000E43EE">
              <w:rPr>
                <w:rFonts w:ascii="Courier" w:hAnsi="Courier"/>
                <w:sz w:val="20"/>
                <w:szCs w:val="20"/>
              </w:rPr>
              <w:t>&lt;frames&gt; &lt;inpu</w:t>
            </w:r>
            <w:r>
              <w:rPr>
                <w:rFonts w:ascii="Courier" w:hAnsi="Courier"/>
                <w:sz w:val="20"/>
                <w:szCs w:val="20"/>
              </w:rPr>
              <w:t xml:space="preserve">t.xyzf file&gt; </w:t>
            </w:r>
            <w:r>
              <w:rPr>
                <w:rFonts w:ascii="Courier" w:hAnsi="Courier"/>
                <w:sz w:val="20"/>
                <w:szCs w:val="20"/>
              </w:rPr>
              <w:br/>
            </w:r>
          </w:p>
        </w:tc>
      </w:tr>
    </w:tbl>
    <w:p w14:paraId="68C12407" w14:textId="40663B80" w:rsidR="007A33AD" w:rsidRDefault="007A33AD" w:rsidP="00005F73">
      <w:pPr>
        <w:pStyle w:val="ListParagraph"/>
      </w:pPr>
      <w:r>
        <w:br w:type="page"/>
      </w:r>
    </w:p>
    <w:p w14:paraId="43D48C64" w14:textId="4124BE8F" w:rsidR="007A33AD" w:rsidRPr="007A33AD" w:rsidRDefault="007A33AD" w:rsidP="007A33AD">
      <w:pPr>
        <w:pStyle w:val="Heading1"/>
        <w:rPr>
          <w:rStyle w:val="Hyperlink"/>
          <w:rFonts w:asciiTheme="minorHAnsi" w:hAnsiTheme="minorHAnsi"/>
          <w:color w:val="auto"/>
          <w:u w:val="none"/>
        </w:rPr>
      </w:pPr>
      <w:bookmarkStart w:id="17" w:name="_Self-consistent_force_field"/>
      <w:bookmarkEnd w:id="17"/>
      <w:r>
        <w:rPr>
          <w:rStyle w:val="Hyperlink"/>
          <w:rFonts w:asciiTheme="minorHAnsi" w:hAnsiTheme="minorHAnsi"/>
          <w:color w:val="auto"/>
          <w:u w:val="none"/>
        </w:rPr>
        <w:t>Self-C</w:t>
      </w:r>
      <w:r w:rsidRPr="007A33AD">
        <w:rPr>
          <w:rStyle w:val="Hyperlink"/>
          <w:rFonts w:asciiTheme="minorHAnsi" w:hAnsiTheme="minorHAnsi"/>
          <w:color w:val="auto"/>
          <w:u w:val="none"/>
        </w:rPr>
        <w:t xml:space="preserve">onsistent </w:t>
      </w:r>
      <w:r>
        <w:rPr>
          <w:rStyle w:val="Hyperlink"/>
          <w:rFonts w:asciiTheme="minorHAnsi" w:hAnsiTheme="minorHAnsi"/>
          <w:color w:val="auto"/>
          <w:u w:val="none"/>
        </w:rPr>
        <w:t>Force Field F</w:t>
      </w:r>
      <w:r w:rsidRPr="007A33AD">
        <w:rPr>
          <w:rStyle w:val="Hyperlink"/>
          <w:rFonts w:asciiTheme="minorHAnsi" w:hAnsiTheme="minorHAnsi"/>
          <w:color w:val="auto"/>
          <w:u w:val="none"/>
        </w:rPr>
        <w:t>itting</w:t>
      </w:r>
    </w:p>
    <w:p w14:paraId="0C46E1B8" w14:textId="456F5063" w:rsidR="00EB3C0F" w:rsidRDefault="00EB3C0F" w:rsidP="00005F73">
      <w:pPr>
        <w:pStyle w:val="ListParagraph"/>
        <w:rPr>
          <w:rFonts w:ascii="Courier" w:hAnsi="Courier" w:cs="Courier"/>
          <w:color w:val="262626"/>
          <w:sz w:val="28"/>
          <w:szCs w:val="28"/>
        </w:rPr>
      </w:pPr>
    </w:p>
    <w:p w14:paraId="719009DB" w14:textId="4E3837AF" w:rsidR="006F7D0B" w:rsidRDefault="00765587" w:rsidP="00C10DF4">
      <w:r>
        <w:t xml:space="preserve">This functionality is provided by: </w:t>
      </w:r>
      <w:r w:rsidRPr="00765587">
        <w:rPr>
          <w:rFonts w:ascii="Courier" w:hAnsi="Courier"/>
          <w:b/>
          <w:color w:val="3366FF"/>
        </w:rPr>
        <w:t>/contrib/submit_self_consist.sh</w:t>
      </w:r>
      <w:r w:rsidR="006F7D0B">
        <w:t xml:space="preserve">, and requires </w:t>
      </w:r>
      <w:r w:rsidR="006F7D0B" w:rsidRPr="006F7D0B">
        <w:rPr>
          <w:rFonts w:ascii="Courier" w:hAnsi="Courier"/>
        </w:rPr>
        <w:t># SLFCNST #</w:t>
      </w:r>
      <w:r w:rsidR="006F7D0B">
        <w:t xml:space="preserve"> to be set true in the template run_md.in file. </w:t>
      </w:r>
    </w:p>
    <w:p w14:paraId="3DD70647" w14:textId="77777777" w:rsidR="006F7D0B" w:rsidRDefault="006F7D0B" w:rsidP="00C10DF4"/>
    <w:p w14:paraId="393ABFFC" w14:textId="77777777" w:rsidR="00C31BB9" w:rsidRDefault="0014143B" w:rsidP="00C10DF4">
      <w:r>
        <w:t>Self-consistent</w:t>
      </w:r>
      <w:r w:rsidR="00C10DF4">
        <w:t xml:space="preserve"> fitting is driven by a shell script that takes as input a QMMD trajectory and template files for the LSQ C++ fitting code, the MD code, and for VASP.  </w:t>
      </w:r>
      <w:r w:rsidR="00C31BB9">
        <w:t xml:space="preserve">See the shell script for more details on the required files. </w:t>
      </w:r>
    </w:p>
    <w:p w14:paraId="4F73E1B0" w14:textId="77777777" w:rsidR="00C31BB9" w:rsidRDefault="00C31BB9" w:rsidP="00C10DF4"/>
    <w:p w14:paraId="6F96430B" w14:textId="1DE403D6" w:rsidR="00C10DF4" w:rsidRDefault="00C10DF4" w:rsidP="00C10DF4">
      <w:r>
        <w:t>In addition, the user specifies:</w:t>
      </w:r>
    </w:p>
    <w:p w14:paraId="5043816E" w14:textId="77777777" w:rsidR="0014143B" w:rsidRDefault="0014143B" w:rsidP="00C10DF4"/>
    <w:p w14:paraId="7DD09EBA" w14:textId="62630A5A" w:rsidR="00C10DF4" w:rsidRDefault="00C10DF4" w:rsidP="00C10DF4">
      <w:pPr>
        <w:pStyle w:val="ListParagraph"/>
        <w:numPr>
          <w:ilvl w:val="0"/>
          <w:numId w:val="19"/>
        </w:numPr>
      </w:pPr>
      <w:r>
        <w:t xml:space="preserve">The number of self-consistent </w:t>
      </w:r>
      <w:r w:rsidR="00C31BB9">
        <w:t>iterations</w:t>
      </w:r>
      <w:r>
        <w:t xml:space="preserve"> to take</w:t>
      </w:r>
    </w:p>
    <w:p w14:paraId="39EB8A8A" w14:textId="3DB453F3" w:rsidR="00C10DF4" w:rsidRDefault="00C10DF4" w:rsidP="00C10DF4">
      <w:pPr>
        <w:pStyle w:val="ListParagraph"/>
        <w:numPr>
          <w:ilvl w:val="0"/>
          <w:numId w:val="19"/>
        </w:numPr>
      </w:pPr>
      <w:r>
        <w:t>The number of frames from the original trajectory to always use in each iteration’s fitting trajectory</w:t>
      </w:r>
    </w:p>
    <w:p w14:paraId="7B651A27" w14:textId="4A0590F0" w:rsidR="00C10DF4" w:rsidRDefault="00C10DF4" w:rsidP="00C10DF4">
      <w:pPr>
        <w:pStyle w:val="ListParagraph"/>
        <w:numPr>
          <w:ilvl w:val="0"/>
          <w:numId w:val="19"/>
        </w:numPr>
      </w:pPr>
      <w:r>
        <w:t>The number of frames from the first iteration’s trajectory to always use in each subsequent iteration’s fitting trajectory</w:t>
      </w:r>
    </w:p>
    <w:p w14:paraId="4FE96482" w14:textId="47C1BAB6" w:rsidR="00C10DF4" w:rsidRDefault="00C10DF4" w:rsidP="00C10DF4">
      <w:pPr>
        <w:pStyle w:val="ListParagraph"/>
        <w:numPr>
          <w:ilvl w:val="0"/>
          <w:numId w:val="19"/>
        </w:numPr>
      </w:pPr>
      <w:r>
        <w:t>The number of frames from all remaining trajectories to cycle into the fitting trajectory</w:t>
      </w:r>
    </w:p>
    <w:p w14:paraId="05A35FAC" w14:textId="16876ABA" w:rsidR="00C10DF4" w:rsidRDefault="00C10DF4" w:rsidP="00C31BB9">
      <w:pPr>
        <w:pStyle w:val="ListParagraph"/>
        <w:numPr>
          <w:ilvl w:val="0"/>
          <w:numId w:val="19"/>
        </w:numPr>
      </w:pPr>
      <w:r>
        <w:t xml:space="preserve">The maximum number of frames to add to the total fitting trajectory </w:t>
      </w:r>
      <w:r w:rsidR="0014143B">
        <w:t>– Once this number is exceeded, frames from iteration 2+ are cycled out and replaced with frames from newer iterations.</w:t>
      </w:r>
      <w:r w:rsidR="00C31BB9">
        <w:t xml:space="preserve"> This </w:t>
      </w:r>
      <w:r>
        <w:t xml:space="preserve">controls the total number of frames </w:t>
      </w:r>
      <w:r w:rsidR="00C31BB9">
        <w:t xml:space="preserve">in the fitting trajectory </w:t>
      </w:r>
      <w:r>
        <w:t>at any given time</w:t>
      </w:r>
      <w:r w:rsidR="006F7D0B">
        <w:t>.</w:t>
      </w:r>
    </w:p>
    <w:p w14:paraId="2490A9E1" w14:textId="77777777" w:rsidR="00C10DF4" w:rsidRDefault="00C10DF4" w:rsidP="00C10DF4"/>
    <w:p w14:paraId="28F9589F" w14:textId="77777777" w:rsidR="00CC1439" w:rsidRDefault="0014143B" w:rsidP="0014143B">
      <w:r>
        <w:t>To run a self-consistent fit, make sure the variables/paths in the driver script are set correctly</w:t>
      </w:r>
      <w:r w:rsidR="00765587">
        <w:t>, and</w:t>
      </w:r>
      <w:r>
        <w:t xml:space="preserve"> call it from a queue-submission script.</w:t>
      </w:r>
      <w:r w:rsidRPr="00005F73">
        <w:t xml:space="preserve"> </w:t>
      </w:r>
    </w:p>
    <w:p w14:paraId="52251F27" w14:textId="77777777" w:rsidR="00CC1439" w:rsidRDefault="00CC1439" w:rsidP="0014143B"/>
    <w:p w14:paraId="5A6BBF94" w14:textId="64162754" w:rsidR="0014143B" w:rsidRDefault="00CC1439" w:rsidP="0014143B">
      <w:r>
        <w:t xml:space="preserve">This method will work best when combined with the fit refitting/extrapolation approach, but the combined use of these two capabilities is still being tested. </w:t>
      </w:r>
      <w:r w:rsidR="00C31BB9">
        <w:t>See the next section for more details on this approach.</w:t>
      </w:r>
      <w:r w:rsidR="0014143B">
        <w:br w:type="page"/>
      </w:r>
    </w:p>
    <w:p w14:paraId="0B9585DB" w14:textId="13B57CEF" w:rsidR="0014143B" w:rsidRPr="0014143B" w:rsidRDefault="001E41AD" w:rsidP="0014143B">
      <w:pPr>
        <w:pStyle w:val="Heading1"/>
        <w:rPr>
          <w:rStyle w:val="Hyperlink"/>
          <w:rFonts w:asciiTheme="minorHAnsi" w:hAnsiTheme="minorHAnsi"/>
          <w:b w:val="0"/>
          <w:bCs w:val="0"/>
          <w:color w:val="auto"/>
          <w:u w:val="none"/>
        </w:rPr>
      </w:pPr>
      <w:bookmarkStart w:id="18" w:name="_Fit_refitting/extrapolation"/>
      <w:bookmarkEnd w:id="18"/>
      <w:r>
        <w:rPr>
          <w:rStyle w:val="Hyperlink"/>
          <w:rFonts w:asciiTheme="minorHAnsi" w:hAnsiTheme="minorHAnsi"/>
          <w:color w:val="auto"/>
          <w:u w:val="none"/>
        </w:rPr>
        <w:t>Fit R</w:t>
      </w:r>
      <w:r w:rsidR="0014143B" w:rsidRPr="0014143B">
        <w:rPr>
          <w:rStyle w:val="Hyperlink"/>
          <w:rFonts w:asciiTheme="minorHAnsi" w:hAnsiTheme="minorHAnsi"/>
          <w:color w:val="auto"/>
          <w:u w:val="none"/>
        </w:rPr>
        <w:t>efitting/</w:t>
      </w:r>
      <w:r>
        <w:rPr>
          <w:rStyle w:val="Hyperlink"/>
          <w:rFonts w:asciiTheme="minorHAnsi" w:hAnsiTheme="minorHAnsi"/>
          <w:color w:val="auto"/>
          <w:u w:val="none"/>
        </w:rPr>
        <w:t>E</w:t>
      </w:r>
      <w:r w:rsidR="0014143B" w:rsidRPr="0014143B">
        <w:rPr>
          <w:rStyle w:val="Hyperlink"/>
          <w:rFonts w:asciiTheme="minorHAnsi" w:hAnsiTheme="minorHAnsi"/>
          <w:color w:val="auto"/>
          <w:u w:val="none"/>
        </w:rPr>
        <w:t>xtrapolation</w:t>
      </w:r>
    </w:p>
    <w:p w14:paraId="5A33C520" w14:textId="77777777" w:rsidR="0014143B" w:rsidRPr="0014143B" w:rsidRDefault="0014143B" w:rsidP="0014143B">
      <w:pPr>
        <w:rPr>
          <w:rFonts w:ascii="Courier" w:hAnsi="Courier" w:cs="Courier"/>
          <w:color w:val="262626"/>
          <w:sz w:val="28"/>
          <w:szCs w:val="28"/>
        </w:rPr>
      </w:pPr>
    </w:p>
    <w:p w14:paraId="2F5D2C86" w14:textId="2062BB29" w:rsidR="00C31BB9" w:rsidRDefault="00C31BB9" w:rsidP="0014143B">
      <w:r>
        <w:t>(Currently only tested for 2-body only fits)</w:t>
      </w:r>
    </w:p>
    <w:p w14:paraId="2481CD26" w14:textId="77777777" w:rsidR="00C31BB9" w:rsidRDefault="00C31BB9" w:rsidP="0014143B"/>
    <w:p w14:paraId="73962465" w14:textId="1C5B02CC" w:rsidR="00765587" w:rsidRPr="00765587" w:rsidRDefault="00765587" w:rsidP="0014143B">
      <w:pPr>
        <w:rPr>
          <w:rFonts w:ascii="Courier" w:hAnsi="Courier"/>
        </w:rPr>
      </w:pPr>
      <w:r>
        <w:t xml:space="preserve">This functionality is provided by: </w:t>
      </w:r>
      <w:r w:rsidRPr="00765587">
        <w:rPr>
          <w:rFonts w:ascii="Courier" w:hAnsi="Courier"/>
          <w:b/>
          <w:color w:val="3366FF"/>
        </w:rPr>
        <w:t>/contrib/cheby_refit/cheby_fitting.py</w:t>
      </w:r>
    </w:p>
    <w:p w14:paraId="61FF1AA5" w14:textId="77777777" w:rsidR="00765587" w:rsidRDefault="00765587" w:rsidP="0014143B"/>
    <w:p w14:paraId="32D9F3D2" w14:textId="2677433E" w:rsidR="0014143B" w:rsidRDefault="0014143B" w:rsidP="0014143B">
      <w:r>
        <w:t>The standard fitting method had three potential pitfalls, which become more problematic when one attempts to perform a self-consistent fit</w:t>
      </w:r>
      <w:r w:rsidR="00C31BB9">
        <w:t xml:space="preserve"> “black box” type fit</w:t>
      </w:r>
      <w:r>
        <w:t xml:space="preserve">, where the user has limited ability to “tweak” </w:t>
      </w:r>
      <w:r w:rsidR="00C31BB9">
        <w:t>parameters</w:t>
      </w:r>
      <w:r>
        <w:t xml:space="preserve">. </w:t>
      </w:r>
      <w:r w:rsidR="00C31BB9">
        <w:t>Three</w:t>
      </w:r>
      <w:r>
        <w:t xml:space="preserve"> such examples include:</w:t>
      </w:r>
    </w:p>
    <w:p w14:paraId="6A7D3B34" w14:textId="77777777" w:rsidR="0014143B" w:rsidRDefault="0014143B" w:rsidP="0014143B"/>
    <w:p w14:paraId="6FBF0354" w14:textId="19C239E7" w:rsidR="0014143B" w:rsidRDefault="0014143B" w:rsidP="0014143B">
      <w:pPr>
        <w:pStyle w:val="ListParagraph"/>
        <w:numPr>
          <w:ilvl w:val="0"/>
          <w:numId w:val="21"/>
        </w:numPr>
      </w:pPr>
      <w:r>
        <w:t>Choice of penalty function parameters</w:t>
      </w:r>
    </w:p>
    <w:p w14:paraId="3FC87381" w14:textId="485B64BC" w:rsidR="0014143B" w:rsidRDefault="0014143B" w:rsidP="0014143B">
      <w:pPr>
        <w:pStyle w:val="ListParagraph"/>
        <w:numPr>
          <w:ilvl w:val="0"/>
          <w:numId w:val="21"/>
        </w:numPr>
      </w:pPr>
      <w:r>
        <w:t xml:space="preserve">Choice of </w:t>
      </w:r>
      <w:r w:rsidR="00C31BB9">
        <w:t xml:space="preserve">Chebyshev </w:t>
      </w:r>
      <w:r>
        <w:t>order</w:t>
      </w:r>
    </w:p>
    <w:p w14:paraId="04704951" w14:textId="60AB4ACF" w:rsidR="0014143B" w:rsidRDefault="00C31BB9" w:rsidP="0014143B">
      <w:pPr>
        <w:pStyle w:val="ListParagraph"/>
        <w:numPr>
          <w:ilvl w:val="0"/>
          <w:numId w:val="21"/>
        </w:numPr>
      </w:pPr>
      <w:r>
        <w:t>Ina</w:t>
      </w:r>
      <w:r w:rsidR="0014143B">
        <w:t>dequate frames provided to ensure reasonable potential shape at small distance</w:t>
      </w:r>
    </w:p>
    <w:p w14:paraId="62B94BF1" w14:textId="77777777" w:rsidR="0014143B" w:rsidRDefault="0014143B" w:rsidP="0014143B"/>
    <w:p w14:paraId="24F61FBC" w14:textId="72E06FFA" w:rsidR="0014143B" w:rsidRDefault="0014143B" w:rsidP="0014143B">
      <w:r>
        <w:t>The first of the above issues can come into play when running MD to generate the new fitting trajectory. Choice of penalty function parameters (in conjunction with selected time</w:t>
      </w:r>
      <w:r w:rsidR="00765587">
        <w:t xml:space="preserve"> </w:t>
      </w:r>
      <w:r>
        <w:t xml:space="preserve">step) can influence the stability of the simulation; if the penalty functions are too steep, atoms can begin moving too fast and eventually lead to overlaps. The latter two issues are somewhat related. Occasionally, when sampling of small pair distances is poor, the fit potential </w:t>
      </w:r>
      <w:r w:rsidR="00E17A6F">
        <w:t xml:space="preserve">can </w:t>
      </w:r>
      <w:r w:rsidR="00C31BB9">
        <w:t>exhibit a decreasingly steep repulsive slope or</w:t>
      </w:r>
      <w:r w:rsidR="00E17A6F">
        <w:t xml:space="preserve"> an inflection point (more common when the Chebyshev order is too large). While the hope is that self-consistent fitting can remedy this type of behavior, if the </w:t>
      </w:r>
      <w:r w:rsidR="00C31BB9">
        <w:t>shape</w:t>
      </w:r>
      <w:r w:rsidR="00E17A6F">
        <w:t xml:space="preserve"> in this region is too far off, the self-consistent fit will fail.  </w:t>
      </w:r>
    </w:p>
    <w:p w14:paraId="069BC41E" w14:textId="77777777" w:rsidR="00E17A6F" w:rsidRDefault="00E17A6F" w:rsidP="0014143B"/>
    <w:p w14:paraId="20BF7390" w14:textId="118AA905" w:rsidR="00E17A6F" w:rsidRDefault="00E17A6F" w:rsidP="0014143B">
      <w:r>
        <w:t xml:space="preserve">The refitting script allows the user many options to remedy these potential issues. The user specifies a PES scan and a threshold below which the script </w:t>
      </w:r>
      <w:r w:rsidR="00C31BB9">
        <w:t>searches</w:t>
      </w:r>
      <w:r>
        <w:t xml:space="preserve"> for a change in slope</w:t>
      </w:r>
      <w:r w:rsidR="00C31BB9">
        <w:t xml:space="preserve"> that</w:t>
      </w:r>
      <w:r>
        <w:t xml:space="preserve"> </w:t>
      </w:r>
      <w:r w:rsidR="00C31BB9">
        <w:t>indicates</w:t>
      </w:r>
      <w:r>
        <w:t xml:space="preserve"> problematic behavior. The script then uses data </w:t>
      </w:r>
      <w:r w:rsidR="00765587">
        <w:t>points occur</w:t>
      </w:r>
      <w:r w:rsidR="00C31BB9">
        <w:t>ring</w:t>
      </w:r>
      <w:r>
        <w:t xml:space="preserve"> immediately </w:t>
      </w:r>
      <w:r w:rsidR="00C31BB9">
        <w:t>after</w:t>
      </w:r>
      <w:r>
        <w:t xml:space="preserve"> the </w:t>
      </w:r>
      <w:r w:rsidR="00946885">
        <w:t>problematic region to perform a</w:t>
      </w:r>
      <w:r>
        <w:t xml:space="preserve"> </w:t>
      </w:r>
      <w:r w:rsidR="00946885">
        <w:t>cubic</w:t>
      </w:r>
      <w:r>
        <w:t xml:space="preserve"> fit, and replaces all points of smaller distance with the extrapolated values. The code then re-fits the Chebyshev parameters to the new PES. </w:t>
      </w:r>
    </w:p>
    <w:p w14:paraId="05870537" w14:textId="77777777" w:rsidR="00E17A6F" w:rsidRDefault="00E17A6F" w:rsidP="0014143B"/>
    <w:p w14:paraId="4C456A6B" w14:textId="78A08D02" w:rsidR="00E17A6F" w:rsidRDefault="00E17A6F" w:rsidP="0014143B">
      <w:r>
        <w:t>The user can control many aspects of this fit including:</w:t>
      </w:r>
    </w:p>
    <w:p w14:paraId="523C5436" w14:textId="77777777" w:rsidR="00E17A6F" w:rsidRDefault="00E17A6F" w:rsidP="0014143B"/>
    <w:p w14:paraId="1E10768C" w14:textId="598595E7" w:rsidR="00E17A6F" w:rsidRDefault="00E17A6F" w:rsidP="00E17A6F">
      <w:pPr>
        <w:pStyle w:val="ListParagraph"/>
        <w:numPr>
          <w:ilvl w:val="0"/>
          <w:numId w:val="22"/>
        </w:numPr>
      </w:pPr>
      <w:r>
        <w:t xml:space="preserve">The range over which the extrapolation/refitting occurs. For example, the user may choose to only re-fit between </w:t>
      </w:r>
      <w:r w:rsidRPr="00765587">
        <w:rPr>
          <w:i/>
        </w:rPr>
        <w:t>r</w:t>
      </w:r>
      <w:r w:rsidRPr="00765587">
        <w:rPr>
          <w:vertAlign w:val="subscript"/>
        </w:rPr>
        <w:t>min</w:t>
      </w:r>
      <w:r>
        <w:t xml:space="preserve"> and </w:t>
      </w:r>
      <w:r w:rsidRPr="00765587">
        <w:rPr>
          <w:i/>
        </w:rPr>
        <w:t>r</w:t>
      </w:r>
      <w:r w:rsidRPr="00765587">
        <w:rPr>
          <w:vertAlign w:val="subscript"/>
        </w:rPr>
        <w:t>max</w:t>
      </w:r>
      <w:r>
        <w:t xml:space="preserve">, and still use penalty functions to control behavior below </w:t>
      </w:r>
      <w:r w:rsidRPr="00765587">
        <w:rPr>
          <w:i/>
        </w:rPr>
        <w:t>r</w:t>
      </w:r>
      <w:r w:rsidRPr="00765587">
        <w:rPr>
          <w:vertAlign w:val="subscript"/>
        </w:rPr>
        <w:t>min</w:t>
      </w:r>
      <w:r>
        <w:t>. Alternatively, the user can have the exponential extrapolation continue to some product of k</w:t>
      </w:r>
      <w:r w:rsidRPr="00765587">
        <w:rPr>
          <w:vertAlign w:val="subscript"/>
        </w:rPr>
        <w:t>B</w:t>
      </w:r>
      <w:r w:rsidRPr="00765587">
        <w:rPr>
          <w:i/>
        </w:rPr>
        <w:t>T</w:t>
      </w:r>
      <w:r>
        <w:t xml:space="preserve"> (a new </w:t>
      </w:r>
      <w:r w:rsidRPr="00C31BB9">
        <w:rPr>
          <w:i/>
        </w:rPr>
        <w:t>r</w:t>
      </w:r>
      <w:r w:rsidRPr="00C31BB9">
        <w:rPr>
          <w:vertAlign w:val="subscript"/>
        </w:rPr>
        <w:t>min</w:t>
      </w:r>
      <w:r>
        <w:t xml:space="preserve"> will be output), or even to zero.</w:t>
      </w:r>
    </w:p>
    <w:p w14:paraId="50328EAF" w14:textId="1BAD13E0" w:rsidR="00E17A6F" w:rsidRDefault="00E17A6F" w:rsidP="00E17A6F">
      <w:pPr>
        <w:pStyle w:val="ListParagraph"/>
        <w:numPr>
          <w:ilvl w:val="0"/>
          <w:numId w:val="22"/>
        </w:numPr>
      </w:pPr>
      <w:r>
        <w:t>The Chebyshev power to use for fitting. The user can either specify a specific power to use, or allow the script to find the minimum required order to obtain a good fit.</w:t>
      </w:r>
    </w:p>
    <w:p w14:paraId="5F53256C" w14:textId="77777777" w:rsidR="00CC1439" w:rsidRDefault="00CC1439" w:rsidP="00CC1439"/>
    <w:p w14:paraId="573BA930" w14:textId="05C7C40A" w:rsidR="00C10DF4" w:rsidRPr="00005F73" w:rsidRDefault="00CC1439" w:rsidP="0014143B">
      <w:r>
        <w:t xml:space="preserve">NOTE: Compile the code with </w:t>
      </w:r>
      <w:r w:rsidRPr="00CC1439">
        <w:rPr>
          <w:rFonts w:ascii="Courier" w:hAnsi="Courier"/>
          <w:b/>
          <w:color w:val="3366FF"/>
        </w:rPr>
        <w:t>FPENALTY_POWER=0.0</w:t>
      </w:r>
      <w:r>
        <w:rPr>
          <w:rFonts w:ascii="Courier" w:hAnsi="Courier"/>
          <w:b/>
          <w:color w:val="3366FF"/>
        </w:rPr>
        <w:t xml:space="preserve"> </w:t>
      </w:r>
      <w:r>
        <w:t xml:space="preserve">when </w:t>
      </w:r>
      <w:r w:rsidR="00C31BB9">
        <w:t>outputting PES for use with this feature; otherwise, the cubic fcut function will double counted when the refit potential is run through the MD code.</w:t>
      </w:r>
      <w:bookmarkStart w:id="19" w:name="_GoBack"/>
      <w:bookmarkEnd w:id="19"/>
      <w:r w:rsidR="00C31BB9" w:rsidRPr="00005F73">
        <w:t xml:space="preserve"> </w:t>
      </w:r>
    </w:p>
    <w:sectPr w:rsidR="00C10DF4" w:rsidRPr="00005F73"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B53A5" w14:textId="77777777" w:rsidR="00DB4EB1" w:rsidRDefault="00DB4EB1" w:rsidP="00FC1DA0">
      <w:r>
        <w:separator/>
      </w:r>
    </w:p>
  </w:endnote>
  <w:endnote w:type="continuationSeparator" w:id="0">
    <w:p w14:paraId="1C1CF694" w14:textId="77777777" w:rsidR="00DB4EB1" w:rsidRDefault="00DB4EB1"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14A44" w14:textId="77777777" w:rsidR="00DB4EB1" w:rsidRDefault="00DB4EB1" w:rsidP="00FC1DA0">
      <w:r>
        <w:separator/>
      </w:r>
    </w:p>
  </w:footnote>
  <w:footnote w:type="continuationSeparator" w:id="0">
    <w:p w14:paraId="25A8E09F" w14:textId="77777777" w:rsidR="00DB4EB1" w:rsidRDefault="00DB4EB1"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0"/>
  </w:num>
  <w:num w:numId="4">
    <w:abstractNumId w:val="21"/>
  </w:num>
  <w:num w:numId="5">
    <w:abstractNumId w:val="5"/>
  </w:num>
  <w:num w:numId="6">
    <w:abstractNumId w:val="4"/>
  </w:num>
  <w:num w:numId="7">
    <w:abstractNumId w:val="9"/>
  </w:num>
  <w:num w:numId="8">
    <w:abstractNumId w:val="13"/>
  </w:num>
  <w:num w:numId="9">
    <w:abstractNumId w:val="2"/>
  </w:num>
  <w:num w:numId="10">
    <w:abstractNumId w:val="25"/>
  </w:num>
  <w:num w:numId="11">
    <w:abstractNumId w:val="14"/>
  </w:num>
  <w:num w:numId="12">
    <w:abstractNumId w:val="22"/>
  </w:num>
  <w:num w:numId="13">
    <w:abstractNumId w:val="1"/>
  </w:num>
  <w:num w:numId="14">
    <w:abstractNumId w:val="8"/>
  </w:num>
  <w:num w:numId="15">
    <w:abstractNumId w:val="18"/>
  </w:num>
  <w:num w:numId="16">
    <w:abstractNumId w:val="16"/>
  </w:num>
  <w:num w:numId="17">
    <w:abstractNumId w:val="7"/>
  </w:num>
  <w:num w:numId="18">
    <w:abstractNumId w:val="23"/>
  </w:num>
  <w:num w:numId="19">
    <w:abstractNumId w:val="3"/>
  </w:num>
  <w:num w:numId="20">
    <w:abstractNumId w:val="24"/>
  </w:num>
  <w:num w:numId="21">
    <w:abstractNumId w:val="10"/>
  </w:num>
  <w:num w:numId="22">
    <w:abstractNumId w:val="19"/>
  </w:num>
  <w:num w:numId="23">
    <w:abstractNumId w:val="12"/>
  </w:num>
  <w:num w:numId="24">
    <w:abstractNumId w:val="17"/>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05F73"/>
    <w:rsid w:val="0002270F"/>
    <w:rsid w:val="00055CD5"/>
    <w:rsid w:val="0005697F"/>
    <w:rsid w:val="00072201"/>
    <w:rsid w:val="00081E28"/>
    <w:rsid w:val="000D1EE7"/>
    <w:rsid w:val="000D4288"/>
    <w:rsid w:val="000E1D38"/>
    <w:rsid w:val="000E43EE"/>
    <w:rsid w:val="00135AEF"/>
    <w:rsid w:val="0014143B"/>
    <w:rsid w:val="00165BF1"/>
    <w:rsid w:val="00191CF8"/>
    <w:rsid w:val="001A1C63"/>
    <w:rsid w:val="001E41AD"/>
    <w:rsid w:val="00227C64"/>
    <w:rsid w:val="00237CEA"/>
    <w:rsid w:val="00257528"/>
    <w:rsid w:val="002C2C23"/>
    <w:rsid w:val="002F5267"/>
    <w:rsid w:val="00306872"/>
    <w:rsid w:val="00315026"/>
    <w:rsid w:val="00321807"/>
    <w:rsid w:val="0032471B"/>
    <w:rsid w:val="00364832"/>
    <w:rsid w:val="00367213"/>
    <w:rsid w:val="00394089"/>
    <w:rsid w:val="003A2F80"/>
    <w:rsid w:val="003A4886"/>
    <w:rsid w:val="003D7C15"/>
    <w:rsid w:val="003F78DF"/>
    <w:rsid w:val="00406A13"/>
    <w:rsid w:val="00426BEA"/>
    <w:rsid w:val="0045181B"/>
    <w:rsid w:val="004525D9"/>
    <w:rsid w:val="004604BC"/>
    <w:rsid w:val="00466460"/>
    <w:rsid w:val="00482F90"/>
    <w:rsid w:val="00526BF0"/>
    <w:rsid w:val="005508FE"/>
    <w:rsid w:val="00570FFE"/>
    <w:rsid w:val="005870D5"/>
    <w:rsid w:val="0059434C"/>
    <w:rsid w:val="005D4A7B"/>
    <w:rsid w:val="00686709"/>
    <w:rsid w:val="006B677B"/>
    <w:rsid w:val="006C41E2"/>
    <w:rsid w:val="006D4C09"/>
    <w:rsid w:val="006F7D0B"/>
    <w:rsid w:val="00723D53"/>
    <w:rsid w:val="007329C8"/>
    <w:rsid w:val="007619FC"/>
    <w:rsid w:val="00765587"/>
    <w:rsid w:val="0079597D"/>
    <w:rsid w:val="007A33AD"/>
    <w:rsid w:val="007D3178"/>
    <w:rsid w:val="007E3FB1"/>
    <w:rsid w:val="007F0C44"/>
    <w:rsid w:val="008B15AE"/>
    <w:rsid w:val="008B2304"/>
    <w:rsid w:val="008D67A6"/>
    <w:rsid w:val="008E1992"/>
    <w:rsid w:val="009022BB"/>
    <w:rsid w:val="00936D5B"/>
    <w:rsid w:val="00946885"/>
    <w:rsid w:val="00946DD2"/>
    <w:rsid w:val="00A31B0A"/>
    <w:rsid w:val="00A73C02"/>
    <w:rsid w:val="00A92B69"/>
    <w:rsid w:val="00A97DD4"/>
    <w:rsid w:val="00AA2A31"/>
    <w:rsid w:val="00AF3E8F"/>
    <w:rsid w:val="00B04798"/>
    <w:rsid w:val="00B444FB"/>
    <w:rsid w:val="00B75B2E"/>
    <w:rsid w:val="00BC35F2"/>
    <w:rsid w:val="00BE6D45"/>
    <w:rsid w:val="00BF0F90"/>
    <w:rsid w:val="00C05D3D"/>
    <w:rsid w:val="00C10DF4"/>
    <w:rsid w:val="00C31BB9"/>
    <w:rsid w:val="00C828B1"/>
    <w:rsid w:val="00CA2C10"/>
    <w:rsid w:val="00CC1439"/>
    <w:rsid w:val="00D02BE5"/>
    <w:rsid w:val="00D50A7D"/>
    <w:rsid w:val="00D82E07"/>
    <w:rsid w:val="00DA7F0D"/>
    <w:rsid w:val="00DB4EB1"/>
    <w:rsid w:val="00DC21BF"/>
    <w:rsid w:val="00DD6416"/>
    <w:rsid w:val="00E05C41"/>
    <w:rsid w:val="00E07FDB"/>
    <w:rsid w:val="00E17A6F"/>
    <w:rsid w:val="00E327A5"/>
    <w:rsid w:val="00E42FF9"/>
    <w:rsid w:val="00EB3C0F"/>
    <w:rsid w:val="00ED1AA5"/>
    <w:rsid w:val="00F371A6"/>
    <w:rsid w:val="00F60660"/>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01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allowe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CDC61-95D4-984F-804A-0C831AAF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22</Pages>
  <Words>4328</Words>
  <Characters>24671</Characters>
  <Application>Microsoft Macintosh Word</Application>
  <DocSecurity>0</DocSecurity>
  <Lines>205</Lines>
  <Paragraphs>57</Paragraphs>
  <ScaleCrop>false</ScaleCrop>
  <Company>LLNL</Company>
  <LinksUpToDate>false</LinksUpToDate>
  <CharactersWithSpaces>28942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45</cp:revision>
  <dcterms:created xsi:type="dcterms:W3CDTF">2016-08-24T23:23:00Z</dcterms:created>
  <dcterms:modified xsi:type="dcterms:W3CDTF">2016-10-11T17:00:00Z</dcterms:modified>
</cp:coreProperties>
</file>