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C2088" w14:textId="77777777" w:rsidR="00C402BF" w:rsidRDefault="00C402BF" w:rsidP="00C402BF">
      <w:pPr>
        <w:pStyle w:val="Paragraphedeliste"/>
        <w:numPr>
          <w:ilvl w:val="0"/>
          <w:numId w:val="1"/>
        </w:numPr>
      </w:pPr>
      <w:r>
        <w:t>Introduction</w:t>
      </w:r>
    </w:p>
    <w:p w14:paraId="53E1DA33" w14:textId="1C26B839" w:rsidR="0015588E" w:rsidRDefault="00C402BF" w:rsidP="00C402BF">
      <w:r>
        <w:t xml:space="preserve">Le but de ce TP est de réaliser un système météo. Le système électronique fait intervenir un module CPLD XC2C64A de </w:t>
      </w:r>
      <w:proofErr w:type="spellStart"/>
      <w:r>
        <w:t>Xilinx</w:t>
      </w:r>
      <w:proofErr w:type="spellEnd"/>
      <w:r>
        <w:t xml:space="preserve">, et c’est sur la réalisation des fonctions de ce CPLD </w:t>
      </w:r>
      <w:r w:rsidR="005D30B3">
        <w:t xml:space="preserve">et des circuits du système électronique </w:t>
      </w:r>
      <w:r>
        <w:t xml:space="preserve">que sera dirigée notre étude. Le composant et ses fonctions seront développés en VDHL grâce au logiciel ISE. </w:t>
      </w:r>
    </w:p>
    <w:p w14:paraId="4B5CEC92" w14:textId="12ADCA32" w:rsidR="00C47F0C" w:rsidRDefault="005D30B3" w:rsidP="00C402BF">
      <w:r>
        <w:t xml:space="preserve">La fonction que le module doit réaliser est </w:t>
      </w:r>
      <w:r>
        <w:t xml:space="preserve">d’afficher les données d’un anémomètre ou d’une girouette sur un </w:t>
      </w:r>
      <w:proofErr w:type="spellStart"/>
      <w:r>
        <w:t>bargraph</w:t>
      </w:r>
      <w:proofErr w:type="spellEnd"/>
      <w:r>
        <w:t xml:space="preserve"> LED</w:t>
      </w:r>
      <w:r>
        <w:t>.</w:t>
      </w:r>
    </w:p>
    <w:p w14:paraId="6675572B" w14:textId="293FA214" w:rsidR="00C402BF" w:rsidRDefault="00C402BF" w:rsidP="00C402BF">
      <w:r>
        <w:t xml:space="preserve">Les grandeurs d’entrée sont : </w:t>
      </w:r>
    </w:p>
    <w:p w14:paraId="0939948A" w14:textId="7F2F88D7" w:rsidR="00C402BF" w:rsidRDefault="00C402BF" w:rsidP="00C402BF">
      <w:pPr>
        <w:pStyle w:val="Paragraphedeliste"/>
        <w:numPr>
          <w:ilvl w:val="0"/>
          <w:numId w:val="2"/>
        </w:numPr>
      </w:pPr>
      <w:r>
        <w:t>Les positions de la girouettes, codé en GRAY grâce à un encodeur mécanique sur 4 bit soit un total de 16 directions possibles.</w:t>
      </w:r>
    </w:p>
    <w:p w14:paraId="3FA1C6E9" w14:textId="37E1D3ED" w:rsidR="00C402BF" w:rsidRDefault="00414082" w:rsidP="00C402BF">
      <w:pPr>
        <w:pStyle w:val="Paragraphedeliste"/>
        <w:numPr>
          <w:ilvl w:val="0"/>
          <w:numId w:val="2"/>
        </w:numPr>
      </w:pPr>
      <w:r>
        <w:t>La vitesse du vent mesurée par l’anémomètre, codé sur 1 bit et qui fonctionne sur un principe « tout ou rien ».</w:t>
      </w:r>
    </w:p>
    <w:p w14:paraId="6D8BEA7C" w14:textId="71E31604" w:rsidR="00414082" w:rsidRDefault="00414082" w:rsidP="00C402BF">
      <w:pPr>
        <w:pStyle w:val="Paragraphedeliste"/>
        <w:numPr>
          <w:ilvl w:val="0"/>
          <w:numId w:val="2"/>
        </w:numPr>
      </w:pPr>
      <w:r>
        <w:t>Un interrupteur 1 permettant de choisir l’affichage des informations la girouette ou de l’anémomètre.</w:t>
      </w:r>
    </w:p>
    <w:p w14:paraId="51A40CF8" w14:textId="6E5730CC" w:rsidR="00414082" w:rsidRDefault="00414082" w:rsidP="00C402BF">
      <w:pPr>
        <w:pStyle w:val="Paragraphedeliste"/>
        <w:numPr>
          <w:ilvl w:val="0"/>
          <w:numId w:val="2"/>
        </w:numPr>
      </w:pPr>
      <w:r>
        <w:t xml:space="preserve">Un interrupteur </w:t>
      </w:r>
      <w:r>
        <w:t xml:space="preserve">2 </w:t>
      </w:r>
      <w:r>
        <w:t>permettant de choisir l’affichage</w:t>
      </w:r>
      <w:r>
        <w:t xml:space="preserve"> de la direction du vent (girouette) soit en code GRAY soit en binaire naturel.</w:t>
      </w:r>
    </w:p>
    <w:p w14:paraId="1C01D4CD" w14:textId="60E24A21" w:rsidR="00414082" w:rsidRDefault="00414082" w:rsidP="00C402BF">
      <w:pPr>
        <w:pStyle w:val="Paragraphedeliste"/>
        <w:numPr>
          <w:ilvl w:val="0"/>
          <w:numId w:val="2"/>
        </w:numPr>
      </w:pPr>
      <w:r>
        <w:t>Une horloge d’une fréquence comprise entre 10 et 15 kHz.</w:t>
      </w:r>
    </w:p>
    <w:p w14:paraId="6442C6DA" w14:textId="4AA4DC1E" w:rsidR="00414082" w:rsidRDefault="00414082" w:rsidP="00414082">
      <w:r>
        <w:t xml:space="preserve">Les grandeurs de sorties sont : </w:t>
      </w:r>
    </w:p>
    <w:p w14:paraId="319D46E9" w14:textId="64C2E57B" w:rsidR="00414082" w:rsidRDefault="00414082" w:rsidP="00414082">
      <w:pPr>
        <w:pStyle w:val="Paragraphedeliste"/>
        <w:numPr>
          <w:ilvl w:val="0"/>
          <w:numId w:val="3"/>
        </w:numPr>
      </w:pPr>
      <w:r>
        <w:t xml:space="preserve">Les 4 premières LED du </w:t>
      </w:r>
      <w:proofErr w:type="spellStart"/>
      <w:r>
        <w:t>bargraph</w:t>
      </w:r>
      <w:proofErr w:type="spellEnd"/>
      <w:r>
        <w:t xml:space="preserve">, qui indiquent soit la direction vent en binaire ou en gray selon la position de l’interrupteur </w:t>
      </w:r>
      <w:r w:rsidR="00C47F0C">
        <w:t>2</w:t>
      </w:r>
      <w:r>
        <w:t xml:space="preserve">, soit la 4 derniers bits de la force du vent, </w:t>
      </w:r>
      <w:r>
        <w:t>selon la position de l’interrupteur</w:t>
      </w:r>
      <w:r>
        <w:t xml:space="preserve"> </w:t>
      </w:r>
      <w:r w:rsidR="00C47F0C">
        <w:t>1</w:t>
      </w:r>
      <w:r>
        <w:t>.</w:t>
      </w:r>
    </w:p>
    <w:p w14:paraId="7CD50212" w14:textId="04CFED2D" w:rsidR="00414082" w:rsidRDefault="00414082" w:rsidP="00414082">
      <w:pPr>
        <w:pStyle w:val="Paragraphedeliste"/>
        <w:numPr>
          <w:ilvl w:val="0"/>
          <w:numId w:val="3"/>
        </w:numPr>
      </w:pPr>
      <w:r>
        <w:t xml:space="preserve">Les 16 dernières </w:t>
      </w:r>
      <w:r>
        <w:t xml:space="preserve">LED du </w:t>
      </w:r>
      <w:proofErr w:type="spellStart"/>
      <w:r>
        <w:t>bargraph</w:t>
      </w:r>
      <w:proofErr w:type="spellEnd"/>
      <w:r>
        <w:t xml:space="preserve">, </w:t>
      </w:r>
      <w:r>
        <w:t>qui indiquent</w:t>
      </w:r>
      <w:r>
        <w:t xml:space="preserve"> soit la direction du vent parmi les 16 directions, soit la force du vent selon l’interrupteur </w:t>
      </w:r>
      <w:r w:rsidR="00C47F0C" w:rsidRPr="00C47F0C">
        <w:t>1</w:t>
      </w:r>
      <w:r w:rsidRPr="00C47F0C">
        <w:t>.</w:t>
      </w:r>
    </w:p>
    <w:p w14:paraId="37CA8B6C" w14:textId="0F5D84AE" w:rsidR="00C47F0C" w:rsidRDefault="00C47F0C" w:rsidP="00C47F0C">
      <w:r>
        <w:t xml:space="preserve">Schéma récapitulatif : </w:t>
      </w:r>
    </w:p>
    <w:p w14:paraId="11B7C5EE" w14:textId="0E6C0462" w:rsidR="00C47F0C" w:rsidRDefault="00C47F0C" w:rsidP="00C47F0C">
      <w:r w:rsidRPr="00C47F0C">
        <w:drawing>
          <wp:inline distT="0" distB="0" distL="0" distR="0" wp14:anchorId="2806CBED" wp14:editId="27CA13F2">
            <wp:extent cx="5153744" cy="2905530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F4FB" w14:textId="77777777" w:rsidR="00C47F0C" w:rsidRDefault="00C47F0C" w:rsidP="00C47F0C">
      <w:r>
        <w:t>Les composants imposées sont :</w:t>
      </w:r>
    </w:p>
    <w:p w14:paraId="12CB747B" w14:textId="54AC4FB6" w:rsidR="00C47F0C" w:rsidRDefault="00C47F0C" w:rsidP="00C47F0C">
      <w:pPr>
        <w:pStyle w:val="Paragraphedeliste"/>
        <w:numPr>
          <w:ilvl w:val="0"/>
          <w:numId w:val="4"/>
        </w:numPr>
      </w:pPr>
      <w:r>
        <w:t>U</w:t>
      </w:r>
      <w:r w:rsidRPr="00C47F0C">
        <w:t>n CPLD XC2C64A</w:t>
      </w:r>
      <w:r>
        <w:t xml:space="preserve"> </w:t>
      </w:r>
      <w:r w:rsidRPr="00C47F0C">
        <w:t>de XILINX</w:t>
      </w:r>
    </w:p>
    <w:p w14:paraId="647BF07C" w14:textId="24F156AF" w:rsidR="00C47F0C" w:rsidRDefault="00C47F0C" w:rsidP="00C47F0C">
      <w:pPr>
        <w:pStyle w:val="Paragraphedeliste"/>
        <w:numPr>
          <w:ilvl w:val="0"/>
          <w:numId w:val="4"/>
        </w:numPr>
      </w:pPr>
      <w:r>
        <w:lastRenderedPageBreak/>
        <w:t>U</w:t>
      </w:r>
      <w:r w:rsidRPr="00C47F0C">
        <w:t>n</w:t>
      </w:r>
      <w:r>
        <w:t xml:space="preserve"> </w:t>
      </w:r>
      <w:r w:rsidRPr="00C47F0C">
        <w:t>encodeur</w:t>
      </w:r>
      <w:r>
        <w:t xml:space="preserve"> </w:t>
      </w:r>
      <w:r w:rsidRPr="00C47F0C">
        <w:t>mécanique</w:t>
      </w:r>
      <w:r>
        <w:t xml:space="preserve"> </w:t>
      </w:r>
      <w:r w:rsidRPr="00C47F0C">
        <w:t>en</w:t>
      </w:r>
      <w:r>
        <w:t xml:space="preserve"> </w:t>
      </w:r>
      <w:r w:rsidRPr="00C47F0C">
        <w:t>code</w:t>
      </w:r>
      <w:r>
        <w:t xml:space="preserve"> </w:t>
      </w:r>
      <w:r w:rsidRPr="00C47F0C">
        <w:t>GRAY</w:t>
      </w:r>
      <w:r>
        <w:t xml:space="preserve"> </w:t>
      </w:r>
      <w:r w:rsidRPr="00C47F0C">
        <w:t>de</w:t>
      </w:r>
      <w:r>
        <w:t xml:space="preserve"> </w:t>
      </w:r>
      <w:r w:rsidRPr="00C47F0C">
        <w:t>type 25LB22-G</w:t>
      </w:r>
      <w:r>
        <w:t xml:space="preserve"> </w:t>
      </w:r>
      <w:r w:rsidRPr="00C47F0C">
        <w:t xml:space="preserve">de </w:t>
      </w:r>
      <w:proofErr w:type="spellStart"/>
      <w:r w:rsidRPr="00C47F0C">
        <w:t>GrayHill</w:t>
      </w:r>
      <w:proofErr w:type="spellEnd"/>
    </w:p>
    <w:p w14:paraId="432D963C" w14:textId="77777777" w:rsidR="00C47F0C" w:rsidRDefault="00C47F0C" w:rsidP="00C47F0C">
      <w:pPr>
        <w:pStyle w:val="Paragraphedeliste"/>
        <w:numPr>
          <w:ilvl w:val="0"/>
          <w:numId w:val="4"/>
        </w:numPr>
      </w:pPr>
      <w:r>
        <w:t>U</w:t>
      </w:r>
      <w:r w:rsidRPr="00C47F0C">
        <w:t xml:space="preserve">n </w:t>
      </w:r>
      <w:proofErr w:type="spellStart"/>
      <w:r w:rsidRPr="00C47F0C">
        <w:t>anémomètreà</w:t>
      </w:r>
      <w:proofErr w:type="spellEnd"/>
      <w:r w:rsidRPr="00C47F0C">
        <w:t xml:space="preserve"> coupelle</w:t>
      </w:r>
    </w:p>
    <w:p w14:paraId="24998B9E" w14:textId="77777777" w:rsidR="00C47F0C" w:rsidRDefault="00C47F0C" w:rsidP="00C47F0C">
      <w:pPr>
        <w:pStyle w:val="Paragraphedeliste"/>
        <w:numPr>
          <w:ilvl w:val="0"/>
          <w:numId w:val="4"/>
        </w:numPr>
      </w:pPr>
      <w:r>
        <w:t>D</w:t>
      </w:r>
      <w:r w:rsidRPr="00C47F0C">
        <w:t>eux interrupteurs micro-switch</w:t>
      </w:r>
    </w:p>
    <w:p w14:paraId="2F0E33F3" w14:textId="77777777" w:rsidR="00C47F0C" w:rsidRDefault="00C47F0C" w:rsidP="00C47F0C">
      <w:pPr>
        <w:pStyle w:val="Paragraphedeliste"/>
        <w:numPr>
          <w:ilvl w:val="0"/>
          <w:numId w:val="4"/>
        </w:numPr>
      </w:pPr>
      <w:r>
        <w:t>D</w:t>
      </w:r>
      <w:r w:rsidRPr="00C47F0C">
        <w:t xml:space="preserve">eux barres de </w:t>
      </w:r>
      <w:proofErr w:type="spellStart"/>
      <w:r w:rsidRPr="00C47F0C">
        <w:t>LEDs</w:t>
      </w:r>
      <w:proofErr w:type="spellEnd"/>
      <w:r w:rsidRPr="00C47F0C">
        <w:t xml:space="preserve"> (bar-graph) de type DC-10YWA de </w:t>
      </w:r>
      <w:proofErr w:type="spellStart"/>
      <w:r w:rsidRPr="00C47F0C">
        <w:t>Kingbright</w:t>
      </w:r>
      <w:proofErr w:type="spellEnd"/>
    </w:p>
    <w:p w14:paraId="00C61899" w14:textId="30329CC8" w:rsidR="00C47F0C" w:rsidRDefault="00C47F0C" w:rsidP="00C47F0C">
      <w:pPr>
        <w:pStyle w:val="Paragraphedeliste"/>
        <w:numPr>
          <w:ilvl w:val="0"/>
          <w:numId w:val="4"/>
        </w:numPr>
      </w:pPr>
      <w:r>
        <w:t>R</w:t>
      </w:r>
      <w:r w:rsidRPr="00C47F0C">
        <w:t>ésistances, condensateurs et autres composants du laboratoire.</w:t>
      </w:r>
    </w:p>
    <w:p w14:paraId="20B57C79" w14:textId="0C688F49" w:rsidR="005D30B3" w:rsidRDefault="005D30B3" w:rsidP="005D30B3">
      <w:r>
        <w:t>La tension d’alimentation imposée sera 3.3V. Le projet se déroulera en équipe de 4 sur 2 séances de 4 heures chacune. La 1</w:t>
      </w:r>
      <w:r w:rsidRPr="005D30B3">
        <w:rPr>
          <w:vertAlign w:val="superscript"/>
        </w:rPr>
        <w:t>ère</w:t>
      </w:r>
      <w:r>
        <w:t xml:space="preserve"> séance s’axe sur le développement des fonctions de base </w:t>
      </w:r>
      <w:r w:rsidR="00C94921">
        <w:t xml:space="preserve">et sur la création des fonctions combinatoire </w:t>
      </w:r>
      <w:r w:rsidR="00C94921">
        <w:t>en VHDL</w:t>
      </w:r>
      <w:r w:rsidR="00C94921">
        <w:t>. La 2</w:t>
      </w:r>
      <w:r w:rsidR="00C94921" w:rsidRPr="00C94921">
        <w:rPr>
          <w:vertAlign w:val="superscript"/>
        </w:rPr>
        <w:t>nd</w:t>
      </w:r>
      <w:r w:rsidR="00C94921">
        <w:t xml:space="preserve"> s’axe sur la finalisation du programme VHDL et la réalisation du circuit. </w:t>
      </w:r>
    </w:p>
    <w:p w14:paraId="33A2A9AD" w14:textId="77777777" w:rsidR="005D30B3" w:rsidRDefault="005D30B3" w:rsidP="00C47F0C"/>
    <w:sectPr w:rsidR="005D3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549"/>
    <w:multiLevelType w:val="hybridMultilevel"/>
    <w:tmpl w:val="73B69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0A7B"/>
    <w:multiLevelType w:val="hybridMultilevel"/>
    <w:tmpl w:val="77C8A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D54F3"/>
    <w:multiLevelType w:val="hybridMultilevel"/>
    <w:tmpl w:val="229AC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B79C3"/>
    <w:multiLevelType w:val="hybridMultilevel"/>
    <w:tmpl w:val="F976A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55E0B"/>
    <w:multiLevelType w:val="hybridMultilevel"/>
    <w:tmpl w:val="1EBEA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BF"/>
    <w:rsid w:val="0015588E"/>
    <w:rsid w:val="00414082"/>
    <w:rsid w:val="005D30B3"/>
    <w:rsid w:val="00C402BF"/>
    <w:rsid w:val="00C47F0C"/>
    <w:rsid w:val="00C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FE37"/>
  <w15:chartTrackingRefBased/>
  <w15:docId w15:val="{3476D300-9EB8-4E2D-869B-AEF04E31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François</dc:creator>
  <cp:keywords/>
  <dc:description/>
  <cp:lastModifiedBy>Axel François</cp:lastModifiedBy>
  <cp:revision>1</cp:revision>
  <dcterms:created xsi:type="dcterms:W3CDTF">2021-01-11T08:27:00Z</dcterms:created>
  <dcterms:modified xsi:type="dcterms:W3CDTF">2021-01-11T09:13:00Z</dcterms:modified>
</cp:coreProperties>
</file>