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5A78C1" w14:textId="45B89470" w:rsidR="007A4B26" w:rsidRDefault="007A4B26" w:rsidP="007A4B26">
      <w:pPr>
        <w:pStyle w:val="Ttulo1"/>
        <w:keepNext/>
        <w:spacing w:line="240" w:lineRule="auto"/>
      </w:pPr>
      <w:r>
        <w:t>Formato 0</w:t>
      </w:r>
      <w:r w:rsidR="0085569D">
        <w:t>9</w:t>
      </w:r>
      <w:r>
        <w:t>:</w:t>
      </w:r>
    </w:p>
    <w:p w14:paraId="1ED54D48" w14:textId="680211E7" w:rsidR="00C95537" w:rsidRDefault="0085569D" w:rsidP="007A4B26">
      <w:pPr>
        <w:pStyle w:val="Ttulo1"/>
        <w:keepNext/>
        <w:spacing w:before="0" w:after="240"/>
      </w:pPr>
      <w:r>
        <w:t>Alcance del proyecto software</w:t>
      </w:r>
    </w:p>
    <w:p w14:paraId="07031711" w14:textId="7218F354" w:rsidR="007A4B26" w:rsidRPr="007A4B26" w:rsidRDefault="007A4B26" w:rsidP="007A4B26">
      <w:pPr>
        <w:pStyle w:val="Prrafodelista"/>
        <w:keepNext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 xml:space="preserve">Datos generales del </w:t>
      </w:r>
      <w:r w:rsidR="00A04786">
        <w:rPr>
          <w:b/>
          <w:bCs/>
        </w:rPr>
        <w:t>proyecto</w:t>
      </w:r>
    </w:p>
    <w:tbl>
      <w:tblPr>
        <w:tblStyle w:val="Tablaconcuadrcula"/>
        <w:tblW w:w="82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2405"/>
        <w:gridCol w:w="283"/>
        <w:gridCol w:w="5528"/>
      </w:tblGrid>
      <w:tr w:rsidR="007A4B26" w14:paraId="0272D270" w14:textId="77777777" w:rsidTr="00A04786">
        <w:trPr>
          <w:cantSplit/>
        </w:trPr>
        <w:tc>
          <w:tcPr>
            <w:tcW w:w="2405" w:type="dxa"/>
            <w:tcBorders>
              <w:right w:val="nil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2D2D40B4" w14:textId="01E7F056" w:rsidR="007A4B26" w:rsidRPr="007A4B26" w:rsidRDefault="00A04786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Nombre del proyecto</w:t>
            </w:r>
          </w:p>
        </w:tc>
        <w:tc>
          <w:tcPr>
            <w:tcW w:w="283" w:type="dxa"/>
            <w:tcBorders>
              <w:left w:val="nil"/>
              <w:right w:val="nil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5A18AEF6" w14:textId="1B6C14C6" w:rsidR="007A4B26" w:rsidRPr="007A4B26" w:rsidRDefault="007A4B26" w:rsidP="007A4B26">
            <w:pPr>
              <w:rPr>
                <w:b/>
                <w:bCs/>
              </w:rPr>
            </w:pPr>
            <w:r w:rsidRPr="007A4B26"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3C1811E2" w14:textId="4B8C229D" w:rsidR="007A4B26" w:rsidRDefault="007A4B26" w:rsidP="007A4B26">
            <w:pPr>
              <w:spacing w:after="60" w:before="40" w:line="240" w:lineRule="auto"/>
              <w:ind w:left="0" w:firstLine="0"/>
              <w:jc w:val="left"/>
            </w:pPr>
            <w:r>
              <w:t>MICODENT - Sistema de gestión clínica, administrativa y financiera odontológica</w:t>
            </w:r>
          </w:p>
        </w:tc>
      </w:tr>
      <w:tr w:rsidR="007A4B26" w14:paraId="7549B137" w14:textId="77777777" w:rsidTr="00A04786">
        <w:trPr>
          <w:cantSplit/>
        </w:trPr>
        <w:tc>
          <w:tcPr>
            <w:tcW w:w="2405" w:type="dxa"/>
            <w:tcBorders>
              <w:right w:val="nil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09FFC32B" w14:textId="3C5D5777" w:rsidR="007A4B26" w:rsidRPr="007A4B26" w:rsidRDefault="00A04786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Integrantes del equipo</w:t>
            </w:r>
          </w:p>
        </w:tc>
        <w:tc>
          <w:tcPr>
            <w:tcW w:w="283" w:type="dxa"/>
            <w:tcBorders>
              <w:left w:val="nil"/>
              <w:right w:val="nil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249AE223" w14:textId="1C65A2A9" w:rsidR="007A4B26" w:rsidRPr="007A4B26" w:rsidRDefault="007A4B26" w:rsidP="007A4B26">
            <w:pPr>
              <w:rPr>
                <w:b/>
                <w:bCs/>
              </w:rPr>
            </w:pPr>
            <w:r w:rsidRPr="007A4B26"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33EF101B" w14:textId="7FFCE99B" w:rsidR="007A4B26" w:rsidRDefault="007A4B26" w:rsidP="007A4B26">
            <w:pPr>
              <w:spacing w:after="60" w:before="40" w:line="240" w:lineRule="auto"/>
              <w:ind w:left="0" w:firstLine="0"/>
              <w:jc w:val="left"/>
            </w:pPr>
            <w:r>
              <w:t>Rodriguez Aquino, Alex Eduardo</w:t>
              <w:br/>
              <w:t>Huaranga Salazar, Jose Antonio</w:t>
            </w:r>
          </w:p>
        </w:tc>
      </w:tr>
      <w:tr w:rsidR="00F6625E" w14:paraId="1A99464B" w14:textId="77777777" w:rsidTr="00A04786">
        <w:trPr>
          <w:cantSplit/>
        </w:trPr>
        <w:tc>
          <w:tcPr>
            <w:tcW w:w="2405" w:type="dxa"/>
            <w:tcBorders>
              <w:right w:val="nil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4413169B" w14:textId="3980F50A" w:rsidR="00F6625E" w:rsidRDefault="00547B73" w:rsidP="00F6625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Módulo / Sistema</w:t>
            </w:r>
          </w:p>
        </w:tc>
        <w:tc>
          <w:tcPr>
            <w:tcW w:w="283" w:type="dxa"/>
            <w:tcBorders>
              <w:left w:val="nil"/>
              <w:right w:val="nil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2B5721A9" w14:textId="49D6511B" w:rsidR="00F6625E" w:rsidRPr="007A4B26" w:rsidRDefault="00F6625E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48B31E2B" w14:textId="77777777" w:rsidR="00F6625E" w:rsidRDefault="00F6625E" w:rsidP="007A4B26">
            <w:pPr>
              <w:spacing w:after="60" w:before="40" w:line="240" w:lineRule="auto"/>
              <w:ind w:left="0" w:firstLine="0"/>
              <w:jc w:val="left"/>
            </w:pPr>
            <w:r>
              <w:t>Sistema web de gestión odontológica para la clínica Micodent, Jauja</w:t>
            </w:r>
          </w:p>
        </w:tc>
      </w:tr>
      <w:tr w:rsidR="007A4B26" w14:paraId="3123AF07" w14:textId="77777777" w:rsidTr="00A04786">
        <w:trPr>
          <w:cantSplit/>
        </w:trPr>
        <w:tc>
          <w:tcPr>
            <w:tcW w:w="2405" w:type="dxa"/>
            <w:tcBorders>
              <w:right w:val="nil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27207EA2" w14:textId="7A3DF292" w:rsidR="007A4B26" w:rsidRPr="007A4B26" w:rsidRDefault="00A04786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Docente</w:t>
            </w:r>
          </w:p>
        </w:tc>
        <w:tc>
          <w:tcPr>
            <w:tcW w:w="283" w:type="dxa"/>
            <w:tcBorders>
              <w:left w:val="nil"/>
              <w:right w:val="nil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4FD4FBA5" w14:textId="021DDFC0" w:rsidR="007A4B26" w:rsidRPr="007A4B26" w:rsidRDefault="007A4B26" w:rsidP="007A4B26">
            <w:pPr>
              <w:rPr>
                <w:b/>
                <w:bCs/>
              </w:rPr>
            </w:pPr>
            <w:r w:rsidRPr="007A4B26"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24A6E173" w14:textId="64E211E2" w:rsidR="007A4B26" w:rsidRDefault="007A4B26" w:rsidP="007A4B26">
            <w:pPr>
              <w:spacing w:after="60" w:before="40" w:line="240" w:lineRule="auto"/>
              <w:ind w:left="0" w:firstLine="0"/>
              <w:jc w:val="left"/>
            </w:pPr>
            <w:r>
              <w:t>Arana Caparachin Maglioni</w:t>
            </w:r>
          </w:p>
        </w:tc>
      </w:tr>
      <w:tr w:rsidR="007A4B26" w14:paraId="764EDA32" w14:textId="77777777" w:rsidTr="00A04786">
        <w:trPr>
          <w:cantSplit/>
        </w:trPr>
        <w:tc>
          <w:tcPr>
            <w:tcW w:w="2405" w:type="dxa"/>
            <w:tcBorders>
              <w:right w:val="nil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4EA1377E" w14:textId="364AEA07" w:rsidR="007A4B26" w:rsidRPr="007A4B26" w:rsidRDefault="007A4B26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Fecha</w:t>
            </w:r>
          </w:p>
        </w:tc>
        <w:tc>
          <w:tcPr>
            <w:tcW w:w="283" w:type="dxa"/>
            <w:tcBorders>
              <w:left w:val="nil"/>
              <w:right w:val="nil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7C3F1741" w14:textId="398F8A9B" w:rsidR="007A4B26" w:rsidRPr="007A4B26" w:rsidRDefault="007A4B26" w:rsidP="007A4B26">
            <w:pPr>
              <w:rPr>
                <w:b/>
                <w:bCs/>
              </w:rPr>
            </w:pPr>
            <w:r w:rsidRPr="007A4B26"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19DAB498" w14:textId="1E27E9BF" w:rsidR="007A4B26" w:rsidRDefault="007A4B26" w:rsidP="007A4B26">
            <w:pPr>
              <w:spacing w:after="60" w:before="40" w:line="240" w:lineRule="auto"/>
              <w:ind w:left="0" w:firstLine="0"/>
              <w:jc w:val="left"/>
            </w:pPr>
            <w:r>
              <w:t>20 de septiembre de 2026</w:t>
            </w:r>
          </w:p>
        </w:tc>
      </w:tr>
    </w:tbl>
    <w:p w14:paraId="5FEE9029" w14:textId="77777777" w:rsidR="00483D0D" w:rsidRDefault="00483D0D" w:rsidP="007A4B26">
      <w:pPr>
        <w:spacing w:before="0" w:after="0" w:line="120" w:lineRule="exact"/>
        <w:ind w:left="284"/>
      </w:pPr>
    </w:p>
    <w:p w14:paraId="5F761783" w14:textId="75F11065" w:rsidR="007A4B26" w:rsidRPr="007A4B26" w:rsidRDefault="0085569D" w:rsidP="007A4B26">
      <w:pPr>
        <w:pStyle w:val="Prrafodelista"/>
        <w:keepNext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>Contexto del proyecto</w:t>
      </w:r>
    </w:p>
    <w:p w14:paraId="15C94C9C" w14:textId="40CA1FE5" w:rsidR="00DB3D15" w:rsidRDefault="007438E4" w:rsidP="00DB3D15">
      <w:pPr>
        <w:keepNext/>
        <w:ind w:left="284"/>
      </w:pPr>
      <w:r>
        <w:t>Describir brevemente:</w:t>
      </w:r>
    </w:p>
    <w:p w14:paraId="547D2831" w14:textId="66AEAA16" w:rsidR="00DB3D15" w:rsidRPr="00DB3D15" w:rsidRDefault="0085569D" w:rsidP="00DB3D15">
      <w:pPr>
        <w:pStyle w:val="Prrafodelista"/>
        <w:keepNext/>
        <w:numPr>
          <w:ilvl w:val="0"/>
          <w:numId w:val="5"/>
        </w:numPr>
        <w:rPr>
          <w:b/>
          <w:bCs/>
        </w:rPr>
      </w:pPr>
      <w:r>
        <w:rPr>
          <w:b/>
          <w:bCs/>
        </w:rPr>
        <w:t>Problema que se busca resolver</w:t>
      </w:r>
      <w:r w:rsidR="00DB3D15" w:rsidRPr="00DB3D15">
        <w:rPr>
          <w:b/>
          <w:bCs/>
        </w:rPr>
        <w:t>.</w:t>
      </w:r>
    </w:p>
    <w:tbl>
      <w:tblPr>
        <w:tblStyle w:val="Tablaconcuadrcula"/>
        <w:tblW w:w="7512" w:type="dxa"/>
        <w:tblInd w:w="988" w:type="dxa"/>
        <w:tblLook w:val="04A0" w:firstRow="1" w:lastRow="0" w:firstColumn="1" w:lastColumn="0" w:noHBand="0" w:noVBand="1"/>
      </w:tblPr>
      <w:tblGrid>
        <w:gridCol w:w="7512"/>
      </w:tblGrid>
      <w:tr w:rsidR="00CC7CE9" w14:paraId="148F7B75" w14:textId="77777777" w:rsidTr="00DB3D15">
        <w:trPr>
          <w:cantSplit/>
        </w:trPr>
        <w:tc>
          <w:tcPr>
            <w:tcW w:w="7512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492CF371" w14:textId="77777777" w:rsidR="00CC7CE9" w:rsidRDefault="00CC7CE9" w:rsidP="007A4B26">
            <w:pPr>
              <w:spacing w:after="60" w:before="40" w:line="240" w:lineRule="auto"/>
              <w:ind w:left="0" w:firstLine="0"/>
              <w:jc w:val="left"/>
            </w:pPr>
            <w:r>
              <w:t>El registro manual y disperso de información clínica, citas y movimientos financieros dificulta la búsqueda de antecedentes, el seguimiento de tratamientos y la conciliación de pagos, gastos y deudas con laboratorios. MICODENT busca reducir la duplicidad de registros, los errores de transcripción y la pérdida de información, mediante una plataforma que reúna estos procesos y permita consultar las operaciones registradas.</w:t>
            </w:r>
          </w:p>
        </w:tc>
      </w:tr>
    </w:tbl>
    <w:p w14:paraId="2DEE91FB" w14:textId="16CFD75D" w:rsidR="00CC7CE9" w:rsidRDefault="00CC7CE9" w:rsidP="007A4B26">
      <w:pPr>
        <w:spacing w:before="0" w:after="0" w:line="120" w:lineRule="exact"/>
        <w:ind w:left="284"/>
      </w:pPr>
    </w:p>
    <w:p w14:paraId="2CF1F5BA" w14:textId="138ED6E4" w:rsidR="00DB3D15" w:rsidRPr="00DB3D15" w:rsidRDefault="0085569D" w:rsidP="00DB3D15">
      <w:pPr>
        <w:pStyle w:val="Prrafodelista"/>
        <w:keepNext/>
        <w:numPr>
          <w:ilvl w:val="0"/>
          <w:numId w:val="5"/>
        </w:numPr>
        <w:rPr>
          <w:b/>
          <w:bCs/>
        </w:rPr>
      </w:pPr>
      <w:r>
        <w:rPr>
          <w:b/>
          <w:bCs/>
        </w:rPr>
        <w:t>Objetivo general del sistema</w:t>
      </w:r>
      <w:r w:rsidR="00DB3D15" w:rsidRPr="00DB3D15">
        <w:rPr>
          <w:b/>
          <w:bCs/>
        </w:rPr>
        <w:t>.</w:t>
      </w:r>
    </w:p>
    <w:tbl>
      <w:tblPr>
        <w:tblStyle w:val="Tablaconcuadrcula"/>
        <w:tblW w:w="7512" w:type="dxa"/>
        <w:tblInd w:w="988" w:type="dxa"/>
        <w:tblLook w:val="04A0" w:firstRow="1" w:lastRow="0" w:firstColumn="1" w:lastColumn="0" w:noHBand="0" w:noVBand="1"/>
      </w:tblPr>
      <w:tblGrid>
        <w:gridCol w:w="7512"/>
      </w:tblGrid>
      <w:tr w:rsidR="00DB3D15" w14:paraId="03DA73A1" w14:textId="77777777" w:rsidTr="00606A29">
        <w:trPr>
          <w:cantSplit/>
        </w:trPr>
        <w:tc>
          <w:tcPr>
            <w:tcW w:w="7512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596CB217" w14:textId="77777777" w:rsidR="00DB3D15" w:rsidRDefault="00DB3D15" w:rsidP="00606A29">
            <w:pPr>
              <w:spacing w:after="60" w:before="40" w:line="240" w:lineRule="auto"/>
              <w:ind w:left="0" w:firstLine="0"/>
              <w:jc w:val="left"/>
            </w:pPr>
            <w:r>
              <w:t>Implementar y validar un sistema web que organice la información clínica, administrativa y financiera de Micodent, facilite su consulta y contribuya a mejorar la continuidad de la atención, el control operativo y la trazabilidad.</w:t>
            </w:r>
          </w:p>
        </w:tc>
      </w:tr>
    </w:tbl>
    <w:p w14:paraId="6E92AC0C" w14:textId="51C93A99" w:rsidR="00DB3D15" w:rsidRDefault="00DB3D15" w:rsidP="00DB3D15">
      <w:pPr>
        <w:spacing w:before="0" w:after="0" w:line="120" w:lineRule="exact"/>
        <w:ind w:left="284"/>
      </w:pPr>
    </w:p>
    <w:p w14:paraId="4DC89DB2" w14:textId="1DCEE94E" w:rsidR="00DB3D15" w:rsidRPr="00DB3D15" w:rsidRDefault="0085569D" w:rsidP="00DB3D15">
      <w:pPr>
        <w:pStyle w:val="Prrafodelista"/>
        <w:keepNext/>
        <w:numPr>
          <w:ilvl w:val="0"/>
          <w:numId w:val="5"/>
        </w:numPr>
        <w:rPr>
          <w:b/>
          <w:bCs/>
        </w:rPr>
      </w:pPr>
      <w:r>
        <w:rPr>
          <w:b/>
          <w:bCs/>
        </w:rPr>
        <w:t>Usuarios principales</w:t>
      </w:r>
      <w:r w:rsidR="00DB3D15">
        <w:rPr>
          <w:b/>
          <w:bCs/>
        </w:rPr>
        <w:t>.</w:t>
      </w:r>
    </w:p>
    <w:tbl>
      <w:tblPr>
        <w:tblStyle w:val="Tablaconcuadrcula"/>
        <w:tblW w:w="7512" w:type="dxa"/>
        <w:tblInd w:w="988" w:type="dxa"/>
        <w:tblLook w:val="04A0" w:firstRow="1" w:lastRow="0" w:firstColumn="1" w:lastColumn="0" w:noHBand="0" w:noVBand="1"/>
      </w:tblPr>
      <w:tblGrid>
        <w:gridCol w:w="7512"/>
      </w:tblGrid>
      <w:tr w:rsidR="00DB3D15" w14:paraId="38487EC5" w14:textId="77777777" w:rsidTr="00606A29">
        <w:trPr>
          <w:cantSplit/>
        </w:trPr>
        <w:tc>
          <w:tcPr>
            <w:tcW w:w="7512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2456852A" w14:textId="77777777" w:rsidR="00DB3D15" w:rsidRDefault="00DB3D15" w:rsidP="00606A29">
            <w:pPr>
              <w:spacing w:after="60" w:before="40" w:line="240" w:lineRule="auto"/>
              <w:ind w:left="0" w:firstLine="0"/>
              <w:jc w:val="left"/>
            </w:pPr>
            <w:r>
              <w:t>Personal odontológico, administrativo y de asistencia o recepción. En la implementación actual, los roles se denominan Doctor, Administradora y Asistente; las facultades administrativas también dependen del nivel y la condición de administrador de la cuenta. El paciente recibe la atención y los documentos, sin acceso directo a la plataforma.</w:t>
            </w:r>
          </w:p>
        </w:tc>
      </w:tr>
    </w:tbl>
    <w:p w14:paraId="7C5DCDD9" w14:textId="25D922AA" w:rsidR="00DB3D15" w:rsidRDefault="00DB3D15" w:rsidP="00DB3D15">
      <w:pPr>
        <w:spacing w:before="0" w:after="0" w:line="120" w:lineRule="exact"/>
        <w:rPr>
          <w:b/>
          <w:bCs/>
        </w:rPr>
      </w:pPr>
    </w:p>
    <w:p w14:paraId="38449912" w14:textId="6BD3337A" w:rsidR="0085569D" w:rsidRPr="00DB3D15" w:rsidRDefault="0085569D" w:rsidP="0085569D">
      <w:pPr>
        <w:pStyle w:val="Prrafodelista"/>
        <w:keepNext/>
        <w:numPr>
          <w:ilvl w:val="0"/>
          <w:numId w:val="5"/>
        </w:numPr>
        <w:rPr>
          <w:b/>
          <w:bCs/>
        </w:rPr>
      </w:pPr>
      <w:r>
        <w:rPr>
          <w:b/>
          <w:bCs/>
        </w:rPr>
        <w:t>Entorno de uso (organización / tecnológico)</w:t>
      </w:r>
      <w:r>
        <w:rPr>
          <w:b/>
          <w:bCs/>
        </w:rPr>
        <w:t>.</w:t>
      </w:r>
    </w:p>
    <w:tbl>
      <w:tblPr>
        <w:tblStyle w:val="Tablaconcuadrcula"/>
        <w:tblW w:w="7512" w:type="dxa"/>
        <w:tblInd w:w="988" w:type="dxa"/>
        <w:tblLook w:val="04A0" w:firstRow="1" w:lastRow="0" w:firstColumn="1" w:lastColumn="0" w:noHBand="0" w:noVBand="1"/>
      </w:tblPr>
      <w:tblGrid>
        <w:gridCol w:w="7512"/>
      </w:tblGrid>
      <w:tr w:rsidR="0085569D" w14:paraId="22FD39DA" w14:textId="77777777" w:rsidTr="00D128F1">
        <w:trPr>
          <w:cantSplit/>
        </w:trPr>
        <w:tc>
          <w:tcPr>
            <w:tcW w:w="7512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3AB12460" w14:textId="77777777" w:rsidR="0085569D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Uso previsto en una sede de la clínica Micodent, en Jauja. Aplicación web con React, Node.js/Express y base de datos MySQL; acceso mediante navegador y servicios locales. Actualmente se realizan pruebas en computadoras independientes. El despliegue definitivo deberá definir un servidor y la conectividad necesaria. El trabajo local no exige conexión permanente a internet y las instalaciones independientes no se sincronizan entre sí.</w:t>
            </w:r>
          </w:p>
        </w:tc>
      </w:tr>
    </w:tbl>
    <w:p w14:paraId="67A11E16" w14:textId="77777777" w:rsidR="0085569D" w:rsidRDefault="0085569D" w:rsidP="0085569D">
      <w:pPr>
        <w:spacing w:before="0" w:after="0" w:line="120" w:lineRule="exact"/>
        <w:rPr>
          <w:b/>
          <w:bCs/>
        </w:rPr>
      </w:pPr>
    </w:p>
    <w:p w14:paraId="607DB9D8" w14:textId="691B7F95" w:rsidR="00757272" w:rsidRPr="007A4B26" w:rsidRDefault="0085569D" w:rsidP="00757272">
      <w:pPr>
        <w:pStyle w:val="Prrafodelista"/>
        <w:keepNext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>Objetivos del sistema</w:t>
      </w:r>
    </w:p>
    <w:p w14:paraId="54AA1893" w14:textId="41E7836F" w:rsidR="0085569D" w:rsidRPr="00DB3D15" w:rsidRDefault="0085569D" w:rsidP="0085569D">
      <w:pPr>
        <w:pStyle w:val="Prrafodelista"/>
        <w:keepNext/>
        <w:numPr>
          <w:ilvl w:val="0"/>
          <w:numId w:val="5"/>
        </w:numPr>
        <w:rPr>
          <w:b/>
          <w:bCs/>
        </w:rPr>
      </w:pPr>
      <w:r>
        <w:rPr>
          <w:b/>
          <w:bCs/>
        </w:rPr>
        <w:t>Objetivo general</w:t>
      </w:r>
      <w:r>
        <w:rPr>
          <w:b/>
          <w:bCs/>
        </w:rPr>
        <w:t>.</w:t>
      </w:r>
    </w:p>
    <w:tbl>
      <w:tblPr>
        <w:tblStyle w:val="Tablaconcuadrcula"/>
        <w:tblW w:w="7512" w:type="dxa"/>
        <w:tblInd w:w="988" w:type="dxa"/>
        <w:tblLook w:val="04A0" w:firstRow="1" w:lastRow="0" w:firstColumn="1" w:lastColumn="0" w:noHBand="0" w:noVBand="1"/>
      </w:tblPr>
      <w:tblGrid>
        <w:gridCol w:w="7512"/>
      </w:tblGrid>
      <w:tr w:rsidR="0085569D" w14:paraId="07FE4163" w14:textId="77777777" w:rsidTr="00D128F1">
        <w:trPr>
          <w:cantSplit/>
        </w:trPr>
        <w:tc>
          <w:tcPr>
            <w:tcW w:w="7512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1C7D9B7E" w14:textId="77777777" w:rsidR="0085569D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Implementar y validar un sistema web que organice la información clínica, administrativa y financiera de Micodent, facilite su consulta y contribuya a mejorar la continuidad de la atención, el control operativo y la trazabilidad.</w:t>
            </w:r>
          </w:p>
        </w:tc>
      </w:tr>
    </w:tbl>
    <w:p w14:paraId="401F1AFA" w14:textId="77777777" w:rsidR="0085569D" w:rsidRDefault="0085569D" w:rsidP="0085569D">
      <w:pPr>
        <w:spacing w:before="0" w:after="0" w:line="120" w:lineRule="exact"/>
        <w:rPr>
          <w:b/>
          <w:bCs/>
        </w:rPr>
      </w:pPr>
    </w:p>
    <w:p w14:paraId="2BDE6263" w14:textId="74ADBA3E" w:rsidR="0085569D" w:rsidRPr="00DB3D15" w:rsidRDefault="0085569D" w:rsidP="0085569D">
      <w:pPr>
        <w:pStyle w:val="Prrafodelista"/>
        <w:keepNext/>
        <w:numPr>
          <w:ilvl w:val="0"/>
          <w:numId w:val="5"/>
        </w:numPr>
        <w:rPr>
          <w:b/>
          <w:bCs/>
        </w:rPr>
      </w:pPr>
      <w:r>
        <w:rPr>
          <w:b/>
          <w:bCs/>
        </w:rPr>
        <w:t>Objetivo</w:t>
      </w:r>
      <w:r>
        <w:rPr>
          <w:b/>
          <w:bCs/>
        </w:rPr>
        <w:t>s</w:t>
      </w:r>
      <w:r>
        <w:rPr>
          <w:b/>
          <w:bCs/>
        </w:rPr>
        <w:t xml:space="preserve"> </w:t>
      </w:r>
      <w:r>
        <w:rPr>
          <w:b/>
          <w:bCs/>
        </w:rPr>
        <w:t>específicos</w:t>
      </w:r>
      <w:r>
        <w:rPr>
          <w:b/>
          <w:bCs/>
        </w:rPr>
        <w:t>.</w:t>
      </w:r>
    </w:p>
    <w:tbl>
      <w:tblPr>
        <w:tblStyle w:val="Tablaconcuadrcula"/>
        <w:tblW w:w="7512" w:type="dxa"/>
        <w:tblInd w:w="988" w:type="dxa"/>
        <w:tblLook w:val="04A0" w:firstRow="1" w:lastRow="0" w:firstColumn="1" w:lastColumn="0" w:noHBand="0" w:noVBand="1"/>
      </w:tblPr>
      <w:tblGrid>
        <w:gridCol w:w="7512"/>
      </w:tblGrid>
      <w:tr w:rsidR="0085569D" w14:paraId="2445F0CE" w14:textId="77777777" w:rsidTr="00D128F1">
        <w:trPr>
          <w:cantSplit/>
        </w:trPr>
        <w:tc>
          <w:tcPr>
            <w:tcW w:w="7512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0D714756" w14:textId="256093E2" w:rsidR="0085569D" w:rsidRDefault="0085569D" w:rsidP="0085569D">
            <w:pPr>
              <w:pStyle w:val="Prrafodelista"/>
              <w:numPr>
                <w:ilvl w:val="0"/>
                <w:numId w:val="5"/>
              </w:numPr>
              <w:spacing w:after="60" w:before="40" w:line="240" w:lineRule="auto"/>
              <w:ind w:left="313" w:hanging="284"/>
              <w:jc w:val="left"/>
            </w:pPr>
            <w:r>
              <w:t>Organizar el registro y la búsqueda de pacientes y sus antecedentes clínicos.</w:t>
            </w:r>
          </w:p>
          <w:p w14:paraId="0D714756" w14:textId="256093E2" w:rsidR="0085569D" w:rsidRDefault="0085569D" w:rsidP="0085569D">
            <w:pPr>
              <w:pStyle w:val="Prrafodelista"/>
              <w:numPr>
                <w:ilvl w:val="0"/>
                <w:numId w:val="5"/>
              </w:numPr>
              <w:spacing w:after="60" w:before="40" w:line="240" w:lineRule="auto"/>
              <w:ind w:left="313" w:hanging="284"/>
              <w:jc w:val="left"/>
            </w:pPr>
            <w:r>
              <w:t>Facilitar el registro de consultas, evoluciones y odontograma, así como la emisión de documentos clínicos.</w:t>
            </w:r>
          </w:p>
          <w:p w14:paraId="0D714756" w14:textId="256093E2" w:rsidR="0085569D" w:rsidRDefault="0085569D" w:rsidP="0085569D">
            <w:pPr>
              <w:pStyle w:val="Prrafodelista"/>
              <w:numPr>
                <w:ilvl w:val="0"/>
                <w:numId w:val="5"/>
              </w:numPr>
              <w:spacing w:after="60" w:before="40" w:line="240" w:lineRule="auto"/>
              <w:ind w:left="313" w:hanging="284"/>
              <w:jc w:val="left"/>
            </w:pPr>
            <w:r>
              <w:t>Apoyar la programación y consulta de citas por día, semana y mes.</w:t>
            </w:r>
          </w:p>
          <w:p w14:paraId="0D714756" w14:textId="256093E2" w:rsidR="0085569D" w:rsidRDefault="0085569D" w:rsidP="0085569D">
            <w:pPr>
              <w:pStyle w:val="Prrafodelista"/>
              <w:numPr>
                <w:ilvl w:val="0"/>
                <w:numId w:val="5"/>
              </w:numPr>
              <w:spacing w:after="60" w:before="40" w:line="240" w:lineRule="auto"/>
              <w:ind w:left="313" w:hanging="284"/>
              <w:jc w:val="left"/>
            </w:pPr>
            <w:r>
              <w:t>Registrar abonos, gastos y trabajos de laboratorio, y consultar saldos, comisiones e indicadores.</w:t>
            </w:r>
          </w:p>
          <w:p w14:paraId="0D714756" w14:textId="256093E2" w:rsidR="0085569D" w:rsidRDefault="0085569D" w:rsidP="0085569D">
            <w:pPr>
              <w:pStyle w:val="Prrafodelista"/>
              <w:numPr>
                <w:ilvl w:val="0"/>
                <w:numId w:val="5"/>
              </w:numPr>
              <w:spacing w:after="60" w:before="40" w:line="240" w:lineRule="auto"/>
              <w:ind w:left="313" w:hanging="284"/>
              <w:jc w:val="left"/>
            </w:pPr>
            <w:r>
              <w:t>Fortalecer los controles de acceso, validación y trazabilidad mediante pruebas de seguridad e integridad.</w:t>
            </w:r>
          </w:p>
          <w:p w14:paraId="0D714756" w14:textId="256093E2" w:rsidR="0085569D" w:rsidRDefault="0085569D" w:rsidP="0085569D">
            <w:pPr>
              <w:pStyle w:val="Prrafodelista"/>
              <w:numPr>
                <w:ilvl w:val="0"/>
                <w:numId w:val="5"/>
              </w:numPr>
              <w:spacing w:after="60" w:before="40" w:line="240" w:lineRule="auto"/>
              <w:ind w:left="313" w:hanging="284"/>
              <w:jc w:val="left"/>
            </w:pPr>
            <w:r>
              <w:t>Preparar y validar procedimientos de respaldo, recuperación y actualización antes del despliegue real.</w:t>
            </w:r>
          </w:p>
        </w:tc>
      </w:tr>
    </w:tbl>
    <w:p w14:paraId="476524B6" w14:textId="77777777" w:rsidR="0085569D" w:rsidRDefault="0085569D" w:rsidP="00757272">
      <w:pPr>
        <w:spacing w:before="0" w:after="0" w:line="120" w:lineRule="exact"/>
        <w:ind w:left="284"/>
        <w:rPr>
          <w:b/>
          <w:bCs/>
        </w:rPr>
      </w:pPr>
    </w:p>
    <w:p w14:paraId="208918A7" w14:textId="4292616E" w:rsidR="00757272" w:rsidRPr="007A4B26" w:rsidRDefault="0085569D" w:rsidP="00757272">
      <w:pPr>
        <w:pStyle w:val="Prrafodelista"/>
        <w:keepNext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>Alcance del proyecto</w:t>
      </w:r>
    </w:p>
    <w:p w14:paraId="7BA8C623" w14:textId="65D989A1" w:rsidR="0085569D" w:rsidRPr="00DB3D15" w:rsidRDefault="0085569D" w:rsidP="0085569D">
      <w:pPr>
        <w:pStyle w:val="Prrafodelista"/>
        <w:keepNext/>
        <w:numPr>
          <w:ilvl w:val="0"/>
          <w:numId w:val="5"/>
        </w:numPr>
        <w:rPr>
          <w:b/>
          <w:bCs/>
        </w:rPr>
      </w:pPr>
      <w:r>
        <w:rPr>
          <w:b/>
          <w:bCs/>
        </w:rPr>
        <w:t>Funcionalidades incluidas (IN SCOPE)</w:t>
      </w:r>
      <w:r>
        <w:rPr>
          <w:b/>
          <w:bCs/>
        </w:rPr>
        <w:t>.</w:t>
      </w: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792"/>
        <w:gridCol w:w="2016"/>
        <w:gridCol w:w="3024"/>
        <w:gridCol w:w="2376"/>
      </w:tblGrid>
      <w:tr w:rsidR="0085569D" w14:paraId="69467F76" w14:textId="77777777" w:rsidTr="0085569D">
        <w:trPr>
          <w:tblHeader/>
          <w:cantSplit/>
        </w:trPr>
        <w:tc>
          <w:tcPr>
            <w:tcW w:w="792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30CF0440" w14:textId="27C8FDCB" w:rsidR="0085569D" w:rsidRPr="00757272" w:rsidRDefault="0085569D" w:rsidP="0085569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2016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10E2C7F2" w14:textId="05CC70CB" w:rsidR="0085569D" w:rsidRPr="00757272" w:rsidRDefault="0085569D" w:rsidP="0085569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Funcionalidades</w:t>
            </w:r>
          </w:p>
        </w:tc>
        <w:tc>
          <w:tcPr>
            <w:tcW w:w="3024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2714A4F6" w14:textId="048069A8" w:rsidR="0085569D" w:rsidRDefault="0085569D" w:rsidP="0085569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2376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671D4755" w14:textId="4C14931D" w:rsidR="0085569D" w:rsidRPr="00757272" w:rsidRDefault="0085569D" w:rsidP="0085569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Relación con requerimientos</w:t>
            </w:r>
          </w:p>
        </w:tc>
      </w:tr>
      <w:tr w:rsidR="0085569D" w14:paraId="7E891B7B" w14:textId="77777777" w:rsidTr="0085569D">
        <w:trPr>
          <w:cantSplit/>
        </w:trPr>
        <w:tc>
          <w:tcPr>
            <w:tcW w:w="792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5094CE2C" w14:textId="498C0118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IN-01</w:t>
            </w:r>
          </w:p>
        </w:tc>
        <w:tc>
          <w:tcPr>
            <w:tcW w:w="2016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77B654EF" w14:textId="77777777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Autenticación y sesiones</w:t>
            </w:r>
          </w:p>
        </w:tc>
        <w:tc>
          <w:tcPr>
            <w:tcW w:w="3024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2166D22B" w14:textId="77777777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Inicio y cierre de sesión; cambio y restablecimiento protegido de contraseñas.</w:t>
            </w:r>
          </w:p>
        </w:tc>
        <w:tc>
          <w:tcPr>
            <w:tcW w:w="2376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28E544B2" w14:textId="5E092F42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Acceso y sesiones; código por formalizar.</w:t>
            </w:r>
          </w:p>
        </w:tc>
      </w:tr>
      <w:tr w:rsidR="0085569D" w14:paraId="7E891B7B" w14:textId="77777777" w:rsidTr="0085569D">
        <w:trPr>
          <w:cantSplit/>
        </w:trPr>
        <w:tc>
          <w:tcPr>
            <w:tcW w:w="792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5094CE2C" w14:textId="498C0118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IN-02</w:t>
            </w:r>
          </w:p>
        </w:tc>
        <w:tc>
          <w:tcPr>
            <w:tcW w:w="2016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77B654EF" w14:textId="77777777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Pacientes</w:t>
            </w:r>
          </w:p>
        </w:tc>
        <w:tc>
          <w:tcPr>
            <w:tcW w:w="3024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2166D22B" w14:textId="77777777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Registro, búsqueda y actualización de datos de identificación y contacto.</w:t>
            </w:r>
          </w:p>
        </w:tc>
        <w:tc>
          <w:tcPr>
            <w:tcW w:w="2376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28E544B2" w14:textId="5E092F42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Registro de pacientes; código por formalizar.</w:t>
            </w:r>
          </w:p>
        </w:tc>
      </w:tr>
      <w:tr w:rsidR="0085569D" w14:paraId="7E891B7B" w14:textId="77777777" w:rsidTr="0085569D">
        <w:trPr>
          <w:cantSplit/>
        </w:trPr>
        <w:tc>
          <w:tcPr>
            <w:tcW w:w="792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5094CE2C" w14:textId="498C0118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IN-03</w:t>
            </w:r>
          </w:p>
        </w:tc>
        <w:tc>
          <w:tcPr>
            <w:tcW w:w="2016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77B654EF" w14:textId="77777777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Historias clínicas</w:t>
            </w:r>
          </w:p>
        </w:tc>
        <w:tc>
          <w:tcPr>
            <w:tcW w:w="3024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2166D22B" w14:textId="77777777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Antecedentes, consultas, diagnósticos, evoluciones y adendas asociadas al paciente.</w:t>
            </w:r>
          </w:p>
        </w:tc>
        <w:tc>
          <w:tcPr>
            <w:tcW w:w="2376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28E544B2" w14:textId="5E092F42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Gestión clínica; código por formalizar.</w:t>
            </w:r>
          </w:p>
        </w:tc>
      </w:tr>
      <w:tr w:rsidR="0085569D" w14:paraId="7E891B7B" w14:textId="77777777" w:rsidTr="0085569D">
        <w:trPr>
          <w:cantSplit/>
        </w:trPr>
        <w:tc>
          <w:tcPr>
            <w:tcW w:w="792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5094CE2C" w14:textId="498C0118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IN-04</w:t>
            </w:r>
          </w:p>
        </w:tc>
        <w:tc>
          <w:tcPr>
            <w:tcW w:w="2016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77B654EF" w14:textId="77777777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Odontograma</w:t>
            </w:r>
          </w:p>
        </w:tc>
        <w:tc>
          <w:tcPr>
            <w:tcW w:w="3024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2166D22B" w14:textId="77777777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Registro y consulta del estado de piezas dentales y tratamientos.</w:t>
            </w:r>
          </w:p>
        </w:tc>
        <w:tc>
          <w:tcPr>
            <w:tcW w:w="2376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28E544B2" w14:textId="5E092F42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Odontograma; código por formalizar.</w:t>
            </w:r>
          </w:p>
        </w:tc>
      </w:tr>
      <w:tr w:rsidR="0085569D" w14:paraId="7E891B7B" w14:textId="77777777" w:rsidTr="0085569D">
        <w:trPr>
          <w:cantSplit/>
        </w:trPr>
        <w:tc>
          <w:tcPr>
            <w:tcW w:w="792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5094CE2C" w14:textId="498C0118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IN-05</w:t>
            </w:r>
          </w:p>
        </w:tc>
        <w:tc>
          <w:tcPr>
            <w:tcW w:w="2016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77B654EF" w14:textId="77777777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Documentos clínicos</w:t>
            </w:r>
          </w:p>
        </w:tc>
        <w:tc>
          <w:tcPr>
            <w:tcW w:w="3024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2166D22B" w14:textId="77777777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Recetas y órdenes de radiografía con impresión desde el navegador; firmas y sellos registrados como imágenes.</w:t>
            </w:r>
          </w:p>
        </w:tc>
        <w:tc>
          <w:tcPr>
            <w:tcW w:w="2376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28E544B2" w14:textId="5E092F42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Documentación clínica; código por formalizar.</w:t>
            </w:r>
          </w:p>
        </w:tc>
      </w:tr>
      <w:tr w:rsidR="0085569D" w14:paraId="7E891B7B" w14:textId="77777777" w:rsidTr="0085569D">
        <w:trPr>
          <w:cantSplit/>
        </w:trPr>
        <w:tc>
          <w:tcPr>
            <w:tcW w:w="792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5094CE2C" w14:textId="498C0118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IN-06</w:t>
            </w:r>
          </w:p>
        </w:tc>
        <w:tc>
          <w:tcPr>
            <w:tcW w:w="2016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77B654EF" w14:textId="77777777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Imágenes clínicas</w:t>
            </w:r>
          </w:p>
        </w:tc>
        <w:tc>
          <w:tcPr>
            <w:tcW w:w="3024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2166D22B" w14:textId="77777777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Carga y consulta de radiografías asociadas a la historia clínica.</w:t>
            </w:r>
          </w:p>
        </w:tc>
        <w:tc>
          <w:tcPr>
            <w:tcW w:w="2376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28E544B2" w14:textId="5E092F42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Archivos clínicos; código por formalizar.</w:t>
            </w:r>
          </w:p>
        </w:tc>
      </w:tr>
      <w:tr w:rsidR="0085569D" w14:paraId="7E891B7B" w14:textId="77777777" w:rsidTr="0085569D">
        <w:trPr>
          <w:cantSplit/>
        </w:trPr>
        <w:tc>
          <w:tcPr>
            <w:tcW w:w="792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5094CE2C" w14:textId="498C0118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IN-07</w:t>
            </w:r>
          </w:p>
        </w:tc>
        <w:tc>
          <w:tcPr>
            <w:tcW w:w="2016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77B654EF" w14:textId="77777777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Agenda</w:t>
            </w:r>
          </w:p>
        </w:tc>
        <w:tc>
          <w:tcPr>
            <w:tcW w:w="3024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2166D22B" w14:textId="77777777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Programación, modificación y consulta de citas por día, semana y mes.</w:t>
            </w:r>
          </w:p>
        </w:tc>
        <w:tc>
          <w:tcPr>
            <w:tcW w:w="2376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28E544B2" w14:textId="5E092F42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Agenda de citas; código por formalizar.</w:t>
            </w:r>
          </w:p>
        </w:tc>
      </w:tr>
      <w:tr w:rsidR="0085569D" w14:paraId="7E891B7B" w14:textId="77777777" w:rsidTr="0085569D">
        <w:trPr>
          <w:cantSplit/>
        </w:trPr>
        <w:tc>
          <w:tcPr>
            <w:tcW w:w="792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5094CE2C" w14:textId="498C0118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IN-08</w:t>
            </w:r>
          </w:p>
        </w:tc>
        <w:tc>
          <w:tcPr>
            <w:tcW w:w="2016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77B654EF" w14:textId="77777777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Usuarios y perfiles</w:t>
            </w:r>
          </w:p>
        </w:tc>
        <w:tc>
          <w:tcPr>
            <w:tcW w:w="3024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2166D22B" w14:textId="77777777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Administración de cuentas, roles y niveles, conforme a las facultades autorizadas.</w:t>
            </w:r>
          </w:p>
        </w:tc>
        <w:tc>
          <w:tcPr>
            <w:tcW w:w="2376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28E544B2" w14:textId="5E092F42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Administración de usuarios; código por formalizar.</w:t>
            </w:r>
          </w:p>
        </w:tc>
      </w:tr>
      <w:tr w:rsidR="0085569D" w14:paraId="7E891B7B" w14:textId="77777777" w:rsidTr="0085569D">
        <w:trPr>
          <w:cantSplit/>
        </w:trPr>
        <w:tc>
          <w:tcPr>
            <w:tcW w:w="792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5094CE2C" w14:textId="498C0118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IN-09</w:t>
            </w:r>
          </w:p>
        </w:tc>
        <w:tc>
          <w:tcPr>
            <w:tcW w:w="2016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77B654EF" w14:textId="77777777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Abonos y gastos</w:t>
            </w:r>
          </w:p>
        </w:tc>
        <w:tc>
          <w:tcPr>
            <w:tcW w:w="3024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2166D22B" w14:textId="77777777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Registro de pagos de consultas, saldos pendientes y egresos categorizados.</w:t>
            </w:r>
          </w:p>
        </w:tc>
        <w:tc>
          <w:tcPr>
            <w:tcW w:w="2376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28E544B2" w14:textId="5E092F42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RF01 del informe V3 para egresos; pagos clínicos por formalizar.</w:t>
            </w:r>
          </w:p>
        </w:tc>
      </w:tr>
      <w:tr w:rsidR="0085569D" w14:paraId="7E891B7B" w14:textId="77777777" w:rsidTr="0085569D">
        <w:trPr>
          <w:cantSplit/>
        </w:trPr>
        <w:tc>
          <w:tcPr>
            <w:tcW w:w="792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5094CE2C" w14:textId="498C0118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IN-10</w:t>
            </w:r>
          </w:p>
        </w:tc>
        <w:tc>
          <w:tcPr>
            <w:tcW w:w="2016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77B654EF" w14:textId="77777777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Comisiones</w:t>
            </w:r>
          </w:p>
        </w:tc>
        <w:tc>
          <w:tcPr>
            <w:tcW w:w="3024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2166D22B" w14:textId="77777777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Cálculo y consulta de comisiones según ingresos, tratamientos, recargos y penalidades.</w:t>
            </w:r>
          </w:p>
        </w:tc>
        <w:tc>
          <w:tcPr>
            <w:tcW w:w="2376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28E544B2" w14:textId="5E092F42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RF03 del informe V3.</w:t>
            </w:r>
          </w:p>
        </w:tc>
      </w:tr>
      <w:tr w:rsidR="0085569D" w14:paraId="7E891B7B" w14:textId="77777777" w:rsidTr="0085569D">
        <w:trPr>
          <w:cantSplit/>
        </w:trPr>
        <w:tc>
          <w:tcPr>
            <w:tcW w:w="792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5094CE2C" w14:textId="498C0118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IN-11</w:t>
            </w:r>
          </w:p>
        </w:tc>
        <w:tc>
          <w:tcPr>
            <w:tcW w:w="2016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77B654EF" w14:textId="77777777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Laboratorios</w:t>
            </w:r>
          </w:p>
        </w:tc>
        <w:tc>
          <w:tcPr>
            <w:tcW w:w="3024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2166D22B" w14:textId="77777777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Registro de trabajos externos, abonos y saldos por pagar vinculados a consultas.</w:t>
            </w:r>
          </w:p>
        </w:tc>
        <w:tc>
          <w:tcPr>
            <w:tcW w:w="2376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28E544B2" w14:textId="5E092F42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RF04 del informe V3.</w:t>
            </w:r>
          </w:p>
        </w:tc>
      </w:tr>
      <w:tr w:rsidR="0085569D" w14:paraId="7E891B7B" w14:textId="77777777" w:rsidTr="0085569D">
        <w:trPr>
          <w:cantSplit/>
        </w:trPr>
        <w:tc>
          <w:tcPr>
            <w:tcW w:w="792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5094CE2C" w14:textId="498C0118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IN-12</w:t>
            </w:r>
          </w:p>
        </w:tc>
        <w:tc>
          <w:tcPr>
            <w:tcW w:w="2016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77B654EF" w14:textId="77777777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Reportes e indicadores</w:t>
            </w:r>
          </w:p>
        </w:tc>
        <w:tc>
          <w:tcPr>
            <w:tcW w:w="3024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2166D22B" w14:textId="77777777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Consulta de resultados financieros y filtros por fechas, doctor y estado.</w:t>
            </w:r>
          </w:p>
        </w:tc>
        <w:tc>
          <w:tcPr>
            <w:tcW w:w="2376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28E544B2" w14:textId="5E092F42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RF05 del informe V3.</w:t>
            </w:r>
          </w:p>
        </w:tc>
      </w:tr>
      <w:tr w:rsidR="0085569D" w14:paraId="7E891B7B" w14:textId="77777777" w:rsidTr="0085569D">
        <w:trPr>
          <w:cantSplit/>
        </w:trPr>
        <w:tc>
          <w:tcPr>
            <w:tcW w:w="792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5094CE2C" w14:textId="498C0118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IN-13</w:t>
            </w:r>
          </w:p>
        </w:tc>
        <w:tc>
          <w:tcPr>
            <w:tcW w:w="2016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77B654EF" w14:textId="77777777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Auditoría</w:t>
            </w:r>
          </w:p>
        </w:tc>
        <w:tc>
          <w:tcPr>
            <w:tcW w:w="3024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2166D22B" w14:textId="77777777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Consulta de registros de operaciones financieras y fortalecimiento de la trazabilidad.</w:t>
            </w:r>
          </w:p>
        </w:tc>
        <w:tc>
          <w:tcPr>
            <w:tcW w:w="2376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28E544B2" w14:textId="5E092F42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RF02 del informe V3; integridad sujeta a validación.</w:t>
            </w:r>
          </w:p>
        </w:tc>
      </w:tr>
    </w:tbl>
    <w:p w14:paraId="15C94C9C" w14:textId="40CA1FE5" w:rsidR="00DB3D15" w:rsidRDefault="007438E4" w:rsidP="00DB3D15">
      <w:pPr>
        <w:keepNext/>
        <w:spacing w:line="240" w:lineRule="auto" w:before="120" w:after="120"/>
        <w:ind w:left="284"/>
        <w:jc w:val="left"/>
      </w:pPr>
      <w:r>
        <w:t>Trazabilidad: RF01–RF05 remiten al Informe técnico integral Micodent V3.0. Los requerimientos clínicos y sus casos de uso deben incorporarse a una matriz aprobada, sin reutilizar esos códigos con otro significado. El alcance es un compromiso de implementación y validación; no certifica que todas las funciones estén listas para producción.</w:t>
      </w:r>
    </w:p>
    <w:p w14:paraId="4CD8B61B" w14:textId="77777777" w:rsidR="0085569D" w:rsidRDefault="0085569D" w:rsidP="00757272">
      <w:pPr>
        <w:spacing w:before="0" w:after="0" w:line="120" w:lineRule="exact"/>
        <w:ind w:left="284"/>
        <w:rPr>
          <w:b/>
          <w:bCs/>
        </w:rPr>
      </w:pPr>
    </w:p>
    <w:p w14:paraId="20F3D6F9" w14:textId="2D7C9AD0" w:rsidR="0085569D" w:rsidRPr="00DB3D15" w:rsidRDefault="0085569D" w:rsidP="0085569D">
      <w:pPr>
        <w:pStyle w:val="Prrafodelista"/>
        <w:keepNext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Funcionalidades </w:t>
      </w:r>
      <w:r>
        <w:rPr>
          <w:b/>
          <w:bCs/>
        </w:rPr>
        <w:t xml:space="preserve">excluidas </w:t>
      </w:r>
      <w:r>
        <w:rPr>
          <w:b/>
          <w:bCs/>
        </w:rPr>
        <w:t>(</w:t>
      </w:r>
      <w:r>
        <w:rPr>
          <w:b/>
          <w:bCs/>
        </w:rPr>
        <w:t xml:space="preserve">OUT OF </w:t>
      </w:r>
      <w:r>
        <w:rPr>
          <w:b/>
          <w:bCs/>
        </w:rPr>
        <w:t>SCOPE).</w:t>
      </w:r>
    </w:p>
    <w:tbl>
      <w:tblPr>
        <w:tblStyle w:val="Tablaconcuadrcula"/>
        <w:tblW w:w="8216" w:type="dxa"/>
        <w:tblInd w:w="284" w:type="dxa"/>
        <w:tblLook w:val="04A0" w:firstRow="1" w:lastRow="0" w:firstColumn="1" w:lastColumn="0" w:noHBand="0" w:noVBand="1"/>
      </w:tblPr>
      <w:tblGrid>
        <w:gridCol w:w="1412"/>
        <w:gridCol w:w="3402"/>
        <w:gridCol w:w="3402"/>
      </w:tblGrid>
      <w:tr w:rsidR="0085569D" w14:paraId="2B66D596" w14:textId="77777777" w:rsidTr="0085569D">
        <w:trPr>
          <w:tblHeader/>
          <w:cantSplit/>
        </w:trPr>
        <w:tc>
          <w:tcPr>
            <w:tcW w:w="1412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458AD2CB" w14:textId="77777777" w:rsidR="0085569D" w:rsidRPr="00757272" w:rsidRDefault="0085569D" w:rsidP="00D128F1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3402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79C58265" w14:textId="77777777" w:rsidR="0085569D" w:rsidRPr="00757272" w:rsidRDefault="0085569D" w:rsidP="00D128F1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Funcionalidades</w:t>
            </w:r>
          </w:p>
        </w:tc>
        <w:tc>
          <w:tcPr>
            <w:tcW w:w="3402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292855ED" w14:textId="235988E3" w:rsidR="0085569D" w:rsidRDefault="0085569D" w:rsidP="00D128F1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Justificación</w:t>
            </w:r>
          </w:p>
        </w:tc>
      </w:tr>
      <w:tr w:rsidR="0085569D" w14:paraId="7FE225A6" w14:textId="77777777" w:rsidTr="0085569D">
        <w:trPr>
          <w:cantSplit/>
        </w:trPr>
        <w:tc>
          <w:tcPr>
            <w:tcW w:w="1412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231CA500" w14:textId="0375A571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OUT-01</w:t>
            </w:r>
          </w:p>
        </w:tc>
        <w:tc>
          <w:tcPr>
            <w:tcW w:w="3402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1CF2ABBF" w14:textId="77777777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Facturación electrónica SUNAT</w:t>
            </w:r>
          </w:p>
        </w:tc>
        <w:tc>
          <w:tcPr>
            <w:tcW w:w="3402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24B38173" w14:textId="77777777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Se limita el alcance al control financiero interno, sin emisión tributaria electrónica.</w:t>
            </w:r>
          </w:p>
        </w:tc>
      </w:tr>
      <w:tr w:rsidR="0085569D" w14:paraId="7FE225A6" w14:textId="77777777" w:rsidTr="0085569D">
        <w:trPr>
          <w:cantSplit/>
        </w:trPr>
        <w:tc>
          <w:tcPr>
            <w:tcW w:w="1412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231CA500" w14:textId="0375A571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OUT-02</w:t>
            </w:r>
          </w:p>
        </w:tc>
        <w:tc>
          <w:tcPr>
            <w:tcW w:w="3402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1CF2ABBF" w14:textId="77777777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Integración con seguros o EPS</w:t>
            </w:r>
          </w:p>
        </w:tc>
        <w:tc>
          <w:tcPr>
            <w:tcW w:w="3402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24B38173" w14:textId="77777777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No se incluyen intercambio automático de datos, autorizaciones ni liquidaciones con aseguradoras.</w:t>
            </w:r>
          </w:p>
        </w:tc>
      </w:tr>
      <w:tr w:rsidR="0085569D" w14:paraId="7FE225A6" w14:textId="77777777" w:rsidTr="0085569D">
        <w:trPr>
          <w:cantSplit/>
        </w:trPr>
        <w:tc>
          <w:tcPr>
            <w:tcW w:w="1412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231CA500" w14:textId="0375A571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OUT-03</w:t>
            </w:r>
          </w:p>
        </w:tc>
        <w:tc>
          <w:tcPr>
            <w:tcW w:w="3402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1CF2ABBF" w14:textId="77777777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Aplicaciones móviles nativas</w:t>
            </w:r>
          </w:p>
        </w:tc>
        <w:tc>
          <w:tcPr>
            <w:tcW w:w="3402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24B38173" w14:textId="77777777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La entrega es una aplicación web; no se desarrollarán aplicaciones independientes para Android o iOS.</w:t>
            </w:r>
          </w:p>
        </w:tc>
      </w:tr>
      <w:tr w:rsidR="0085569D" w14:paraId="7FE225A6" w14:textId="77777777" w:rsidTr="0085569D">
        <w:trPr>
          <w:cantSplit/>
        </w:trPr>
        <w:tc>
          <w:tcPr>
            <w:tcW w:w="1412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231CA500" w14:textId="0375A571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OUT-04</w:t>
            </w:r>
          </w:p>
        </w:tc>
        <w:tc>
          <w:tcPr>
            <w:tcW w:w="3402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1CF2ABBF" w14:textId="77777777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Teleconsulta y portal del paciente</w:t>
            </w:r>
          </w:p>
        </w:tc>
        <w:tc>
          <w:tcPr>
            <w:tcW w:w="3402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24B38173" w14:textId="77777777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No se incluyen videollamadas ni acceso del paciente para autogestión de citas o expedientes.</w:t>
            </w:r>
          </w:p>
        </w:tc>
      </w:tr>
      <w:tr w:rsidR="0085569D" w14:paraId="7FE225A6" w14:textId="77777777" w:rsidTr="0085569D">
        <w:trPr>
          <w:cantSplit/>
        </w:trPr>
        <w:tc>
          <w:tcPr>
            <w:tcW w:w="1412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231CA500" w14:textId="0375A571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OUT-05</w:t>
            </w:r>
          </w:p>
        </w:tc>
        <w:tc>
          <w:tcPr>
            <w:tcW w:w="3402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1CF2ABBF" w14:textId="77777777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Inventario de insumos</w:t>
            </w:r>
          </w:p>
        </w:tc>
        <w:tc>
          <w:tcPr>
            <w:tcW w:w="3402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24B38173" w14:textId="77777777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Los gastos no constituyen un control de existencias, lotes, vencimientos o reposición.</w:t>
            </w:r>
          </w:p>
        </w:tc>
      </w:tr>
      <w:tr w:rsidR="0085569D" w14:paraId="7FE225A6" w14:textId="77777777" w:rsidTr="0085569D">
        <w:trPr>
          <w:cantSplit/>
        </w:trPr>
        <w:tc>
          <w:tcPr>
            <w:tcW w:w="1412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231CA500" w14:textId="0375A571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OUT-06</w:t>
            </w:r>
          </w:p>
        </w:tc>
        <w:tc>
          <w:tcPr>
            <w:tcW w:w="3402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1CF2ABBF" w14:textId="77777777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Sincronización entre sedes o PCs</w:t>
            </w:r>
          </w:p>
        </w:tc>
        <w:tc>
          <w:tcPr>
            <w:tcW w:w="3402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24B38173" w14:textId="77777777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No se incluye conciliación automática entre bases locales independientes ni operación multisede.</w:t>
            </w:r>
          </w:p>
        </w:tc>
      </w:tr>
      <w:tr w:rsidR="0085569D" w14:paraId="7FE225A6" w14:textId="77777777" w:rsidTr="0085569D">
        <w:trPr>
          <w:cantSplit/>
        </w:trPr>
        <w:tc>
          <w:tcPr>
            <w:tcW w:w="1412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231CA500" w14:textId="0375A571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OUT-07</w:t>
            </w:r>
          </w:p>
        </w:tc>
        <w:tc>
          <w:tcPr>
            <w:tcW w:w="3402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1CF2ABBF" w14:textId="77777777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Firma digital certificada e integración radiológica</w:t>
            </w:r>
          </w:p>
        </w:tc>
        <w:tc>
          <w:tcPr>
            <w:tcW w:w="3402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24B38173" w14:textId="77777777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Las imágenes de firmas no equivalen a firma digital certificada. No se incluye integración con equipos o plataformas radiológicas.</w:t>
            </w:r>
          </w:p>
        </w:tc>
      </w:tr>
    </w:tbl>
    <w:p w14:paraId="3CC98B75" w14:textId="77777777" w:rsidR="0085569D" w:rsidRDefault="0085569D" w:rsidP="0085569D">
      <w:pPr>
        <w:spacing w:before="0" w:after="0" w:line="120" w:lineRule="exact"/>
        <w:ind w:left="284"/>
        <w:rPr>
          <w:b/>
          <w:bCs/>
        </w:rPr>
      </w:pPr>
    </w:p>
    <w:p w14:paraId="7897AD0A" w14:textId="6AAA0F17" w:rsidR="00757272" w:rsidRPr="007A4B26" w:rsidRDefault="0085569D" w:rsidP="00757272">
      <w:pPr>
        <w:pStyle w:val="Prrafodelista"/>
        <w:keepNext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>Límites del sistema</w:t>
      </w:r>
    </w:p>
    <w:p w14:paraId="37D8E94E" w14:textId="2D51CB46" w:rsidR="0085569D" w:rsidRPr="00DB3D15" w:rsidRDefault="0085569D" w:rsidP="0085569D">
      <w:pPr>
        <w:pStyle w:val="Prrafodelista"/>
        <w:keepNext/>
        <w:numPr>
          <w:ilvl w:val="0"/>
          <w:numId w:val="5"/>
        </w:numPr>
        <w:rPr>
          <w:b/>
          <w:bCs/>
        </w:rPr>
      </w:pPr>
      <w:r>
        <w:rPr>
          <w:b/>
          <w:bCs/>
        </w:rPr>
        <w:t>Actores externos</w:t>
      </w:r>
      <w:r>
        <w:rPr>
          <w:b/>
          <w:bCs/>
        </w:rPr>
        <w:t>.</w:t>
      </w:r>
    </w:p>
    <w:tbl>
      <w:tblPr>
        <w:tblStyle w:val="Tablaconcuadrcula"/>
        <w:tblW w:w="8216" w:type="dxa"/>
        <w:tblInd w:w="284" w:type="dxa"/>
        <w:tblLook w:val="04A0" w:firstRow="1" w:lastRow="0" w:firstColumn="1" w:lastColumn="0" w:noHBand="0" w:noVBand="1"/>
      </w:tblPr>
      <w:tblGrid>
        <w:gridCol w:w="1412"/>
        <w:gridCol w:w="3402"/>
        <w:gridCol w:w="3402"/>
      </w:tblGrid>
      <w:tr w:rsidR="0085569D" w14:paraId="669CA8A2" w14:textId="77777777" w:rsidTr="0085569D">
        <w:trPr>
          <w:tblHeader/>
          <w:cantSplit/>
        </w:trPr>
        <w:tc>
          <w:tcPr>
            <w:tcW w:w="1412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177B347F" w14:textId="77777777" w:rsidR="0085569D" w:rsidRPr="00757272" w:rsidRDefault="0085569D" w:rsidP="00D128F1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3402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6C99B9D6" w14:textId="2E269A53" w:rsidR="0085569D" w:rsidRPr="00757272" w:rsidRDefault="0085569D" w:rsidP="00D128F1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Actor</w:t>
            </w:r>
          </w:p>
        </w:tc>
        <w:tc>
          <w:tcPr>
            <w:tcW w:w="3402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607B2E71" w14:textId="77777777" w:rsidR="0085569D" w:rsidRDefault="0085569D" w:rsidP="00D128F1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85569D" w14:paraId="362D7A24" w14:textId="77777777" w:rsidTr="0085569D">
        <w:trPr>
          <w:cantSplit/>
        </w:trPr>
        <w:tc>
          <w:tcPr>
            <w:tcW w:w="1412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22FE3C2D" w14:textId="50BC93CD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ACT-01</w:t>
            </w:r>
          </w:p>
        </w:tc>
        <w:tc>
          <w:tcPr>
            <w:tcW w:w="3402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0E573E5A" w14:textId="77777777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Administración</w:t>
            </w:r>
          </w:p>
        </w:tc>
        <w:tc>
          <w:tcPr>
            <w:tcW w:w="3402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43FFB86B" w14:textId="77777777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Opera funciones administrativas y financieras según permisos; no se presupone autorización para editar toda la historia clínica.</w:t>
            </w:r>
          </w:p>
        </w:tc>
      </w:tr>
      <w:tr w:rsidR="0085569D" w14:paraId="362D7A24" w14:textId="77777777" w:rsidTr="0085569D">
        <w:trPr>
          <w:cantSplit/>
        </w:trPr>
        <w:tc>
          <w:tcPr>
            <w:tcW w:w="1412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22FE3C2D" w14:textId="50BC93CD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ACT-02</w:t>
            </w:r>
          </w:p>
        </w:tc>
        <w:tc>
          <w:tcPr>
            <w:tcW w:w="3402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0E573E5A" w14:textId="77777777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Odontólogo</w:t>
            </w:r>
          </w:p>
        </w:tc>
        <w:tc>
          <w:tcPr>
            <w:tcW w:w="3402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43FFB86B" w14:textId="77777777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Registra y consulta información clínica, odontograma y documentos de sus atenciones conforme a la autorización aplicable.</w:t>
            </w:r>
          </w:p>
        </w:tc>
      </w:tr>
      <w:tr w:rsidR="0085569D" w14:paraId="362D7A24" w14:textId="77777777" w:rsidTr="0085569D">
        <w:trPr>
          <w:cantSplit/>
        </w:trPr>
        <w:tc>
          <w:tcPr>
            <w:tcW w:w="1412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22FE3C2D" w14:textId="50BC93CD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ACT-03</w:t>
            </w:r>
          </w:p>
        </w:tc>
        <w:tc>
          <w:tcPr>
            <w:tcW w:w="3402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0E573E5A" w14:textId="77777777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Asistencia o recepción</w:t>
            </w:r>
          </w:p>
        </w:tc>
        <w:tc>
          <w:tcPr>
            <w:tcW w:w="3402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43FFB86B" w14:textId="77777777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Registra datos administrativos de pacientes y apoya la gestión de citas; no sustituye la responsabilidad clínica del odontólogo.</w:t>
            </w:r>
          </w:p>
        </w:tc>
      </w:tr>
      <w:tr w:rsidR="0085569D" w14:paraId="362D7A24" w14:textId="77777777" w:rsidTr="0085569D">
        <w:trPr>
          <w:cantSplit/>
        </w:trPr>
        <w:tc>
          <w:tcPr>
            <w:tcW w:w="1412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22FE3C2D" w14:textId="50BC93CD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ACT-04</w:t>
            </w:r>
          </w:p>
        </w:tc>
        <w:tc>
          <w:tcPr>
            <w:tcW w:w="3402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0E573E5A" w14:textId="77777777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Paciente y laboratorio externo</w:t>
            </w:r>
          </w:p>
        </w:tc>
        <w:tc>
          <w:tcPr>
            <w:tcW w:w="3402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43FFB86B" w14:textId="77777777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Participantes indirectos: aportan información o reciben documentos/trabajos. No disponen de cuenta ni integración directa en este alcance.</w:t>
            </w:r>
          </w:p>
        </w:tc>
      </w:tr>
    </w:tbl>
    <w:p w14:paraId="0E600F32" w14:textId="77777777" w:rsidR="0085569D" w:rsidRDefault="0085569D" w:rsidP="0085569D">
      <w:pPr>
        <w:spacing w:before="0" w:after="0" w:line="120" w:lineRule="exact"/>
        <w:ind w:left="284"/>
        <w:rPr>
          <w:b/>
          <w:bCs/>
        </w:rPr>
      </w:pPr>
    </w:p>
    <w:p w14:paraId="1633AFBB" w14:textId="1188C337" w:rsidR="0085569D" w:rsidRPr="00DB3D15" w:rsidRDefault="0085569D" w:rsidP="0085569D">
      <w:pPr>
        <w:pStyle w:val="Prrafodelista"/>
        <w:keepNext/>
        <w:numPr>
          <w:ilvl w:val="0"/>
          <w:numId w:val="5"/>
        </w:numPr>
        <w:rPr>
          <w:b/>
          <w:bCs/>
        </w:rPr>
      </w:pPr>
      <w:r>
        <w:rPr>
          <w:b/>
          <w:bCs/>
        </w:rPr>
        <w:t>Entradas al sistema.</w:t>
      </w:r>
    </w:p>
    <w:tbl>
      <w:tblPr>
        <w:tblStyle w:val="Tablaconcuadrcula"/>
        <w:tblW w:w="8216" w:type="dxa"/>
        <w:tblInd w:w="284" w:type="dxa"/>
        <w:tblLook w:val="04A0" w:firstRow="1" w:lastRow="0" w:firstColumn="1" w:lastColumn="0" w:noHBand="0" w:noVBand="1"/>
      </w:tblPr>
      <w:tblGrid>
        <w:gridCol w:w="1412"/>
        <w:gridCol w:w="3402"/>
        <w:gridCol w:w="3402"/>
      </w:tblGrid>
      <w:tr w:rsidR="0085569D" w14:paraId="23383734" w14:textId="77777777" w:rsidTr="00D128F1">
        <w:trPr>
          <w:tblHeader/>
          <w:cantSplit/>
        </w:trPr>
        <w:tc>
          <w:tcPr>
            <w:tcW w:w="1412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57E9661C" w14:textId="77777777" w:rsidR="0085569D" w:rsidRPr="00757272" w:rsidRDefault="0085569D" w:rsidP="00D128F1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3402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2FFF1D75" w14:textId="6E4D5739" w:rsidR="0085569D" w:rsidRPr="00757272" w:rsidRDefault="0085569D" w:rsidP="00D128F1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Entrada</w:t>
            </w:r>
          </w:p>
        </w:tc>
        <w:tc>
          <w:tcPr>
            <w:tcW w:w="3402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6919F0CF" w14:textId="5198CF37" w:rsidR="0085569D" w:rsidRDefault="0085569D" w:rsidP="00D128F1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Fuente</w:t>
            </w:r>
          </w:p>
        </w:tc>
      </w:tr>
      <w:tr w:rsidR="0085569D" w14:paraId="262889A5" w14:textId="77777777" w:rsidTr="00D128F1">
        <w:trPr>
          <w:cantSplit/>
        </w:trPr>
        <w:tc>
          <w:tcPr>
            <w:tcW w:w="1412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3EAA7EFD" w14:textId="128B207D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E-01</w:t>
            </w:r>
          </w:p>
        </w:tc>
        <w:tc>
          <w:tcPr>
            <w:tcW w:w="3402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2DD6731F" w14:textId="77777777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Credenciales de acceso</w:t>
            </w:r>
          </w:p>
        </w:tc>
        <w:tc>
          <w:tcPr>
            <w:tcW w:w="3402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170B437B" w14:textId="77777777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Cada usuario autorizado.</w:t>
            </w:r>
          </w:p>
        </w:tc>
      </w:tr>
      <w:tr w:rsidR="0085569D" w14:paraId="262889A5" w14:textId="77777777" w:rsidTr="00D128F1">
        <w:trPr>
          <w:cantSplit/>
        </w:trPr>
        <w:tc>
          <w:tcPr>
            <w:tcW w:w="1412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3EAA7EFD" w14:textId="128B207D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E-02</w:t>
            </w:r>
          </w:p>
        </w:tc>
        <w:tc>
          <w:tcPr>
            <w:tcW w:w="3402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2DD6731F" w14:textId="77777777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Identificación y contacto del paciente</w:t>
            </w:r>
          </w:p>
        </w:tc>
        <w:tc>
          <w:tcPr>
            <w:tcW w:w="3402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170B437B" w14:textId="77777777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Paciente, registrados por personal autorizado.</w:t>
            </w:r>
          </w:p>
        </w:tc>
      </w:tr>
      <w:tr w:rsidR="0085569D" w14:paraId="262889A5" w14:textId="77777777" w:rsidTr="00D128F1">
        <w:trPr>
          <w:cantSplit/>
        </w:trPr>
        <w:tc>
          <w:tcPr>
            <w:tcW w:w="1412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3EAA7EFD" w14:textId="128B207D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E-03</w:t>
            </w:r>
          </w:p>
        </w:tc>
        <w:tc>
          <w:tcPr>
            <w:tcW w:w="3402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2DD6731F" w14:textId="77777777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Antecedentes, hallazgos, tratamientos y evoluciones</w:t>
            </w:r>
          </w:p>
        </w:tc>
        <w:tc>
          <w:tcPr>
            <w:tcW w:w="3402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170B437B" w14:textId="77777777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Odontólogo; información del paciente validada durante la atención.</w:t>
            </w:r>
          </w:p>
        </w:tc>
      </w:tr>
      <w:tr w:rsidR="0085569D" w14:paraId="262889A5" w14:textId="77777777" w:rsidTr="00D128F1">
        <w:trPr>
          <w:cantSplit/>
        </w:trPr>
        <w:tc>
          <w:tcPr>
            <w:tcW w:w="1412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3EAA7EFD" w14:textId="128B207D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E-04</w:t>
            </w:r>
          </w:p>
        </w:tc>
        <w:tc>
          <w:tcPr>
            <w:tcW w:w="3402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2DD6731F" w14:textId="77777777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Citas y cambios de programación</w:t>
            </w:r>
          </w:p>
        </w:tc>
        <w:tc>
          <w:tcPr>
            <w:tcW w:w="3402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170B437B" w14:textId="77777777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Personal autorizado de recepción o atención.</w:t>
            </w:r>
          </w:p>
        </w:tc>
      </w:tr>
      <w:tr w:rsidR="0085569D" w14:paraId="262889A5" w14:textId="77777777" w:rsidTr="00D128F1">
        <w:trPr>
          <w:cantSplit/>
        </w:trPr>
        <w:tc>
          <w:tcPr>
            <w:tcW w:w="1412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3EAA7EFD" w14:textId="128B207D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E-05</w:t>
            </w:r>
          </w:p>
        </w:tc>
        <w:tc>
          <w:tcPr>
            <w:tcW w:w="3402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2DD6731F" w14:textId="77777777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Abonos, gastos, recargos y penalidades</w:t>
            </w:r>
          </w:p>
        </w:tc>
        <w:tc>
          <w:tcPr>
            <w:tcW w:w="3402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170B437B" w14:textId="77777777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Personal autorizado, con sustento de la operación.</w:t>
            </w:r>
          </w:p>
        </w:tc>
      </w:tr>
      <w:tr w:rsidR="0085569D" w14:paraId="262889A5" w14:textId="77777777" w:rsidTr="00D128F1">
        <w:trPr>
          <w:cantSplit/>
        </w:trPr>
        <w:tc>
          <w:tcPr>
            <w:tcW w:w="1412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3EAA7EFD" w14:textId="128B207D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E-06</w:t>
            </w:r>
          </w:p>
        </w:tc>
        <w:tc>
          <w:tcPr>
            <w:tcW w:w="3402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2DD6731F" w14:textId="77777777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Trabajos y pagos de laboratorio</w:t>
            </w:r>
          </w:p>
        </w:tc>
        <w:tc>
          <w:tcPr>
            <w:tcW w:w="3402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170B437B" w14:textId="77777777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Información del proveedor registrada por personal autorizado.</w:t>
            </w:r>
          </w:p>
        </w:tc>
      </w:tr>
      <w:tr w:rsidR="0085569D" w14:paraId="262889A5" w14:textId="77777777" w:rsidTr="00D128F1">
        <w:trPr>
          <w:cantSplit/>
        </w:trPr>
        <w:tc>
          <w:tcPr>
            <w:tcW w:w="1412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3EAA7EFD" w14:textId="128B207D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E-07</w:t>
            </w:r>
          </w:p>
        </w:tc>
        <w:tc>
          <w:tcPr>
            <w:tcW w:w="3402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2DD6731F" w14:textId="77777777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Radiografías, firmas y contenido de documentos</w:t>
            </w:r>
          </w:p>
        </w:tc>
        <w:tc>
          <w:tcPr>
            <w:tcW w:w="3402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170B437B" w14:textId="77777777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Archivos e información incorporados por personal autorizado.</w:t>
            </w:r>
          </w:p>
        </w:tc>
      </w:tr>
    </w:tbl>
    <w:p w14:paraId="584D4E70" w14:textId="77777777" w:rsidR="0085569D" w:rsidRDefault="0085569D" w:rsidP="0085569D">
      <w:pPr>
        <w:spacing w:before="0" w:after="0" w:line="120" w:lineRule="exact"/>
        <w:ind w:left="284"/>
        <w:rPr>
          <w:b/>
          <w:bCs/>
        </w:rPr>
      </w:pPr>
    </w:p>
    <w:p w14:paraId="665C0D25" w14:textId="725391E9" w:rsidR="0085569D" w:rsidRPr="00DB3D15" w:rsidRDefault="0085569D" w:rsidP="0085569D">
      <w:pPr>
        <w:pStyle w:val="Prrafodelista"/>
        <w:keepNext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Salidas </w:t>
      </w:r>
      <w:r>
        <w:rPr>
          <w:b/>
          <w:bCs/>
        </w:rPr>
        <w:t>al sistema.</w:t>
      </w:r>
    </w:p>
    <w:tbl>
      <w:tblPr>
        <w:tblStyle w:val="Tablaconcuadrcula"/>
        <w:tblW w:w="8216" w:type="dxa"/>
        <w:tblInd w:w="284" w:type="dxa"/>
        <w:tblLook w:val="04A0" w:firstRow="1" w:lastRow="0" w:firstColumn="1" w:lastColumn="0" w:noHBand="0" w:noVBand="1"/>
      </w:tblPr>
      <w:tblGrid>
        <w:gridCol w:w="1412"/>
        <w:gridCol w:w="3402"/>
        <w:gridCol w:w="3402"/>
      </w:tblGrid>
      <w:tr w:rsidR="0085569D" w14:paraId="66E54327" w14:textId="77777777" w:rsidTr="00D128F1">
        <w:trPr>
          <w:tblHeader/>
          <w:cantSplit/>
        </w:trPr>
        <w:tc>
          <w:tcPr>
            <w:tcW w:w="1412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74713608" w14:textId="77777777" w:rsidR="0085569D" w:rsidRPr="00757272" w:rsidRDefault="0085569D" w:rsidP="00D128F1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ID</w:t>
            </w:r>
          </w:p>
        </w:tc>
        <w:tc>
          <w:tcPr>
            <w:tcW w:w="3402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3632B8D5" w14:textId="08B33553" w:rsidR="0085569D" w:rsidRPr="00757272" w:rsidRDefault="0085569D" w:rsidP="00D128F1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Salida</w:t>
            </w:r>
          </w:p>
        </w:tc>
        <w:tc>
          <w:tcPr>
            <w:tcW w:w="3402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52E99AD2" w14:textId="667F9D29" w:rsidR="0085569D" w:rsidRDefault="0085569D" w:rsidP="00D128F1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Destino</w:t>
            </w:r>
          </w:p>
        </w:tc>
      </w:tr>
      <w:tr w:rsidR="0085569D" w14:paraId="365F44D8" w14:textId="77777777" w:rsidTr="00D128F1">
        <w:trPr>
          <w:cantSplit/>
        </w:trPr>
        <w:tc>
          <w:tcPr>
            <w:tcW w:w="1412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044E1958" w14:textId="3BFB5D2A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S-01</w:t>
            </w:r>
          </w:p>
        </w:tc>
        <w:tc>
          <w:tcPr>
            <w:tcW w:w="3402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432F0735" w14:textId="77777777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Ficha del paciente e historia clínica</w:t>
            </w:r>
          </w:p>
        </w:tc>
        <w:tc>
          <w:tcPr>
            <w:tcW w:w="3402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7E34459B" w14:textId="77777777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Personal autorizado para consulta y atención.</w:t>
            </w:r>
          </w:p>
        </w:tc>
      </w:tr>
      <w:tr w:rsidR="0085569D" w14:paraId="365F44D8" w14:textId="77777777" w:rsidTr="00D128F1">
        <w:trPr>
          <w:cantSplit/>
        </w:trPr>
        <w:tc>
          <w:tcPr>
            <w:tcW w:w="1412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044E1958" w14:textId="3BFB5D2A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S-02</w:t>
            </w:r>
          </w:p>
        </w:tc>
        <w:tc>
          <w:tcPr>
            <w:tcW w:w="3402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432F0735" w14:textId="77777777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Agenda e información de citas</w:t>
            </w:r>
          </w:p>
        </w:tc>
        <w:tc>
          <w:tcPr>
            <w:tcW w:w="3402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7E34459B" w14:textId="77777777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Recepción y personal odontológico autorizado.</w:t>
            </w:r>
          </w:p>
        </w:tc>
      </w:tr>
      <w:tr w:rsidR="0085569D" w14:paraId="365F44D8" w14:textId="77777777" w:rsidTr="00D128F1">
        <w:trPr>
          <w:cantSplit/>
        </w:trPr>
        <w:tc>
          <w:tcPr>
            <w:tcW w:w="1412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044E1958" w14:textId="3BFB5D2A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S-03</w:t>
            </w:r>
          </w:p>
        </w:tc>
        <w:tc>
          <w:tcPr>
            <w:tcW w:w="3402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432F0735" w14:textId="77777777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Recetas y órdenes de radiografía</w:t>
            </w:r>
          </w:p>
        </w:tc>
        <w:tc>
          <w:tcPr>
            <w:tcW w:w="3402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7E34459B" w14:textId="77777777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Paciente y odontólogo; impresión o guardado como PDF mediante el navegador.</w:t>
            </w:r>
          </w:p>
        </w:tc>
      </w:tr>
      <w:tr w:rsidR="0085569D" w14:paraId="365F44D8" w14:textId="77777777" w:rsidTr="00D128F1">
        <w:trPr>
          <w:cantSplit/>
        </w:trPr>
        <w:tc>
          <w:tcPr>
            <w:tcW w:w="1412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044E1958" w14:textId="3BFB5D2A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S-04</w:t>
            </w:r>
          </w:p>
        </w:tc>
        <w:tc>
          <w:tcPr>
            <w:tcW w:w="3402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432F0735" w14:textId="77777777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Saldos, comisiones y reportes financieros</w:t>
            </w:r>
          </w:p>
        </w:tc>
        <w:tc>
          <w:tcPr>
            <w:tcW w:w="3402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7E34459B" w14:textId="77777777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Administración y usuarios con autorización.</w:t>
            </w:r>
          </w:p>
        </w:tc>
      </w:tr>
      <w:tr w:rsidR="0085569D" w14:paraId="365F44D8" w14:textId="77777777" w:rsidTr="00D128F1">
        <w:trPr>
          <w:cantSplit/>
        </w:trPr>
        <w:tc>
          <w:tcPr>
            <w:tcW w:w="1412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044E1958" w14:textId="3BFB5D2A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S-05</w:t>
            </w:r>
          </w:p>
        </w:tc>
        <w:tc>
          <w:tcPr>
            <w:tcW w:w="3402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432F0735" w14:textId="77777777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Trabajos y saldos de laboratorio</w:t>
            </w:r>
          </w:p>
        </w:tc>
        <w:tc>
          <w:tcPr>
            <w:tcW w:w="3402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7E34459B" w14:textId="77777777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Personal responsable de su seguimiento.</w:t>
            </w:r>
          </w:p>
        </w:tc>
      </w:tr>
      <w:tr w:rsidR="0085569D" w14:paraId="365F44D8" w14:textId="77777777" w:rsidTr="00D128F1">
        <w:trPr>
          <w:cantSplit/>
        </w:trPr>
        <w:tc>
          <w:tcPr>
            <w:tcW w:w="1412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044E1958" w14:textId="3BFB5D2A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S-06</w:t>
            </w:r>
          </w:p>
        </w:tc>
        <w:tc>
          <w:tcPr>
            <w:tcW w:w="3402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432F0735" w14:textId="77777777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Registros de auditoría y avisos de validación</w:t>
            </w:r>
          </w:p>
        </w:tc>
        <w:tc>
          <w:tcPr>
            <w:tcW w:w="3402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7E34459B" w14:textId="77777777" w:rsidR="0085569D" w:rsidRPr="00757272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Personal autorizado y usuario que realiza la operación, respectivamente.</w:t>
            </w:r>
          </w:p>
        </w:tc>
      </w:tr>
    </w:tbl>
    <w:p w14:paraId="59DD4B82" w14:textId="77777777" w:rsidR="0085569D" w:rsidRDefault="0085569D" w:rsidP="0085569D">
      <w:pPr>
        <w:spacing w:before="0" w:after="0" w:line="120" w:lineRule="exact"/>
        <w:ind w:left="284"/>
        <w:rPr>
          <w:b/>
          <w:bCs/>
        </w:rPr>
      </w:pPr>
    </w:p>
    <w:p w14:paraId="3FFD4864" w14:textId="56C50A00" w:rsidR="00757272" w:rsidRPr="007A4B26" w:rsidRDefault="0085569D" w:rsidP="00757272">
      <w:pPr>
        <w:pStyle w:val="Prrafodelista"/>
        <w:keepNext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>Restricciones y supuestos</w:t>
      </w:r>
    </w:p>
    <w:p w14:paraId="4981B106" w14:textId="7CDD0160" w:rsidR="0085569D" w:rsidRPr="00DB3D15" w:rsidRDefault="0085569D" w:rsidP="0085569D">
      <w:pPr>
        <w:pStyle w:val="Prrafodelista"/>
        <w:keepNext/>
        <w:numPr>
          <w:ilvl w:val="0"/>
          <w:numId w:val="5"/>
        </w:numPr>
        <w:rPr>
          <w:b/>
          <w:bCs/>
        </w:rPr>
      </w:pPr>
      <w:r>
        <w:rPr>
          <w:b/>
          <w:bCs/>
        </w:rPr>
        <w:t>Restricciones</w:t>
      </w:r>
      <w:r>
        <w:rPr>
          <w:b/>
          <w:bCs/>
        </w:rPr>
        <w:t>.</w:t>
      </w:r>
    </w:p>
    <w:tbl>
      <w:tblPr>
        <w:tblStyle w:val="Tablaconcuadrcula"/>
        <w:tblW w:w="0" w:type="auto"/>
        <w:tblInd w:w="993" w:type="dxa"/>
        <w:tblLook w:val="04A0" w:firstRow="1" w:lastRow="0" w:firstColumn="1" w:lastColumn="0" w:noHBand="0" w:noVBand="1"/>
      </w:tblPr>
      <w:tblGrid>
        <w:gridCol w:w="7501"/>
      </w:tblGrid>
      <w:tr w:rsidR="0085569D" w14:paraId="720326F8" w14:textId="77777777" w:rsidTr="0085569D">
        <w:trPr>
          <w:cantSplit/>
        </w:trPr>
        <w:tc>
          <w:tcPr>
            <w:tcW w:w="8494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1F763465" w14:textId="2D4EF37C" w:rsidR="0085569D" w:rsidRPr="0085569D" w:rsidRDefault="0085569D" w:rsidP="0085569D">
            <w:pPr>
              <w:spacing w:after="60" w:before="40" w:line="240" w:lineRule="auto"/>
              <w:ind w:left="0" w:firstLine="0"/>
              <w:jc w:val="left"/>
              <w:rPr>
                <w:b/>
                <w:bCs/>
              </w:rPr>
            </w:pPr>
            <w:r>
              <w:t>Tecnológicas: React con Vite para desarrollo y compilación; Node.js/Express para la API; MySQL en desarrollo. Las instalaciones con XAMPP deben verificar su motor y versión antes de actualizarse, pues no se presupone equivalencia con MySQL. Se requieren navegador compatible, servicios disponibles y almacenamiento suficiente. XAMPP no es una dependencia obligatoria de todas las instalaciones.</w:t>
            </w:r>
          </w:p>
        </w:tc>
      </w:tr>
    </w:tbl>
    <w:p w14:paraId="4C459EE8" w14:textId="1DCFFAE3" w:rsidR="0085569D" w:rsidRDefault="0085569D" w:rsidP="0085569D">
      <w:pPr>
        <w:spacing w:before="0" w:after="0" w:line="120" w:lineRule="exact"/>
        <w:ind w:left="993"/>
        <w:rPr>
          <w:b/>
          <w:bCs/>
        </w:rPr>
      </w:pPr>
    </w:p>
    <w:tbl>
      <w:tblPr>
        <w:tblStyle w:val="Tablaconcuadrcula"/>
        <w:tblW w:w="0" w:type="auto"/>
        <w:tblInd w:w="993" w:type="dxa"/>
        <w:tblLook w:val="04A0" w:firstRow="1" w:lastRow="0" w:firstColumn="1" w:lastColumn="0" w:noHBand="0" w:noVBand="1"/>
      </w:tblPr>
      <w:tblGrid>
        <w:gridCol w:w="7501"/>
      </w:tblGrid>
      <w:tr w:rsidR="0085569D" w14:paraId="099A9F8A" w14:textId="77777777" w:rsidTr="00D128F1">
        <w:trPr>
          <w:cantSplit/>
        </w:trPr>
        <w:tc>
          <w:tcPr>
            <w:tcW w:w="8494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2745574F" w14:textId="3BC34AFA" w:rsidR="0085569D" w:rsidRPr="0085569D" w:rsidRDefault="0085569D" w:rsidP="00D128F1">
            <w:pPr>
              <w:spacing w:after="60" w:before="40" w:line="240" w:lineRule="auto"/>
              <w:ind w:left="0" w:firstLine="0"/>
              <w:jc w:val="left"/>
              <w:rPr>
                <w:b/>
                <w:bCs/>
              </w:rPr>
            </w:pPr>
            <w:r>
              <w:t>Operativas: una sede clínica y personal autorizado. La asignación de tareas no concede por sí sola permisos de edición clínica. Deben preservarse los datos de las PCs de prueba, capacitar al personal y validar respaldos, restauración y actualizaciones antes de operar en producción. El arranque automático y el despliegue definitivo requieren validación específica; no se consideran ya implementados por este documento.</w:t>
            </w:r>
          </w:p>
        </w:tc>
      </w:tr>
    </w:tbl>
    <w:p w14:paraId="0BE7282C" w14:textId="77777777" w:rsidR="0085569D" w:rsidRDefault="0085569D" w:rsidP="0085569D">
      <w:pPr>
        <w:spacing w:before="0" w:after="0" w:line="120" w:lineRule="exact"/>
        <w:ind w:left="993"/>
        <w:rPr>
          <w:b/>
          <w:bCs/>
        </w:rPr>
      </w:pPr>
    </w:p>
    <w:tbl>
      <w:tblPr>
        <w:tblStyle w:val="Tablaconcuadrcula"/>
        <w:tblW w:w="0" w:type="auto"/>
        <w:tblInd w:w="993" w:type="dxa"/>
        <w:tblLook w:val="04A0" w:firstRow="1" w:lastRow="0" w:firstColumn="1" w:lastColumn="0" w:noHBand="0" w:noVBand="1"/>
      </w:tblPr>
      <w:tblGrid>
        <w:gridCol w:w="7501"/>
      </w:tblGrid>
      <w:tr w:rsidR="0085569D" w14:paraId="762F1A2D" w14:textId="77777777" w:rsidTr="00D128F1">
        <w:trPr>
          <w:cantSplit/>
        </w:trPr>
        <w:tc>
          <w:tcPr>
            <w:tcW w:w="8494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4E203A27" w14:textId="1E9A304D" w:rsidR="0085569D" w:rsidRPr="0085569D" w:rsidRDefault="0085569D" w:rsidP="00D128F1">
            <w:pPr>
              <w:spacing w:after="60" w:before="40" w:line="240" w:lineRule="auto"/>
              <w:ind w:left="0" w:firstLine="0"/>
              <w:jc w:val="left"/>
              <w:rPr>
                <w:b/>
                <w:bCs/>
              </w:rPr>
            </w:pPr>
            <w:r>
              <w:t>Legales: proteger la confidencialidad de los datos personales y de salud conforme a la normativa peruana aplicable. La clínica deberá definir responsables, autorizaciones de acceso, conservación y tratamiento de la información. El uso del software no acredita por sí solo cumplimiento normativo ni autoriza eliminar documentación física.</w:t>
            </w:r>
          </w:p>
        </w:tc>
      </w:tr>
    </w:tbl>
    <w:p w14:paraId="080C3A25" w14:textId="77777777" w:rsidR="0085569D" w:rsidRDefault="0085569D" w:rsidP="0085569D">
      <w:pPr>
        <w:spacing w:before="0" w:after="0" w:line="120" w:lineRule="exact"/>
        <w:ind w:left="993"/>
        <w:rPr>
          <w:b/>
          <w:bCs/>
        </w:rPr>
      </w:pPr>
    </w:p>
    <w:p w14:paraId="5898A062" w14:textId="4E48BC2C" w:rsidR="0085569D" w:rsidRPr="00DB3D15" w:rsidRDefault="0085569D" w:rsidP="0085569D">
      <w:pPr>
        <w:pStyle w:val="Prrafodelista"/>
        <w:keepNext/>
        <w:numPr>
          <w:ilvl w:val="0"/>
          <w:numId w:val="5"/>
        </w:numPr>
        <w:rPr>
          <w:b/>
          <w:bCs/>
        </w:rPr>
      </w:pPr>
      <w:r>
        <w:rPr>
          <w:b/>
          <w:bCs/>
        </w:rPr>
        <w:t>Supuestos</w:t>
      </w:r>
      <w:r>
        <w:rPr>
          <w:b/>
          <w:bCs/>
        </w:rPr>
        <w:t>.</w:t>
      </w:r>
    </w:p>
    <w:tbl>
      <w:tblPr>
        <w:tblStyle w:val="Tablaconcuadrcula"/>
        <w:tblW w:w="0" w:type="auto"/>
        <w:tblInd w:w="993" w:type="dxa"/>
        <w:tblLook w:val="04A0" w:firstRow="1" w:lastRow="0" w:firstColumn="1" w:lastColumn="0" w:noHBand="0" w:noVBand="1"/>
      </w:tblPr>
      <w:tblGrid>
        <w:gridCol w:w="7501"/>
      </w:tblGrid>
      <w:tr w:rsidR="0085569D" w14:paraId="725DED3C" w14:textId="77777777" w:rsidTr="00D128F1">
        <w:trPr>
          <w:cantSplit/>
        </w:trPr>
        <w:tc>
          <w:tcPr>
            <w:tcW w:w="8494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724DAD1C" w14:textId="39B2C5A6" w:rsidR="0085569D" w:rsidRDefault="0085569D" w:rsidP="0085569D">
            <w:pPr>
              <w:pStyle w:val="Prrafodelista"/>
              <w:numPr>
                <w:ilvl w:val="0"/>
                <w:numId w:val="5"/>
              </w:numPr>
              <w:spacing w:after="60" w:before="40" w:line="240" w:lineRule="auto"/>
              <w:ind w:left="313" w:hanging="284"/>
              <w:jc w:val="left"/>
            </w:pPr>
            <w:r>
              <w:t>La clínica dispone de equipos operativos y designará responsables para validar los procesos y la información registrada.</w:t>
            </w:r>
          </w:p>
          <w:p w14:paraId="724DAD1C" w14:textId="39B2C5A6" w:rsidR="0085569D" w:rsidRDefault="0085569D" w:rsidP="0085569D">
            <w:pPr>
              <w:pStyle w:val="Prrafodelista"/>
              <w:numPr>
                <w:ilvl w:val="0"/>
                <w:numId w:val="5"/>
              </w:numPr>
              <w:spacing w:after="60" w:before="40" w:line="240" w:lineRule="auto"/>
              <w:ind w:left="313" w:hanging="284"/>
              <w:jc w:val="left"/>
            </w:pPr>
            <w:r>
              <w:t>El personal recibirá capacitación. Los antecedentes históricos que se incorporen serán revisados por el personal clínico competente.</w:t>
            </w:r>
          </w:p>
          <w:p w14:paraId="724DAD1C" w14:textId="39B2C5A6" w:rsidR="0085569D" w:rsidRDefault="0085569D" w:rsidP="0085569D">
            <w:pPr>
              <w:pStyle w:val="Prrafodelista"/>
              <w:numPr>
                <w:ilvl w:val="0"/>
                <w:numId w:val="5"/>
              </w:numPr>
              <w:spacing w:after="60" w:before="40" w:line="240" w:lineRule="auto"/>
              <w:ind w:left="313" w:hanging="284"/>
              <w:jc w:val="left"/>
            </w:pPr>
            <w:r>
              <w:t>Se contará con tiempo para pruebas y respaldos. El acceso por red local, si se adopta, dependerá de la disponibilidad del equipo servidor.</w:t>
            </w:r>
          </w:p>
        </w:tc>
      </w:tr>
    </w:tbl>
    <w:p w14:paraId="18630339" w14:textId="6529303F" w:rsidR="0085569D" w:rsidRDefault="0085569D" w:rsidP="0085569D">
      <w:pPr>
        <w:spacing w:before="0" w:after="0" w:line="120" w:lineRule="exact"/>
        <w:ind w:left="993"/>
        <w:rPr>
          <w:b/>
          <w:bCs/>
        </w:rPr>
      </w:pPr>
    </w:p>
    <w:p w14:paraId="00BE245A" w14:textId="0BB90D98" w:rsidR="0085569D" w:rsidRDefault="0085569D" w:rsidP="0085569D">
      <w:pPr>
        <w:pStyle w:val="Prrafodelista"/>
        <w:keepNext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>Criterios de aceptación del alcance</w:t>
      </w:r>
    </w:p>
    <w:p w14:paraId="554B4048" w14:textId="409EA4E8" w:rsidR="0085569D" w:rsidRPr="007A4B26" w:rsidRDefault="0085569D" w:rsidP="0085569D">
      <w:pPr>
        <w:keepNext/>
        <w:ind w:left="284"/>
      </w:pPr>
      <w:r>
        <w:t>Definir criterios que indiquen cuándo el alcance está correctamente delimitado:</w:t>
      </w:r>
    </w:p>
    <w:p w14:paraId="198530B1" w14:textId="31A048E2" w:rsidR="0085569D" w:rsidRPr="00DB3D15" w:rsidRDefault="0085569D" w:rsidP="0085569D">
      <w:pPr>
        <w:pStyle w:val="Prrafodelista"/>
        <w:keepNext/>
        <w:numPr>
          <w:ilvl w:val="0"/>
          <w:numId w:val="5"/>
        </w:numPr>
        <w:rPr>
          <w:b/>
          <w:bCs/>
        </w:rPr>
      </w:pPr>
      <w:r>
        <w:rPr>
          <w:b/>
          <w:bCs/>
        </w:rPr>
        <w:t>Coherencia con los requerimientos y casos de uso</w:t>
      </w:r>
      <w:r>
        <w:rPr>
          <w:b/>
          <w:bCs/>
        </w:rPr>
        <w:t>.</w:t>
      </w:r>
    </w:p>
    <w:tbl>
      <w:tblPr>
        <w:tblStyle w:val="Tablaconcuadrcula"/>
        <w:tblW w:w="0" w:type="auto"/>
        <w:tblInd w:w="993" w:type="dxa"/>
        <w:tblLook w:val="04A0" w:firstRow="1" w:lastRow="0" w:firstColumn="1" w:lastColumn="0" w:noHBand="0" w:noVBand="1"/>
      </w:tblPr>
      <w:tblGrid>
        <w:gridCol w:w="7501"/>
      </w:tblGrid>
      <w:tr w:rsidR="0085569D" w14:paraId="1B97A079" w14:textId="77777777" w:rsidTr="00D128F1">
        <w:trPr>
          <w:cantSplit/>
        </w:trPr>
        <w:tc>
          <w:tcPr>
            <w:tcW w:w="8494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6A62FF9D" w14:textId="77777777" w:rsidR="0085569D" w:rsidRDefault="0085569D" w:rsidP="0085569D">
            <w:pPr>
              <w:spacing w:after="60" w:before="40" w:line="240" w:lineRule="auto"/>
              <w:ind w:left="0" w:firstLine="0"/>
              <w:jc w:val="left"/>
            </w:pPr>
            <w:r>
              <w:t>Cada funcionalidad IN-01 a IN-13 contará con un requerimiento y caso de uso aprobados que indiquen actor, entradas, resultado y prueba de aceptación. Se resolverán los códigos pendientes y las diferencias con el informe V3 antes de aprobar la matriz. Un nombre de componente o pantalla no sustituye un requerimiento.</w:t>
            </w:r>
          </w:p>
        </w:tc>
      </w:tr>
    </w:tbl>
    <w:p w14:paraId="22F3FF40" w14:textId="77777777" w:rsidR="0085569D" w:rsidRDefault="0085569D" w:rsidP="0085569D">
      <w:pPr>
        <w:spacing w:before="0" w:after="0" w:line="120" w:lineRule="exact"/>
        <w:ind w:left="993"/>
        <w:rPr>
          <w:b/>
          <w:bCs/>
        </w:rPr>
      </w:pPr>
    </w:p>
    <w:p w14:paraId="14095383" w14:textId="67629BB2" w:rsidR="0085569D" w:rsidRPr="0085569D" w:rsidRDefault="0085569D" w:rsidP="0085569D">
      <w:pPr>
        <w:pStyle w:val="Prrafodelista"/>
        <w:keepNext/>
        <w:numPr>
          <w:ilvl w:val="0"/>
          <w:numId w:val="5"/>
        </w:numPr>
        <w:rPr>
          <w:b/>
          <w:bCs/>
          <w:lang w:val="en-US"/>
        </w:rPr>
      </w:pPr>
      <w:proofErr w:type="spellStart"/>
      <w:r w:rsidRPr="0085569D">
        <w:rPr>
          <w:b/>
          <w:bCs/>
          <w:lang w:val="en-US"/>
        </w:rPr>
        <w:t>Claridad</w:t>
      </w:r>
      <w:proofErr w:type="spellEnd"/>
      <w:r w:rsidRPr="0085569D">
        <w:rPr>
          <w:b/>
          <w:bCs/>
          <w:lang w:val="en-US"/>
        </w:rPr>
        <w:t xml:space="preserve"> </w:t>
      </w:r>
      <w:proofErr w:type="spellStart"/>
      <w:r w:rsidRPr="0085569D">
        <w:rPr>
          <w:b/>
          <w:bCs/>
          <w:lang w:val="en-US"/>
        </w:rPr>
        <w:t>en</w:t>
      </w:r>
      <w:proofErr w:type="spellEnd"/>
      <w:r w:rsidRPr="0085569D">
        <w:rPr>
          <w:b/>
          <w:bCs/>
          <w:lang w:val="en-US"/>
        </w:rPr>
        <w:t xml:space="preserve"> IN/OUT of scope</w:t>
      </w:r>
      <w:r w:rsidRPr="0085569D">
        <w:rPr>
          <w:b/>
          <w:bCs/>
          <w:lang w:val="en-US"/>
        </w:rPr>
        <w:t>.</w:t>
      </w:r>
    </w:p>
    <w:tbl>
      <w:tblPr>
        <w:tblStyle w:val="Tablaconcuadrcula"/>
        <w:tblW w:w="0" w:type="auto"/>
        <w:tblInd w:w="993" w:type="dxa"/>
        <w:tblLook w:val="04A0" w:firstRow="1" w:lastRow="0" w:firstColumn="1" w:lastColumn="0" w:noHBand="0" w:noVBand="1"/>
      </w:tblPr>
      <w:tblGrid>
        <w:gridCol w:w="7501"/>
      </w:tblGrid>
      <w:tr w:rsidR="0085569D" w:rsidRPr="0085569D" w14:paraId="55ED0738" w14:textId="77777777" w:rsidTr="00D128F1">
        <w:trPr>
          <w:cantSplit/>
        </w:trPr>
        <w:tc>
          <w:tcPr>
            <w:tcW w:w="8494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44D573AC" w14:textId="77777777" w:rsidR="0085569D" w:rsidRPr="0085569D" w:rsidRDefault="0085569D" w:rsidP="00D128F1">
            <w:pPr>
              <w:spacing w:after="60" w:before="40" w:line="240" w:lineRule="auto"/>
              <w:ind w:left="0" w:firstLine="0"/>
              <w:jc w:val="left"/>
              <w:rPr>
                <w:lang w:val="en-US"/>
              </w:rPr>
            </w:pPr>
            <w:r>
              <w:t>Las funcionalidades incluidas y excluidas estarán identificadas y aceptadas por el equipo y el responsable del proyecto. Cualquier incorporación, como sincronización entre instalaciones, deberá evaluar impacto y aprobarse como cambio de alcance.</w:t>
            </w:r>
          </w:p>
        </w:tc>
      </w:tr>
    </w:tbl>
    <w:p w14:paraId="013AE4C3" w14:textId="77777777" w:rsidR="0085569D" w:rsidRPr="0085569D" w:rsidRDefault="0085569D" w:rsidP="0085569D">
      <w:pPr>
        <w:spacing w:before="0" w:after="0" w:line="120" w:lineRule="exact"/>
        <w:ind w:left="993"/>
        <w:rPr>
          <w:b/>
          <w:bCs/>
          <w:lang w:val="en-US"/>
        </w:rPr>
      </w:pPr>
    </w:p>
    <w:p w14:paraId="4CFBF1AD" w14:textId="20243E38" w:rsidR="0085569D" w:rsidRPr="00DB3D15" w:rsidRDefault="0085569D" w:rsidP="0085569D">
      <w:pPr>
        <w:pStyle w:val="Prrafodelista"/>
        <w:keepNext/>
        <w:numPr>
          <w:ilvl w:val="0"/>
          <w:numId w:val="5"/>
        </w:numPr>
        <w:rPr>
          <w:b/>
          <w:bCs/>
        </w:rPr>
      </w:pPr>
      <w:r>
        <w:rPr>
          <w:b/>
          <w:bCs/>
        </w:rPr>
        <w:t>Viabilidad del proyecto</w:t>
      </w:r>
      <w:r>
        <w:rPr>
          <w:b/>
          <w:bCs/>
        </w:rPr>
        <w:t>.</w:t>
      </w:r>
    </w:p>
    <w:tbl>
      <w:tblPr>
        <w:tblStyle w:val="Tablaconcuadrcula"/>
        <w:tblW w:w="0" w:type="auto"/>
        <w:tblInd w:w="993" w:type="dxa"/>
        <w:tblLook w:val="04A0" w:firstRow="1" w:lastRow="0" w:firstColumn="1" w:lastColumn="0" w:noHBand="0" w:noVBand="1"/>
      </w:tblPr>
      <w:tblGrid>
        <w:gridCol w:w="7501"/>
      </w:tblGrid>
      <w:tr w:rsidR="0085569D" w14:paraId="3DF885E2" w14:textId="77777777" w:rsidTr="00D128F1">
        <w:trPr>
          <w:cantSplit/>
        </w:trPr>
        <w:tc>
          <w:tcPr>
            <w:tcW w:w="8494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787356E8" w14:textId="77777777" w:rsidR="0085569D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El equipo de dos integrantes dispondrá de un cronograma por entregables, recursos de prueba y criterios de aceptación compatibles con el curso. La existencia de código funcional no sustituye las pruebas de integración, seguridad, recuperación y uso necesarias para autorizar el despliegue real.</w:t>
            </w:r>
          </w:p>
        </w:tc>
      </w:tr>
    </w:tbl>
    <w:p w14:paraId="02350C8B" w14:textId="77777777" w:rsidR="0085569D" w:rsidRDefault="0085569D" w:rsidP="0085569D">
      <w:pPr>
        <w:spacing w:before="0" w:after="0" w:line="120" w:lineRule="exact"/>
        <w:ind w:left="993"/>
        <w:rPr>
          <w:b/>
          <w:bCs/>
        </w:rPr>
      </w:pPr>
    </w:p>
    <w:p w14:paraId="2973B559" w14:textId="0F4C2790" w:rsidR="0085569D" w:rsidRPr="00DB3D15" w:rsidRDefault="0085569D" w:rsidP="0085569D">
      <w:pPr>
        <w:pStyle w:val="Prrafodelista"/>
        <w:keepNext/>
        <w:numPr>
          <w:ilvl w:val="0"/>
          <w:numId w:val="5"/>
        </w:numPr>
        <w:rPr>
          <w:b/>
          <w:bCs/>
        </w:rPr>
      </w:pPr>
      <w:r>
        <w:rPr>
          <w:b/>
          <w:bCs/>
        </w:rPr>
        <w:t>Ausencia de ambigüedades</w:t>
      </w:r>
      <w:r>
        <w:rPr>
          <w:b/>
          <w:bCs/>
        </w:rPr>
        <w:t>.</w:t>
      </w:r>
    </w:p>
    <w:tbl>
      <w:tblPr>
        <w:tblStyle w:val="Tablaconcuadrcula"/>
        <w:tblW w:w="0" w:type="auto"/>
        <w:tblInd w:w="993" w:type="dxa"/>
        <w:tblLook w:val="04A0" w:firstRow="1" w:lastRow="0" w:firstColumn="1" w:lastColumn="0" w:noHBand="0" w:noVBand="1"/>
      </w:tblPr>
      <w:tblGrid>
        <w:gridCol w:w="7501"/>
      </w:tblGrid>
      <w:tr w:rsidR="0085569D" w14:paraId="75E8A232" w14:textId="77777777" w:rsidTr="00D128F1">
        <w:trPr>
          <w:cantSplit/>
        </w:trPr>
        <w:tc>
          <w:tcPr>
            <w:tcW w:w="8494" w:type="dxa"/>
            <w:tcMar>
              <w:top w:w="80" w:type="dxa"/>
              <w:bottom w:w="80" w:type="dxa"/>
              <w:left w:w="80" w:type="dxa"/>
              <w:right w:w="80" w:type="dxa"/>
            </w:tcMar>
          </w:tcPr>
          <w:p w14:paraId="5700EA5A" w14:textId="77777777" w:rsidR="0085569D" w:rsidRDefault="0085569D" w:rsidP="00D128F1">
            <w:pPr>
              <w:spacing w:after="60" w:before="40" w:line="240" w:lineRule="auto"/>
              <w:ind w:left="0" w:firstLine="0"/>
              <w:jc w:val="left"/>
            </w:pPr>
            <w:r>
              <w:t>Se definirán operaciones, responsables, permisos, entradas y salidas verificables. Se distinguirán las funciones actuales, las mejoras pendientes y las exclusiones. No se aceptarán afirmaciones de seguridad total, disponibilidad garantizada o ausencia de pérdida de datos sin criterios medibles y evidencia de pruebas.</w:t>
            </w:r>
          </w:p>
        </w:tc>
      </w:tr>
    </w:tbl>
    <w:p w14:paraId="78A3513F" w14:textId="77777777" w:rsidR="0085569D" w:rsidRDefault="0085569D" w:rsidP="0085569D">
      <w:pPr>
        <w:spacing w:before="0" w:after="0" w:line="120" w:lineRule="exact"/>
        <w:ind w:left="993"/>
        <w:rPr>
          <w:b/>
          <w:bCs/>
        </w:rPr>
      </w:pPr>
    </w:p>
    <w:p w14:paraId="515B558F" w14:textId="77777777" w:rsidR="00757272" w:rsidRPr="0085569D" w:rsidRDefault="00757272" w:rsidP="00757272">
      <w:pPr>
        <w:spacing w:before="0" w:after="0" w:line="120" w:lineRule="exact"/>
        <w:ind w:left="284"/>
      </w:pPr>
    </w:p>
    <w:sectPr w:rsidR="00757272" w:rsidRPr="0085569D" w:rsidSect="00C77A65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A616F2" w14:textId="77777777" w:rsidR="00FC187E" w:rsidRDefault="00FC187E" w:rsidP="007A4B26">
      <w:pPr>
        <w:spacing w:after="0" w:line="240" w:lineRule="auto"/>
      </w:pPr>
      <w:r>
        <w:separator/>
      </w:r>
    </w:p>
  </w:endnote>
  <w:endnote w:type="continuationSeparator" w:id="0">
    <w:p w14:paraId="7CC357F6" w14:textId="77777777" w:rsidR="00FC187E" w:rsidRDefault="00FC187E" w:rsidP="007A4B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6F80ED" w14:textId="77777777" w:rsidR="00FC187E" w:rsidRDefault="00FC187E" w:rsidP="007A4B26">
      <w:pPr>
        <w:spacing w:after="0" w:line="240" w:lineRule="auto"/>
      </w:pPr>
      <w:r>
        <w:separator/>
      </w:r>
    </w:p>
  </w:footnote>
  <w:footnote w:type="continuationSeparator" w:id="0">
    <w:p w14:paraId="11097875" w14:textId="77777777" w:rsidR="00FC187E" w:rsidRDefault="00FC187E" w:rsidP="007A4B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B7E04" w14:textId="2E7C4F18" w:rsidR="007A4B26" w:rsidRDefault="007A4B26" w:rsidP="007A4B26">
    <w:pPr>
      <w:pStyle w:val="Encabezado"/>
      <w:jc w:val="right"/>
      <w:rPr>
        <w:b/>
        <w:bCs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5B7733C7" wp14:editId="28C93B72">
          <wp:simplePos x="0" y="0"/>
          <wp:positionH relativeFrom="column">
            <wp:posOffset>-3810</wp:posOffset>
          </wp:positionH>
          <wp:positionV relativeFrom="paragraph">
            <wp:posOffset>-1905</wp:posOffset>
          </wp:positionV>
          <wp:extent cx="1619250" cy="356235"/>
          <wp:effectExtent l="0" t="0" r="0" b="5715"/>
          <wp:wrapNone/>
          <wp:docPr id="1" name="Imagen 1" descr="Universidad Continental - UniverPeru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niversidad Continental - UniverPeru.com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5874" b="27972"/>
                  <a:stretch/>
                </pic:blipFill>
                <pic:spPr bwMode="auto">
                  <a:xfrm>
                    <a:off x="0" y="0"/>
                    <a:ext cx="1619250" cy="35623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</w:rPr>
      <w:t>Asignatura:</w:t>
    </w:r>
  </w:p>
  <w:p w14:paraId="71F3076F" w14:textId="24FE654A" w:rsidR="007A4B26" w:rsidRDefault="00A04786" w:rsidP="007A4B26">
    <w:pPr>
      <w:pStyle w:val="Encabezado"/>
      <w:jc w:val="right"/>
      <w:rPr>
        <w:b/>
        <w:bCs/>
      </w:rPr>
    </w:pPr>
    <w:r>
      <w:rPr>
        <w:b/>
        <w:bCs/>
      </w:rPr>
      <w:t>Pruebas y Calidad de Software</w:t>
    </w:r>
  </w:p>
  <w:p w14:paraId="158BA228" w14:textId="28D89526" w:rsidR="007A4B26" w:rsidRDefault="007A4B26" w:rsidP="007A4B26">
    <w:pPr>
      <w:pStyle w:val="Encabezado"/>
      <w:jc w:val="right"/>
      <w:rPr>
        <w:b/>
        <w:bCs/>
      </w:rPr>
    </w:pPr>
  </w:p>
  <w:p w14:paraId="17DEAAA0" w14:textId="77777777" w:rsidR="007A4B26" w:rsidRDefault="007A4B26" w:rsidP="007A4B26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A186C"/>
    <w:multiLevelType w:val="hybridMultilevel"/>
    <w:tmpl w:val="330A9642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3DF34F96"/>
    <w:multiLevelType w:val="hybridMultilevel"/>
    <w:tmpl w:val="0298E16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D34F2C"/>
    <w:multiLevelType w:val="hybridMultilevel"/>
    <w:tmpl w:val="AECE85EE"/>
    <w:lvl w:ilvl="0" w:tplc="280A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6CE02C6F"/>
    <w:multiLevelType w:val="hybridMultilevel"/>
    <w:tmpl w:val="B5064A1A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7A6E1146"/>
    <w:multiLevelType w:val="hybridMultilevel"/>
    <w:tmpl w:val="B688F006"/>
    <w:lvl w:ilvl="0" w:tplc="74985704">
      <w:numFmt w:val="bullet"/>
      <w:lvlText w:val="-"/>
      <w:lvlJc w:val="left"/>
      <w:pPr>
        <w:ind w:left="644" w:hanging="360"/>
      </w:pPr>
      <w:rPr>
        <w:rFonts w:ascii="Century Gothic" w:eastAsiaTheme="minorHAnsi" w:hAnsi="Century Gothic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B26"/>
    <w:rsid w:val="0001418A"/>
    <w:rsid w:val="00483D0D"/>
    <w:rsid w:val="00547B73"/>
    <w:rsid w:val="0058190E"/>
    <w:rsid w:val="005D07C1"/>
    <w:rsid w:val="007438E4"/>
    <w:rsid w:val="00757272"/>
    <w:rsid w:val="007A4B26"/>
    <w:rsid w:val="0085569D"/>
    <w:rsid w:val="00880531"/>
    <w:rsid w:val="00935A68"/>
    <w:rsid w:val="009B1C80"/>
    <w:rsid w:val="00A04786"/>
    <w:rsid w:val="00A226CF"/>
    <w:rsid w:val="00B838D5"/>
    <w:rsid w:val="00C1637C"/>
    <w:rsid w:val="00C77A65"/>
    <w:rsid w:val="00C95537"/>
    <w:rsid w:val="00CC7CE9"/>
    <w:rsid w:val="00CD7768"/>
    <w:rsid w:val="00CE3ED3"/>
    <w:rsid w:val="00DB3D15"/>
    <w:rsid w:val="00DD2621"/>
    <w:rsid w:val="00DD5913"/>
    <w:rsid w:val="00DD798E"/>
    <w:rsid w:val="00E047A5"/>
    <w:rsid w:val="00E37272"/>
    <w:rsid w:val="00EE7DF9"/>
    <w:rsid w:val="00F6625E"/>
    <w:rsid w:val="00FC187E"/>
    <w:rsid w:val="00FF5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4C4118A"/>
  <w15:chartTrackingRefBased/>
  <w15:docId w15:val="{561C5762-8213-48C9-8EAB-11DCFB880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4B26"/>
    <w:pPr>
      <w:spacing w:line="360" w:lineRule="auto"/>
      <w:jc w:val="both"/>
    </w:pPr>
    <w:rPr>
      <w:rFonts w:ascii="Century Gothic" w:hAnsi="Century Gothic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7A4B26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2F5496" w:themeColor="accent1" w:themeShade="BF"/>
      <w:sz w:val="24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A4B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A4B26"/>
    <w:rPr>
      <w:rFonts w:ascii="Century Gothic" w:hAnsi="Century Gothic"/>
      <w:sz w:val="20"/>
    </w:rPr>
  </w:style>
  <w:style w:type="paragraph" w:styleId="Piedepgina">
    <w:name w:val="footer"/>
    <w:basedOn w:val="Normal"/>
    <w:link w:val="PiedepginaCar"/>
    <w:uiPriority w:val="99"/>
    <w:unhideWhenUsed/>
    <w:rsid w:val="007A4B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A4B26"/>
    <w:rPr>
      <w:rFonts w:ascii="Century Gothic" w:hAnsi="Century Gothic"/>
      <w:sz w:val="20"/>
    </w:rPr>
  </w:style>
  <w:style w:type="character" w:customStyle="1" w:styleId="Ttulo1Car">
    <w:name w:val="Título 1 Car"/>
    <w:basedOn w:val="Fuentedeprrafopredeter"/>
    <w:link w:val="Ttulo1"/>
    <w:uiPriority w:val="9"/>
    <w:rsid w:val="007A4B26"/>
    <w:rPr>
      <w:rFonts w:ascii="Century Gothic" w:eastAsiaTheme="majorEastAsia" w:hAnsi="Century Gothic" w:cstheme="majorBidi"/>
      <w:b/>
      <w:color w:val="2F5496" w:themeColor="accent1" w:themeShade="BF"/>
      <w:sz w:val="24"/>
      <w:szCs w:val="32"/>
    </w:rPr>
  </w:style>
  <w:style w:type="paragraph" w:styleId="Prrafodelista">
    <w:name w:val="List Paragraph"/>
    <w:basedOn w:val="Normal"/>
    <w:uiPriority w:val="34"/>
    <w:qFormat/>
    <w:rsid w:val="007A4B26"/>
    <w:pPr>
      <w:ind w:left="720"/>
      <w:contextualSpacing/>
    </w:pPr>
  </w:style>
  <w:style w:type="table" w:styleId="Tablaconcuadrcula">
    <w:name w:val="Table Grid"/>
    <w:basedOn w:val="Tablanormal"/>
    <w:uiPriority w:val="39"/>
    <w:rsid w:val="007A4B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5</Pages>
  <Words>200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2026-03-16T06:30:00Z</dcterms:created>
  <dcterms:modified xsi:type="dcterms:W3CDTF">2026-04-13T22:08:00Z</dcterms:modified>
</cp:coreProperties>
</file>