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俞嘉辉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302024315074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（一）实践分工：主责平台开发与调整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俞嘉辉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302024315074）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开展实地检验。本文所说的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7月25日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7月26日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7月27日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7月28—29日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3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平台落地效果不及预期，不是单一原因导致的，而是从设计到结构多层因素共同作用的结果。由内到外、由浅入深，可分为四层逻辑，这一逻辑不仅适用于合心村，也可能是基层数字项目普遍面临的困境之一。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并不少见：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（一）实践分工：主责平台开发与调整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负责“数智共治”平台的开发，以及进村之后的调整。前期依据政策梳理和问卷结果搭建平台框架，力求功能完整、流程通顺；实地阶段，我按“先倾听、后演示”的原则配合对照测试，尽量避免用平台去引导村民的评价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根据现场反馈，我把平台从综合性的数字助老平台精简为以诉求登记、诉求列表、周汇总为核心的简易台账，并参与交付演示。这个调整的过程并不轻松，但也让我真正体会到，技术方案需要根据使用场景不断取舍，而不是一味叠加功能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改变了我对技术价值的判断。过去我倾向于用功能完整、界面精致来衡量成果，现在认识到，能够演示只代表开发完成，并不意味着形成了服务闭环。技术下乡的意义，不在于搭建一套新体系，而在于看清基层的现实约束，用技术帮人把手头的事做得更顺手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我来说，这也是一次专业认知的修正：写出代码是专业基础，理解使用者和使用场景才是让技术产生价值的前提。今后无论做什么项目，我都会先问清楚“谁来用、在什么情况下用、用完能解决什么”，再决定技术上怎么做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