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傅怀葛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302024315334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数智微光社区服务实践团（校级立项）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2026年8月15日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二〇二六年八月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（一）实践分工：侧重对照测试与现场记录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傅怀葛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302024315334）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开展实地检验。本文所说的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7月25日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7月26日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7月27日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7月28—29日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3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88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4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1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4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1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平台落地效果不及预期，不是单一原因导致的，而是从设计到结构多层因素共同作用的结果。由内到外、由浅入深，可分为四层逻辑，这一逻辑不仅适用于合心村，也可能是基层数字项目普遍面临的困境之一。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并不少见：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（一）实践分工：侧重对照测试与现场记录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主要负责入户环节的平台对照测试与现场记录，同时参与村内公共服务点位的踏勘。测试中，我关注受访者在意的是功能本身还是具体的办事难题，并尽量客观呈现他们的反馈，其中既有对工单留痕的肯定，也有对功能匹配度和后续承接的疑虑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记录时，我有意识地区分“受访者说了什么”和“我们希望听到什么”，避免把积极的回应不加区分地当作成效。这些记录后来成为团队判断平台价值、调整实践方向的重要依据。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校内调试平台，和在村民身边做实地测试，视角截然不同。开发者眼中合理的测评与教程设计，在使用者看来未必能解决具体问题。这提醒我，学生实践容易陷入“页面跑通就算解决问题”的自我满足；今后做用户测试，应更多围绕功能能否解决具体困难，而不是泛泛评价整套系统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这次实践也让我明白，客观记录本身就是一种责任。对反馈保持克制、不拔高成效，看起来不如展示成果那样“好看”，却更接近真实，也更能为后来者提供可靠的参考。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