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朱轩毅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302024315241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（一）实践分工：侧重窗口对接与物料制作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朱轩毅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302024315241）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正文插图只说明实践过程，不作为平台已经产生治理成效的证据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（一）实践分工：侧重窗口对接与物料制作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集中实践期间，我主要负责和村便民服务中心的经办人对接，参与了干部座谈、现场踏勘和最后的成果交付。几次交流下来，我了解到窗口只有一位专职人员，还兼着其他条线的工作，接待已经排得很满；加上村级本身没有审批权限，窗口日常大多是咨询解答和协助操作，很难再分出精力去维护一套新的工单系统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根据这些情况，我把医保认证、养老金核验、就医挂号三类高频事项整理出来，参与制作了大字版办事指引和随身操作卡片：字号放大、步骤简化，并重点标注官方咨询电话。交付时，我负责清点物料并移交给经办人，向她说明手册和卡片怎么摆放、怎么发给村民使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窗口旁边跟班沟通的这段经历，让我对“为基层减负”有了具体的体会。工单系统在逻辑上有留痕的好处，但它需要有人持续登录、分派、回访，而现有岗位的工作量已经很满，硬推出去只会变成新的负担。相比之下，纸质指引不用学新系统，拿过来就能用，还能减少经办人重复讲解，所以更容易被接受。这让我意识到，学生做出来的工具，不能只看设计思路好不好，更要提前想清楚我们离开以后，基层有没有条件继续用下去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