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单琪盛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302024315087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（一）实践分工：主责后期资料整理与质控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单琪盛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302024315087）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（一）实践分工：主责后期资料整理与质控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我主要负责实践材料的整理与核对，包括问卷筛选与统计、照片与图注归档、访谈记录的匿名编码，以及成果交付和后续跟进情况的记录，力求报告中的结论都有据可查，对成效的表述保持克制。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改变了我对资料工作的看法。及时整理问卷、访谈和影像材料，是后续分析与论证的根基。同时我也体会到，要分清“试用”与“真正落地”：村民认可手册，不等于配套系统已经常态化运转；有人使用物料，也不等于服务闭环已经形成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