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80" w:before="220" w:line="342.85714285714283" w:lineRule="auto"/>
        <w:rPr>
          <w:b w:val="1"/>
          <w:color w:val="1a1c1e"/>
          <w:sz w:val="21"/>
          <w:szCs w:val="21"/>
        </w:rPr>
      </w:pPr>
      <w:r w:rsidDel="00000000" w:rsidR="00000000" w:rsidRPr="00000000">
        <w:rPr>
          <w:b w:val="1"/>
          <w:color w:val="1a1c1e"/>
          <w:sz w:val="21"/>
          <w:szCs w:val="21"/>
          <w:rtl w:val="0"/>
        </w:rPr>
        <w:t xml:space="preserve">(a) Founder Agreement Drafting:</w:t>
      </w:r>
    </w:p>
    <w:p w:rsidR="00000000" w:rsidDel="00000000" w:rsidP="00000000" w:rsidRDefault="00000000" w:rsidRPr="00000000" w14:paraId="00000002">
      <w:pPr>
        <w:shd w:fill="ffffff" w:val="clear"/>
        <w:spacing w:after="280" w:before="220" w:line="342.85714285714283" w:lineRule="auto"/>
        <w:rPr>
          <w:color w:val="1a1c1e"/>
          <w:sz w:val="21"/>
          <w:szCs w:val="21"/>
        </w:rPr>
      </w:pPr>
      <w:r w:rsidDel="00000000" w:rsidR="00000000" w:rsidRPr="00000000">
        <w:rPr>
          <w:b w:val="1"/>
          <w:color w:val="1a1c1e"/>
          <w:sz w:val="21"/>
          <w:szCs w:val="21"/>
          <w:rtl w:val="0"/>
        </w:rPr>
        <w:t xml:space="preserve">Preamble:</w:t>
        <w:br w:type="textWrapping"/>
      </w:r>
      <w:r w:rsidDel="00000000" w:rsidR="00000000" w:rsidRPr="00000000">
        <w:rPr>
          <w:color w:val="1a1c1e"/>
          <w:sz w:val="21"/>
          <w:szCs w:val="21"/>
          <w:rtl w:val="0"/>
        </w:rPr>
        <w:t xml:space="preserve">This Founder Agreement ("Agreement") is made and entered into as of May 7, 2025 (the "Effective Date"), by and between Vitalijs Vitalijs - I will use "AxWise Founder" for now, an individual residing at Bremen, Aumunder Heerweg 13, 28757 ("Founder"), on behalf of AxWise UG (in formation) ("the Company" or "AxWise").</w:t>
      </w:r>
    </w:p>
    <w:p w:rsidR="00000000" w:rsidDel="00000000" w:rsidP="00000000" w:rsidRDefault="00000000" w:rsidRPr="00000000" w14:paraId="0000000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Founder is collaborating to develop and commercialize "AxWise Flow," an API-first, open-core platform leveraging Artificial Intelligence (AI) to transform raw ideas, user interviews, and feedback into validated, strategic product plans (the "Business Concept" or "Product"). A core component of the Product will be released as open-source software under a permissive license (Apache 2.0 or MIT), with a premium Software-as-a-Service (SaaS) offering providing advanced features and generating revenue.</w:t>
      </w:r>
    </w:p>
    <w:p w:rsidR="00000000" w:rsidDel="00000000" w:rsidP="00000000" w:rsidRDefault="00000000" w:rsidRPr="00000000" w14:paraId="0000000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Agreement outlines the initial terms of collaboration, roles, responsibilities, intellectual property ownership, and other foundational aspects of the venture. It is understood that as the Company evolves, particularly with the potential addition of new team members or co-founders, this Agreement may be amended or superseded by more comprehensive corporate documentation (e.g., GmbH articles of association, shareholder agreements).</w:t>
      </w:r>
    </w:p>
    <w:p w:rsidR="00000000" w:rsidDel="00000000" w:rsidP="00000000" w:rsidRDefault="00000000" w:rsidRPr="00000000" w14:paraId="00000005">
      <w:pPr>
        <w:shd w:fill="ffffff" w:val="clear"/>
        <w:spacing w:after="280" w:before="220" w:line="342.85714285714283" w:lineRule="auto"/>
        <w:rPr>
          <w:color w:val="1a1c1e"/>
          <w:sz w:val="21"/>
          <w:szCs w:val="21"/>
        </w:rPr>
      </w:pPr>
      <w:r w:rsidDel="00000000" w:rsidR="00000000" w:rsidRPr="00000000">
        <w:rPr>
          <w:b w:val="1"/>
          <w:color w:val="1a1c1e"/>
          <w:sz w:val="21"/>
          <w:szCs w:val="21"/>
          <w:rtl w:val="0"/>
        </w:rPr>
        <w:t xml:space="preserve">1. Purpose and Vision:</w:t>
        <w:br w:type="textWrapping"/>
      </w:r>
      <w:r w:rsidDel="00000000" w:rsidR="00000000" w:rsidRPr="00000000">
        <w:rPr>
          <w:color w:val="1a1c1e"/>
          <w:sz w:val="21"/>
          <w:szCs w:val="21"/>
          <w:rtl w:val="0"/>
        </w:rPr>
        <w:t xml:space="preserve">* </w:t>
      </w:r>
      <w:r w:rsidDel="00000000" w:rsidR="00000000" w:rsidRPr="00000000">
        <w:rPr>
          <w:b w:val="1"/>
          <w:color w:val="1a1c1e"/>
          <w:sz w:val="21"/>
          <w:szCs w:val="21"/>
          <w:rtl w:val="0"/>
        </w:rPr>
        <w:t xml:space="preserve">1.1 Purpose:</w:t>
      </w:r>
      <w:r w:rsidDel="00000000" w:rsidR="00000000" w:rsidRPr="00000000">
        <w:rPr>
          <w:color w:val="1a1c1e"/>
          <w:sz w:val="21"/>
          <w:szCs w:val="21"/>
          <w:rtl w:val="0"/>
        </w:rPr>
        <w:t xml:space="preserve"> To develop and successfully launch AxWise Flow, an AI-powered SaaS platform with an open-source core, designed to de-risk early-stage product development and guide users from "Raw Idea to Actionable Plan." The Company aims to foster a vibrant open-source community, achieve significant adoption of its SaaS offering, and become a thought leader in AI-driven product strategy.</w:t>
        <w:br w:type="textWrapping"/>
        <w:t xml:space="preserve">* </w:t>
      </w:r>
      <w:r w:rsidDel="00000000" w:rsidR="00000000" w:rsidRPr="00000000">
        <w:rPr>
          <w:b w:val="1"/>
          <w:color w:val="1a1c1e"/>
          <w:sz w:val="21"/>
          <w:szCs w:val="21"/>
          <w:rtl w:val="0"/>
        </w:rPr>
        <w:t xml:space="preserve">1.2 Vision:</w:t>
      </w:r>
      <w:r w:rsidDel="00000000" w:rsidR="00000000" w:rsidRPr="00000000">
        <w:rPr>
          <w:color w:val="1a1c1e"/>
          <w:sz w:val="21"/>
          <w:szCs w:val="21"/>
          <w:rtl w:val="0"/>
        </w:rPr>
        <w:t xml:space="preserve"> To transform how product innovation occurs by providing accessible, intelligent, and validated guidance, thereby significantly reducing product failure rates. The long-term vision includes continuous AI development, expansion of the open-source ecosystem, and achieving sustainable commercial success through the SaaS model.</w:t>
        <w:br w:type="textWrapping"/>
        <w:t xml:space="preserve">* </w:t>
      </w:r>
      <w:r w:rsidDel="00000000" w:rsidR="00000000" w:rsidRPr="00000000">
        <w:rPr>
          <w:b w:val="1"/>
          <w:color w:val="1a1c1e"/>
          <w:sz w:val="21"/>
          <w:szCs w:val="21"/>
          <w:rtl w:val="0"/>
        </w:rPr>
        <w:t xml:space="preserve">1.3 Backcasted Goals (Next 1-2 Years):</w:t>
        <w:br w:type="textWrapping"/>
      </w:r>
      <w:r w:rsidDel="00000000" w:rsidR="00000000" w:rsidRPr="00000000">
        <w:rPr>
          <w:color w:val="1a1c1e"/>
          <w:sz w:val="21"/>
          <w:szCs w:val="21"/>
          <w:rtl w:val="0"/>
        </w:rPr>
        <w:t xml:space="preserve">* Successfully launch the open-source core of AxWise Flow and cultivate an active initial community (e.g., target X contributors, Y downloads/clones within 12 months).</w:t>
        <w:br w:type="textWrapping"/>
        <w:t xml:space="preserve">* Launch the premium AxWise Flow SaaS platform and achieve initial user adoption and revenue targets (e.g., Z paying customers, $A MRR within 18 months).</w:t>
        <w:br w:type="textWrapping"/>
        <w:t xml:space="preserve">* Secure necessary seed funding to support development, community building, and initial go-to-market efforts.</w:t>
        <w:br w:type="textWrapping"/>
        <w:t xml:space="preserve">* Continuously iterate on AI models based on user feedback and ethical AI principles.</w:t>
      </w:r>
    </w:p>
    <w:p w:rsidR="00000000" w:rsidDel="00000000" w:rsidP="00000000" w:rsidRDefault="00000000" w:rsidRPr="00000000" w14:paraId="00000006">
      <w:pPr>
        <w:shd w:fill="ffffff" w:val="clear"/>
        <w:spacing w:after="280" w:before="220" w:line="342.85714285714283" w:lineRule="auto"/>
        <w:rPr>
          <w:color w:val="1a1c1e"/>
          <w:sz w:val="21"/>
          <w:szCs w:val="21"/>
        </w:rPr>
      </w:pPr>
      <w:r w:rsidDel="00000000" w:rsidR="00000000" w:rsidRPr="00000000">
        <w:rPr>
          <w:b w:val="1"/>
          <w:color w:val="1a1c1e"/>
          <w:sz w:val="21"/>
          <w:szCs w:val="21"/>
          <w:rtl w:val="0"/>
        </w:rPr>
        <w:t xml:space="preserve">2. Roles &amp; Responsibilities of the Founder:</w:t>
        <w:br w:type="textWrapping"/>
      </w:r>
      <w:r w:rsidDel="00000000" w:rsidR="00000000" w:rsidRPr="00000000">
        <w:rPr>
          <w:color w:val="1a1c1e"/>
          <w:sz w:val="21"/>
          <w:szCs w:val="21"/>
          <w:rtl w:val="0"/>
        </w:rPr>
        <w:t xml:space="preserve">* </w:t>
      </w:r>
      <w:r w:rsidDel="00000000" w:rsidR="00000000" w:rsidRPr="00000000">
        <w:rPr>
          <w:b w:val="1"/>
          <w:color w:val="1a1c1e"/>
          <w:sz w:val="21"/>
          <w:szCs w:val="21"/>
          <w:rtl w:val="0"/>
        </w:rPr>
        <w:t xml:space="preserve">2.1 Initial Role(s):</w:t>
      </w:r>
      <w:r w:rsidDel="00000000" w:rsidR="00000000" w:rsidRPr="00000000">
        <w:rPr>
          <w:color w:val="1a1c1e"/>
          <w:sz w:val="21"/>
          <w:szCs w:val="21"/>
          <w:rtl w:val="0"/>
        </w:rPr>
        <w:t xml:space="preserve"> As the initial sole Founder, Vitalijs Visnevskis AxWise Founder will be responsible for all aspects of the Company's formation and initial operations, including but not limited to:</w:t>
        <w:br w:type="textWrapping"/>
        <w:t xml:space="preserve">* </w:t>
      </w:r>
      <w:r w:rsidDel="00000000" w:rsidR="00000000" w:rsidRPr="00000000">
        <w:rPr>
          <w:b w:val="1"/>
          <w:color w:val="1a1c1e"/>
          <w:sz w:val="21"/>
          <w:szCs w:val="21"/>
          <w:rtl w:val="0"/>
        </w:rPr>
        <w:t xml:space="preserve">Product Development:</w:t>
      </w:r>
      <w:r w:rsidDel="00000000" w:rsidR="00000000" w:rsidRPr="00000000">
        <w:rPr>
          <w:color w:val="1a1c1e"/>
          <w:sz w:val="21"/>
          <w:szCs w:val="21"/>
          <w:rtl w:val="0"/>
        </w:rPr>
        <w:t xml:space="preserve"> Overseeing the development of both the open-source core (licensed under Apache 2.0 or MIT) and the proprietary components of the SaaS platform. This includes AI model development, API design, and initial UI/UX considerations.</w:t>
        <w:br w:type="textWrapping"/>
        <w:t xml:space="preserve">* </w:t>
      </w:r>
      <w:r w:rsidDel="00000000" w:rsidR="00000000" w:rsidRPr="00000000">
        <w:rPr>
          <w:b w:val="1"/>
          <w:color w:val="1a1c1e"/>
          <w:sz w:val="21"/>
          <w:szCs w:val="21"/>
          <w:rtl w:val="0"/>
        </w:rPr>
        <w:t xml:space="preserve">Open Source Community Management:</w:t>
      </w:r>
      <w:r w:rsidDel="00000000" w:rsidR="00000000" w:rsidRPr="00000000">
        <w:rPr>
          <w:color w:val="1a1c1e"/>
          <w:sz w:val="21"/>
          <w:szCs w:val="21"/>
          <w:rtl w:val="0"/>
        </w:rPr>
        <w:t xml:space="preserve"> Initiating and nurturing the AxWise Flow open-source community. This includes managing the repository (e.g., on GitHub), defining contribution guidelines, engaging with contributors, and promoting the open-source project.</w:t>
        <w:br w:type="textWrapping"/>
        <w:t xml:space="preserve">* </w:t>
      </w:r>
      <w:r w:rsidDel="00000000" w:rsidR="00000000" w:rsidRPr="00000000">
        <w:rPr>
          <w:b w:val="1"/>
          <w:color w:val="1a1c1e"/>
          <w:sz w:val="21"/>
          <w:szCs w:val="21"/>
          <w:rtl w:val="0"/>
        </w:rPr>
        <w:t xml:space="preserve">SaaS Business Strategy &amp; Operations:</w:t>
      </w:r>
      <w:r w:rsidDel="00000000" w:rsidR="00000000" w:rsidRPr="00000000">
        <w:rPr>
          <w:color w:val="1a1c1e"/>
          <w:sz w:val="21"/>
          <w:szCs w:val="21"/>
          <w:rtl w:val="0"/>
        </w:rPr>
        <w:t xml:space="preserve"> Defining the SaaS product roadmap, pricing, go-to-market strategy, customer acquisition, and initial customer support.</w:t>
        <w:br w:type="textWrapping"/>
        <w:t xml:space="preserve">* </w:t>
      </w:r>
      <w:r w:rsidDel="00000000" w:rsidR="00000000" w:rsidRPr="00000000">
        <w:rPr>
          <w:b w:val="1"/>
          <w:color w:val="1a1c1e"/>
          <w:sz w:val="21"/>
          <w:szCs w:val="21"/>
          <w:rtl w:val="0"/>
        </w:rPr>
        <w:t xml:space="preserve">Technical Leadership:</w:t>
      </w:r>
      <w:r w:rsidDel="00000000" w:rsidR="00000000" w:rsidRPr="00000000">
        <w:rPr>
          <w:color w:val="1a1c1e"/>
          <w:sz w:val="21"/>
          <w:szCs w:val="21"/>
          <w:rtl w:val="0"/>
        </w:rPr>
        <w:t xml:space="preserve"> Making key architectural decisions for both open-source and proprietary systems, ensuring LLM flexibility, and overseeing integration with partners like Vexa.ai.</w:t>
        <w:br w:type="textWrapping"/>
        <w:t xml:space="preserve">* </w:t>
      </w:r>
      <w:r w:rsidDel="00000000" w:rsidR="00000000" w:rsidRPr="00000000">
        <w:rPr>
          <w:b w:val="1"/>
          <w:color w:val="1a1c1e"/>
          <w:sz w:val="21"/>
          <w:szCs w:val="21"/>
          <w:rtl w:val="0"/>
        </w:rPr>
        <w:t xml:space="preserve">Strategic Planning &amp; Fundraising:</w:t>
      </w:r>
      <w:r w:rsidDel="00000000" w:rsidR="00000000" w:rsidRPr="00000000">
        <w:rPr>
          <w:color w:val="1a1c1e"/>
          <w:sz w:val="21"/>
          <w:szCs w:val="21"/>
          <w:rtl w:val="0"/>
        </w:rPr>
        <w:t xml:space="preserve"> Developing and executing the overall business strategy, seeking investment, and managing investor relations.</w:t>
        <w:br w:type="textWrapping"/>
        <w:t xml:space="preserve">* </w:t>
      </w:r>
      <w:r w:rsidDel="00000000" w:rsidR="00000000" w:rsidRPr="00000000">
        <w:rPr>
          <w:b w:val="1"/>
          <w:color w:val="1a1c1e"/>
          <w:sz w:val="21"/>
          <w:szCs w:val="21"/>
          <w:rtl w:val="0"/>
        </w:rPr>
        <w:t xml:space="preserve">Ethical AI Oversight:</w:t>
      </w:r>
      <w:r w:rsidDel="00000000" w:rsidR="00000000" w:rsidRPr="00000000">
        <w:rPr>
          <w:color w:val="1a1c1e"/>
          <w:sz w:val="21"/>
          <w:szCs w:val="21"/>
          <w:rtl w:val="0"/>
        </w:rPr>
        <w:t xml:space="preserve"> Ensuring the development and deployment of AI features (e.g., synthetic personas) adhere to ethical guidelines and mitigate bias.</w:t>
        <w:br w:type="textWrapping"/>
        <w:t xml:space="preserve">* </w:t>
      </w:r>
      <w:r w:rsidDel="00000000" w:rsidR="00000000" w:rsidRPr="00000000">
        <w:rPr>
          <w:b w:val="1"/>
          <w:color w:val="1a1c1e"/>
          <w:sz w:val="21"/>
          <w:szCs w:val="21"/>
          <w:rtl w:val="0"/>
        </w:rPr>
        <w:t xml:space="preserve">2.2 Time Commitment:</w:t>
      </w:r>
      <w:r w:rsidDel="00000000" w:rsidR="00000000" w:rsidRPr="00000000">
        <w:rPr>
          <w:color w:val="1a1c1e"/>
          <w:sz w:val="21"/>
          <w:szCs w:val="21"/>
          <w:rtl w:val="0"/>
        </w:rPr>
        <w:t xml:space="preserve"> The Founder agrees to dedicate substantial and best efforts to the development and success of the Company. Specific hours will be as required to meet milestones, with the understanding that this is a primary professional focus.</w:t>
        <w:br w:type="textWrapping"/>
        <w:t xml:space="preserve">* </w:t>
      </w:r>
      <w:r w:rsidDel="00000000" w:rsidR="00000000" w:rsidRPr="00000000">
        <w:rPr>
          <w:b w:val="1"/>
          <w:color w:val="1a1c1e"/>
          <w:sz w:val="21"/>
          <w:szCs w:val="21"/>
          <w:rtl w:val="0"/>
        </w:rPr>
        <w:t xml:space="preserve">2.3 Future Roles:</w:t>
      </w:r>
      <w:r w:rsidDel="00000000" w:rsidR="00000000" w:rsidRPr="00000000">
        <w:rPr>
          <w:color w:val="1a1c1e"/>
          <w:sz w:val="21"/>
          <w:szCs w:val="21"/>
          <w:rtl w:val="0"/>
        </w:rPr>
        <w:t xml:space="preserve"> As the Company grows and potentially brings on new team members or co-founders, roles and responsibilities will be further defined and may be delegated.</w:t>
      </w:r>
    </w:p>
    <w:p w:rsidR="00000000" w:rsidDel="00000000" w:rsidP="00000000" w:rsidRDefault="00000000" w:rsidRPr="00000000" w14:paraId="00000007">
      <w:pPr>
        <w:shd w:fill="ffffff" w:val="clear"/>
        <w:spacing w:after="280" w:before="220" w:line="342.85714285714283" w:lineRule="auto"/>
        <w:rPr>
          <w:color w:val="1a1c1e"/>
          <w:sz w:val="21"/>
          <w:szCs w:val="21"/>
        </w:rPr>
      </w:pPr>
      <w:r w:rsidDel="00000000" w:rsidR="00000000" w:rsidRPr="00000000">
        <w:rPr>
          <w:b w:val="1"/>
          <w:color w:val="1a1c1e"/>
          <w:sz w:val="21"/>
          <w:szCs w:val="21"/>
          <w:rtl w:val="0"/>
        </w:rPr>
        <w:t xml:space="preserve">3. Talent/People Management:</w:t>
        <w:br w:type="textWrapping"/>
      </w:r>
      <w:r w:rsidDel="00000000" w:rsidR="00000000" w:rsidRPr="00000000">
        <w:rPr>
          <w:color w:val="1a1c1e"/>
          <w:sz w:val="21"/>
          <w:szCs w:val="21"/>
          <w:rtl w:val="0"/>
        </w:rPr>
        <w:t xml:space="preserve">* </w:t>
      </w:r>
      <w:r w:rsidDel="00000000" w:rsidR="00000000" w:rsidRPr="00000000">
        <w:rPr>
          <w:b w:val="1"/>
          <w:color w:val="1a1c1e"/>
          <w:sz w:val="21"/>
          <w:szCs w:val="21"/>
          <w:rtl w:val="0"/>
        </w:rPr>
        <w:t xml:space="preserve">3.1 Initial Approach:</w:t>
      </w:r>
      <w:r w:rsidDel="00000000" w:rsidR="00000000" w:rsidRPr="00000000">
        <w:rPr>
          <w:color w:val="1a1c1e"/>
          <w:sz w:val="21"/>
          <w:szCs w:val="21"/>
          <w:rtl w:val="0"/>
        </w:rPr>
        <w:t xml:space="preserve"> The Founder will initially handle all tasks.</w:t>
        <w:br w:type="textWrapping"/>
        <w:t xml:space="preserve">* </w:t>
      </w:r>
      <w:r w:rsidDel="00000000" w:rsidR="00000000" w:rsidRPr="00000000">
        <w:rPr>
          <w:b w:val="1"/>
          <w:color w:val="1a1c1e"/>
          <w:sz w:val="21"/>
          <w:szCs w:val="21"/>
          <w:rtl w:val="0"/>
        </w:rPr>
        <w:t xml:space="preserve">3.2 Future Hires/Contributors:</w:t>
      </w:r>
      <w:r w:rsidDel="00000000" w:rsidR="00000000" w:rsidRPr="00000000">
        <w:rPr>
          <w:color w:val="1a1c1e"/>
          <w:sz w:val="21"/>
          <w:szCs w:val="21"/>
          <w:rtl w:val="0"/>
        </w:rPr>
        <w:t xml:space="preserve"> The Company will strive to attract talent passionate about open source, AI, and product innovation. This includes:</w:t>
        <w:br w:type="textWrapping"/>
        <w:t xml:space="preserve">* </w:t>
      </w:r>
      <w:r w:rsidDel="00000000" w:rsidR="00000000" w:rsidRPr="00000000">
        <w:rPr>
          <w:b w:val="1"/>
          <w:color w:val="1a1c1e"/>
          <w:sz w:val="21"/>
          <w:szCs w:val="21"/>
          <w:rtl w:val="0"/>
        </w:rPr>
        <w:t xml:space="preserve">Open Source Contributors:</w:t>
      </w:r>
      <w:r w:rsidDel="00000000" w:rsidR="00000000" w:rsidRPr="00000000">
        <w:rPr>
          <w:color w:val="1a1c1e"/>
          <w:sz w:val="21"/>
          <w:szCs w:val="21"/>
          <w:rtl w:val="0"/>
        </w:rPr>
        <w:t xml:space="preserve"> Fostering an inclusive and rewarding environment to encourage community contributions to the open-source core.</w:t>
        <w:br w:type="textWrapping"/>
        <w:t xml:space="preserve">* </w:t>
      </w:r>
      <w:r w:rsidDel="00000000" w:rsidR="00000000" w:rsidRPr="00000000">
        <w:rPr>
          <w:b w:val="1"/>
          <w:color w:val="1a1c1e"/>
          <w:sz w:val="21"/>
          <w:szCs w:val="21"/>
          <w:rtl w:val="0"/>
        </w:rPr>
        <w:t xml:space="preserve">AI Talent:</w:t>
      </w:r>
      <w:r w:rsidDel="00000000" w:rsidR="00000000" w:rsidRPr="00000000">
        <w:rPr>
          <w:color w:val="1a1c1e"/>
          <w:sz w:val="21"/>
          <w:szCs w:val="21"/>
          <w:rtl w:val="0"/>
        </w:rPr>
        <w:t xml:space="preserve"> Seeking individuals with expertise in machine learning, NLP, and data science for the development of proprietary AI features.</w:t>
        <w:br w:type="textWrapping"/>
        <w:t xml:space="preserve">* </w:t>
      </w:r>
      <w:r w:rsidDel="00000000" w:rsidR="00000000" w:rsidRPr="00000000">
        <w:rPr>
          <w:b w:val="1"/>
          <w:color w:val="1a1c1e"/>
          <w:sz w:val="21"/>
          <w:szCs w:val="21"/>
          <w:rtl w:val="0"/>
        </w:rPr>
        <w:t xml:space="preserve">SaaS Development &amp; Growth:</w:t>
      </w:r>
      <w:r w:rsidDel="00000000" w:rsidR="00000000" w:rsidRPr="00000000">
        <w:rPr>
          <w:color w:val="1a1c1e"/>
          <w:sz w:val="21"/>
          <w:szCs w:val="21"/>
          <w:rtl w:val="0"/>
        </w:rPr>
        <w:t xml:space="preserve"> Hiring for roles in software engineering, product management, marketing, sales, and customer success as the SaaS business scales.</w:t>
        <w:br w:type="textWrapping"/>
        <w:t xml:space="preserve">* </w:t>
      </w:r>
      <w:r w:rsidDel="00000000" w:rsidR="00000000" w:rsidRPr="00000000">
        <w:rPr>
          <w:b w:val="1"/>
          <w:color w:val="1a1c1e"/>
          <w:sz w:val="21"/>
          <w:szCs w:val="21"/>
          <w:rtl w:val="0"/>
        </w:rPr>
        <w:t xml:space="preserve">3.3 Competence Gap Management:</w:t>
      </w:r>
      <w:r w:rsidDel="00000000" w:rsidR="00000000" w:rsidRPr="00000000">
        <w:rPr>
          <w:color w:val="1a1c1e"/>
          <w:sz w:val="21"/>
          <w:szCs w:val="21"/>
          <w:rtl w:val="0"/>
        </w:rPr>
        <w:t xml:space="preserve"> The Founder acknowledges the need for continuous learning and will seek mentorship and advice (e.g., through the Constructor University Accelerator) to address any competence gaps, particularly in areas like scaling an open-source community alongside a commercial SaaS product and advanced AI governance.</w:t>
      </w:r>
    </w:p>
    <w:p w:rsidR="00000000" w:rsidDel="00000000" w:rsidP="00000000" w:rsidRDefault="00000000" w:rsidRPr="00000000" w14:paraId="00000008">
      <w:pPr>
        <w:shd w:fill="ffffff" w:val="clear"/>
        <w:spacing w:after="280" w:before="220" w:line="342.85714285714283" w:lineRule="auto"/>
        <w:rPr>
          <w:color w:val="1a1c1e"/>
          <w:sz w:val="21"/>
          <w:szCs w:val="21"/>
        </w:rPr>
      </w:pPr>
      <w:r w:rsidDel="00000000" w:rsidR="00000000" w:rsidRPr="00000000">
        <w:rPr>
          <w:b w:val="1"/>
          <w:color w:val="1a1c1e"/>
          <w:sz w:val="21"/>
          <w:szCs w:val="21"/>
          <w:rtl w:val="0"/>
        </w:rPr>
        <w:t xml:space="preserve">4. Priorities and Objectives:</w:t>
        <w:br w:type="textWrapping"/>
      </w:r>
      <w:r w:rsidDel="00000000" w:rsidR="00000000" w:rsidRPr="00000000">
        <w:rPr>
          <w:color w:val="1a1c1e"/>
          <w:sz w:val="21"/>
          <w:szCs w:val="21"/>
          <w:rtl w:val="0"/>
        </w:rPr>
        <w:t xml:space="preserve">* </w:t>
      </w:r>
      <w:r w:rsidDel="00000000" w:rsidR="00000000" w:rsidRPr="00000000">
        <w:rPr>
          <w:b w:val="1"/>
          <w:color w:val="1a1c1e"/>
          <w:sz w:val="21"/>
          <w:szCs w:val="21"/>
          <w:rtl w:val="0"/>
        </w:rPr>
        <w:t xml:space="preserve">4.1 Short-Term (0-12 months):</w:t>
        <w:br w:type="textWrapping"/>
      </w:r>
      <w:r w:rsidDel="00000000" w:rsidR="00000000" w:rsidRPr="00000000">
        <w:rPr>
          <w:color w:val="1a1c1e"/>
          <w:sz w:val="21"/>
          <w:szCs w:val="21"/>
          <w:rtl w:val="0"/>
        </w:rPr>
        <w:t xml:space="preserve">* Finalize and release a robust, genuinely useful open-source core of AxWise Flow (Apache 2.0 or MIT license).</w:t>
        <w:br w:type="textWrapping"/>
        <w:t xml:space="preserve">* Establish initial community engagement channels and attract early contributors.</w:t>
        <w:br w:type="textWrapping"/>
        <w:t xml:space="preserve">* Develop and launch an MVP of the premium SaaS offering with core differentiating AI features.</w:t>
        <w:br w:type="textWrapping"/>
        <w:t xml:space="preserve">* Secure seed funding.</w:t>
        <w:br w:type="textWrapping"/>
        <w:t xml:space="preserve">* Gather early user feedback for both open-source and SaaS offerings.</w:t>
        <w:br w:type="textWrapping"/>
        <w:t xml:space="preserve">* </w:t>
      </w:r>
      <w:r w:rsidDel="00000000" w:rsidR="00000000" w:rsidRPr="00000000">
        <w:rPr>
          <w:b w:val="1"/>
          <w:color w:val="1a1c1e"/>
          <w:sz w:val="21"/>
          <w:szCs w:val="21"/>
          <w:rtl w:val="0"/>
        </w:rPr>
        <w:t xml:space="preserve">4.2 Medium-Term (12-24 months):</w:t>
        <w:br w:type="textWrapping"/>
      </w:r>
      <w:r w:rsidDel="00000000" w:rsidR="00000000" w:rsidRPr="00000000">
        <w:rPr>
          <w:color w:val="1a1c1e"/>
          <w:sz w:val="21"/>
          <w:szCs w:val="21"/>
          <w:rtl w:val="0"/>
        </w:rPr>
        <w:t xml:space="preserve">* Grow the open-source community significantly (contributors, users).</w:t>
        <w:br w:type="textWrapping"/>
        <w:t xml:space="preserve">* Achieve product-market fit for the SaaS offering and demonstrate a viable PLG conversion funnel from open-source users.</w:t>
        <w:br w:type="textWrapping"/>
        <w:t xml:space="preserve">* Expand SaaS features based on user needs and market opportunities, focusing on advanced AI capabilities.</w:t>
        <w:br w:type="textWrapping"/>
        <w:t xml:space="preserve">* Build out the initial core team.</w:t>
        <w:br w:type="textWrapping"/>
        <w:t xml:space="preserve">* Achieve key SaaS metrics (MRR, user growth).</w:t>
        <w:br w:type="textWrapping"/>
        <w:t xml:space="preserve">* </w:t>
      </w:r>
      <w:r w:rsidDel="00000000" w:rsidR="00000000" w:rsidRPr="00000000">
        <w:rPr>
          <w:b w:val="1"/>
          <w:color w:val="1a1c1e"/>
          <w:sz w:val="21"/>
          <w:szCs w:val="21"/>
          <w:rtl w:val="0"/>
        </w:rPr>
        <w:t xml:space="preserve">4.3 Balancing Priorities:</w:t>
      </w:r>
      <w:r w:rsidDel="00000000" w:rsidR="00000000" w:rsidRPr="00000000">
        <w:rPr>
          <w:color w:val="1a1c1e"/>
          <w:sz w:val="21"/>
          <w:szCs w:val="21"/>
          <w:rtl w:val="0"/>
        </w:rPr>
        <w:t xml:space="preserve"> Decisions will prioritize the long-term symbiotic relationship between the open-source project (for adoption, trust, and community innovation) and the SaaS business (for revenue generation and funding further development of both).</w:t>
      </w:r>
    </w:p>
    <w:p w:rsidR="00000000" w:rsidDel="00000000" w:rsidP="00000000" w:rsidRDefault="00000000" w:rsidRPr="00000000" w14:paraId="00000009">
      <w:pPr>
        <w:shd w:fill="ffffff" w:val="clear"/>
        <w:spacing w:after="280" w:before="220" w:line="342.85714285714283" w:lineRule="auto"/>
        <w:rPr>
          <w:color w:val="1a1c1e"/>
          <w:sz w:val="21"/>
          <w:szCs w:val="21"/>
        </w:rPr>
      </w:pPr>
      <w:r w:rsidDel="00000000" w:rsidR="00000000" w:rsidRPr="00000000">
        <w:rPr>
          <w:b w:val="1"/>
          <w:color w:val="1a1c1e"/>
          <w:sz w:val="21"/>
          <w:szCs w:val="21"/>
          <w:rtl w:val="0"/>
        </w:rPr>
        <w:t xml:space="preserve">5. Aligned Values:</w:t>
        <w:br w:type="textWrapping"/>
      </w:r>
      <w:r w:rsidDel="00000000" w:rsidR="00000000" w:rsidRPr="00000000">
        <w:rPr>
          <w:color w:val="1a1c1e"/>
          <w:sz w:val="21"/>
          <w:szCs w:val="21"/>
          <w:rtl w:val="0"/>
        </w:rPr>
        <w:t xml:space="preserve">The Company and its Founder(s) are committed to:</w:t>
        <w:br w:type="textWrapping"/>
        <w:t xml:space="preserve">* </w:t>
      </w:r>
      <w:r w:rsidDel="00000000" w:rsidR="00000000" w:rsidRPr="00000000">
        <w:rPr>
          <w:b w:val="1"/>
          <w:color w:val="1a1c1e"/>
          <w:sz w:val="21"/>
          <w:szCs w:val="21"/>
          <w:rtl w:val="0"/>
        </w:rPr>
        <w:t xml:space="preserve">Openness and Transparency:</w:t>
      </w:r>
      <w:r w:rsidDel="00000000" w:rsidR="00000000" w:rsidRPr="00000000">
        <w:rPr>
          <w:color w:val="1a1c1e"/>
          <w:sz w:val="21"/>
          <w:szCs w:val="21"/>
          <w:rtl w:val="0"/>
        </w:rPr>
        <w:t xml:space="preserve"> Championing open-source principles, clear communication, and transparency in AI methodologies (addressing "black box" concerns).</w:t>
        <w:br w:type="textWrapping"/>
        <w:t xml:space="preserve">* </w:t>
      </w:r>
      <w:r w:rsidDel="00000000" w:rsidR="00000000" w:rsidRPr="00000000">
        <w:rPr>
          <w:b w:val="1"/>
          <w:color w:val="1a1c1e"/>
          <w:sz w:val="21"/>
          <w:szCs w:val="21"/>
          <w:rtl w:val="0"/>
        </w:rPr>
        <w:t xml:space="preserve">Community-Centricity:</w:t>
      </w:r>
      <w:r w:rsidDel="00000000" w:rsidR="00000000" w:rsidRPr="00000000">
        <w:rPr>
          <w:color w:val="1a1c1e"/>
          <w:sz w:val="21"/>
          <w:szCs w:val="21"/>
          <w:rtl w:val="0"/>
        </w:rPr>
        <w:t xml:space="preserve"> Building and supporting a vibrant, inclusive, and engaged open-source community around AxWise Flow.</w:t>
        <w:br w:type="textWrapping"/>
        <w:t xml:space="preserve">* </w:t>
      </w:r>
      <w:r w:rsidDel="00000000" w:rsidR="00000000" w:rsidRPr="00000000">
        <w:rPr>
          <w:b w:val="1"/>
          <w:color w:val="1a1c1e"/>
          <w:sz w:val="21"/>
          <w:szCs w:val="21"/>
          <w:rtl w:val="0"/>
        </w:rPr>
        <w:t xml:space="preserve">Innovation and Excellence:</w:t>
      </w:r>
      <w:r w:rsidDel="00000000" w:rsidR="00000000" w:rsidRPr="00000000">
        <w:rPr>
          <w:color w:val="1a1c1e"/>
          <w:sz w:val="21"/>
          <w:szCs w:val="21"/>
          <w:rtl w:val="0"/>
        </w:rPr>
        <w:t xml:space="preserve"> Striving for cutting-edge AI development and a high-quality, reliable SaaS platform.</w:t>
        <w:br w:type="textWrapping"/>
        <w:t xml:space="preserve">* </w:t>
      </w:r>
      <w:r w:rsidDel="00000000" w:rsidR="00000000" w:rsidRPr="00000000">
        <w:rPr>
          <w:b w:val="1"/>
          <w:color w:val="1a1c1e"/>
          <w:sz w:val="21"/>
          <w:szCs w:val="21"/>
          <w:rtl w:val="0"/>
        </w:rPr>
        <w:t xml:space="preserve">User Success:</w:t>
      </w:r>
      <w:r w:rsidDel="00000000" w:rsidR="00000000" w:rsidRPr="00000000">
        <w:rPr>
          <w:color w:val="1a1c1e"/>
          <w:sz w:val="21"/>
          <w:szCs w:val="21"/>
          <w:rtl w:val="0"/>
        </w:rPr>
        <w:t xml:space="preserve"> Focusing on genuinely helping users de-risk product development and achieve their innovation goals.</w:t>
        <w:br w:type="textWrapping"/>
        <w:t xml:space="preserve">* </w:t>
      </w:r>
      <w:r w:rsidDel="00000000" w:rsidR="00000000" w:rsidRPr="00000000">
        <w:rPr>
          <w:b w:val="1"/>
          <w:color w:val="1a1c1e"/>
          <w:sz w:val="21"/>
          <w:szCs w:val="21"/>
          <w:rtl w:val="0"/>
        </w:rPr>
        <w:t xml:space="preserve">Ethical AI:</w:t>
      </w:r>
      <w:r w:rsidDel="00000000" w:rsidR="00000000" w:rsidRPr="00000000">
        <w:rPr>
          <w:color w:val="1a1c1e"/>
          <w:sz w:val="21"/>
          <w:szCs w:val="21"/>
          <w:rtl w:val="0"/>
        </w:rPr>
        <w:t xml:space="preserve"> Developing and deploying AI responsibly, with a commitment to fairness, mitigating bias, and respecting user data.</w:t>
        <w:br w:type="textWrapping"/>
        <w:t xml:space="preserve">* </w:t>
      </w:r>
      <w:r w:rsidDel="00000000" w:rsidR="00000000" w:rsidRPr="00000000">
        <w:rPr>
          <w:b w:val="1"/>
          <w:color w:val="1a1c1e"/>
          <w:sz w:val="21"/>
          <w:szCs w:val="21"/>
          <w:rtl w:val="0"/>
        </w:rPr>
        <w:t xml:space="preserve">Data-Driven Validation:</w:t>
      </w:r>
      <w:r w:rsidDel="00000000" w:rsidR="00000000" w:rsidRPr="00000000">
        <w:rPr>
          <w:color w:val="1a1c1e"/>
          <w:sz w:val="21"/>
          <w:szCs w:val="21"/>
          <w:rtl w:val="0"/>
        </w:rPr>
        <w:t xml:space="preserve"> Emphasizing evidence-based decision-making both within the product and in the Company's operations.</w:t>
      </w:r>
    </w:p>
    <w:p w:rsidR="00000000" w:rsidDel="00000000" w:rsidP="00000000" w:rsidRDefault="00000000" w:rsidRPr="00000000" w14:paraId="0000000A">
      <w:pPr>
        <w:shd w:fill="ffffff" w:val="clear"/>
        <w:spacing w:after="280" w:before="220" w:line="342.85714285714283" w:lineRule="auto"/>
        <w:rPr>
          <w:color w:val="1a1c1e"/>
          <w:sz w:val="21"/>
          <w:szCs w:val="21"/>
        </w:rPr>
      </w:pPr>
      <w:r w:rsidDel="00000000" w:rsidR="00000000" w:rsidRPr="00000000">
        <w:rPr>
          <w:b w:val="1"/>
          <w:color w:val="1a1c1e"/>
          <w:sz w:val="21"/>
          <w:szCs w:val="21"/>
          <w:rtl w:val="0"/>
        </w:rPr>
        <w:t xml:space="preserve">6. Leader Self-Development:</w:t>
        <w:br w:type="textWrapping"/>
      </w:r>
      <w:r w:rsidDel="00000000" w:rsidR="00000000" w:rsidRPr="00000000">
        <w:rPr>
          <w:color w:val="1a1c1e"/>
          <w:sz w:val="21"/>
          <w:szCs w:val="21"/>
          <w:rtl w:val="0"/>
        </w:rPr>
        <w:t xml:space="preserve">The Founder commits to continuous learning and development in areas critical to the Company's success, including:</w:t>
        <w:br w:type="textWrapping"/>
        <w:t xml:space="preserve">* Open-source community leadership and governance models.</w:t>
        <w:br w:type="textWrapping"/>
        <w:t xml:space="preserve">* Emerging AI technologies, ethical AI best practices, and AI product management.</w:t>
        <w:br w:type="textWrapping"/>
        <w:t xml:space="preserve">* SaaS business strategy, product-led growth, and scaling operations.</w:t>
        <w:br w:type="textWrapping"/>
        <w:t xml:space="preserve">* Leadership and team management skills.</w:t>
        <w:br w:type="textWrapping"/>
        <w:t xml:space="preserve">Participation in programs like the Constructor University Accelerator is part of this commitment.</w:t>
      </w:r>
    </w:p>
    <w:p w:rsidR="00000000" w:rsidDel="00000000" w:rsidP="00000000" w:rsidRDefault="00000000" w:rsidRPr="00000000" w14:paraId="0000000B">
      <w:pPr>
        <w:shd w:fill="ffffff" w:val="clear"/>
        <w:spacing w:after="280" w:before="220" w:line="342.85714285714283" w:lineRule="auto"/>
        <w:rPr>
          <w:color w:val="1a1c1e"/>
          <w:sz w:val="21"/>
          <w:szCs w:val="21"/>
        </w:rPr>
      </w:pPr>
      <w:r w:rsidDel="00000000" w:rsidR="00000000" w:rsidRPr="00000000">
        <w:rPr>
          <w:b w:val="1"/>
          <w:color w:val="1a1c1e"/>
          <w:sz w:val="21"/>
          <w:szCs w:val="21"/>
          <w:rtl w:val="0"/>
        </w:rPr>
        <w:t xml:space="preserve">7. Decision-Making Framework:</w:t>
        <w:br w:type="textWrapping"/>
      </w:r>
      <w:r w:rsidDel="00000000" w:rsidR="00000000" w:rsidRPr="00000000">
        <w:rPr>
          <w:color w:val="1a1c1e"/>
          <w:sz w:val="21"/>
          <w:szCs w:val="21"/>
          <w:rtl w:val="0"/>
        </w:rPr>
        <w:t xml:space="preserve">* </w:t>
      </w:r>
      <w:r w:rsidDel="00000000" w:rsidR="00000000" w:rsidRPr="00000000">
        <w:rPr>
          <w:b w:val="1"/>
          <w:color w:val="1a1c1e"/>
          <w:sz w:val="21"/>
          <w:szCs w:val="21"/>
          <w:rtl w:val="0"/>
        </w:rPr>
        <w:t xml:space="preserve">7.1 Initial Decision-Making:</w:t>
      </w:r>
      <w:r w:rsidDel="00000000" w:rsidR="00000000" w:rsidRPr="00000000">
        <w:rPr>
          <w:color w:val="1a1c1e"/>
          <w:sz w:val="21"/>
          <w:szCs w:val="21"/>
          <w:rtl w:val="0"/>
        </w:rPr>
        <w:t xml:space="preserve"> As the sole Founder, Vitalijs Visnevskis AxWise Founder will make all strategic and operational decisions.</w:t>
        <w:br w:type="textWrapping"/>
        <w:t xml:space="preserve">* </w:t>
      </w:r>
      <w:r w:rsidDel="00000000" w:rsidR="00000000" w:rsidRPr="00000000">
        <w:rPr>
          <w:b w:val="1"/>
          <w:color w:val="1a1c1e"/>
          <w:sz w:val="21"/>
          <w:szCs w:val="21"/>
          <w:rtl w:val="0"/>
        </w:rPr>
        <w:t xml:space="preserve">7.2 Future Decision-Making (with Co-Founders/Key Team Members):</w:t>
      </w:r>
      <w:r w:rsidDel="00000000" w:rsidR="00000000" w:rsidRPr="00000000">
        <w:rPr>
          <w:color w:val="1a1c1e"/>
          <w:sz w:val="21"/>
          <w:szCs w:val="21"/>
          <w:rtl w:val="0"/>
        </w:rPr>
        <w:t xml:space="preserve"> Should the team expand to include other equity-holding members with decision-making authority, a more formal process will be established. This will likely involve:</w:t>
        <w:br w:type="textWrapping"/>
        <w:t xml:space="preserve">* </w:t>
      </w:r>
      <w:r w:rsidDel="00000000" w:rsidR="00000000" w:rsidRPr="00000000">
        <w:rPr>
          <w:b w:val="1"/>
          <w:color w:val="1a1c1e"/>
          <w:sz w:val="21"/>
          <w:szCs w:val="21"/>
          <w:rtl w:val="0"/>
        </w:rPr>
        <w:t xml:space="preserve">Major Decisions:</w:t>
      </w:r>
      <w:r w:rsidDel="00000000" w:rsidR="00000000" w:rsidRPr="00000000">
        <w:rPr>
          <w:color w:val="1a1c1e"/>
          <w:sz w:val="21"/>
          <w:szCs w:val="21"/>
          <w:rtl w:val="0"/>
        </w:rPr>
        <w:t xml:space="preserve"> Requiring unanimous or majority consent (to be defined), covering aspects like changes to core strategy, major fundraising, acquisitions, changes to open-source licensing for core components, or significant deviations from the budget.</w:t>
        <w:br w:type="textWrapping"/>
        <w:t xml:space="preserve">* </w:t>
      </w:r>
      <w:r w:rsidDel="00000000" w:rsidR="00000000" w:rsidRPr="00000000">
        <w:rPr>
          <w:b w:val="1"/>
          <w:color w:val="1a1c1e"/>
          <w:sz w:val="21"/>
          <w:szCs w:val="21"/>
          <w:rtl w:val="0"/>
        </w:rPr>
        <w:t xml:space="preserve">Operational Decisions:</w:t>
      </w:r>
      <w:r w:rsidDel="00000000" w:rsidR="00000000" w:rsidRPr="00000000">
        <w:rPr>
          <w:color w:val="1a1c1e"/>
          <w:sz w:val="21"/>
          <w:szCs w:val="21"/>
          <w:rtl w:val="0"/>
        </w:rPr>
        <w:t xml:space="preserve"> Delegated to individuals based on their roles and responsibilities, with regular reporting.</w:t>
        <w:br w:type="textWrapping"/>
        <w:t xml:space="preserve">* </w:t>
      </w:r>
      <w:r w:rsidDel="00000000" w:rsidR="00000000" w:rsidRPr="00000000">
        <w:rPr>
          <w:b w:val="1"/>
          <w:color w:val="1a1c1e"/>
          <w:sz w:val="21"/>
          <w:szCs w:val="21"/>
          <w:rtl w:val="0"/>
        </w:rPr>
        <w:t xml:space="preserve">7.3 Open Source Project Governance:</w:t>
      </w:r>
      <w:r w:rsidDel="00000000" w:rsidR="00000000" w:rsidRPr="00000000">
        <w:rPr>
          <w:color w:val="1a1c1e"/>
          <w:sz w:val="21"/>
          <w:szCs w:val="21"/>
          <w:rtl w:val="0"/>
        </w:rPr>
        <w:t xml:space="preserve"> Decisions related specifically to the open-source project (e.g., accepting major contributions, roadmap for open-source features, community guidelines) will be made with significant weight given to community input and maintainer consensus, even if the ultimate decision rests with the Company as the project steward. A separate Community Governance document may be developed.</w:t>
        <w:br w:type="textWrapping"/>
        <w:t xml:space="preserve">* </w:t>
      </w:r>
      <w:r w:rsidDel="00000000" w:rsidR="00000000" w:rsidRPr="00000000">
        <w:rPr>
          <w:b w:val="1"/>
          <w:color w:val="1a1c1e"/>
          <w:sz w:val="21"/>
          <w:szCs w:val="21"/>
          <w:rtl w:val="0"/>
        </w:rPr>
        <w:t xml:space="preserve">7.4 SaaS Business Decisions:</w:t>
      </w:r>
      <w:r w:rsidDel="00000000" w:rsidR="00000000" w:rsidRPr="00000000">
        <w:rPr>
          <w:color w:val="1a1c1e"/>
          <w:sz w:val="21"/>
          <w:szCs w:val="21"/>
          <w:rtl w:val="0"/>
        </w:rPr>
        <w:t xml:space="preserve"> Decisions related to the commercial SaaS offering (pricing, proprietary features, sales, marketing) will be made by the Company's leadership.</w:t>
      </w:r>
    </w:p>
    <w:p w:rsidR="00000000" w:rsidDel="00000000" w:rsidP="00000000" w:rsidRDefault="00000000" w:rsidRPr="00000000" w14:paraId="0000000C">
      <w:pPr>
        <w:shd w:fill="ffffff" w:val="clear"/>
        <w:spacing w:after="280" w:before="220" w:line="342.85714285714283" w:lineRule="auto"/>
        <w:rPr>
          <w:color w:val="1a1c1e"/>
          <w:sz w:val="21"/>
          <w:szCs w:val="21"/>
        </w:rPr>
      </w:pPr>
      <w:r w:rsidDel="00000000" w:rsidR="00000000" w:rsidRPr="00000000">
        <w:rPr>
          <w:b w:val="1"/>
          <w:color w:val="1a1c1e"/>
          <w:sz w:val="21"/>
          <w:szCs w:val="21"/>
          <w:rtl w:val="0"/>
        </w:rPr>
        <w:t xml:space="preserve">8. Obligatory Meetings:</w:t>
        <w:br w:type="textWrapping"/>
      </w:r>
      <w:r w:rsidDel="00000000" w:rsidR="00000000" w:rsidRPr="00000000">
        <w:rPr>
          <w:color w:val="1a1c1e"/>
          <w:sz w:val="21"/>
          <w:szCs w:val="21"/>
          <w:rtl w:val="0"/>
        </w:rPr>
        <w:t xml:space="preserve">* </w:t>
      </w:r>
      <w:r w:rsidDel="00000000" w:rsidR="00000000" w:rsidRPr="00000000">
        <w:rPr>
          <w:b w:val="1"/>
          <w:color w:val="1a1c1e"/>
          <w:sz w:val="21"/>
          <w:szCs w:val="21"/>
          <w:rtl w:val="0"/>
        </w:rPr>
        <w:t xml:space="preserve">8.1 Initial Phase (Solo Founder):</w:t>
      </w:r>
      <w:r w:rsidDel="00000000" w:rsidR="00000000" w:rsidRPr="00000000">
        <w:rPr>
          <w:color w:val="1a1c1e"/>
          <w:sz w:val="21"/>
          <w:szCs w:val="21"/>
          <w:rtl w:val="0"/>
        </w:rPr>
        <w:t xml:space="preserve"> Regular self-review and advisory meetings (e.g., with accelerator mentors).</w:t>
        <w:br w:type="textWrapping"/>
        <w:t xml:space="preserve">* </w:t>
      </w:r>
      <w:r w:rsidDel="00000000" w:rsidR="00000000" w:rsidRPr="00000000">
        <w:rPr>
          <w:b w:val="1"/>
          <w:color w:val="1a1c1e"/>
          <w:sz w:val="21"/>
          <w:szCs w:val="21"/>
          <w:rtl w:val="0"/>
        </w:rPr>
        <w:t xml:space="preserve">8.2 Future Team Structure:</w:t>
        <w:br w:type="textWrapping"/>
      </w:r>
      <w:r w:rsidDel="00000000" w:rsidR="00000000" w:rsidRPr="00000000">
        <w:rPr>
          <w:color w:val="1a1c1e"/>
          <w:sz w:val="21"/>
          <w:szCs w:val="21"/>
          <w:rtl w:val="0"/>
        </w:rPr>
        <w:t xml:space="preserve">* </w:t>
      </w:r>
      <w:r w:rsidDel="00000000" w:rsidR="00000000" w:rsidRPr="00000000">
        <w:rPr>
          <w:b w:val="1"/>
          <w:color w:val="1a1c1e"/>
          <w:sz w:val="21"/>
          <w:szCs w:val="21"/>
          <w:rtl w:val="0"/>
        </w:rPr>
        <w:t xml:space="preserve">Weekly Syncs:</w:t>
      </w:r>
      <w:r w:rsidDel="00000000" w:rsidR="00000000" w:rsidRPr="00000000">
        <w:rPr>
          <w:color w:val="1a1c1e"/>
          <w:sz w:val="21"/>
          <w:szCs w:val="21"/>
          <w:rtl w:val="0"/>
        </w:rPr>
        <w:t xml:space="preserve"> For core team members to discuss progress, roadblocks, and priorities for both open-source and SaaS efforts.</w:t>
        <w:br w:type="textWrapping"/>
        <w:t xml:space="preserve">* </w:t>
      </w:r>
      <w:r w:rsidDel="00000000" w:rsidR="00000000" w:rsidRPr="00000000">
        <w:rPr>
          <w:b w:val="1"/>
          <w:color w:val="1a1c1e"/>
          <w:sz w:val="21"/>
          <w:szCs w:val="21"/>
          <w:rtl w:val="0"/>
        </w:rPr>
        <w:t xml:space="preserve">Monthly Strategy Reviews:</w:t>
      </w:r>
      <w:r w:rsidDel="00000000" w:rsidR="00000000" w:rsidRPr="00000000">
        <w:rPr>
          <w:color w:val="1a1c1e"/>
          <w:sz w:val="21"/>
          <w:szCs w:val="21"/>
          <w:rtl w:val="0"/>
        </w:rPr>
        <w:t xml:space="preserve"> To assess progress against KPIs, review financials, and adjust strategy.</w:t>
        <w:br w:type="textWrapping"/>
        <w:t xml:space="preserve">* </w:t>
      </w:r>
      <w:r w:rsidDel="00000000" w:rsidR="00000000" w:rsidRPr="00000000">
        <w:rPr>
          <w:b w:val="1"/>
          <w:color w:val="1a1c1e"/>
          <w:sz w:val="21"/>
          <w:szCs w:val="21"/>
          <w:rtl w:val="0"/>
        </w:rPr>
        <w:t xml:space="preserve">Quarterly Roadmap Planning:</w:t>
      </w:r>
      <w:r w:rsidDel="00000000" w:rsidR="00000000" w:rsidRPr="00000000">
        <w:rPr>
          <w:color w:val="1a1c1e"/>
          <w:sz w:val="21"/>
          <w:szCs w:val="21"/>
          <w:rtl w:val="0"/>
        </w:rPr>
        <w:t xml:space="preserve"> For both open-source and SaaS product roadmaps.</w:t>
        <w:br w:type="textWrapping"/>
        <w:t xml:space="preserve">* </w:t>
      </w:r>
      <w:r w:rsidDel="00000000" w:rsidR="00000000" w:rsidRPr="00000000">
        <w:rPr>
          <w:b w:val="1"/>
          <w:color w:val="1a1c1e"/>
          <w:sz w:val="21"/>
          <w:szCs w:val="21"/>
          <w:rtl w:val="0"/>
        </w:rPr>
        <w:t xml:space="preserve">Community Engagement Sessions (e.g., Monthly/Quarterly):</w:t>
      </w:r>
      <w:r w:rsidDel="00000000" w:rsidR="00000000" w:rsidRPr="00000000">
        <w:rPr>
          <w:color w:val="1a1c1e"/>
          <w:sz w:val="21"/>
          <w:szCs w:val="21"/>
          <w:rtl w:val="0"/>
        </w:rPr>
        <w:t xml:space="preserve"> Virtual meetings or AMAs with the open-source community to discuss progress, gather feedback, and present roadmap updates.</w:t>
        <w:br w:type="textWrapping"/>
        <w:t xml:space="preserve">* </w:t>
      </w:r>
      <w:r w:rsidDel="00000000" w:rsidR="00000000" w:rsidRPr="00000000">
        <w:rPr>
          <w:b w:val="1"/>
          <w:color w:val="1a1c1e"/>
          <w:sz w:val="21"/>
          <w:szCs w:val="21"/>
          <w:rtl w:val="0"/>
        </w:rPr>
        <w:t xml:space="preserve">8.3 Formats &amp; Rules:</w:t>
      </w:r>
      <w:r w:rsidDel="00000000" w:rsidR="00000000" w:rsidRPr="00000000">
        <w:rPr>
          <w:color w:val="1a1c1e"/>
          <w:sz w:val="21"/>
          <w:szCs w:val="21"/>
          <w:rtl w:val="0"/>
        </w:rPr>
        <w:t xml:space="preserve"> Meetings will have clear agendas, designated facilitators (if applicable), and action items. Respectful communication and active participation will be expected.</w:t>
      </w:r>
    </w:p>
    <w:p w:rsidR="00000000" w:rsidDel="00000000" w:rsidP="00000000" w:rsidRDefault="00000000" w:rsidRPr="00000000" w14:paraId="0000000D">
      <w:pPr>
        <w:shd w:fill="ffffff" w:val="clear"/>
        <w:spacing w:after="280" w:before="220" w:line="342.85714285714283" w:lineRule="auto"/>
        <w:rPr>
          <w:color w:val="1a1c1e"/>
          <w:sz w:val="21"/>
          <w:szCs w:val="21"/>
        </w:rPr>
      </w:pPr>
      <w:r w:rsidDel="00000000" w:rsidR="00000000" w:rsidRPr="00000000">
        <w:rPr>
          <w:b w:val="1"/>
          <w:color w:val="1a1c1e"/>
          <w:sz w:val="21"/>
          <w:szCs w:val="21"/>
          <w:rtl w:val="0"/>
        </w:rPr>
        <w:t xml:space="preserve">9. Tools for Project Management:</w:t>
        <w:br w:type="textWrapping"/>
      </w:r>
      <w:r w:rsidDel="00000000" w:rsidR="00000000" w:rsidRPr="00000000">
        <w:rPr>
          <w:color w:val="1a1c1e"/>
          <w:sz w:val="21"/>
          <w:szCs w:val="21"/>
          <w:rtl w:val="0"/>
        </w:rPr>
        <w:t xml:space="preserve">* </w:t>
      </w:r>
      <w:r w:rsidDel="00000000" w:rsidR="00000000" w:rsidRPr="00000000">
        <w:rPr>
          <w:b w:val="1"/>
          <w:color w:val="1a1c1e"/>
          <w:sz w:val="21"/>
          <w:szCs w:val="21"/>
          <w:rtl w:val="0"/>
        </w:rPr>
        <w:t xml:space="preserve">Open Source Project:</w:t>
      </w:r>
      <w:r w:rsidDel="00000000" w:rsidR="00000000" w:rsidRPr="00000000">
        <w:rPr>
          <w:color w:val="1a1c1e"/>
          <w:sz w:val="21"/>
          <w:szCs w:val="21"/>
          <w:rtl w:val="0"/>
        </w:rPr>
        <w:t xml:space="preserve"> GitHub (for code hosting, issues, pull requests, project boards), a dedicated community forum/chat (e.g., Discord, Discourse).</w:t>
        <w:br w:type="textWrapping"/>
        <w:t xml:space="preserve">* </w:t>
      </w:r>
      <w:r w:rsidDel="00000000" w:rsidR="00000000" w:rsidRPr="00000000">
        <w:rPr>
          <w:b w:val="1"/>
          <w:color w:val="1a1c1e"/>
          <w:sz w:val="21"/>
          <w:szCs w:val="21"/>
          <w:rtl w:val="0"/>
        </w:rPr>
        <w:t xml:space="preserve">Internal SaaS Development &amp; Company Operations:</w:t>
      </w:r>
      <w:r w:rsidDel="00000000" w:rsidR="00000000" w:rsidRPr="00000000">
        <w:rPr>
          <w:color w:val="1a1c1e"/>
          <w:sz w:val="21"/>
          <w:szCs w:val="21"/>
          <w:rtl w:val="0"/>
        </w:rPr>
        <w:t xml:space="preserve"> A suitable project management tool (e.g., Jira, Asana, Trello), collaborative document platforms (e.g., Google Workspace, Notion).</w:t>
      </w:r>
    </w:p>
    <w:p w:rsidR="00000000" w:rsidDel="00000000" w:rsidP="00000000" w:rsidRDefault="00000000" w:rsidRPr="00000000" w14:paraId="0000000E">
      <w:pPr>
        <w:shd w:fill="ffffff" w:val="clear"/>
        <w:spacing w:after="280" w:before="220" w:line="342.85714285714283" w:lineRule="auto"/>
        <w:rPr>
          <w:color w:val="1a1c1e"/>
          <w:sz w:val="21"/>
          <w:szCs w:val="21"/>
        </w:rPr>
      </w:pPr>
      <w:r w:rsidDel="00000000" w:rsidR="00000000" w:rsidRPr="00000000">
        <w:rPr>
          <w:b w:val="1"/>
          <w:color w:val="1a1c1e"/>
          <w:sz w:val="21"/>
          <w:szCs w:val="21"/>
          <w:rtl w:val="0"/>
        </w:rPr>
        <w:t xml:space="preserve">10. Communication Tools &amp; Channels:</w:t>
        <w:br w:type="textWrapping"/>
      </w:r>
      <w:r w:rsidDel="00000000" w:rsidR="00000000" w:rsidRPr="00000000">
        <w:rPr>
          <w:color w:val="1a1c1e"/>
          <w:sz w:val="21"/>
          <w:szCs w:val="21"/>
          <w:rtl w:val="0"/>
        </w:rPr>
        <w:t xml:space="preserve">* </w:t>
      </w:r>
      <w:r w:rsidDel="00000000" w:rsidR="00000000" w:rsidRPr="00000000">
        <w:rPr>
          <w:b w:val="1"/>
          <w:color w:val="1a1c1e"/>
          <w:sz w:val="21"/>
          <w:szCs w:val="21"/>
          <w:rtl w:val="0"/>
        </w:rPr>
        <w:t xml:space="preserve">Internal:</w:t>
      </w:r>
      <w:r w:rsidDel="00000000" w:rsidR="00000000" w:rsidRPr="00000000">
        <w:rPr>
          <w:color w:val="1a1c1e"/>
          <w:sz w:val="21"/>
          <w:szCs w:val="21"/>
          <w:rtl w:val="0"/>
        </w:rPr>
        <w:t xml:space="preserve"> Slack or Microsoft Teams for daily communication, email for formal correspondence, video conferencing tools.</w:t>
        <w:br w:type="textWrapping"/>
        <w:t xml:space="preserve">* </w:t>
      </w:r>
      <w:r w:rsidDel="00000000" w:rsidR="00000000" w:rsidRPr="00000000">
        <w:rPr>
          <w:b w:val="1"/>
          <w:color w:val="1a1c1e"/>
          <w:sz w:val="21"/>
          <w:szCs w:val="21"/>
          <w:rtl w:val="0"/>
        </w:rPr>
        <w:t xml:space="preserve">External (Community):</w:t>
      </w:r>
      <w:r w:rsidDel="00000000" w:rsidR="00000000" w:rsidRPr="00000000">
        <w:rPr>
          <w:color w:val="1a1c1e"/>
          <w:sz w:val="21"/>
          <w:szCs w:val="21"/>
          <w:rtl w:val="0"/>
        </w:rPr>
        <w:t xml:space="preserve"> GitHub discussions, dedicated community forum/chat, social media (e.g., Twitter/X, LinkedIn), Company blog, email newsletters.</w:t>
      </w:r>
    </w:p>
    <w:p w:rsidR="00000000" w:rsidDel="00000000" w:rsidP="00000000" w:rsidRDefault="00000000" w:rsidRPr="00000000" w14:paraId="0000000F">
      <w:pPr>
        <w:shd w:fill="ffffff" w:val="clear"/>
        <w:spacing w:after="280" w:before="220" w:line="342.85714285714283" w:lineRule="auto"/>
        <w:rPr>
          <w:color w:val="1a1c1e"/>
          <w:sz w:val="21"/>
          <w:szCs w:val="21"/>
        </w:rPr>
      </w:pPr>
      <w:r w:rsidDel="00000000" w:rsidR="00000000" w:rsidRPr="00000000">
        <w:rPr>
          <w:b w:val="1"/>
          <w:color w:val="1a1c1e"/>
          <w:sz w:val="21"/>
          <w:szCs w:val="21"/>
          <w:rtl w:val="0"/>
        </w:rPr>
        <w:t xml:space="preserve">11. Ad-hoc Idea Management:</w:t>
        <w:br w:type="textWrapping"/>
      </w:r>
      <w:r w:rsidDel="00000000" w:rsidR="00000000" w:rsidRPr="00000000">
        <w:rPr>
          <w:color w:val="1a1c1e"/>
          <w:sz w:val="21"/>
          <w:szCs w:val="21"/>
          <w:rtl w:val="0"/>
        </w:rPr>
        <w:t xml:space="preserve">* </w:t>
      </w:r>
      <w:r w:rsidDel="00000000" w:rsidR="00000000" w:rsidRPr="00000000">
        <w:rPr>
          <w:b w:val="1"/>
          <w:color w:val="1a1c1e"/>
          <w:sz w:val="21"/>
          <w:szCs w:val="21"/>
          <w:rtl w:val="0"/>
        </w:rPr>
        <w:t xml:space="preserve">Community Contributions/Ideas:</w:t>
      </w:r>
      <w:r w:rsidDel="00000000" w:rsidR="00000000" w:rsidRPr="00000000">
        <w:rPr>
          <w:color w:val="1a1c1e"/>
          <w:sz w:val="21"/>
          <w:szCs w:val="21"/>
          <w:rtl w:val="0"/>
        </w:rPr>
        <w:t xml:space="preserve"> Managed through GitHub issues/discussions, with a clear process for review and potential integration into the open-source or SaaS roadmap.</w:t>
        <w:br w:type="textWrapping"/>
        <w:t xml:space="preserve">* </w:t>
      </w:r>
      <w:r w:rsidDel="00000000" w:rsidR="00000000" w:rsidRPr="00000000">
        <w:rPr>
          <w:b w:val="1"/>
          <w:color w:val="1a1c1e"/>
          <w:sz w:val="21"/>
          <w:szCs w:val="21"/>
          <w:rtl w:val="0"/>
        </w:rPr>
        <w:t xml:space="preserve">Internal Innovations:</w:t>
      </w:r>
      <w:r w:rsidDel="00000000" w:rsidR="00000000" w:rsidRPr="00000000">
        <w:rPr>
          <w:color w:val="1a1c1e"/>
          <w:sz w:val="21"/>
          <w:szCs w:val="21"/>
          <w:rtl w:val="0"/>
        </w:rPr>
        <w:t xml:space="preserve"> Captured in a shared idea backlog, regularly reviewed during planning sessions. The "Raw Idea to Actionable Plan" methodology of AxWise Flow itself will be used internally where applicable.</w:t>
      </w:r>
    </w:p>
    <w:p w:rsidR="00000000" w:rsidDel="00000000" w:rsidP="00000000" w:rsidRDefault="00000000" w:rsidRPr="00000000" w14:paraId="00000010">
      <w:pPr>
        <w:shd w:fill="ffffff" w:val="clear"/>
        <w:spacing w:after="280" w:before="220" w:line="342.85714285714283" w:lineRule="auto"/>
        <w:rPr>
          <w:color w:val="1a1c1e"/>
          <w:sz w:val="21"/>
          <w:szCs w:val="21"/>
        </w:rPr>
      </w:pPr>
      <w:r w:rsidDel="00000000" w:rsidR="00000000" w:rsidRPr="00000000">
        <w:rPr>
          <w:b w:val="1"/>
          <w:color w:val="1a1c1e"/>
          <w:sz w:val="21"/>
          <w:szCs w:val="21"/>
          <w:rtl w:val="0"/>
        </w:rPr>
        <w:t xml:space="preserve">12. Tension &amp; Conflict Management:</w:t>
        <w:br w:type="textWrapping"/>
      </w:r>
      <w:r w:rsidDel="00000000" w:rsidR="00000000" w:rsidRPr="00000000">
        <w:rPr>
          <w:color w:val="1a1c1e"/>
          <w:sz w:val="21"/>
          <w:szCs w:val="21"/>
          <w:rtl w:val="0"/>
        </w:rPr>
        <w:t xml:space="preserve">* </w:t>
      </w:r>
      <w:r w:rsidDel="00000000" w:rsidR="00000000" w:rsidRPr="00000000">
        <w:rPr>
          <w:b w:val="1"/>
          <w:color w:val="1a1c1e"/>
          <w:sz w:val="21"/>
          <w:szCs w:val="21"/>
          <w:rtl w:val="0"/>
        </w:rPr>
        <w:t xml:space="preserve">12.1 Principle:</w:t>
      </w:r>
      <w:r w:rsidDel="00000000" w:rsidR="00000000" w:rsidRPr="00000000">
        <w:rPr>
          <w:color w:val="1a1c1e"/>
          <w:sz w:val="21"/>
          <w:szCs w:val="21"/>
          <w:rtl w:val="0"/>
        </w:rPr>
        <w:t xml:space="preserve"> Open and respectful discussion is encouraged to resolve disagreements.</w:t>
        <w:br w:type="textWrapping"/>
        <w:t xml:space="preserve">* </w:t>
      </w:r>
      <w:r w:rsidDel="00000000" w:rsidR="00000000" w:rsidRPr="00000000">
        <w:rPr>
          <w:b w:val="1"/>
          <w:color w:val="1a1c1e"/>
          <w:sz w:val="21"/>
          <w:szCs w:val="21"/>
          <w:rtl w:val="0"/>
        </w:rPr>
        <w:t xml:space="preserve">12.2 Process:</w:t>
        <w:br w:type="textWrapping"/>
      </w:r>
      <w:r w:rsidDel="00000000" w:rsidR="00000000" w:rsidRPr="00000000">
        <w:rPr>
          <w:color w:val="1a1c1e"/>
          <w:sz w:val="21"/>
          <w:szCs w:val="21"/>
          <w:rtl w:val="0"/>
        </w:rPr>
        <w:t xml:space="preserve">* Direct discussion between involved parties.</w:t>
        <w:br w:type="textWrapping"/>
        <w:t xml:space="preserve">* If unresolved, mediation by a neutral third party (e.g., an advisor, another founder if applicable).</w:t>
        <w:br w:type="textWrapping"/>
        <w:t xml:space="preserve">* For fundamental disagreements on strategic direction that cannot be resolved, provisions for buy-sell agreements or other exit mechanisms would be detailed in a future, more comprehensive Shareholder Agreement.</w:t>
        <w:br w:type="textWrapping"/>
        <w:t xml:space="preserve">* </w:t>
      </w:r>
      <w:r w:rsidDel="00000000" w:rsidR="00000000" w:rsidRPr="00000000">
        <w:rPr>
          <w:b w:val="1"/>
          <w:color w:val="1a1c1e"/>
          <w:sz w:val="21"/>
          <w:szCs w:val="21"/>
          <w:rtl w:val="0"/>
        </w:rPr>
        <w:t xml:space="preserve">12.3 Open Source vs. Commercial Conflicts:</w:t>
      </w:r>
      <w:r w:rsidDel="00000000" w:rsidR="00000000" w:rsidRPr="00000000">
        <w:rPr>
          <w:color w:val="1a1c1e"/>
          <w:sz w:val="21"/>
          <w:szCs w:val="21"/>
          <w:rtl w:val="0"/>
        </w:rPr>
        <w:t xml:space="preserve"> Potential tensions between the open-source community's desires and the Company's commercial interests will be managed transparently, explaining the rationale for decisions and seeking to find solutions that benefit the overall ecosystem where possible. The "value gap" between open-source and premium features will be a key area of ongoing strategic management.</w:t>
      </w:r>
    </w:p>
    <w:p w:rsidR="00000000" w:rsidDel="00000000" w:rsidP="00000000" w:rsidRDefault="00000000" w:rsidRPr="00000000" w14:paraId="00000011">
      <w:pPr>
        <w:shd w:fill="ffffff" w:val="clear"/>
        <w:spacing w:after="280" w:before="220" w:line="342.85714285714283" w:lineRule="auto"/>
        <w:rPr>
          <w:color w:val="1a1c1e"/>
          <w:sz w:val="21"/>
          <w:szCs w:val="21"/>
        </w:rPr>
      </w:pPr>
      <w:r w:rsidDel="00000000" w:rsidR="00000000" w:rsidRPr="00000000">
        <w:rPr>
          <w:b w:val="1"/>
          <w:color w:val="1a1c1e"/>
          <w:sz w:val="21"/>
          <w:szCs w:val="21"/>
          <w:rtl w:val="0"/>
        </w:rPr>
        <w:t xml:space="preserve">13. Equity Split &amp; Vesting:</w:t>
        <w:br w:type="textWrapping"/>
      </w:r>
      <w:r w:rsidDel="00000000" w:rsidR="00000000" w:rsidRPr="00000000">
        <w:rPr>
          <w:color w:val="1a1c1e"/>
          <w:sz w:val="21"/>
          <w:szCs w:val="21"/>
          <w:rtl w:val="0"/>
        </w:rPr>
        <w:t xml:space="preserve">* </w:t>
      </w:r>
      <w:r w:rsidDel="00000000" w:rsidR="00000000" w:rsidRPr="00000000">
        <w:rPr>
          <w:b w:val="1"/>
          <w:color w:val="1a1c1e"/>
          <w:sz w:val="21"/>
          <w:szCs w:val="21"/>
          <w:rtl w:val="0"/>
        </w:rPr>
        <w:t xml:space="preserve">13.1 Initial Equity:</w:t>
      </w:r>
      <w:r w:rsidDel="00000000" w:rsidR="00000000" w:rsidRPr="00000000">
        <w:rPr>
          <w:color w:val="1a1c1e"/>
          <w:sz w:val="21"/>
          <w:szCs w:val="21"/>
          <w:rtl w:val="0"/>
        </w:rPr>
        <w:t xml:space="preserve"> The Founder, Vitalijs Visnevskis AxWise Founder, will initially hold 100% of the Company's equity.</w:t>
        <w:br w:type="textWrapping"/>
        <w:t xml:space="preserve">* </w:t>
      </w:r>
      <w:r w:rsidDel="00000000" w:rsidR="00000000" w:rsidRPr="00000000">
        <w:rPr>
          <w:b w:val="1"/>
          <w:color w:val="1a1c1e"/>
          <w:sz w:val="21"/>
          <w:szCs w:val="21"/>
          <w:rtl w:val="0"/>
        </w:rPr>
        <w:t xml:space="preserve">13.2 Vesting:</w:t>
      </w:r>
      <w:r w:rsidDel="00000000" w:rsidR="00000000" w:rsidRPr="00000000">
        <w:rPr>
          <w:color w:val="1a1c1e"/>
          <w:sz w:val="21"/>
          <w:szCs w:val="21"/>
          <w:rtl w:val="0"/>
        </w:rPr>
        <w:t xml:space="preserve"> The Founder's equity shall be subject to a standard vesting schedule, typically over four (4) years with a one (1) year cliff. This means 25% of the equity will vest upon the first anniversary of a defined vesting commencement date (e.g., date of incorporation or start of full-time commitment), and the remaining 75% will vest in equal monthly installments over the subsequent 36 months. This is to ensure long-term commitment to the Company.</w:t>
        <w:br w:type="textWrapping"/>
        <w:t xml:space="preserve">* </w:t>
      </w:r>
      <w:r w:rsidDel="00000000" w:rsidR="00000000" w:rsidRPr="00000000">
        <w:rPr>
          <w:b w:val="1"/>
          <w:color w:val="1a1c1e"/>
          <w:sz w:val="21"/>
          <w:szCs w:val="21"/>
          <w:rtl w:val="0"/>
        </w:rPr>
        <w:t xml:space="preserve">13.3 Future Equity Pool:</w:t>
      </w:r>
      <w:r w:rsidDel="00000000" w:rsidR="00000000" w:rsidRPr="00000000">
        <w:rPr>
          <w:color w:val="1a1c1e"/>
          <w:sz w:val="21"/>
          <w:szCs w:val="21"/>
          <w:rtl w:val="0"/>
        </w:rPr>
        <w:t xml:space="preserve"> An employee stock option pool (ESOP) will be established to grant equity to future employees, advisors, and key contributors. The size of this pool will be determined prior to or during the first significant funding round. 0.5-1% of options for some members suggests this pool will be actively used.</w:t>
        <w:br w:type="textWrapping"/>
        <w:t xml:space="preserve">* </w:t>
      </w:r>
      <w:r w:rsidDel="00000000" w:rsidR="00000000" w:rsidRPr="00000000">
        <w:rPr>
          <w:b w:val="1"/>
          <w:color w:val="1a1c1e"/>
          <w:sz w:val="21"/>
          <w:szCs w:val="21"/>
          <w:rtl w:val="0"/>
        </w:rPr>
        <w:t xml:space="preserve">13.4 New Co-Founders/Partners:</w:t>
      </w:r>
      <w:r w:rsidDel="00000000" w:rsidR="00000000" w:rsidRPr="00000000">
        <w:rPr>
          <w:color w:val="1a1c1e"/>
          <w:sz w:val="21"/>
          <w:szCs w:val="21"/>
          <w:rtl w:val="0"/>
        </w:rPr>
        <w:t xml:space="preserve"> If new co-founders or equity-holding partners join, their equity stakes and vesting schedules will be negotiated and documented in a revised Shareholder Agreement.</w:t>
      </w:r>
    </w:p>
    <w:p w:rsidR="00000000" w:rsidDel="00000000" w:rsidP="00000000" w:rsidRDefault="00000000" w:rsidRPr="00000000" w14:paraId="00000012">
      <w:pPr>
        <w:shd w:fill="ffffff" w:val="clear"/>
        <w:spacing w:after="280" w:before="220" w:line="342.85714285714283" w:lineRule="auto"/>
        <w:rPr>
          <w:color w:val="1a1c1e"/>
          <w:sz w:val="21"/>
          <w:szCs w:val="21"/>
        </w:rPr>
      </w:pPr>
      <w:r w:rsidDel="00000000" w:rsidR="00000000" w:rsidRPr="00000000">
        <w:rPr>
          <w:b w:val="1"/>
          <w:color w:val="1a1c1e"/>
          <w:sz w:val="21"/>
          <w:szCs w:val="21"/>
          <w:rtl w:val="0"/>
        </w:rPr>
        <w:t xml:space="preserve">14. Intellectual Property (IP):</w:t>
        <w:br w:type="textWrapping"/>
      </w:r>
      <w:r w:rsidDel="00000000" w:rsidR="00000000" w:rsidRPr="00000000">
        <w:rPr>
          <w:color w:val="1a1c1e"/>
          <w:sz w:val="21"/>
          <w:szCs w:val="21"/>
          <w:rtl w:val="0"/>
        </w:rPr>
        <w:t xml:space="preserve">* </w:t>
      </w:r>
      <w:r w:rsidDel="00000000" w:rsidR="00000000" w:rsidRPr="00000000">
        <w:rPr>
          <w:b w:val="1"/>
          <w:color w:val="1a1c1e"/>
          <w:sz w:val="21"/>
          <w:szCs w:val="21"/>
          <w:rtl w:val="0"/>
        </w:rPr>
        <w:t xml:space="preserve">14.1 Assignment of Pre-Existing IP:</w:t>
      </w:r>
      <w:r w:rsidDel="00000000" w:rsidR="00000000" w:rsidRPr="00000000">
        <w:rPr>
          <w:color w:val="1a1c1e"/>
          <w:sz w:val="21"/>
          <w:szCs w:val="21"/>
          <w:rtl w:val="0"/>
        </w:rPr>
        <w:t xml:space="preserve"> The Founder hereby assigns to the Company all right, title, and interest in and to any and all intellectual property, inventions, ideas, code, designs, documentation, and other work product related to the Business Concept (AxWise Flow) that the Founder conceived, developed, or created prior to the Effective Date of this Agreement. This assignment is made in consideration of the Founder's equity in the Company.</w:t>
        <w:br w:type="textWrapping"/>
        <w:t xml:space="preserve">* </w:t>
      </w:r>
      <w:r w:rsidDel="00000000" w:rsidR="00000000" w:rsidRPr="00000000">
        <w:rPr>
          <w:b w:val="1"/>
          <w:color w:val="1a1c1e"/>
          <w:sz w:val="21"/>
          <w:szCs w:val="21"/>
          <w:rtl w:val="0"/>
        </w:rPr>
        <w:t xml:space="preserve">14.2 Ownership of Future IP:</w:t>
      </w:r>
      <w:r w:rsidDel="00000000" w:rsidR="00000000" w:rsidRPr="00000000">
        <w:rPr>
          <w:color w:val="1a1c1e"/>
          <w:sz w:val="21"/>
          <w:szCs w:val="21"/>
          <w:rtl w:val="0"/>
        </w:rPr>
        <w:t xml:space="preserve"> All intellectual property, inventions, ideas, code, designs, documentation, and other work product related to the Business Concept developed by the Founder (and any future employees or contractors) during their engagement with the Company shall be the sole and exclusive property of the Company ("Work Made For Hire" where applicable by law, otherwise assigned).</w:t>
        <w:br w:type="textWrapping"/>
        <w:t xml:space="preserve">* </w:t>
      </w:r>
      <w:r w:rsidDel="00000000" w:rsidR="00000000" w:rsidRPr="00000000">
        <w:rPr>
          <w:b w:val="1"/>
          <w:color w:val="1a1c1e"/>
          <w:sz w:val="21"/>
          <w:szCs w:val="21"/>
          <w:rtl w:val="0"/>
        </w:rPr>
        <w:t xml:space="preserve">14.3 Open Source Core Components:</w:t>
        <w:br w:type="textWrapping"/>
      </w:r>
      <w:r w:rsidDel="00000000" w:rsidR="00000000" w:rsidRPr="00000000">
        <w:rPr>
          <w:color w:val="1a1c1e"/>
          <w:sz w:val="21"/>
          <w:szCs w:val="21"/>
          <w:rtl w:val="0"/>
        </w:rPr>
        <w:t xml:space="preserve">* </w:t>
      </w:r>
      <w:r w:rsidDel="00000000" w:rsidR="00000000" w:rsidRPr="00000000">
        <w:rPr>
          <w:b w:val="1"/>
          <w:color w:val="1a1c1e"/>
          <w:sz w:val="21"/>
          <w:szCs w:val="21"/>
          <w:rtl w:val="0"/>
        </w:rPr>
        <w:t xml:space="preserve">License:</w:t>
      </w:r>
      <w:r w:rsidDel="00000000" w:rsidR="00000000" w:rsidRPr="00000000">
        <w:rPr>
          <w:color w:val="1a1c1e"/>
          <w:sz w:val="21"/>
          <w:szCs w:val="21"/>
          <w:rtl w:val="0"/>
        </w:rPr>
        <w:t xml:space="preserve"> The designated core components of AxWise Flow (e.g., core data processing libraries, basic analysis framework, API, LLM processing logic, prompts as per README) will be licensed to the public under a permissive open-source license, specifically the Apache License 2.0 or the MIT License, as determined by the Company. The choice will be finalized considering factors like patent grant provisions (Apache 2.0) and simplicity (MIT).</w:t>
        <w:br w:type="textWrapping"/>
        <w:t xml:space="preserve">* </w:t>
      </w:r>
      <w:r w:rsidDel="00000000" w:rsidR="00000000" w:rsidRPr="00000000">
        <w:rPr>
          <w:b w:val="1"/>
          <w:color w:val="1a1c1e"/>
          <w:sz w:val="21"/>
          <w:szCs w:val="21"/>
          <w:rtl w:val="0"/>
        </w:rPr>
        <w:t xml:space="preserve">Copyright:</w:t>
      </w:r>
      <w:r w:rsidDel="00000000" w:rsidR="00000000" w:rsidRPr="00000000">
        <w:rPr>
          <w:color w:val="1a1c1e"/>
          <w:sz w:val="21"/>
          <w:szCs w:val="21"/>
          <w:rtl w:val="0"/>
        </w:rPr>
        <w:t xml:space="preserve"> The Company will retain copyright ownership of the open-source code it develops, licensing it out under the chosen open-source license.</w:t>
        <w:br w:type="textWrapping"/>
        <w:t xml:space="preserve">* </w:t>
      </w:r>
      <w:r w:rsidDel="00000000" w:rsidR="00000000" w:rsidRPr="00000000">
        <w:rPr>
          <w:b w:val="1"/>
          <w:color w:val="1a1c1e"/>
          <w:sz w:val="21"/>
          <w:szCs w:val="21"/>
          <w:rtl w:val="0"/>
        </w:rPr>
        <w:t xml:space="preserve">Contributions:</w:t>
      </w:r>
      <w:r w:rsidDel="00000000" w:rsidR="00000000" w:rsidRPr="00000000">
        <w:rPr>
          <w:color w:val="1a1c1e"/>
          <w:sz w:val="21"/>
          <w:szCs w:val="21"/>
          <w:rtl w:val="0"/>
        </w:rPr>
        <w:t xml:space="preserve"> A Contributor License Agreement (CLA) will be required for significant contributions to the open-source project. This CLA will grant the Company the necessary rights to use, modify, and relicense these contributions, including incorporating them into its proprietary SaaS offering, while allowing the contributions to remain under the open-source license within the community project.</w:t>
        <w:br w:type="textWrapping"/>
        <w:t xml:space="preserve">* </w:t>
      </w:r>
      <w:r w:rsidDel="00000000" w:rsidR="00000000" w:rsidRPr="00000000">
        <w:rPr>
          <w:b w:val="1"/>
          <w:color w:val="1a1c1e"/>
          <w:sz w:val="21"/>
          <w:szCs w:val="21"/>
          <w:rtl w:val="0"/>
        </w:rPr>
        <w:t xml:space="preserve">14.4 Proprietary SaaS Components:</w:t>
      </w:r>
      <w:r w:rsidDel="00000000" w:rsidR="00000000" w:rsidRPr="00000000">
        <w:rPr>
          <w:color w:val="1a1c1e"/>
          <w:sz w:val="21"/>
          <w:szCs w:val="21"/>
          <w:rtl w:val="0"/>
        </w:rPr>
        <w:t xml:space="preserve"> All AI algorithms, advanced features, enterprise-grade functionalities, specific UI/UX elements of the SaaS offering, and any other components not designated as part of the open-source core will be proprietary to the Company and protected as trade secrets, copyrighted material, and potentially patents where applicable. This includes the "advanced semantic AI algorithms," "automated market and competitor insights," "advanced synthetic persona generation &amp; validation," and "automated user story generation" mentioned in the strategy document.</w:t>
        <w:br w:type="textWrapping"/>
        <w:t xml:space="preserve">* </w:t>
      </w:r>
      <w:r w:rsidDel="00000000" w:rsidR="00000000" w:rsidRPr="00000000">
        <w:rPr>
          <w:b w:val="1"/>
          <w:color w:val="1a1c1e"/>
          <w:sz w:val="21"/>
          <w:szCs w:val="21"/>
          <w:rtl w:val="0"/>
        </w:rPr>
        <w:t xml:space="preserve">14.5 Trademarks:</w:t>
      </w:r>
      <w:r w:rsidDel="00000000" w:rsidR="00000000" w:rsidRPr="00000000">
        <w:rPr>
          <w:color w:val="1a1c1e"/>
          <w:sz w:val="21"/>
          <w:szCs w:val="21"/>
          <w:rtl w:val="0"/>
        </w:rPr>
        <w:t xml:space="preserve"> The Company will own all trademarks, service marks, logos, and brand names associated with AxWise and AxWise Flow (e.g., "AxWise," "AxWise Flow"). The open-source license will not grant rights to use the Company's trademarks beyond what is necessary for attribution.</w:t>
        <w:br w:type="textWrapping"/>
        <w:t xml:space="preserve">* </w:t>
      </w:r>
      <w:r w:rsidDel="00000000" w:rsidR="00000000" w:rsidRPr="00000000">
        <w:rPr>
          <w:b w:val="1"/>
          <w:color w:val="1a1c1e"/>
          <w:sz w:val="21"/>
          <w:szCs w:val="21"/>
          <w:rtl w:val="0"/>
        </w:rPr>
        <w:t xml:space="preserve">14.6 AI Models:</w:t>
        <w:br w:type="textWrapping"/>
      </w:r>
      <w:r w:rsidDel="00000000" w:rsidR="00000000" w:rsidRPr="00000000">
        <w:rPr>
          <w:color w:val="1a1c1e"/>
          <w:sz w:val="21"/>
          <w:szCs w:val="21"/>
          <w:rtl w:val="0"/>
        </w:rPr>
        <w:t xml:space="preserve">* </w:t>
      </w:r>
      <w:r w:rsidDel="00000000" w:rsidR="00000000" w:rsidRPr="00000000">
        <w:rPr>
          <w:b w:val="1"/>
          <w:color w:val="1a1c1e"/>
          <w:sz w:val="21"/>
          <w:szCs w:val="21"/>
          <w:rtl w:val="0"/>
        </w:rPr>
        <w:t xml:space="preserve">Open-Source LLM Support:</w:t>
      </w:r>
      <w:r w:rsidDel="00000000" w:rsidR="00000000" w:rsidRPr="00000000">
        <w:rPr>
          <w:color w:val="1a1c1e"/>
          <w:sz w:val="21"/>
          <w:szCs w:val="21"/>
          <w:rtl w:val="0"/>
        </w:rPr>
        <w:t xml:space="preserve"> The open-source core may support integration with users' local or third-party open-source LLMs. The Company does not claim ownership over these third-party models.</w:t>
        <w:br w:type="textWrapping"/>
        <w:t xml:space="preserve">* </w:t>
      </w:r>
      <w:r w:rsidDel="00000000" w:rsidR="00000000" w:rsidRPr="00000000">
        <w:rPr>
          <w:b w:val="1"/>
          <w:color w:val="1a1c1e"/>
          <w:sz w:val="21"/>
          <w:szCs w:val="21"/>
          <w:rtl w:val="0"/>
        </w:rPr>
        <w:t xml:space="preserve">Proprietary Models/Fine-tuning:</w:t>
      </w:r>
      <w:r w:rsidDel="00000000" w:rsidR="00000000" w:rsidRPr="00000000">
        <w:rPr>
          <w:color w:val="1a1c1e"/>
          <w:sz w:val="21"/>
          <w:szCs w:val="21"/>
          <w:rtl w:val="0"/>
        </w:rPr>
        <w:t xml:space="preserve"> Any proprietary AI models developed or significantly fine-tuned by AxWise for its premium SaaS offering will be the exclusive IP of the Company.</w:t>
        <w:br w:type="textWrapping"/>
        <w:t xml:space="preserve">* </w:t>
      </w:r>
      <w:r w:rsidDel="00000000" w:rsidR="00000000" w:rsidRPr="00000000">
        <w:rPr>
          <w:b w:val="1"/>
          <w:color w:val="1a1c1e"/>
          <w:sz w:val="21"/>
          <w:szCs w:val="21"/>
          <w:rtl w:val="0"/>
        </w:rPr>
        <w:t xml:space="preserve">Data Flywheel:</w:t>
      </w:r>
      <w:r w:rsidDel="00000000" w:rsidR="00000000" w:rsidRPr="00000000">
        <w:rPr>
          <w:color w:val="1a1c1e"/>
          <w:sz w:val="21"/>
          <w:szCs w:val="21"/>
          <w:rtl w:val="0"/>
        </w:rPr>
        <w:t xml:space="preserve"> Anonymized, aggregated insights from the usage of the open-source core (with user consent and ethical safeguards) may be used to improve the AI models powering the premium features. The IP generated from this process will belong to the Company.</w:t>
      </w:r>
    </w:p>
    <w:p w:rsidR="00000000" w:rsidDel="00000000" w:rsidP="00000000" w:rsidRDefault="00000000" w:rsidRPr="00000000" w14:paraId="00000013">
      <w:pPr>
        <w:shd w:fill="ffffff" w:val="clear"/>
        <w:spacing w:after="280" w:before="220" w:line="342.85714285714283" w:lineRule="auto"/>
        <w:rPr>
          <w:color w:val="1a1c1e"/>
          <w:sz w:val="21"/>
          <w:szCs w:val="21"/>
        </w:rPr>
      </w:pPr>
      <w:r w:rsidDel="00000000" w:rsidR="00000000" w:rsidRPr="00000000">
        <w:rPr>
          <w:b w:val="1"/>
          <w:color w:val="1a1c1e"/>
          <w:sz w:val="21"/>
          <w:szCs w:val="21"/>
          <w:rtl w:val="0"/>
        </w:rPr>
        <w:t xml:space="preserve">15. Community Governance (Principles):</w:t>
        <w:br w:type="textWrapping"/>
      </w:r>
      <w:r w:rsidDel="00000000" w:rsidR="00000000" w:rsidRPr="00000000">
        <w:rPr>
          <w:color w:val="1a1c1e"/>
          <w:sz w:val="21"/>
          <w:szCs w:val="21"/>
          <w:rtl w:val="0"/>
        </w:rPr>
        <w:t xml:space="preserve">* </w:t>
      </w:r>
      <w:r w:rsidDel="00000000" w:rsidR="00000000" w:rsidRPr="00000000">
        <w:rPr>
          <w:b w:val="1"/>
          <w:color w:val="1a1c1e"/>
          <w:sz w:val="21"/>
          <w:szCs w:val="21"/>
          <w:rtl w:val="0"/>
        </w:rPr>
        <w:t xml:space="preserve">15.1 Transparency:</w:t>
      </w:r>
      <w:r w:rsidDel="00000000" w:rsidR="00000000" w:rsidRPr="00000000">
        <w:rPr>
          <w:color w:val="1a1c1e"/>
          <w:sz w:val="21"/>
          <w:szCs w:val="21"/>
          <w:rtl w:val="0"/>
        </w:rPr>
        <w:t xml:space="preserve"> Project governance, roadmap discussions, and decision-making processes for the open-source project will be conducted transparently.</w:t>
        <w:br w:type="textWrapping"/>
        <w:t xml:space="preserve">* </w:t>
      </w:r>
      <w:r w:rsidDel="00000000" w:rsidR="00000000" w:rsidRPr="00000000">
        <w:rPr>
          <w:b w:val="1"/>
          <w:color w:val="1a1c1e"/>
          <w:sz w:val="21"/>
          <w:szCs w:val="21"/>
          <w:rtl w:val="0"/>
        </w:rPr>
        <w:t xml:space="preserve">15.2 Inclusivity:</w:t>
      </w:r>
      <w:r w:rsidDel="00000000" w:rsidR="00000000" w:rsidRPr="00000000">
        <w:rPr>
          <w:color w:val="1a1c1e"/>
          <w:sz w:val="21"/>
          <w:szCs w:val="21"/>
          <w:rtl w:val="0"/>
        </w:rPr>
        <w:t xml:space="preserve"> Efforts will be made to create an inclusive environment where diverse contributions are welcomed and valued.</w:t>
        <w:br w:type="textWrapping"/>
        <w:t xml:space="preserve">* </w:t>
      </w:r>
      <w:r w:rsidDel="00000000" w:rsidR="00000000" w:rsidRPr="00000000">
        <w:rPr>
          <w:b w:val="1"/>
          <w:color w:val="1a1c1e"/>
          <w:sz w:val="21"/>
          <w:szCs w:val="21"/>
          <w:rtl w:val="0"/>
        </w:rPr>
        <w:t xml:space="preserve">15.3 Meritocracy/Do-ocracy:</w:t>
      </w:r>
      <w:r w:rsidDel="00000000" w:rsidR="00000000" w:rsidRPr="00000000">
        <w:rPr>
          <w:color w:val="1a1c1e"/>
          <w:sz w:val="21"/>
          <w:szCs w:val="21"/>
          <w:rtl w:val="0"/>
        </w:rPr>
        <w:t xml:space="preserve"> Influence within the open-source project will be based on contributions and demonstrated merit/effort.</w:t>
        <w:br w:type="textWrapping"/>
        <w:t xml:space="preserve">* </w:t>
      </w:r>
      <w:r w:rsidDel="00000000" w:rsidR="00000000" w:rsidRPr="00000000">
        <w:rPr>
          <w:b w:val="1"/>
          <w:color w:val="1a1c1e"/>
          <w:sz w:val="21"/>
          <w:szCs w:val="21"/>
          <w:rtl w:val="0"/>
        </w:rPr>
        <w:t xml:space="preserve">15.4 Maintainers:</w:t>
      </w:r>
      <w:r w:rsidDel="00000000" w:rsidR="00000000" w:rsidRPr="00000000">
        <w:rPr>
          <w:color w:val="1a1c1e"/>
          <w:sz w:val="21"/>
          <w:szCs w:val="21"/>
          <w:rtl w:val="0"/>
        </w:rPr>
        <w:t xml:space="preserve"> The Company will initially act as the primary maintainer. As the community grows, a process for identifying and appointing community maintainers may be established.</w:t>
        <w:br w:type="textWrapping"/>
        <w:t xml:space="preserve">* </w:t>
      </w:r>
      <w:r w:rsidDel="00000000" w:rsidR="00000000" w:rsidRPr="00000000">
        <w:rPr>
          <w:b w:val="1"/>
          <w:color w:val="1a1c1e"/>
          <w:sz w:val="21"/>
          <w:szCs w:val="21"/>
          <w:rtl w:val="0"/>
        </w:rPr>
        <w:t xml:space="preserve">15.5 Code of Conduct:</w:t>
      </w:r>
      <w:r w:rsidDel="00000000" w:rsidR="00000000" w:rsidRPr="00000000">
        <w:rPr>
          <w:color w:val="1a1c1e"/>
          <w:sz w:val="21"/>
          <w:szCs w:val="21"/>
          <w:rtl w:val="0"/>
        </w:rPr>
        <w:t xml:space="preserve"> A Code of Conduct will be established for the open-source community to ensure respectful and constructive interaction.</w:t>
        <w:br w:type="textWrapping"/>
        <w:t xml:space="preserve">* </w:t>
      </w:r>
      <w:r w:rsidDel="00000000" w:rsidR="00000000" w:rsidRPr="00000000">
        <w:rPr>
          <w:b w:val="1"/>
          <w:color w:val="1a1c1e"/>
          <w:sz w:val="21"/>
          <w:szCs w:val="21"/>
          <w:rtl w:val="0"/>
        </w:rPr>
        <w:t xml:space="preserve">15.6 Relationship with Commercial Entity:</w:t>
      </w:r>
      <w:r w:rsidDel="00000000" w:rsidR="00000000" w:rsidRPr="00000000">
        <w:rPr>
          <w:color w:val="1a1c1e"/>
          <w:sz w:val="21"/>
          <w:szCs w:val="21"/>
          <w:rtl w:val="0"/>
        </w:rPr>
        <w:t xml:space="preserve"> While the Company will be the steward of the open-source project, efforts will be made to ensure the project serves the broader community's needs, balanced with the strategic goals of the Company.</w:t>
      </w:r>
    </w:p>
    <w:p w:rsidR="00000000" w:rsidDel="00000000" w:rsidP="00000000" w:rsidRDefault="00000000" w:rsidRPr="00000000" w14:paraId="00000014">
      <w:pPr>
        <w:shd w:fill="ffffff" w:val="clear"/>
        <w:spacing w:after="280" w:before="220" w:line="342.85714285714283" w:lineRule="auto"/>
        <w:rPr>
          <w:color w:val="1a1c1e"/>
          <w:sz w:val="21"/>
          <w:szCs w:val="21"/>
        </w:rPr>
      </w:pPr>
      <w:r w:rsidDel="00000000" w:rsidR="00000000" w:rsidRPr="00000000">
        <w:rPr>
          <w:b w:val="1"/>
          <w:color w:val="1a1c1e"/>
          <w:sz w:val="21"/>
          <w:szCs w:val="21"/>
          <w:rtl w:val="0"/>
        </w:rPr>
        <w:t xml:space="preserve">16. Confidentiality:</w:t>
        <w:br w:type="textWrapping"/>
      </w:r>
      <w:r w:rsidDel="00000000" w:rsidR="00000000" w:rsidRPr="00000000">
        <w:rPr>
          <w:color w:val="1a1c1e"/>
          <w:sz w:val="21"/>
          <w:szCs w:val="21"/>
          <w:rtl w:val="0"/>
        </w:rPr>
        <w:t xml:space="preserve">The Founder agrees to maintain the confidentiality of all proprietary and non-public information related to the Company, its technology, business plans, financials, and user data, except where disclosure is necessary for the Company's business (e.g., to investors under NDA, for open-source documentation as appropriate). This obligation survives the termination of this Agreement.</w:t>
      </w:r>
    </w:p>
    <w:p w:rsidR="00000000" w:rsidDel="00000000" w:rsidP="00000000" w:rsidRDefault="00000000" w:rsidRPr="00000000" w14:paraId="00000015">
      <w:pPr>
        <w:shd w:fill="ffffff" w:val="clear"/>
        <w:spacing w:after="280" w:before="220" w:line="342.85714285714283" w:lineRule="auto"/>
        <w:rPr>
          <w:color w:val="1a1c1e"/>
          <w:sz w:val="21"/>
          <w:szCs w:val="21"/>
        </w:rPr>
      </w:pPr>
      <w:r w:rsidDel="00000000" w:rsidR="00000000" w:rsidRPr="00000000">
        <w:rPr>
          <w:b w:val="1"/>
          <w:color w:val="1a1c1e"/>
          <w:sz w:val="21"/>
          <w:szCs w:val="21"/>
          <w:rtl w:val="0"/>
        </w:rPr>
        <w:t xml:space="preserve">17. Term and Termination:</w:t>
        <w:br w:type="textWrapping"/>
      </w:r>
      <w:r w:rsidDel="00000000" w:rsidR="00000000" w:rsidRPr="00000000">
        <w:rPr>
          <w:color w:val="1a1c1e"/>
          <w:sz w:val="21"/>
          <w:szCs w:val="21"/>
          <w:rtl w:val="0"/>
        </w:rPr>
        <w:t xml:space="preserve">* </w:t>
      </w:r>
      <w:r w:rsidDel="00000000" w:rsidR="00000000" w:rsidRPr="00000000">
        <w:rPr>
          <w:b w:val="1"/>
          <w:color w:val="1a1c1e"/>
          <w:sz w:val="21"/>
          <w:szCs w:val="21"/>
          <w:rtl w:val="0"/>
        </w:rPr>
        <w:t xml:space="preserve">17.1 Term:</w:t>
      </w:r>
      <w:r w:rsidDel="00000000" w:rsidR="00000000" w:rsidRPr="00000000">
        <w:rPr>
          <w:color w:val="1a1c1e"/>
          <w:sz w:val="21"/>
          <w:szCs w:val="21"/>
          <w:rtl w:val="0"/>
        </w:rPr>
        <w:t xml:space="preserve"> This Agreement shall commence on the Effective Date and continue until superseded by a formal shareholder agreement or other corporate governing documents, or until terminated by mutual agreement.</w:t>
        <w:br w:type="textWrapping"/>
        <w:t xml:space="preserve">* </w:t>
      </w:r>
      <w:r w:rsidDel="00000000" w:rsidR="00000000" w:rsidRPr="00000000">
        <w:rPr>
          <w:b w:val="1"/>
          <w:color w:val="1a1c1e"/>
          <w:sz w:val="21"/>
          <w:szCs w:val="21"/>
          <w:rtl w:val="0"/>
        </w:rPr>
        <w:t xml:space="preserve">17.2 Effect of Termination:</w:t>
      </w:r>
      <w:r w:rsidDel="00000000" w:rsidR="00000000" w:rsidRPr="00000000">
        <w:rPr>
          <w:color w:val="1a1c1e"/>
          <w:sz w:val="21"/>
          <w:szCs w:val="21"/>
          <w:rtl w:val="0"/>
        </w:rPr>
        <w:t xml:space="preserve"> Upon termination of the Founder's active involvement with the Company for any reason, provisions regarding IP ownership, confidentiality, and any unvested equity buy-back rights shall survive.</w:t>
      </w:r>
    </w:p>
    <w:p w:rsidR="00000000" w:rsidDel="00000000" w:rsidP="00000000" w:rsidRDefault="00000000" w:rsidRPr="00000000" w14:paraId="00000016">
      <w:pPr>
        <w:shd w:fill="ffffff" w:val="clear"/>
        <w:spacing w:after="280" w:before="220" w:line="342.85714285714283" w:lineRule="auto"/>
        <w:rPr>
          <w:color w:val="1a1c1e"/>
          <w:sz w:val="21"/>
          <w:szCs w:val="21"/>
        </w:rPr>
      </w:pPr>
      <w:r w:rsidDel="00000000" w:rsidR="00000000" w:rsidRPr="00000000">
        <w:rPr>
          <w:b w:val="1"/>
          <w:color w:val="1a1c1e"/>
          <w:sz w:val="21"/>
          <w:szCs w:val="21"/>
          <w:rtl w:val="0"/>
        </w:rPr>
        <w:t xml:space="preserve">18. Dispute Resolution:</w:t>
        <w:br w:type="textWrapping"/>
      </w:r>
      <w:r w:rsidDel="00000000" w:rsidR="00000000" w:rsidRPr="00000000">
        <w:rPr>
          <w:color w:val="1a1c1e"/>
          <w:sz w:val="21"/>
          <w:szCs w:val="21"/>
          <w:rtl w:val="0"/>
        </w:rPr>
        <w:t xml:space="preserve">Any disputes arising out of or in connection with this Agreement shall first be attempted to be resolved through good-faith negotiation. If unresolved within 30 days, disputes shall be submitted to mediation in Bremen, Germany. If mediation fails, disputes shall be resolved by the competent courts of Bremen, Germany.</w:t>
      </w:r>
    </w:p>
    <w:p w:rsidR="00000000" w:rsidDel="00000000" w:rsidP="00000000" w:rsidRDefault="00000000" w:rsidRPr="00000000" w14:paraId="00000017">
      <w:pPr>
        <w:shd w:fill="ffffff" w:val="clear"/>
        <w:spacing w:after="280" w:before="220" w:line="342.85714285714283" w:lineRule="auto"/>
        <w:rPr>
          <w:color w:val="1a1c1e"/>
          <w:sz w:val="21"/>
          <w:szCs w:val="21"/>
        </w:rPr>
      </w:pPr>
      <w:r w:rsidDel="00000000" w:rsidR="00000000" w:rsidRPr="00000000">
        <w:rPr>
          <w:b w:val="1"/>
          <w:color w:val="1a1c1e"/>
          <w:sz w:val="21"/>
          <w:szCs w:val="21"/>
          <w:rtl w:val="0"/>
        </w:rPr>
        <w:t xml:space="preserve">19. Governing Law:</w:t>
        <w:br w:type="textWrapping"/>
      </w:r>
      <w:r w:rsidDel="00000000" w:rsidR="00000000" w:rsidRPr="00000000">
        <w:rPr>
          <w:color w:val="1a1c1e"/>
          <w:sz w:val="21"/>
          <w:szCs w:val="21"/>
          <w:rtl w:val="0"/>
        </w:rPr>
        <w:t xml:space="preserve">This Agreement shall be governed by and construed in accordance with the laws of Germany.</w:t>
      </w:r>
    </w:p>
    <w:p w:rsidR="00000000" w:rsidDel="00000000" w:rsidP="00000000" w:rsidRDefault="00000000" w:rsidRPr="00000000" w14:paraId="00000018">
      <w:pPr>
        <w:shd w:fill="ffffff" w:val="clear"/>
        <w:spacing w:after="280" w:before="220" w:line="342.85714285714283" w:lineRule="auto"/>
        <w:rPr>
          <w:color w:val="1a1c1e"/>
          <w:sz w:val="21"/>
          <w:szCs w:val="21"/>
        </w:rPr>
      </w:pPr>
      <w:r w:rsidDel="00000000" w:rsidR="00000000" w:rsidRPr="00000000">
        <w:rPr>
          <w:b w:val="1"/>
          <w:color w:val="1a1c1e"/>
          <w:sz w:val="21"/>
          <w:szCs w:val="21"/>
          <w:rtl w:val="0"/>
        </w:rPr>
        <w:t xml:space="preserve">20. Entire Agreement &amp; Amendments:</w:t>
        <w:br w:type="textWrapping"/>
      </w:r>
      <w:r w:rsidDel="00000000" w:rsidR="00000000" w:rsidRPr="00000000">
        <w:rPr>
          <w:color w:val="1a1c1e"/>
          <w:sz w:val="21"/>
          <w:szCs w:val="21"/>
          <w:rtl w:val="0"/>
        </w:rPr>
        <w:t xml:space="preserve">This Agreement constitutes the entire understanding between the Founder concerning the subject matter hereof and supersedes all prior discussions, agreements, and understandings. This Agreement may only be amended in writing and signed by the Founder (and any future co-founders party to it).</w:t>
      </w:r>
    </w:p>
    <w:p w:rsidR="00000000" w:rsidDel="00000000" w:rsidP="00000000" w:rsidRDefault="00000000" w:rsidRPr="00000000" w14:paraId="00000019">
      <w:pPr>
        <w:shd w:fill="ffffff" w:val="clear"/>
        <w:spacing w:after="280" w:before="220" w:line="342.85714285714283" w:lineRule="auto"/>
        <w:rPr>
          <w:color w:val="1a1c1e"/>
          <w:sz w:val="21"/>
          <w:szCs w:val="21"/>
        </w:rPr>
      </w:pPr>
      <w:r w:rsidDel="00000000" w:rsidR="00000000" w:rsidRPr="00000000">
        <w:rPr>
          <w:b w:val="1"/>
          <w:color w:val="1a1c1e"/>
          <w:sz w:val="21"/>
          <w:szCs w:val="21"/>
          <w:rtl w:val="0"/>
        </w:rPr>
        <w:t xml:space="preserve">21. Severability:</w:t>
        <w:br w:type="textWrapping"/>
      </w:r>
      <w:r w:rsidDel="00000000" w:rsidR="00000000" w:rsidRPr="00000000">
        <w:rPr>
          <w:color w:val="1a1c1e"/>
          <w:sz w:val="21"/>
          <w:szCs w:val="21"/>
          <w:rtl w:val="0"/>
        </w:rPr>
        <w:t xml:space="preserve">If any provision of this Agreement is held to be unenforceable, the remaining provisions shall remain in full force and effect.</w:t>
      </w:r>
    </w:p>
    <w:p w:rsidR="00000000" w:rsidDel="00000000" w:rsidP="00000000" w:rsidRDefault="00000000" w:rsidRPr="00000000" w14:paraId="0000001A">
      <w:pPr>
        <w:shd w:fill="ffffff" w:val="clear"/>
        <w:spacing w:after="280" w:before="220" w:line="342.85714285714283" w:lineRule="auto"/>
        <w:rPr>
          <w:color w:val="1a1c1e"/>
          <w:sz w:val="21"/>
          <w:szCs w:val="21"/>
        </w:rPr>
      </w:pPr>
      <w:r w:rsidDel="00000000" w:rsidR="00000000" w:rsidRPr="00000000">
        <w:rPr>
          <w:b w:val="1"/>
          <w:color w:val="1a1c1e"/>
          <w:sz w:val="21"/>
          <w:szCs w:val="21"/>
          <w:rtl w:val="0"/>
        </w:rPr>
        <w:t xml:space="preserve">IN WITNESS WHEREOF,</w:t>
      </w:r>
      <w:r w:rsidDel="00000000" w:rsidR="00000000" w:rsidRPr="00000000">
        <w:rPr>
          <w:color w:val="1a1c1e"/>
          <w:sz w:val="21"/>
          <w:szCs w:val="21"/>
          <w:rtl w:val="0"/>
        </w:rPr>
        <w:t xml:space="preserve"> the Founder has executed this Founder Agreement as of the Effective Date.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Vitalijs Visnevskis AxWise Founder</w:t>
      </w:r>
    </w:p>
    <w:p w:rsidR="00000000" w:rsidDel="00000000" w:rsidP="00000000" w:rsidRDefault="00000000" w:rsidRPr="00000000" w14:paraId="0000001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Bremen, 07.05.2025</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