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left"/>
      </w:pPr>
    </w:p>
    <w:p>
      <w:pPr>
        <w:spacing w:after="60" w:before="0"/>
        <w:jc w:val="center"/>
      </w:pPr>
      <w:r>
        <w:rPr>
          <w:rFonts w:ascii="Arial" w:cs="Arial" w:eastAsia="Arial" w:hAnsi="Arial"/>
          <w:b/>
          <w:bCs/>
          <w:i w:val="false"/>
          <w:iCs w:val="false"/>
          <w:caps/>
          <w:color w:val="5A5A5A"/>
          <w:sz w:val="20"/>
          <w:szCs w:val="20"/>
        </w:rPr>
        <w:t xml:space="preserve">STUDIOOS AI</w:t>
      </w:r>
    </w:p>
    <w:p>
      <w:pPr>
        <w:spacing w:after="60" w:before="0"/>
        <w:jc w:val="center"/>
      </w:pPr>
      <w:r>
        <w:rPr>
          <w:rFonts w:ascii="Arial" w:cs="Arial" w:eastAsia="Arial" w:hAnsi="Arial"/>
          <w:b/>
          <w:bCs/>
          <w:i w:val="false"/>
          <w:iCs w:val="false"/>
          <w:caps/>
          <w:color w:val="1A2E4A"/>
          <w:sz w:val="38"/>
          <w:szCs w:val="38"/>
        </w:rPr>
        <w:t xml:space="preserve">Technology Integration and Joint Venture Agreement</w:t>
      </w:r>
    </w:p>
    <w:p>
      <w:pPr>
        <w:spacing w:after="300" w:before="0"/>
        <w:jc w:val="center"/>
      </w:pPr>
      <w:r>
        <w:rPr>
          <w:rFonts w:ascii="Arial" w:cs="Arial" w:eastAsia="Arial" w:hAnsi="Arial"/>
          <w:b w:val="false"/>
          <w:bCs w:val="false"/>
          <w:i/>
          <w:iCs/>
          <w:caps w:val="false"/>
          <w:color w:val="5A5A5A"/>
          <w:sz w:val="22"/>
          <w:szCs w:val="22"/>
        </w:rPr>
        <w:t xml:space="preserve">StudioOS AI Platform — JV Structure</w:t>
      </w:r>
    </w:p>
    <w:p>
      <w:pPr>
        <w:pBdr>
          <w:bottom w:val="single" w:color="1A2E4A" w:sz="8" w:space="4"/>
        </w:pBdr>
        <w:spacing w:after="0" w:before="0"/>
        <w:jc w:val="center"/>
      </w:pPr>
      <w:r>
        <w:rPr>
          <w:rFonts w:ascii="Arial" w:cs="Arial" w:eastAsia="Arial" w:hAnsi="Arial"/>
          <w:b w:val="false"/>
          <w:bCs w:val="false"/>
          <w:i w:val="false"/>
          <w:iCs w:val="false"/>
          <w:caps w:val="false"/>
          <w:color w:val="111111"/>
          <w:sz w:val="20"/>
          <w:szCs w:val="20"/>
        </w:rPr>
        <w:t xml:space="preserve"/>
      </w:r>
    </w:p>
    <w:p>
      <w:pPr>
        <w:spacing w:after="0" w:before="3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JV Name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[JV ENTITY NAME], LLC (to be formed — the "JV")</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StudioOS Party</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Holdings, Inc., a Delaware corporation ("StudioOS")</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JV Partner</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[JV PARTNER FULL LEGAL NAME] (the "JV Partner")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StudioOS JV Stake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membership interest</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Partner JV Stake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membership interest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JV Purpose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Joint development and commercialisation of [PRODUCT/SERVICE]</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Governing Law</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State of Delaware, United States of America</w:t>
            </w:r>
          </w:p>
        </w:tc>
      </w:tr>
    </w:tbl>
    <w:p>
      <w:pPr>
        <w:spacing w:after="0" w:before="240" w:line="276"/>
        <w:jc w:val="left"/>
      </w:pPr>
    </w:p>
    <w:p>
      <w:pPr>
        <w:spacing w:after="40" w:before="100"/>
        <w:jc w:val="center"/>
      </w:pPr>
      <w:r>
        <w:rPr>
          <w:rFonts w:ascii="Arial" w:cs="Arial" w:eastAsia="Arial" w:hAnsi="Arial"/>
          <w:b/>
          <w:bCs/>
          <w:i w:val="false"/>
          <w:iCs w:val="false"/>
          <w:caps/>
          <w:color w:val="AA2222"/>
          <w:sz w:val="18"/>
          <w:szCs w:val="18"/>
        </w:rPr>
        <w:t xml:space="preserve">CONFIDENTIAL</w:t>
      </w:r>
    </w:p>
    <w:p>
      <w:pPr>
        <w:spacing w:after="60" w:before="0"/>
        <w:jc w:val="center"/>
      </w:pPr>
      <w:r>
        <w:rPr>
          <w:rFonts w:ascii="Arial" w:cs="Arial" w:eastAsia="Arial" w:hAnsi="Arial"/>
          <w:b w:val="false"/>
          <w:bCs w:val="false"/>
          <w:i/>
          <w:iCs/>
          <w:caps w:val="false"/>
          <w:color w:val="5A5A5A"/>
          <w:sz w:val="17"/>
          <w:szCs w:val="17"/>
        </w:rPr>
        <w:t xml:space="preserve">Date: [INSERT DATE]    Version: 1.0</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TECHNOLOGY INTEGRATION AND JOINT VENTURE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Technology Integration and Joint Venture Agreement (this "Agreement") is entered into as of [DATE] by and between StudioOS AI Holdings, Inc., a Delaware corporation ("StudioOS"), and [JV PARTNER FULL LEGAL NAME], a [entity type] organized under the laws of [jurisdiction] (the "JV Partner"). StudioOS and JV Partner are each a "Party" and together the "Parties".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w:t>
      </w:r>
      <w:r>
        <w:rPr>
          <w:rFonts w:ascii="Arial" w:cs="Arial" w:eastAsia="Arial" w:hAnsi="Arial"/>
          <w:b/>
          <w:bCs/>
          <w:i w:val="false"/>
          <w:iCs w:val="false"/>
          <w:caps w:val="false"/>
          <w:color w:val="1A2E4A"/>
          <w:sz w:val="22"/>
          <w:szCs w:val="22"/>
        </w:rPr>
        <w:t xml:space="preserve">    ESTABLISHMENT OF THE JOINT VENTURE</w:t>
      </w:r>
    </w:p>
    <w:p>
      <w:pPr>
        <w:spacing w:after="60" w:before="180" w:line="276"/>
        <w:jc w:val="left"/>
      </w:pPr>
      <w:r>
        <w:rPr>
          <w:rFonts w:ascii="Arial" w:cs="Arial" w:eastAsia="Arial" w:hAnsi="Arial"/>
          <w:b/>
          <w:bCs/>
          <w:i w:val="false"/>
          <w:iCs w:val="false"/>
          <w:caps w:val="false"/>
          <w:color w:val="1A2E4A"/>
          <w:sz w:val="20"/>
          <w:szCs w:val="20"/>
        </w:rPr>
        <w:t xml:space="preserve">1.1  </w:t>
      </w:r>
      <w:r>
        <w:rPr>
          <w:rFonts w:ascii="Arial" w:cs="Arial" w:eastAsia="Arial" w:hAnsi="Arial"/>
          <w:b/>
          <w:bCs/>
          <w:i w:val="false"/>
          <w:iCs w:val="false"/>
          <w:caps w:val="false"/>
          <w:color w:val="5A5A5A"/>
          <w:sz w:val="20"/>
          <w:szCs w:val="20"/>
        </w:rPr>
        <w:t xml:space="preserve">Formation of JV.</w:t>
      </w:r>
    </w:p>
    <w:p>
      <w:pPr>
        <w:spacing w:after="60" w:before="60" w:line="300"/>
        <w:jc w:val="left"/>
      </w:pPr>
      <w:r>
        <w:rPr>
          <w:rFonts w:ascii="Arial" w:cs="Arial" w:eastAsia="Arial" w:hAnsi="Arial"/>
          <w:b w:val="false"/>
          <w:bCs w:val="false"/>
          <w:i w:val="false"/>
          <w:iCs w:val="false"/>
          <w:caps w:val="false"/>
          <w:color w:val="3A3A3A"/>
          <w:sz w:val="20"/>
          <w:szCs w:val="20"/>
        </w:rPr>
        <w:t xml:space="preserve">The Parties shall form [JV ENTITY NAME], LLC (the "JV"), a Delaware limited liability company, within thirty (30) days of the Effective Date. The JV shall be governed by a separate Operating Agreement (the "JV Operating Agreement") to be executed concurrently with this Agreement and incorporated herein by reference.</w:t>
      </w:r>
    </w:p>
    <w:p>
      <w:pPr>
        <w:spacing w:after="60" w:before="180" w:line="276"/>
        <w:jc w:val="left"/>
      </w:pPr>
      <w:r>
        <w:rPr>
          <w:rFonts w:ascii="Arial" w:cs="Arial" w:eastAsia="Arial" w:hAnsi="Arial"/>
          <w:b/>
          <w:bCs/>
          <w:i w:val="false"/>
          <w:iCs w:val="false"/>
          <w:caps w:val="false"/>
          <w:color w:val="1A2E4A"/>
          <w:sz w:val="20"/>
          <w:szCs w:val="20"/>
        </w:rPr>
        <w:t xml:space="preserve">1.2  </w:t>
      </w:r>
      <w:r>
        <w:rPr>
          <w:rFonts w:ascii="Arial" w:cs="Arial" w:eastAsia="Arial" w:hAnsi="Arial"/>
          <w:b/>
          <w:bCs/>
          <w:i w:val="false"/>
          <w:iCs w:val="false"/>
          <w:caps w:val="false"/>
          <w:color w:val="5A5A5A"/>
          <w:sz w:val="20"/>
          <w:szCs w:val="20"/>
        </w:rPr>
        <w:t xml:space="preserve">Ownership and Capital Contributions.</w:t>
      </w:r>
    </w:p>
    <w:p>
      <w:pPr>
        <w:spacing w:after="60" w:before="60" w:line="300"/>
        <w:jc w:val="left"/>
      </w:pPr>
      <w:r>
        <w:rPr>
          <w:rFonts w:ascii="Arial" w:cs="Arial" w:eastAsia="Arial" w:hAnsi="Arial"/>
          <w:b w:val="false"/>
          <w:bCs w:val="false"/>
          <w:i w:val="false"/>
          <w:iCs w:val="false"/>
          <w:caps w:val="false"/>
          <w:color w:val="3A3A3A"/>
          <w:sz w:val="20"/>
          <w:szCs w:val="20"/>
        </w:rPr>
        <w:t xml:space="preserve">(a) StudioOS shall hold [___]% of the JV's membership interests and shall contribute to the JV: (i) a license to the StudioOS Technology (as described in Section 3.1) with a notional value of USD [___,000]; and (ii) cash of USD [___,000] within [30] days of JV formation.
(b) JV Partner shall hold [___]% of the JV's membership interests and shall contribute to the JV: (i) [existing technology / customer contracts / other assets] as described in Schedule A with a notional value of USD [___,000]; and (ii) cash of USD [___,000] within [30] days of JV formation.
(c) The contributions described above shall be the initial capital contributions of each Party. Additional capital calls may be made as approved by the JV Management Committee.</w:t>
      </w:r>
    </w:p>
    <w:p>
      <w:pPr>
        <w:spacing w:after="60" w:before="180" w:line="276"/>
        <w:jc w:val="left"/>
      </w:pPr>
      <w:r>
        <w:rPr>
          <w:rFonts w:ascii="Arial" w:cs="Arial" w:eastAsia="Arial" w:hAnsi="Arial"/>
          <w:b/>
          <w:bCs/>
          <w:i w:val="false"/>
          <w:iCs w:val="false"/>
          <w:caps w:val="false"/>
          <w:color w:val="1A2E4A"/>
          <w:sz w:val="20"/>
          <w:szCs w:val="20"/>
        </w:rPr>
        <w:t xml:space="preserve">1.3  </w:t>
      </w:r>
      <w:r>
        <w:rPr>
          <w:rFonts w:ascii="Arial" w:cs="Arial" w:eastAsia="Arial" w:hAnsi="Arial"/>
          <w:b/>
          <w:bCs/>
          <w:i w:val="false"/>
          <w:iCs w:val="false"/>
          <w:caps w:val="false"/>
          <w:color w:val="5A5A5A"/>
          <w:sz w:val="20"/>
          <w:szCs w:val="20"/>
        </w:rPr>
        <w:t xml:space="preserve">JV Purpose.</w:t>
      </w:r>
    </w:p>
    <w:p>
      <w:pPr>
        <w:spacing w:after="60" w:before="60" w:line="300"/>
        <w:jc w:val="left"/>
      </w:pPr>
      <w:r>
        <w:rPr>
          <w:rFonts w:ascii="Arial" w:cs="Arial" w:eastAsia="Arial" w:hAnsi="Arial"/>
          <w:b w:val="false"/>
          <w:bCs w:val="false"/>
          <w:i w:val="false"/>
          <w:iCs w:val="false"/>
          <w:caps w:val="false"/>
          <w:color w:val="3A3A3A"/>
          <w:sz w:val="20"/>
          <w:szCs w:val="20"/>
        </w:rPr>
        <w:t xml:space="preserve">The JV shall be formed exclusively for the purpose of: (a) jointly developing and commercialising [INTEGRATED PRODUCT/SERVICE DESCRIPTION] (the "JV Product"); (b) marketing, selling, and distributing the JV Product in the Territory; and (c) such other activities as the Management Committee may approve.</w:t>
      </w:r>
    </w:p>
    <w:p>
      <w:pPr>
        <w:spacing w:after="60" w:before="180" w:line="276"/>
        <w:jc w:val="left"/>
      </w:pPr>
      <w:r>
        <w:rPr>
          <w:rFonts w:ascii="Arial" w:cs="Arial" w:eastAsia="Arial" w:hAnsi="Arial"/>
          <w:b/>
          <w:bCs/>
          <w:i w:val="false"/>
          <w:iCs w:val="false"/>
          <w:caps w:val="false"/>
          <w:color w:val="1A2E4A"/>
          <w:sz w:val="20"/>
          <w:szCs w:val="20"/>
        </w:rPr>
        <w:t xml:space="preserve">1.4  </w:t>
      </w:r>
      <w:r>
        <w:rPr>
          <w:rFonts w:ascii="Arial" w:cs="Arial" w:eastAsia="Arial" w:hAnsi="Arial"/>
          <w:b/>
          <w:bCs/>
          <w:i w:val="false"/>
          <w:iCs w:val="false"/>
          <w:caps w:val="false"/>
          <w:color w:val="5A5A5A"/>
          <w:sz w:val="20"/>
          <w:szCs w:val="20"/>
        </w:rPr>
        <w:t xml:space="preserve">Exclusivity Within JV.</w:t>
      </w:r>
    </w:p>
    <w:p>
      <w:pPr>
        <w:spacing w:after="60" w:before="60" w:line="300"/>
        <w:jc w:val="left"/>
      </w:pPr>
      <w:r>
        <w:rPr>
          <w:rFonts w:ascii="Arial" w:cs="Arial" w:eastAsia="Arial" w:hAnsi="Arial"/>
          <w:b w:val="false"/>
          <w:bCs w:val="false"/>
          <w:i w:val="false"/>
          <w:iCs w:val="false"/>
          <w:caps w:val="false"/>
          <w:color w:val="3A3A3A"/>
          <w:sz w:val="20"/>
          <w:szCs w:val="20"/>
        </w:rPr>
        <w:t xml:space="preserve">During the term of this Agreement, neither Party shall independently develop, commercialise, or license to third parties any product that is substantially similar to the JV Product and that directly competes with the JV in the Territory, without the other Party's written consent.</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w:t>
      </w:r>
      <w:r>
        <w:rPr>
          <w:rFonts w:ascii="Arial" w:cs="Arial" w:eastAsia="Arial" w:hAnsi="Arial"/>
          <w:b/>
          <w:bCs/>
          <w:i w:val="false"/>
          <w:iCs w:val="false"/>
          <w:caps w:val="false"/>
          <w:color w:val="1A2E4A"/>
          <w:sz w:val="22"/>
          <w:szCs w:val="22"/>
        </w:rPr>
        <w:t xml:space="preserve">    GOVERNANCE OF THE JV</w:t>
      </w:r>
    </w:p>
    <w:p>
      <w:pPr>
        <w:spacing w:after="60" w:before="180" w:line="276"/>
        <w:jc w:val="left"/>
      </w:pPr>
      <w:r>
        <w:rPr>
          <w:rFonts w:ascii="Arial" w:cs="Arial" w:eastAsia="Arial" w:hAnsi="Arial"/>
          <w:b/>
          <w:bCs/>
          <w:i w:val="false"/>
          <w:iCs w:val="false"/>
          <w:caps w:val="false"/>
          <w:color w:val="1A2E4A"/>
          <w:sz w:val="20"/>
          <w:szCs w:val="20"/>
        </w:rPr>
        <w:t xml:space="preserve">2.1  </w:t>
      </w:r>
      <w:r>
        <w:rPr>
          <w:rFonts w:ascii="Arial" w:cs="Arial" w:eastAsia="Arial" w:hAnsi="Arial"/>
          <w:b/>
          <w:bCs/>
          <w:i w:val="false"/>
          <w:iCs w:val="false"/>
          <w:caps w:val="false"/>
          <w:color w:val="5A5A5A"/>
          <w:sz w:val="20"/>
          <w:szCs w:val="20"/>
        </w:rPr>
        <w:t xml:space="preserve">Management Committee.</w:t>
      </w:r>
    </w:p>
    <w:p>
      <w:pPr>
        <w:spacing w:after="60" w:before="60" w:line="300"/>
        <w:jc w:val="left"/>
      </w:pPr>
      <w:r>
        <w:rPr>
          <w:rFonts w:ascii="Arial" w:cs="Arial" w:eastAsia="Arial" w:hAnsi="Arial"/>
          <w:b w:val="false"/>
          <w:bCs w:val="false"/>
          <w:i w:val="false"/>
          <w:iCs w:val="false"/>
          <w:caps w:val="false"/>
          <w:color w:val="3A3A3A"/>
          <w:sz w:val="20"/>
          <w:szCs w:val="20"/>
        </w:rPr>
        <w:t xml:space="preserve">The JV shall be managed by a Management Committee (the "MC") consisting of [four (4)] members: [two (2)] appointed by StudioOS and [two (2)] appointed by JV Partner. MC decisions shall be made by simple majority, except that the following matters shall require unanimous consent: (a) material changes to the JV Product roadmap; (b) any acquisition or disposition of material assets; (c) issuance of additional equity; (d) any borrowing in excess of USD [100,000]; and (e) any distribution in excess of USD [50,000].</w:t>
      </w:r>
    </w:p>
    <w:p>
      <w:pPr>
        <w:spacing w:after="60" w:before="180" w:line="276"/>
        <w:jc w:val="left"/>
      </w:pPr>
      <w:r>
        <w:rPr>
          <w:rFonts w:ascii="Arial" w:cs="Arial" w:eastAsia="Arial" w:hAnsi="Arial"/>
          <w:b/>
          <w:bCs/>
          <w:i w:val="false"/>
          <w:iCs w:val="false"/>
          <w:caps w:val="false"/>
          <w:color w:val="1A2E4A"/>
          <w:sz w:val="20"/>
          <w:szCs w:val="20"/>
        </w:rPr>
        <w:t xml:space="preserve">2.2  </w:t>
      </w:r>
      <w:r>
        <w:rPr>
          <w:rFonts w:ascii="Arial" w:cs="Arial" w:eastAsia="Arial" w:hAnsi="Arial"/>
          <w:b/>
          <w:bCs/>
          <w:i w:val="false"/>
          <w:iCs w:val="false"/>
          <w:caps w:val="false"/>
          <w:color w:val="5A5A5A"/>
          <w:sz w:val="20"/>
          <w:szCs w:val="20"/>
        </w:rPr>
        <w:t xml:space="preserve">Chair.</w:t>
      </w:r>
    </w:p>
    <w:p>
      <w:pPr>
        <w:spacing w:after="60" w:before="60" w:line="300"/>
        <w:jc w:val="left"/>
      </w:pPr>
      <w:r>
        <w:rPr>
          <w:rFonts w:ascii="Arial" w:cs="Arial" w:eastAsia="Arial" w:hAnsi="Arial"/>
          <w:b w:val="false"/>
          <w:bCs w:val="false"/>
          <w:i w:val="false"/>
          <w:iCs w:val="false"/>
          <w:caps w:val="false"/>
          <w:color w:val="3A3A3A"/>
          <w:sz w:val="20"/>
          <w:szCs w:val="20"/>
        </w:rPr>
        <w:t xml:space="preserve">The Chair of the MC shall be rotated annually between the Parties. The Chair shall have a casting vote only on procedural matters and shall have no additional authority.</w:t>
      </w:r>
    </w:p>
    <w:p>
      <w:pPr>
        <w:spacing w:after="60" w:before="180" w:line="276"/>
        <w:jc w:val="left"/>
      </w:pPr>
      <w:r>
        <w:rPr>
          <w:rFonts w:ascii="Arial" w:cs="Arial" w:eastAsia="Arial" w:hAnsi="Arial"/>
          <w:b/>
          <w:bCs/>
          <w:i w:val="false"/>
          <w:iCs w:val="false"/>
          <w:caps w:val="false"/>
          <w:color w:val="1A2E4A"/>
          <w:sz w:val="20"/>
          <w:szCs w:val="20"/>
        </w:rPr>
        <w:t xml:space="preserve">2.3  </w:t>
      </w:r>
      <w:r>
        <w:rPr>
          <w:rFonts w:ascii="Arial" w:cs="Arial" w:eastAsia="Arial" w:hAnsi="Arial"/>
          <w:b/>
          <w:bCs/>
          <w:i w:val="false"/>
          <w:iCs w:val="false"/>
          <w:caps w:val="false"/>
          <w:color w:val="5A5A5A"/>
          <w:sz w:val="20"/>
          <w:szCs w:val="20"/>
        </w:rPr>
        <w:t xml:space="preserve">CEO and Officers.</w:t>
      </w:r>
    </w:p>
    <w:p>
      <w:pPr>
        <w:spacing w:after="60" w:before="60" w:line="300"/>
        <w:jc w:val="left"/>
      </w:pPr>
      <w:r>
        <w:rPr>
          <w:rFonts w:ascii="Arial" w:cs="Arial" w:eastAsia="Arial" w:hAnsi="Arial"/>
          <w:b w:val="false"/>
          <w:bCs w:val="false"/>
          <w:i w:val="false"/>
          <w:iCs w:val="false"/>
          <w:caps w:val="false"/>
          <w:color w:val="3A3A3A"/>
          <w:sz w:val="20"/>
          <w:szCs w:val="20"/>
        </w:rPr>
        <w:t xml:space="preserve">The MC shall appoint a CEO of the JV from a list of candidates agreed by the Parties. The CEO shall be responsible for day-to-day management of the JV and shall report to the MC. The CEO shall not be an employee of either Party during the term of service.</w:t>
      </w:r>
    </w:p>
    <w:p>
      <w:pPr>
        <w:spacing w:after="60" w:before="180" w:line="276"/>
        <w:jc w:val="left"/>
      </w:pPr>
      <w:r>
        <w:rPr>
          <w:rFonts w:ascii="Arial" w:cs="Arial" w:eastAsia="Arial" w:hAnsi="Arial"/>
          <w:b/>
          <w:bCs/>
          <w:i w:val="false"/>
          <w:iCs w:val="false"/>
          <w:caps w:val="false"/>
          <w:color w:val="1A2E4A"/>
          <w:sz w:val="20"/>
          <w:szCs w:val="20"/>
        </w:rPr>
        <w:t xml:space="preserve">2.4  </w:t>
      </w:r>
      <w:r>
        <w:rPr>
          <w:rFonts w:ascii="Arial" w:cs="Arial" w:eastAsia="Arial" w:hAnsi="Arial"/>
          <w:b/>
          <w:bCs/>
          <w:i w:val="false"/>
          <w:iCs w:val="false"/>
          <w:caps w:val="false"/>
          <w:color w:val="5A5A5A"/>
          <w:sz w:val="20"/>
          <w:szCs w:val="20"/>
        </w:rPr>
        <w:t xml:space="preserve">Meetings.</w:t>
      </w:r>
    </w:p>
    <w:p>
      <w:pPr>
        <w:spacing w:after="60" w:before="60" w:line="300"/>
        <w:jc w:val="left"/>
      </w:pPr>
      <w:r>
        <w:rPr>
          <w:rFonts w:ascii="Arial" w:cs="Arial" w:eastAsia="Arial" w:hAnsi="Arial"/>
          <w:b w:val="false"/>
          <w:bCs w:val="false"/>
          <w:i w:val="false"/>
          <w:iCs w:val="false"/>
          <w:caps w:val="false"/>
          <w:color w:val="3A3A3A"/>
          <w:sz w:val="20"/>
          <w:szCs w:val="20"/>
        </w:rPr>
        <w:t xml:space="preserve">The MC shall meet no less than quarterly. Either Party may call a special meeting on five (5) Business Days' notice. Meetings may be held in person, by telephone, or by videoconference.</w:t>
      </w:r>
    </w:p>
    <w:p>
      <w:pPr>
        <w:spacing w:after="60" w:before="180" w:line="276"/>
        <w:jc w:val="left"/>
      </w:pPr>
      <w:r>
        <w:rPr>
          <w:rFonts w:ascii="Arial" w:cs="Arial" w:eastAsia="Arial" w:hAnsi="Arial"/>
          <w:b/>
          <w:bCs/>
          <w:i w:val="false"/>
          <w:iCs w:val="false"/>
          <w:caps w:val="false"/>
          <w:color w:val="1A2E4A"/>
          <w:sz w:val="20"/>
          <w:szCs w:val="20"/>
        </w:rPr>
        <w:t xml:space="preserve">2.5  </w:t>
      </w:r>
      <w:r>
        <w:rPr>
          <w:rFonts w:ascii="Arial" w:cs="Arial" w:eastAsia="Arial" w:hAnsi="Arial"/>
          <w:b/>
          <w:bCs/>
          <w:i w:val="false"/>
          <w:iCs w:val="false"/>
          <w:caps w:val="false"/>
          <w:color w:val="5A5A5A"/>
          <w:sz w:val="20"/>
          <w:szCs w:val="20"/>
        </w:rPr>
        <w:t xml:space="preserve">Deadlock Resolution.</w:t>
      </w:r>
    </w:p>
    <w:p>
      <w:pPr>
        <w:spacing w:after="60" w:before="60" w:line="300"/>
        <w:jc w:val="left"/>
      </w:pPr>
      <w:r>
        <w:rPr>
          <w:rFonts w:ascii="Arial" w:cs="Arial" w:eastAsia="Arial" w:hAnsi="Arial"/>
          <w:b w:val="false"/>
          <w:bCs w:val="false"/>
          <w:i w:val="false"/>
          <w:iCs w:val="false"/>
          <w:caps w:val="false"/>
          <w:color w:val="3A3A3A"/>
          <w:sz w:val="20"/>
          <w:szCs w:val="20"/>
        </w:rPr>
        <w:t xml:space="preserve">(a) If the MC is unable to reach a required decision within thirty (30) days (a "Deadlock"), either Party may escalate the matter to the Chief Executive Officers of StudioOS and JV Partner for resolution.
(b) If the CEOs cannot resolve the Deadlock within a further thirty (30) days, either Party may trigger the buy-sell mechanism in Section 2.6.
(c) Notwithstanding the foregoing, either Party may seek injunctive relief from a court of competent jurisdiction to prevent irreparable harm pending resolution of a Deadlock.</w:t>
      </w:r>
    </w:p>
    <w:p>
      <w:pPr>
        <w:spacing w:after="60" w:before="180" w:line="276"/>
        <w:jc w:val="left"/>
      </w:pPr>
      <w:r>
        <w:rPr>
          <w:rFonts w:ascii="Arial" w:cs="Arial" w:eastAsia="Arial" w:hAnsi="Arial"/>
          <w:b/>
          <w:bCs/>
          <w:i w:val="false"/>
          <w:iCs w:val="false"/>
          <w:caps w:val="false"/>
          <w:color w:val="1A2E4A"/>
          <w:sz w:val="20"/>
          <w:szCs w:val="20"/>
        </w:rPr>
        <w:t xml:space="preserve">2.6  </w:t>
      </w:r>
      <w:r>
        <w:rPr>
          <w:rFonts w:ascii="Arial" w:cs="Arial" w:eastAsia="Arial" w:hAnsi="Arial"/>
          <w:b/>
          <w:bCs/>
          <w:i w:val="false"/>
          <w:iCs w:val="false"/>
          <w:caps w:val="false"/>
          <w:color w:val="5A5A5A"/>
          <w:sz w:val="20"/>
          <w:szCs w:val="20"/>
        </w:rPr>
        <w:t xml:space="preserve">Buy-Sell Mechanism.</w:t>
      </w:r>
    </w:p>
    <w:p>
      <w:pPr>
        <w:spacing w:after="60" w:before="60" w:line="300"/>
        <w:jc w:val="left"/>
      </w:pPr>
      <w:r>
        <w:rPr>
          <w:rFonts w:ascii="Arial" w:cs="Arial" w:eastAsia="Arial" w:hAnsi="Arial"/>
          <w:b w:val="false"/>
          <w:bCs w:val="false"/>
          <w:i w:val="false"/>
          <w:iCs w:val="false"/>
          <w:caps w:val="false"/>
          <w:color w:val="3A3A3A"/>
          <w:sz w:val="20"/>
          <w:szCs w:val="20"/>
        </w:rPr>
        <w:t xml:space="preserve">Upon a Deadlock that cannot be resolved under Section 2.5(b), either Party (the "Offering Party") may deliver a written notice to the other Party (the "Receiving Party") stating a proposed purchase price for the Receiving Party's JV interest (the "Shotgun Price"). The Receiving Party shall have thirty (30) days to elect to either: (a) sell its JV interest to the Offering Party at the Shotgun Price; or (b) purchase the Offering Party's JV interest at the Shotgun Price. The election shall be binding and irrevocable.</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III</w:t>
      </w:r>
      <w:r>
        <w:rPr>
          <w:rFonts w:ascii="Arial" w:cs="Arial" w:eastAsia="Arial" w:hAnsi="Arial"/>
          <w:b/>
          <w:bCs/>
          <w:i w:val="false"/>
          <w:iCs w:val="false"/>
          <w:caps w:val="false"/>
          <w:color w:val="1A2E4A"/>
          <w:sz w:val="22"/>
          <w:szCs w:val="22"/>
        </w:rPr>
        <w:t xml:space="preserve">    TECHNOLOGY CONTRIBUTIONS</w:t>
      </w:r>
    </w:p>
    <w:p>
      <w:pPr>
        <w:spacing w:after="60" w:before="180" w:line="276"/>
        <w:jc w:val="left"/>
      </w:pPr>
      <w:r>
        <w:rPr>
          <w:rFonts w:ascii="Arial" w:cs="Arial" w:eastAsia="Arial" w:hAnsi="Arial"/>
          <w:b/>
          <w:bCs/>
          <w:i w:val="false"/>
          <w:iCs w:val="false"/>
          <w:caps w:val="false"/>
          <w:color w:val="1A2E4A"/>
          <w:sz w:val="20"/>
          <w:szCs w:val="20"/>
        </w:rPr>
        <w:t xml:space="preserve">3.1  </w:t>
      </w:r>
      <w:r>
        <w:rPr>
          <w:rFonts w:ascii="Arial" w:cs="Arial" w:eastAsia="Arial" w:hAnsi="Arial"/>
          <w:b/>
          <w:bCs/>
          <w:i w:val="false"/>
          <w:iCs w:val="false"/>
          <w:caps w:val="false"/>
          <w:color w:val="5A5A5A"/>
          <w:sz w:val="20"/>
          <w:szCs w:val="20"/>
        </w:rPr>
        <w:t xml:space="preserve">StudioOS Technology License.</w:t>
      </w:r>
    </w:p>
    <w:p>
      <w:pPr>
        <w:spacing w:after="60" w:before="60" w:line="300"/>
        <w:jc w:val="left"/>
      </w:pPr>
      <w:r>
        <w:rPr>
          <w:rFonts w:ascii="Arial" w:cs="Arial" w:eastAsia="Arial" w:hAnsi="Arial"/>
          <w:b w:val="false"/>
          <w:bCs w:val="false"/>
          <w:i w:val="false"/>
          <w:iCs w:val="false"/>
          <w:caps w:val="false"/>
          <w:color w:val="3A3A3A"/>
          <w:sz w:val="20"/>
          <w:szCs w:val="20"/>
        </w:rPr>
        <w:t xml:space="preserve">StudioOS grants the JV a non-exclusive, non-transferable, royalty-bearing license to use the StudioOS Technology for the purpose of developing, operating, and commercialising the JV Product. The royalty rate shall be as set forth in Schedule B. The license shall be co-extensive with the term of this Agreement and shall terminate upon the JV's dissolution.</w:t>
      </w:r>
    </w:p>
    <w:p>
      <w:pPr>
        <w:spacing w:after="60" w:before="180" w:line="276"/>
        <w:jc w:val="left"/>
      </w:pPr>
      <w:r>
        <w:rPr>
          <w:rFonts w:ascii="Arial" w:cs="Arial" w:eastAsia="Arial" w:hAnsi="Arial"/>
          <w:b/>
          <w:bCs/>
          <w:i w:val="false"/>
          <w:iCs w:val="false"/>
          <w:caps w:val="false"/>
          <w:color w:val="1A2E4A"/>
          <w:sz w:val="20"/>
          <w:szCs w:val="20"/>
        </w:rPr>
        <w:t xml:space="preserve">3.2  </w:t>
      </w:r>
      <w:r>
        <w:rPr>
          <w:rFonts w:ascii="Arial" w:cs="Arial" w:eastAsia="Arial" w:hAnsi="Arial"/>
          <w:b/>
          <w:bCs/>
          <w:i w:val="false"/>
          <w:iCs w:val="false"/>
          <w:caps w:val="false"/>
          <w:color w:val="5A5A5A"/>
          <w:sz w:val="20"/>
          <w:szCs w:val="20"/>
        </w:rPr>
        <w:t xml:space="preserve">JV Partner Technology License.</w:t>
      </w:r>
    </w:p>
    <w:p>
      <w:pPr>
        <w:spacing w:after="60" w:before="60" w:line="300"/>
        <w:jc w:val="left"/>
      </w:pPr>
      <w:r>
        <w:rPr>
          <w:rFonts w:ascii="Arial" w:cs="Arial" w:eastAsia="Arial" w:hAnsi="Arial"/>
          <w:b w:val="false"/>
          <w:bCs w:val="false"/>
          <w:i w:val="false"/>
          <w:iCs w:val="false"/>
          <w:caps w:val="false"/>
          <w:color w:val="3A3A3A"/>
          <w:sz w:val="20"/>
          <w:szCs w:val="20"/>
        </w:rPr>
        <w:t xml:space="preserve">JV Partner grants the JV a non-exclusive, royalty-bearing license to use JV Partner's background technology and IP as described in Schedule C for the purpose of developing and commercialising the JV Product. The royalty rate shall be as set forth in Schedule B.</w:t>
      </w:r>
    </w:p>
    <w:p>
      <w:pPr>
        <w:spacing w:after="60" w:before="180" w:line="276"/>
        <w:jc w:val="left"/>
      </w:pPr>
      <w:r>
        <w:rPr>
          <w:rFonts w:ascii="Arial" w:cs="Arial" w:eastAsia="Arial" w:hAnsi="Arial"/>
          <w:b/>
          <w:bCs/>
          <w:i w:val="false"/>
          <w:iCs w:val="false"/>
          <w:caps w:val="false"/>
          <w:color w:val="1A2E4A"/>
          <w:sz w:val="20"/>
          <w:szCs w:val="20"/>
        </w:rPr>
        <w:t xml:space="preserve">3.3  </w:t>
      </w:r>
      <w:r>
        <w:rPr>
          <w:rFonts w:ascii="Arial" w:cs="Arial" w:eastAsia="Arial" w:hAnsi="Arial"/>
          <w:b/>
          <w:bCs/>
          <w:i w:val="false"/>
          <w:iCs w:val="false"/>
          <w:caps w:val="false"/>
          <w:color w:val="5A5A5A"/>
          <w:sz w:val="20"/>
          <w:szCs w:val="20"/>
        </w:rPr>
        <w:t xml:space="preserve">Development Obligations.</w:t>
      </w:r>
    </w:p>
    <w:p>
      <w:pPr>
        <w:spacing w:after="60" w:before="60" w:line="300"/>
        <w:jc w:val="left"/>
      </w:pPr>
      <w:r>
        <w:rPr>
          <w:rFonts w:ascii="Arial" w:cs="Arial" w:eastAsia="Arial" w:hAnsi="Arial"/>
          <w:b w:val="false"/>
          <w:bCs w:val="false"/>
          <w:i w:val="false"/>
          <w:iCs w:val="false"/>
          <w:caps w:val="false"/>
          <w:color w:val="3A3A3A"/>
          <w:sz w:val="20"/>
          <w:szCs w:val="20"/>
        </w:rPr>
        <w:t xml:space="preserve">(a) StudioOS shall provide the JV with: (i) API access to the StudioOS platform; (ii) up to [___] hours per month of AI engineering support; and (iii) access to StudioOS's data and model infrastructure as required for the JV Product.
(b) JV Partner shall provide the JV with: (i) access to JV Partner's [technology / customer data / distribution]; (ii) up to [___] FTE of engineering resources; and (iii) [other contributions as agreed].</w:t>
      </w:r>
    </w:p>
    <w:p>
      <w:pPr>
        <w:spacing w:after="60" w:before="180" w:line="276"/>
        <w:jc w:val="left"/>
      </w:pPr>
      <w:r>
        <w:rPr>
          <w:rFonts w:ascii="Arial" w:cs="Arial" w:eastAsia="Arial" w:hAnsi="Arial"/>
          <w:b/>
          <w:bCs/>
          <w:i w:val="false"/>
          <w:iCs w:val="false"/>
          <w:caps w:val="false"/>
          <w:color w:val="1A2E4A"/>
          <w:sz w:val="20"/>
          <w:szCs w:val="20"/>
        </w:rPr>
        <w:t xml:space="preserve">3.4  </w:t>
      </w:r>
      <w:r>
        <w:rPr>
          <w:rFonts w:ascii="Arial" w:cs="Arial" w:eastAsia="Arial" w:hAnsi="Arial"/>
          <w:b/>
          <w:bCs/>
          <w:i w:val="false"/>
          <w:iCs w:val="false"/>
          <w:caps w:val="false"/>
          <w:color w:val="5A5A5A"/>
          <w:sz w:val="20"/>
          <w:szCs w:val="20"/>
        </w:rPr>
        <w:t xml:space="preserve">JV Product IP.</w:t>
      </w:r>
    </w:p>
    <w:p>
      <w:pPr>
        <w:spacing w:after="60" w:before="60" w:line="300"/>
        <w:jc w:val="left"/>
      </w:pPr>
      <w:r>
        <w:rPr>
          <w:rFonts w:ascii="Arial" w:cs="Arial" w:eastAsia="Arial" w:hAnsi="Arial"/>
          <w:b w:val="false"/>
          <w:bCs w:val="false"/>
          <w:i w:val="false"/>
          <w:iCs w:val="false"/>
          <w:caps w:val="false"/>
          <w:color w:val="3A3A3A"/>
          <w:sz w:val="20"/>
          <w:szCs w:val="20"/>
        </w:rPr>
        <w:t xml:space="preserve">All intellectual property developed exclusively by the JV ("JV IP") shall be owned by the JV. Neither Party shall have any right to use JV IP outside the JV without the other Party's written consent. Upon dissolution of the JV, JV IP shall be allocated between the Parties as agreed or, failing agreement, in proportion to their respective ownership interests.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IV</w:t>
      </w:r>
      <w:r>
        <w:rPr>
          <w:rFonts w:ascii="Arial" w:cs="Arial" w:eastAsia="Arial" w:hAnsi="Arial"/>
          <w:b/>
          <w:bCs/>
          <w:i w:val="false"/>
          <w:iCs w:val="false"/>
          <w:caps w:val="false"/>
          <w:color w:val="1A2E4A"/>
          <w:sz w:val="22"/>
          <w:szCs w:val="22"/>
        </w:rPr>
        <w:t xml:space="preserve">    DATA RIGHTS AND PRIVACY</w:t>
      </w:r>
    </w:p>
    <w:p>
      <w:pPr>
        <w:spacing w:after="60" w:before="180" w:line="276"/>
        <w:jc w:val="left"/>
      </w:pPr>
      <w:r>
        <w:rPr>
          <w:rFonts w:ascii="Arial" w:cs="Arial" w:eastAsia="Arial" w:hAnsi="Arial"/>
          <w:b/>
          <w:bCs/>
          <w:i w:val="false"/>
          <w:iCs w:val="false"/>
          <w:caps w:val="false"/>
          <w:color w:val="1A2E4A"/>
          <w:sz w:val="20"/>
          <w:szCs w:val="20"/>
        </w:rPr>
        <w:t xml:space="preserve">4.1  </w:t>
      </w:r>
      <w:r>
        <w:rPr>
          <w:rFonts w:ascii="Arial" w:cs="Arial" w:eastAsia="Arial" w:hAnsi="Arial"/>
          <w:b/>
          <w:bCs/>
          <w:i w:val="false"/>
          <w:iCs w:val="false"/>
          <w:caps w:val="false"/>
          <w:color w:val="5A5A5A"/>
          <w:sz w:val="20"/>
          <w:szCs w:val="20"/>
        </w:rPr>
        <w:t xml:space="preserve">Data Sharing.</w:t>
      </w:r>
    </w:p>
    <w:p>
      <w:pPr>
        <w:spacing w:after="60" w:before="60" w:line="300"/>
        <w:jc w:val="left"/>
      </w:pPr>
      <w:r>
        <w:rPr>
          <w:rFonts w:ascii="Arial" w:cs="Arial" w:eastAsia="Arial" w:hAnsi="Arial"/>
          <w:b w:val="false"/>
          <w:bCs w:val="false"/>
          <w:i w:val="false"/>
          <w:iCs w:val="false"/>
          <w:caps w:val="false"/>
          <w:color w:val="3A3A3A"/>
          <w:sz w:val="20"/>
          <w:szCs w:val="20"/>
        </w:rPr>
        <w:t xml:space="preserve">Each Party may share data with the JV to the extent required for the JV Product, subject to applicable data protection laws (including GDPR, CCPA, and equivalents). Each Party retains ownership of the data it contributes. The JV shall process shared data only in accordance with the Data Processing Agreement attached as Exhibit A.</w:t>
      </w:r>
    </w:p>
    <w:p>
      <w:pPr>
        <w:spacing w:after="60" w:before="180" w:line="276"/>
        <w:jc w:val="left"/>
      </w:pPr>
      <w:r>
        <w:rPr>
          <w:rFonts w:ascii="Arial" w:cs="Arial" w:eastAsia="Arial" w:hAnsi="Arial"/>
          <w:b/>
          <w:bCs/>
          <w:i w:val="false"/>
          <w:iCs w:val="false"/>
          <w:caps w:val="false"/>
          <w:color w:val="1A2E4A"/>
          <w:sz w:val="20"/>
          <w:szCs w:val="20"/>
        </w:rPr>
        <w:t xml:space="preserve">4.2  </w:t>
      </w:r>
      <w:r>
        <w:rPr>
          <w:rFonts w:ascii="Arial" w:cs="Arial" w:eastAsia="Arial" w:hAnsi="Arial"/>
          <w:b/>
          <w:bCs/>
          <w:i w:val="false"/>
          <w:iCs w:val="false"/>
          <w:caps w:val="false"/>
          <w:color w:val="5A5A5A"/>
          <w:sz w:val="20"/>
          <w:szCs w:val="20"/>
        </w:rPr>
        <w:t xml:space="preserve">JV Data.</w:t>
      </w:r>
    </w:p>
    <w:p>
      <w:pPr>
        <w:spacing w:after="60" w:before="60" w:line="300"/>
        <w:jc w:val="left"/>
      </w:pPr>
      <w:r>
        <w:rPr>
          <w:rFonts w:ascii="Arial" w:cs="Arial" w:eastAsia="Arial" w:hAnsi="Arial"/>
          <w:b w:val="false"/>
          <w:bCs w:val="false"/>
          <w:i w:val="false"/>
          <w:iCs w:val="false"/>
          <w:caps w:val="false"/>
          <w:color w:val="3A3A3A"/>
          <w:sz w:val="20"/>
          <w:szCs w:val="20"/>
        </w:rPr>
        <w:t xml:space="preserve">Data generated by or through the JV Product ("JV Data") shall be jointly owned by the Parties. Each Party shall have the right to use JV Data for internal purposes. Neither Party shall sell or license JV Data to third parties without the other Party's written consent.</w:t>
      </w:r>
    </w:p>
    <w:p>
      <w:pPr>
        <w:spacing w:after="60" w:before="180" w:line="276"/>
        <w:jc w:val="left"/>
      </w:pPr>
      <w:r>
        <w:rPr>
          <w:rFonts w:ascii="Arial" w:cs="Arial" w:eastAsia="Arial" w:hAnsi="Arial"/>
          <w:b/>
          <w:bCs/>
          <w:i w:val="false"/>
          <w:iCs w:val="false"/>
          <w:caps w:val="false"/>
          <w:color w:val="1A2E4A"/>
          <w:sz w:val="20"/>
          <w:szCs w:val="20"/>
        </w:rPr>
        <w:t xml:space="preserve">4.3  </w:t>
      </w:r>
      <w:r>
        <w:rPr>
          <w:rFonts w:ascii="Arial" w:cs="Arial" w:eastAsia="Arial" w:hAnsi="Arial"/>
          <w:b/>
          <w:bCs/>
          <w:i w:val="false"/>
          <w:iCs w:val="false"/>
          <w:caps w:val="false"/>
          <w:color w:val="5A5A5A"/>
          <w:sz w:val="20"/>
          <w:szCs w:val="20"/>
        </w:rPr>
        <w:t xml:space="preserve">Data Security.</w:t>
      </w:r>
    </w:p>
    <w:p>
      <w:pPr>
        <w:spacing w:after="60" w:before="60" w:line="300"/>
        <w:jc w:val="left"/>
      </w:pPr>
      <w:r>
        <w:rPr>
          <w:rFonts w:ascii="Arial" w:cs="Arial" w:eastAsia="Arial" w:hAnsi="Arial"/>
          <w:b w:val="false"/>
          <w:bCs w:val="false"/>
          <w:i w:val="false"/>
          <w:iCs w:val="false"/>
          <w:caps w:val="false"/>
          <w:color w:val="3A3A3A"/>
          <w:sz w:val="20"/>
          <w:szCs w:val="20"/>
        </w:rPr>
        <w:t xml:space="preserve">The JV shall maintain commercially reasonable security measures to protect all data processed in connection with the JV Product, consistent with ISO 27001 standards or equivalent.</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w:t>
      </w:r>
      <w:r>
        <w:rPr>
          <w:rFonts w:ascii="Arial" w:cs="Arial" w:eastAsia="Arial" w:hAnsi="Arial"/>
          <w:b/>
          <w:bCs/>
          <w:i w:val="false"/>
          <w:iCs w:val="false"/>
          <w:caps w:val="false"/>
          <w:color w:val="1A2E4A"/>
          <w:sz w:val="22"/>
          <w:szCs w:val="22"/>
        </w:rPr>
        <w:t xml:space="preserve">    FINANCIAL TERMS</w:t>
      </w:r>
    </w:p>
    <w:p>
      <w:pPr>
        <w:spacing w:after="60" w:before="180" w:line="276"/>
        <w:jc w:val="left"/>
      </w:pPr>
      <w:r>
        <w:rPr>
          <w:rFonts w:ascii="Arial" w:cs="Arial" w:eastAsia="Arial" w:hAnsi="Arial"/>
          <w:b/>
          <w:bCs/>
          <w:i w:val="false"/>
          <w:iCs w:val="false"/>
          <w:caps w:val="false"/>
          <w:color w:val="1A2E4A"/>
          <w:sz w:val="20"/>
          <w:szCs w:val="20"/>
        </w:rPr>
        <w:t xml:space="preserve">5.1  </w:t>
      </w:r>
      <w:r>
        <w:rPr>
          <w:rFonts w:ascii="Arial" w:cs="Arial" w:eastAsia="Arial" w:hAnsi="Arial"/>
          <w:b/>
          <w:bCs/>
          <w:i w:val="false"/>
          <w:iCs w:val="false"/>
          <w:caps w:val="false"/>
          <w:color w:val="5A5A5A"/>
          <w:sz w:val="20"/>
          <w:szCs w:val="20"/>
        </w:rPr>
        <w:t xml:space="preserve">Profit and Loss Allocation.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The JV's net profits and net losses shall be allocated to the Parties in proportion to their respective ownership interests, unless otherwise agreed by the MC.</w:t>
      </w:r>
    </w:p>
    <w:p>
      <w:pPr>
        <w:spacing w:after="60" w:before="180" w:line="276"/>
        <w:jc w:val="left"/>
      </w:pPr>
      <w:r>
        <w:rPr>
          <w:rFonts w:ascii="Arial" w:cs="Arial" w:eastAsia="Arial" w:hAnsi="Arial"/>
          <w:b/>
          <w:bCs/>
          <w:i w:val="false"/>
          <w:iCs w:val="false"/>
          <w:caps w:val="false"/>
          <w:color w:val="1A2E4A"/>
          <w:sz w:val="20"/>
          <w:szCs w:val="20"/>
        </w:rPr>
        <w:t xml:space="preserve">5.2  </w:t>
      </w:r>
      <w:r>
        <w:rPr>
          <w:rFonts w:ascii="Arial" w:cs="Arial" w:eastAsia="Arial" w:hAnsi="Arial"/>
          <w:b/>
          <w:bCs/>
          <w:i w:val="false"/>
          <w:iCs w:val="false"/>
          <w:caps w:val="false"/>
          <w:color w:val="5A5A5A"/>
          <w:sz w:val="20"/>
          <w:szCs w:val="20"/>
        </w:rPr>
        <w:t xml:space="preserve">Distributions.</w:t>
      </w:r>
    </w:p>
    <w:p>
      <w:pPr>
        <w:spacing w:after="60" w:before="60" w:line="300"/>
        <w:jc w:val="left"/>
      </w:pPr>
      <w:r>
        <w:rPr>
          <w:rFonts w:ascii="Arial" w:cs="Arial" w:eastAsia="Arial" w:hAnsi="Arial"/>
          <w:b w:val="false"/>
          <w:bCs w:val="false"/>
          <w:i w:val="false"/>
          <w:iCs w:val="false"/>
          <w:caps w:val="false"/>
          <w:color w:val="3A3A3A"/>
          <w:sz w:val="20"/>
          <w:szCs w:val="20"/>
        </w:rPr>
        <w:t xml:space="preserve">The MC shall determine the timing and amount of distributions from the JV. No distribution shall be made that would leave the JV unable to meet its obligations as they fall due. Distributions shall be made in proportion to each Party's ownership interest.</w:t>
      </w:r>
    </w:p>
    <w:p>
      <w:pPr>
        <w:spacing w:after="60" w:before="180" w:line="276"/>
        <w:jc w:val="left"/>
      </w:pPr>
      <w:r>
        <w:rPr>
          <w:rFonts w:ascii="Arial" w:cs="Arial" w:eastAsia="Arial" w:hAnsi="Arial"/>
          <w:b/>
          <w:bCs/>
          <w:i w:val="false"/>
          <w:iCs w:val="false"/>
          <w:caps w:val="false"/>
          <w:color w:val="1A2E4A"/>
          <w:sz w:val="20"/>
          <w:szCs w:val="20"/>
        </w:rPr>
        <w:t xml:space="preserve">5.3  </w:t>
      </w:r>
      <w:r>
        <w:rPr>
          <w:rFonts w:ascii="Arial" w:cs="Arial" w:eastAsia="Arial" w:hAnsi="Arial"/>
          <w:b/>
          <w:bCs/>
          <w:i w:val="false"/>
          <w:iCs w:val="false"/>
          <w:caps w:val="false"/>
          <w:color w:val="5A5A5A"/>
          <w:sz w:val="20"/>
          <w:szCs w:val="20"/>
        </w:rPr>
        <w:t xml:space="preserve">Operating Budget.</w:t>
      </w:r>
    </w:p>
    <w:p>
      <w:pPr>
        <w:spacing w:after="60" w:before="60" w:line="300"/>
        <w:jc w:val="left"/>
      </w:pPr>
      <w:r>
        <w:rPr>
          <w:rFonts w:ascii="Arial" w:cs="Arial" w:eastAsia="Arial" w:hAnsi="Arial"/>
          <w:b w:val="false"/>
          <w:bCs w:val="false"/>
          <w:i w:val="false"/>
          <w:iCs w:val="false"/>
          <w:caps w:val="false"/>
          <w:color w:val="3A3A3A"/>
          <w:sz w:val="20"/>
          <w:szCs w:val="20"/>
        </w:rPr>
        <w:t xml:space="preserve">The JV shall operate pursuant to an annual budget approved by the MC. Any expenditure exceeding the approved budget by more than [20%] shall require MC approval.</w:t>
      </w:r>
    </w:p>
    <w:p>
      <w:pPr>
        <w:spacing w:after="60" w:before="180" w:line="276"/>
        <w:jc w:val="left"/>
      </w:pPr>
      <w:r>
        <w:rPr>
          <w:rFonts w:ascii="Arial" w:cs="Arial" w:eastAsia="Arial" w:hAnsi="Arial"/>
          <w:b/>
          <w:bCs/>
          <w:i w:val="false"/>
          <w:iCs w:val="false"/>
          <w:caps w:val="false"/>
          <w:color w:val="1A2E4A"/>
          <w:sz w:val="20"/>
          <w:szCs w:val="20"/>
        </w:rPr>
        <w:t xml:space="preserve">5.4  </w:t>
      </w:r>
      <w:r>
        <w:rPr>
          <w:rFonts w:ascii="Arial" w:cs="Arial" w:eastAsia="Arial" w:hAnsi="Arial"/>
          <w:b/>
          <w:bCs/>
          <w:i w:val="false"/>
          <w:iCs w:val="false"/>
          <w:caps w:val="false"/>
          <w:color w:val="5A5A5A"/>
          <w:sz w:val="20"/>
          <w:szCs w:val="20"/>
        </w:rPr>
        <w:t xml:space="preserve">Audit Rights.</w:t>
      </w:r>
    </w:p>
    <w:p>
      <w:pPr>
        <w:spacing w:after="60" w:before="60" w:line="300"/>
        <w:jc w:val="left"/>
      </w:pPr>
      <w:r>
        <w:rPr>
          <w:rFonts w:ascii="Arial" w:cs="Arial" w:eastAsia="Arial" w:hAnsi="Arial"/>
          <w:b w:val="false"/>
          <w:bCs w:val="false"/>
          <w:i w:val="false"/>
          <w:iCs w:val="false"/>
          <w:caps w:val="false"/>
          <w:color w:val="3A3A3A"/>
          <w:sz w:val="20"/>
          <w:szCs w:val="20"/>
        </w:rPr>
        <w:t xml:space="preserve">Each Party shall have the right to audit the JV's financial records no more than once per year on reasonable prior notice.</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w:t>
      </w:r>
      <w:r>
        <w:rPr>
          <w:rFonts w:ascii="Arial" w:cs="Arial" w:eastAsia="Arial" w:hAnsi="Arial"/>
          <w:b/>
          <w:bCs/>
          <w:i w:val="false"/>
          <w:iCs w:val="false"/>
          <w:caps w:val="false"/>
          <w:color w:val="1A2E4A"/>
          <w:sz w:val="22"/>
          <w:szCs w:val="22"/>
        </w:rPr>
        <w:t xml:space="preserve">    TRANSFER OF JV INTERESTS</w:t>
      </w:r>
    </w:p>
    <w:p>
      <w:pPr>
        <w:spacing w:after="60" w:before="180" w:line="276"/>
        <w:jc w:val="left"/>
      </w:pPr>
      <w:r>
        <w:rPr>
          <w:rFonts w:ascii="Arial" w:cs="Arial" w:eastAsia="Arial" w:hAnsi="Arial"/>
          <w:b/>
          <w:bCs/>
          <w:i w:val="false"/>
          <w:iCs w:val="false"/>
          <w:caps w:val="false"/>
          <w:color w:val="1A2E4A"/>
          <w:sz w:val="20"/>
          <w:szCs w:val="20"/>
        </w:rPr>
        <w:t xml:space="preserve">6.1  </w:t>
      </w:r>
      <w:r>
        <w:rPr>
          <w:rFonts w:ascii="Arial" w:cs="Arial" w:eastAsia="Arial" w:hAnsi="Arial"/>
          <w:b/>
          <w:bCs/>
          <w:i w:val="false"/>
          <w:iCs w:val="false"/>
          <w:caps w:val="false"/>
          <w:color w:val="5A5A5A"/>
          <w:sz w:val="20"/>
          <w:szCs w:val="20"/>
        </w:rPr>
        <w:t xml:space="preserve">Lock-Up.</w:t>
      </w:r>
    </w:p>
    <w:p>
      <w:pPr>
        <w:spacing w:after="60" w:before="60" w:line="300"/>
        <w:jc w:val="left"/>
      </w:pPr>
      <w:r>
        <w:rPr>
          <w:rFonts w:ascii="Arial" w:cs="Arial" w:eastAsia="Arial" w:hAnsi="Arial"/>
          <w:b w:val="false"/>
          <w:bCs w:val="false"/>
          <w:i w:val="false"/>
          <w:iCs w:val="false"/>
          <w:caps w:val="false"/>
          <w:color w:val="3A3A3A"/>
          <w:sz w:val="20"/>
          <w:szCs w:val="20"/>
        </w:rPr>
        <w:t xml:space="preserve">Neither Party may transfer any JV interest for a period of [two (2)] years from the Effective Date without the other Party's written consent.</w:t>
      </w:r>
    </w:p>
    <w:p>
      <w:pPr>
        <w:spacing w:after="60" w:before="180" w:line="276"/>
        <w:jc w:val="left"/>
      </w:pPr>
      <w:r>
        <w:rPr>
          <w:rFonts w:ascii="Arial" w:cs="Arial" w:eastAsia="Arial" w:hAnsi="Arial"/>
          <w:b/>
          <w:bCs/>
          <w:i w:val="false"/>
          <w:iCs w:val="false"/>
          <w:caps w:val="false"/>
          <w:color w:val="1A2E4A"/>
          <w:sz w:val="20"/>
          <w:szCs w:val="20"/>
        </w:rPr>
        <w:t xml:space="preserve">6.2  </w:t>
      </w:r>
      <w:r>
        <w:rPr>
          <w:rFonts w:ascii="Arial" w:cs="Arial" w:eastAsia="Arial" w:hAnsi="Arial"/>
          <w:b/>
          <w:bCs/>
          <w:i w:val="false"/>
          <w:iCs w:val="false"/>
          <w:caps w:val="false"/>
          <w:color w:val="5A5A5A"/>
          <w:sz w:val="20"/>
          <w:szCs w:val="20"/>
        </w:rPr>
        <w:t xml:space="preserve">ROFR.</w:t>
      </w:r>
    </w:p>
    <w:p>
      <w:pPr>
        <w:spacing w:after="60" w:before="60" w:line="300"/>
        <w:jc w:val="left"/>
      </w:pPr>
      <w:r>
        <w:rPr>
          <w:rFonts w:ascii="Arial" w:cs="Arial" w:eastAsia="Arial" w:hAnsi="Arial"/>
          <w:b w:val="false"/>
          <w:bCs w:val="false"/>
          <w:i w:val="false"/>
          <w:iCs w:val="false"/>
          <w:caps w:val="false"/>
          <w:color w:val="3A3A3A"/>
          <w:sz w:val="20"/>
          <w:szCs w:val="20"/>
        </w:rPr>
        <w:t xml:space="preserve">After the lock-up period, before transferring any JV interest, the transferring Party must offer the other Party a right of first refusal at the proposed transfer price, exercisable within twenty (20) Business Days.</w:t>
      </w:r>
    </w:p>
    <w:p>
      <w:pPr>
        <w:spacing w:after="60" w:before="180" w:line="276"/>
        <w:jc w:val="left"/>
      </w:pPr>
      <w:r>
        <w:rPr>
          <w:rFonts w:ascii="Arial" w:cs="Arial" w:eastAsia="Arial" w:hAnsi="Arial"/>
          <w:b/>
          <w:bCs/>
          <w:i w:val="false"/>
          <w:iCs w:val="false"/>
          <w:caps w:val="false"/>
          <w:color w:val="1A2E4A"/>
          <w:sz w:val="20"/>
          <w:szCs w:val="20"/>
        </w:rPr>
        <w:t xml:space="preserve">6.3  </w:t>
      </w:r>
      <w:r>
        <w:rPr>
          <w:rFonts w:ascii="Arial" w:cs="Arial" w:eastAsia="Arial" w:hAnsi="Arial"/>
          <w:b/>
          <w:bCs/>
          <w:i w:val="false"/>
          <w:iCs w:val="false"/>
          <w:caps w:val="false"/>
          <w:color w:val="5A5A5A"/>
          <w:sz w:val="20"/>
          <w:szCs w:val="20"/>
        </w:rPr>
        <w:t xml:space="preserve">Permitted Transfers.</w:t>
      </w:r>
    </w:p>
    <w:p>
      <w:pPr>
        <w:spacing w:after="60" w:before="60" w:line="300"/>
        <w:jc w:val="left"/>
      </w:pPr>
      <w:r>
        <w:rPr>
          <w:rFonts w:ascii="Arial" w:cs="Arial" w:eastAsia="Arial" w:hAnsi="Arial"/>
          <w:b w:val="false"/>
          <w:bCs w:val="false"/>
          <w:i w:val="false"/>
          <w:iCs w:val="false"/>
          <w:caps w:val="false"/>
          <w:color w:val="3A3A3A"/>
          <w:sz w:val="20"/>
          <w:szCs w:val="20"/>
        </w:rPr>
        <w:t xml:space="preserve">Either Party may transfer its JV interest to an Affiliate without consent, provided the transferee assumes all obligations under this Agreement.</w:t>
      </w:r>
    </w:p>
    <w:p>
      <w:pPr>
        <w:spacing w:after="60" w:before="180" w:line="276"/>
        <w:jc w:val="left"/>
      </w:pPr>
      <w:r>
        <w:rPr>
          <w:rFonts w:ascii="Arial" w:cs="Arial" w:eastAsia="Arial" w:hAnsi="Arial"/>
          <w:b/>
          <w:bCs/>
          <w:i w:val="false"/>
          <w:iCs w:val="false"/>
          <w:caps w:val="false"/>
          <w:color w:val="1A2E4A"/>
          <w:sz w:val="20"/>
          <w:szCs w:val="20"/>
        </w:rPr>
        <w:t xml:space="preserve">6.4  </w:t>
      </w:r>
      <w:r>
        <w:rPr>
          <w:rFonts w:ascii="Arial" w:cs="Arial" w:eastAsia="Arial" w:hAnsi="Arial"/>
          <w:b/>
          <w:bCs/>
          <w:i w:val="false"/>
          <w:iCs w:val="false"/>
          <w:caps w:val="false"/>
          <w:color w:val="5A5A5A"/>
          <w:sz w:val="20"/>
          <w:szCs w:val="20"/>
        </w:rPr>
        <w:t xml:space="preserve">Change of Control.</w:t>
      </w:r>
    </w:p>
    <w:p>
      <w:pPr>
        <w:spacing w:after="60" w:before="60" w:line="300"/>
        <w:jc w:val="left"/>
      </w:pPr>
      <w:r>
        <w:rPr>
          <w:rFonts w:ascii="Arial" w:cs="Arial" w:eastAsia="Arial" w:hAnsi="Arial"/>
          <w:b w:val="false"/>
          <w:bCs w:val="false"/>
          <w:i w:val="false"/>
          <w:iCs w:val="false"/>
          <w:caps w:val="false"/>
          <w:color w:val="3A3A3A"/>
          <w:sz w:val="20"/>
          <w:szCs w:val="20"/>
        </w:rPr>
        <w:t xml:space="preserve">A change of control of either Party shall be deemed an assignment of such Party's JV interest, requiring the other Party's consent. Consent may not be unreasonably withheld.</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w:t>
      </w:r>
      <w:r>
        <w:rPr>
          <w:rFonts w:ascii="Arial" w:cs="Arial" w:eastAsia="Arial" w:hAnsi="Arial"/>
          <w:b/>
          <w:bCs/>
          <w:i w:val="false"/>
          <w:iCs w:val="false"/>
          <w:caps w:val="false"/>
          <w:color w:val="1A2E4A"/>
          <w:sz w:val="22"/>
          <w:szCs w:val="22"/>
        </w:rPr>
        <w:t xml:space="preserve">    TERM, DISSOLUTION, AND EXIT</w:t>
      </w:r>
    </w:p>
    <w:p>
      <w:pPr>
        <w:spacing w:after="60" w:before="180" w:line="276"/>
        <w:jc w:val="left"/>
      </w:pPr>
      <w:r>
        <w:rPr>
          <w:rFonts w:ascii="Arial" w:cs="Arial" w:eastAsia="Arial" w:hAnsi="Arial"/>
          <w:b/>
          <w:bCs/>
          <w:i w:val="false"/>
          <w:iCs w:val="false"/>
          <w:caps w:val="false"/>
          <w:color w:val="1A2E4A"/>
          <w:sz w:val="20"/>
          <w:szCs w:val="20"/>
        </w:rPr>
        <w:t xml:space="preserve">7.1  </w:t>
      </w:r>
      <w:r>
        <w:rPr>
          <w:rFonts w:ascii="Arial" w:cs="Arial" w:eastAsia="Arial" w:hAnsi="Arial"/>
          <w:b/>
          <w:bCs/>
          <w:i w:val="false"/>
          <w:iCs w:val="false"/>
          <w:caps w:val="false"/>
          <w:color w:val="5A5A5A"/>
          <w:sz w:val="20"/>
          <w:szCs w:val="20"/>
        </w:rPr>
        <w:t xml:space="preserve">Term.</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shall commence on the Effective Date and continue until: (a) the fifth (5th) anniversary of the Effective Date, subject to renewal by mutual agreement; or (b) earlier dissolution of the JV.</w:t>
      </w:r>
    </w:p>
    <w:p>
      <w:pPr>
        <w:spacing w:after="60" w:before="180" w:line="276"/>
        <w:jc w:val="left"/>
      </w:pPr>
      <w:r>
        <w:rPr>
          <w:rFonts w:ascii="Arial" w:cs="Arial" w:eastAsia="Arial" w:hAnsi="Arial"/>
          <w:b/>
          <w:bCs/>
          <w:i w:val="false"/>
          <w:iCs w:val="false"/>
          <w:caps w:val="false"/>
          <w:color w:val="1A2E4A"/>
          <w:sz w:val="20"/>
          <w:szCs w:val="20"/>
        </w:rPr>
        <w:t xml:space="preserve">7.2  </w:t>
      </w:r>
      <w:r>
        <w:rPr>
          <w:rFonts w:ascii="Arial" w:cs="Arial" w:eastAsia="Arial" w:hAnsi="Arial"/>
          <w:b/>
          <w:bCs/>
          <w:i w:val="false"/>
          <w:iCs w:val="false"/>
          <w:caps w:val="false"/>
          <w:color w:val="5A5A5A"/>
          <w:sz w:val="20"/>
          <w:szCs w:val="20"/>
        </w:rPr>
        <w:t xml:space="preserve">Events of Dissolution.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The JV shall be dissolved upon: (a) unanimous agreement of the Parties; (b) the insolvency or bankruptcy of the JV; (c) a court order; or (d) a Deadlock not resolved under Section 2.5 and 2.6.</w:t>
      </w:r>
    </w:p>
    <w:p>
      <w:pPr>
        <w:spacing w:after="60" w:before="180" w:line="276"/>
        <w:jc w:val="left"/>
      </w:pPr>
      <w:r>
        <w:rPr>
          <w:rFonts w:ascii="Arial" w:cs="Arial" w:eastAsia="Arial" w:hAnsi="Arial"/>
          <w:b/>
          <w:bCs/>
          <w:i w:val="false"/>
          <w:iCs w:val="false"/>
          <w:caps w:val="false"/>
          <w:color w:val="1A2E4A"/>
          <w:sz w:val="20"/>
          <w:szCs w:val="20"/>
        </w:rPr>
        <w:t xml:space="preserve">7.3  </w:t>
      </w:r>
      <w:r>
        <w:rPr>
          <w:rFonts w:ascii="Arial" w:cs="Arial" w:eastAsia="Arial" w:hAnsi="Arial"/>
          <w:b/>
          <w:bCs/>
          <w:i w:val="false"/>
          <w:iCs w:val="false"/>
          <w:caps w:val="false"/>
          <w:color w:val="5A5A5A"/>
          <w:sz w:val="20"/>
          <w:szCs w:val="20"/>
        </w:rPr>
        <w:t xml:space="preserve">Winding Up.</w:t>
      </w:r>
    </w:p>
    <w:p>
      <w:pPr>
        <w:spacing w:after="60" w:before="60" w:line="300"/>
        <w:jc w:val="left"/>
      </w:pPr>
      <w:r>
        <w:rPr>
          <w:rFonts w:ascii="Arial" w:cs="Arial" w:eastAsia="Arial" w:hAnsi="Arial"/>
          <w:b w:val="false"/>
          <w:bCs w:val="false"/>
          <w:i w:val="false"/>
          <w:iCs w:val="false"/>
          <w:caps w:val="false"/>
          <w:color w:val="3A3A3A"/>
          <w:sz w:val="20"/>
          <w:szCs w:val="20"/>
        </w:rPr>
        <w:t xml:space="preserve">Upon dissolution, the MC (or a liquidating trustee if the MC is deadlocked) shall wind up the JV's affairs, pay all liabilities, and distribute remaining assets to the Parties in proportion to their ownership interests, subject to the allocation of JV IP under Section 3.4.</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VIII</w:t>
      </w:r>
      <w:r>
        <w:rPr>
          <w:rFonts w:ascii="Arial" w:cs="Arial" w:eastAsia="Arial" w:hAnsi="Arial"/>
          <w:b/>
          <w:bCs/>
          <w:i w:val="false"/>
          <w:iCs w:val="false"/>
          <w:caps w:val="false"/>
          <w:color w:val="1A2E4A"/>
          <w:sz w:val="22"/>
          <w:szCs w:val="22"/>
        </w:rPr>
        <w:t xml:space="preserve">    GENERAL PROVISIONS</w:t>
      </w:r>
    </w:p>
    <w:p>
      <w:pPr>
        <w:spacing w:after="60" w:before="180" w:line="276"/>
        <w:jc w:val="left"/>
      </w:pPr>
      <w:r>
        <w:rPr>
          <w:rFonts w:ascii="Arial" w:cs="Arial" w:eastAsia="Arial" w:hAnsi="Arial"/>
          <w:b/>
          <w:bCs/>
          <w:i w:val="false"/>
          <w:iCs w:val="false"/>
          <w:caps w:val="false"/>
          <w:color w:val="1A2E4A"/>
          <w:sz w:val="20"/>
          <w:szCs w:val="20"/>
        </w:rPr>
        <w:t xml:space="preserve">8.1  </w:t>
      </w:r>
      <w:r>
        <w:rPr>
          <w:rFonts w:ascii="Arial" w:cs="Arial" w:eastAsia="Arial" w:hAnsi="Arial"/>
          <w:b/>
          <w:bCs/>
          <w:i w:val="false"/>
          <w:iCs w:val="false"/>
          <w:caps w:val="false"/>
          <w:color w:val="5A5A5A"/>
          <w:sz w:val="20"/>
          <w:szCs w:val="20"/>
        </w:rPr>
        <w:t xml:space="preserve">Governing Law.</w:t>
      </w:r>
    </w:p>
    <w:p>
      <w:pPr>
        <w:spacing w:after="60" w:before="60" w:line="300"/>
        <w:jc w:val="left"/>
      </w:pPr>
      <w:r>
        <w:rPr>
          <w:rFonts w:ascii="Arial" w:cs="Arial" w:eastAsia="Arial" w:hAnsi="Arial"/>
          <w:b w:val="false"/>
          <w:bCs w:val="false"/>
          <w:i w:val="false"/>
          <w:iCs w:val="false"/>
          <w:caps w:val="false"/>
          <w:color w:val="3A3A3A"/>
          <w:sz w:val="20"/>
          <w:szCs w:val="20"/>
        </w:rPr>
        <w:t xml:space="preserve">Delaware law.</w:t>
      </w:r>
    </w:p>
    <w:p>
      <w:pPr>
        <w:spacing w:after="60" w:before="180" w:line="276"/>
        <w:jc w:val="left"/>
      </w:pPr>
      <w:r>
        <w:rPr>
          <w:rFonts w:ascii="Arial" w:cs="Arial" w:eastAsia="Arial" w:hAnsi="Arial"/>
          <w:b/>
          <w:bCs/>
          <w:i w:val="false"/>
          <w:iCs w:val="false"/>
          <w:caps w:val="false"/>
          <w:color w:val="1A2E4A"/>
          <w:sz w:val="20"/>
          <w:szCs w:val="20"/>
        </w:rPr>
        <w:t xml:space="preserve">8.2  </w:t>
      </w:r>
      <w:r>
        <w:rPr>
          <w:rFonts w:ascii="Arial" w:cs="Arial" w:eastAsia="Arial" w:hAnsi="Arial"/>
          <w:b/>
          <w:bCs/>
          <w:i w:val="false"/>
          <w:iCs w:val="false"/>
          <w:caps w:val="false"/>
          <w:color w:val="5A5A5A"/>
          <w:sz w:val="20"/>
          <w:szCs w:val="20"/>
        </w:rPr>
        <w:t xml:space="preserve">Dispute Resolution.</w:t>
      </w:r>
    </w:p>
    <w:p>
      <w:pPr>
        <w:spacing w:after="60" w:before="60" w:line="300"/>
        <w:jc w:val="left"/>
      </w:pPr>
      <w:r>
        <w:rPr>
          <w:rFonts w:ascii="Arial" w:cs="Arial" w:eastAsia="Arial" w:hAnsi="Arial"/>
          <w:b w:val="false"/>
          <w:bCs w:val="false"/>
          <w:i w:val="false"/>
          <w:iCs w:val="false"/>
          <w:caps w:val="false"/>
          <w:color w:val="3A3A3A"/>
          <w:sz w:val="20"/>
          <w:szCs w:val="20"/>
        </w:rPr>
        <w:t xml:space="preserve">Binding arbitration in New York under the AAA Commercial Arbitration Rules, three-arbitrator panel.</w:t>
      </w:r>
    </w:p>
    <w:p>
      <w:pPr>
        <w:spacing w:after="60" w:before="180" w:line="276"/>
        <w:jc w:val="left"/>
      </w:pPr>
      <w:r>
        <w:rPr>
          <w:rFonts w:ascii="Arial" w:cs="Arial" w:eastAsia="Arial" w:hAnsi="Arial"/>
          <w:b/>
          <w:bCs/>
          <w:i w:val="false"/>
          <w:iCs w:val="false"/>
          <w:caps w:val="false"/>
          <w:color w:val="1A2E4A"/>
          <w:sz w:val="20"/>
          <w:szCs w:val="20"/>
        </w:rPr>
        <w:t xml:space="preserve">8.3  </w:t>
      </w:r>
      <w:r>
        <w:rPr>
          <w:rFonts w:ascii="Arial" w:cs="Arial" w:eastAsia="Arial" w:hAnsi="Arial"/>
          <w:b/>
          <w:bCs/>
          <w:i w:val="false"/>
          <w:iCs w:val="false"/>
          <w:caps w:val="false"/>
          <w:color w:val="5A5A5A"/>
          <w:sz w:val="20"/>
          <w:szCs w:val="20"/>
        </w:rPr>
        <w:t xml:space="preserve">Confidentiality.</w:t>
      </w:r>
    </w:p>
    <w:p>
      <w:pPr>
        <w:spacing w:after="60" w:before="60" w:line="300"/>
        <w:jc w:val="left"/>
      </w:pPr>
      <w:r>
        <w:rPr>
          <w:rFonts w:ascii="Arial" w:cs="Arial" w:eastAsia="Arial" w:hAnsi="Arial"/>
          <w:b w:val="false"/>
          <w:bCs w:val="false"/>
          <w:i w:val="false"/>
          <w:iCs w:val="false"/>
          <w:caps w:val="false"/>
          <w:color w:val="3A3A3A"/>
          <w:sz w:val="20"/>
          <w:szCs w:val="20"/>
        </w:rPr>
        <w:t xml:space="preserve">All JV information, financial data, and technology shall be treated as Confidential Information of both Parties for five (5) years following dissolution.</w:t>
      </w:r>
    </w:p>
    <w:p>
      <w:pPr>
        <w:spacing w:after="60" w:before="180" w:line="276"/>
        <w:jc w:val="left"/>
      </w:pPr>
      <w:r>
        <w:rPr>
          <w:rFonts w:ascii="Arial" w:cs="Arial" w:eastAsia="Arial" w:hAnsi="Arial"/>
          <w:b/>
          <w:bCs/>
          <w:i w:val="false"/>
          <w:iCs w:val="false"/>
          <w:caps w:val="false"/>
          <w:color w:val="1A2E4A"/>
          <w:sz w:val="20"/>
          <w:szCs w:val="20"/>
        </w:rPr>
        <w:t xml:space="preserve">8.4  </w:t>
      </w:r>
      <w:r>
        <w:rPr>
          <w:rFonts w:ascii="Arial" w:cs="Arial" w:eastAsia="Arial" w:hAnsi="Arial"/>
          <w:b/>
          <w:bCs/>
          <w:i w:val="false"/>
          <w:iCs w:val="false"/>
          <w:caps w:val="false"/>
          <w:color w:val="5A5A5A"/>
          <w:sz w:val="20"/>
          <w:szCs w:val="20"/>
        </w:rPr>
        <w:t xml:space="preserve">Entire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the JV Operating Agreement, and all Schedules constitute the entire agreement of the Parties.</w:t>
      </w:r>
    </w:p>
    <w:p>
      <w:pPr>
        <w:spacing w:after="60" w:before="180" w:line="276"/>
        <w:jc w:val="left"/>
      </w:pPr>
      <w:r>
        <w:rPr>
          <w:rFonts w:ascii="Arial" w:cs="Arial" w:eastAsia="Arial" w:hAnsi="Arial"/>
          <w:b/>
          <w:bCs/>
          <w:i w:val="false"/>
          <w:iCs w:val="false"/>
          <w:caps w:val="false"/>
          <w:color w:val="1A2E4A"/>
          <w:sz w:val="20"/>
          <w:szCs w:val="20"/>
        </w:rPr>
        <w:t xml:space="preserve">8.5  </w:t>
      </w:r>
      <w:r>
        <w:rPr>
          <w:rFonts w:ascii="Arial" w:cs="Arial" w:eastAsia="Arial" w:hAnsi="Arial"/>
          <w:b/>
          <w:bCs/>
          <w:i w:val="false"/>
          <w:iCs w:val="false"/>
          <w:caps w:val="false"/>
          <w:color w:val="5A5A5A"/>
          <w:sz w:val="20"/>
          <w:szCs w:val="20"/>
        </w:rPr>
        <w:t xml:space="preserve">Counterparts.</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may be signed in counterparts, including electronically.</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STUDIOOS AI HOLDINGS, INC.</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StudioOS AI Holdings, Inc.</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JV PARTNER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[Full Legal Name of JV Partner]</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4" w:sz="4" w:space="4"/>
      </w:pBdr>
      <w:spacing w:after="0" w:before="0"/>
      <w:jc w:val="center"/>
    </w:pPr>
    <w:r>
      <w:rPr>
        <w:rFonts w:ascii="Arial" w:cs="Arial" w:eastAsia="Arial" w:hAnsi="Arial"/>
        <w:b w:val="false"/>
        <w:bCs w:val="false"/>
        <w:i w:val="false"/>
        <w:iCs w:val="false"/>
        <w:caps w:val="false"/>
        <w:color w:val="5A5A5A"/>
        <w:sz w:val="16"/>
        <w:szCs w:val="16"/>
      </w:rPr>
      <w:t xml:space="preserve">Confidential — StudioOS AI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4" w:sz="4" w:space="4"/>
      </w:pBdr>
      <w:spacing w:after="0" w:before="0"/>
      <w:jc w:val="left"/>
    </w:pPr>
    <w:r>
      <w:rPr>
        <w:rFonts w:ascii="Arial" w:cs="Arial" w:eastAsia="Arial" w:hAnsi="Arial"/>
        <w:b w:val="false"/>
        <w:bCs w:val="false"/>
        <w:i/>
        <w:iCs/>
        <w:caps w:val="false"/>
        <w:color w:val="5A5A5A"/>
        <w:sz w:val="16"/>
        <w:szCs w:val="16"/>
      </w:rPr>
      <w:t xml:space="preserve">Technology Integration / JV (StudioOS AI) — StudioOS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2E4A"/>
      <w:sz w:val="23"/>
      <w:szCs w:val="23"/>
    </w:rPr>
  </w:style>
  <w:style w:type="paragraph" w:styleId="Heading3">
    <w:name w:val="Heading 3"/>
    <w:basedOn w:val="Normal"/>
    <w:next w:val="Normal"/>
    <w:qFormat/>
    <w:pPr>
      <w:spacing w:after="60" w:before="180"/>
      <w:outlineLvl w:val="2"/>
    </w:pPr>
    <w:rPr>
      <w:rFonts w:ascii="Arial" w:cs="Arial" w:eastAsia="Arial" w:hAnsi="Arial"/>
      <w:b/>
      <w:bCs/>
      <w:color w:val="5A5A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2026-05-01T19:21:56.801Z</dcterms:created>
  <dcterms:modified xsi:type="dcterms:W3CDTF">2026-05-01T19:21:56.801Z</dcterms:modified>
</cp:coreProperties>
</file>

<file path=docProps/custom.xml><?xml version="1.0" encoding="utf-8"?>
<Properties xmlns="http://schemas.openxmlformats.org/officeDocument/2006/custom-properties" xmlns:vt="http://schemas.openxmlformats.org/officeDocument/2006/docPropsVTypes"/>
</file>