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EBFDF" w14:textId="77777777" w:rsidR="004C6569" w:rsidRDefault="00325D3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关于做好</w:t>
      </w:r>
      <w:r>
        <w:rPr>
          <w:rFonts w:hint="eastAsia"/>
          <w:b/>
          <w:sz w:val="32"/>
          <w:szCs w:val="32"/>
        </w:rPr>
        <w:t>2018-2019</w:t>
      </w:r>
      <w:r>
        <w:rPr>
          <w:rFonts w:hint="eastAsia"/>
          <w:b/>
          <w:sz w:val="32"/>
          <w:szCs w:val="32"/>
        </w:rPr>
        <w:t>学年度辅导员考核工作的通知</w:t>
      </w:r>
    </w:p>
    <w:p w14:paraId="1D83C87B" w14:textId="77777777" w:rsidR="004C6569" w:rsidRDefault="004C6569"/>
    <w:p w14:paraId="63AEEB6D" w14:textId="77777777" w:rsidR="004C6569" w:rsidRDefault="00E073AD">
      <w:pPr>
        <w:spacing w:line="520" w:lineRule="exac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各班学委：</w:t>
      </w:r>
    </w:p>
    <w:p w14:paraId="488A9F25" w14:textId="77777777" w:rsidR="004C6569" w:rsidRDefault="00325D3B">
      <w:pPr>
        <w:spacing w:line="520" w:lineRule="exact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 xml:space="preserve">    根据《河池学院辅导员管理办法（试行）》（校政发[2015]33号）有关要求，现就做好2018-2019年度辅导员绩效工作考核有关事项通知如下：</w:t>
      </w:r>
    </w:p>
    <w:p w14:paraId="09083386" w14:textId="77777777" w:rsidR="004C6569" w:rsidRDefault="00325D3B">
      <w:pPr>
        <w:spacing w:line="520" w:lineRule="exact"/>
        <w:ind w:firstLineChars="200" w:firstLine="562"/>
        <w:rPr>
          <w:rFonts w:ascii="宋体"/>
          <w:b/>
          <w:sz w:val="28"/>
          <w:szCs w:val="28"/>
        </w:rPr>
      </w:pPr>
      <w:r>
        <w:rPr>
          <w:rFonts w:ascii="宋体" w:hint="eastAsia"/>
          <w:b/>
          <w:sz w:val="28"/>
          <w:szCs w:val="28"/>
        </w:rPr>
        <w:t>对象</w:t>
      </w:r>
    </w:p>
    <w:p w14:paraId="1AAD506F" w14:textId="77777777" w:rsidR="004C6569" w:rsidRDefault="00325D3B">
      <w:pPr>
        <w:spacing w:line="520" w:lineRule="exact"/>
        <w:ind w:firstLineChars="200" w:firstLine="560"/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2018-2019学年度在职在岗的辅导员</w:t>
      </w:r>
      <w:r w:rsidR="00E073AD">
        <w:rPr>
          <w:rFonts w:ascii="宋体" w:hint="eastAsia"/>
          <w:sz w:val="28"/>
          <w:szCs w:val="28"/>
        </w:rPr>
        <w:t>（所带班级）：谭黔林（17网络、17软件、17物联、17计技）、薛建松（16计技、16物联、16网络、16软件）、容万韬（18计技、18物联中）</w:t>
      </w:r>
      <w:r>
        <w:rPr>
          <w:rFonts w:ascii="宋体" w:hint="eastAsia"/>
          <w:sz w:val="28"/>
          <w:szCs w:val="28"/>
        </w:rPr>
        <w:t>。</w:t>
      </w:r>
    </w:p>
    <w:p w14:paraId="05F36102" w14:textId="77777777" w:rsidR="004C6569" w:rsidRDefault="00325D3B" w:rsidP="00780961">
      <w:pPr>
        <w:pStyle w:val="a7"/>
        <w:ind w:firstLineChars="600" w:firstLine="2168"/>
        <w:rPr>
          <w:b/>
          <w:bCs/>
          <w:sz w:val="36"/>
          <w:szCs w:val="36"/>
        </w:rPr>
      </w:pPr>
      <w:r>
        <w:rPr>
          <w:rFonts w:hint="eastAsia"/>
          <w:b/>
          <w:sz w:val="36"/>
          <w:szCs w:val="36"/>
        </w:rPr>
        <w:t>河池学院</w:t>
      </w:r>
      <w:r>
        <w:rPr>
          <w:rStyle w:val="a8"/>
          <w:rFonts w:hint="eastAsia"/>
          <w:sz w:val="36"/>
          <w:szCs w:val="36"/>
        </w:rPr>
        <w:t>辅导员工作绩效考核表</w:t>
      </w:r>
    </w:p>
    <w:p w14:paraId="64DD436B" w14:textId="77777777" w:rsidR="004C6569" w:rsidRDefault="00325D3B">
      <w:pPr>
        <w:pStyle w:val="a7"/>
        <w:spacing w:before="0" w:beforeAutospacing="0" w:after="0" w:afterAutospacing="0" w:line="280" w:lineRule="atLeast"/>
        <w:rPr>
          <w:rFonts w:ascii="仿宋_GB2312" w:eastAsia="仿宋_GB2312" w:cs="宋体"/>
          <w:sz w:val="32"/>
          <w:szCs w:val="32"/>
        </w:rPr>
      </w:pPr>
      <w:r>
        <w:rPr>
          <w:rFonts w:hint="eastAsia"/>
          <w:sz w:val="28"/>
          <w:szCs w:val="28"/>
        </w:rPr>
        <w:t>考核单位：</w:t>
      </w:r>
      <w:r>
        <w:rPr>
          <w:rFonts w:ascii="仿宋_GB2312" w:eastAsia="仿宋_GB2312" w:cs="宋体" w:hint="eastAsia"/>
          <w:sz w:val="32"/>
          <w:szCs w:val="32"/>
        </w:rPr>
        <w:t xml:space="preserve">  学院学生工作领导小组</w:t>
      </w:r>
    </w:p>
    <w:p w14:paraId="17705AD5" w14:textId="0EB88B4B" w:rsidR="004C6569" w:rsidRDefault="00325D3B">
      <w:pPr>
        <w:pStyle w:val="a7"/>
        <w:spacing w:before="0" w:beforeAutospacing="0" w:after="0" w:afterAutospacing="0" w:line="280" w:lineRule="atLeast"/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 xml:space="preserve">被考核人：    </w:t>
      </w:r>
      <w:r w:rsidR="002B6F06" w:rsidRPr="002B6F06">
        <w:rPr>
          <w:rFonts w:hint="eastAsia"/>
          <w:sz w:val="28"/>
          <w:szCs w:val="28"/>
        </w:rPr>
        <w:t>谭黔林</w:t>
      </w:r>
      <w:r>
        <w:rPr>
          <w:rFonts w:hint="eastAsia"/>
          <w:sz w:val="28"/>
          <w:szCs w:val="28"/>
        </w:rPr>
        <w:t xml:space="preserve">    考核年度： </w:t>
      </w:r>
      <w:r w:rsidR="002B6F06">
        <w:rPr>
          <w:rFonts w:hint="eastAsia"/>
          <w:sz w:val="28"/>
          <w:szCs w:val="28"/>
        </w:rPr>
        <w:t>2018-2019</w:t>
      </w:r>
      <w:r>
        <w:rPr>
          <w:rFonts w:hint="eastAsia"/>
          <w:sz w:val="28"/>
          <w:szCs w:val="28"/>
        </w:rPr>
        <w:t xml:space="preserve">  总分：100分      </w:t>
      </w:r>
    </w:p>
    <w:p w14:paraId="4C5953A0" w14:textId="10A04886" w:rsidR="004C6569" w:rsidRDefault="00325D3B">
      <w:pPr>
        <w:pStyle w:val="a7"/>
        <w:spacing w:before="0" w:beforeAutospacing="0" w:after="0" w:afterAutospacing="0" w:line="280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考核时间：    </w:t>
      </w:r>
      <w:r w:rsidR="002B6F06">
        <w:rPr>
          <w:rFonts w:hint="eastAsia"/>
          <w:sz w:val="28"/>
          <w:szCs w:val="28"/>
        </w:rPr>
        <w:t>2019</w:t>
      </w:r>
      <w:r>
        <w:rPr>
          <w:rFonts w:hint="eastAsia"/>
          <w:sz w:val="28"/>
          <w:szCs w:val="28"/>
        </w:rPr>
        <w:t xml:space="preserve">年   </w:t>
      </w:r>
      <w:r w:rsidR="002B6F06"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 xml:space="preserve">月   </w:t>
      </w:r>
      <w:r w:rsidR="002B6F06"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 xml:space="preserve"> 日</w:t>
      </w:r>
    </w:p>
    <w:tbl>
      <w:tblPr>
        <w:tblW w:w="892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9"/>
        <w:gridCol w:w="1012"/>
        <w:gridCol w:w="1980"/>
        <w:gridCol w:w="1650"/>
        <w:gridCol w:w="2025"/>
        <w:gridCol w:w="568"/>
        <w:gridCol w:w="708"/>
        <w:gridCol w:w="285"/>
      </w:tblGrid>
      <w:tr w:rsidR="00780961" w14:paraId="2A0E4F4A" w14:textId="77777777" w:rsidTr="00780961">
        <w:trPr>
          <w:cantSplit/>
          <w:trHeight w:val="435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EA0E73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Style w:val="a8"/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3905C7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Style w:val="a8"/>
                <w:rFonts w:hint="eastAsia"/>
                <w:sz w:val="21"/>
                <w:szCs w:val="21"/>
              </w:rPr>
              <w:t>工作内容及要求</w:t>
            </w:r>
          </w:p>
        </w:tc>
        <w:tc>
          <w:tcPr>
            <w:tcW w:w="568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F7F60" w14:textId="77777777" w:rsidR="00780961" w:rsidRDefault="00780961">
            <w:pPr>
              <w:widowControl/>
              <w:spacing w:line="48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满分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68F24" w14:textId="77777777" w:rsidR="00780961" w:rsidRDefault="00780961">
            <w:pPr>
              <w:widowControl/>
              <w:spacing w:line="480" w:lineRule="exac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学生评分</w:t>
            </w:r>
          </w:p>
        </w:tc>
      </w:tr>
      <w:tr w:rsidR="00780961" w14:paraId="388C268B" w14:textId="77777777" w:rsidTr="00780961">
        <w:trPr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04A36D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FE4266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思想政治觉悟高，思想保持和党中央高度一致；能自觉深入进行政治理论学习，不断提高政治理论水平。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460691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76CC66" w14:textId="1C51DE71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30356A6B" w14:textId="77777777" w:rsidTr="00780961">
        <w:trPr>
          <w:trHeight w:val="624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3AF72E4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D79136" w14:textId="77777777" w:rsidR="00780961" w:rsidRDefault="00780961">
            <w:pPr>
              <w:spacing w:line="480" w:lineRule="exact"/>
              <w:ind w:firstLineChars="100" w:firstLine="21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言谈得体，举止文明，有良好的道德修养，在学生中起到好的表率作用。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EA8C2C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105FBC" w14:textId="0BCF5EB5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74A476D7" w14:textId="77777777" w:rsidTr="00780961">
        <w:trPr>
          <w:trHeight w:val="774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C404A6A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973792F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积极开展学生思想状况调研，针对学生思想上出现的各种问题，有计划地开设各种专题讲座、主题班会。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FCCE25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7D6BFB" w14:textId="2D710E70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65B67994" w14:textId="77777777" w:rsidTr="00780961">
        <w:trPr>
          <w:trHeight w:val="561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46FFD34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51B1B2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积极开展学风建设，落实考勤制度，做好检查督促工作。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1AD287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0B6F38" w14:textId="65439981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211C8DFD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63127C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C8F239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每周</w:t>
            </w:r>
            <w:r>
              <w:rPr>
                <w:rFonts w:ascii="宋体"/>
                <w:szCs w:val="21"/>
              </w:rPr>
              <w:t>2</w:t>
            </w:r>
            <w:r>
              <w:rPr>
                <w:rFonts w:ascii="宋体" w:hint="eastAsia"/>
                <w:szCs w:val="21"/>
              </w:rPr>
              <w:t>次以上深入学生班级和宿舍中去，全面掌握学生思想状况，关心学生的学习、生活，在学生的思想行为上起到指导和帮助作用。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119A6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41BDD6" w14:textId="6D64DA41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710DEF2D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7FF52E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EDD07C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有较强的组织管理能力，有计划地组织学生开展一些有益的活动，并主动参加学生活动。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063F8AB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64786DF" w14:textId="5115DB22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5783629C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9D8D34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lastRenderedPageBreak/>
              <w:t>7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D3EE779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认真组织学生进行各项评先推优工作，做到工作细致、公平、公开、公正。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142CFCB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2A797B" w14:textId="4E849A5E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251B5F7D" w14:textId="77777777" w:rsidTr="00780961">
        <w:trPr>
          <w:trHeight w:val="612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6AEF7C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7248B5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36"/>
                <w:szCs w:val="21"/>
              </w:rPr>
              <w:t>每天按时到校，遵守坐班制度；</w:t>
            </w:r>
            <w:r>
              <w:rPr>
                <w:rFonts w:ascii="宋体" w:hint="eastAsia"/>
                <w:szCs w:val="21"/>
              </w:rPr>
              <w:t>值班认真负责，问题处理及时、有效。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E5C075E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B938328" w14:textId="7F3E4DAF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3A6E6BCB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2AFC9A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9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2970A4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36"/>
                <w:szCs w:val="21"/>
              </w:rPr>
              <w:t>耐心帮助违纪学生认识改正错误，协助学校做好违纪学生的调查和思想转化工作。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2D33579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B71A07" w14:textId="14372AB0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2C008E27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2A0EDB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10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D88C5AC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36"/>
                <w:szCs w:val="21"/>
              </w:rPr>
              <w:t>遇到特殊问题和难以解决的问题能及时向学工组长请示、汇报，并积极协助学工组长解决问题。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14105B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C447BA" w14:textId="236D5C02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675FA00C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5A3101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11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B16CE1B" w14:textId="77777777" w:rsidR="00780961" w:rsidRDefault="00780961">
            <w:pPr>
              <w:spacing w:line="48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36"/>
                <w:szCs w:val="21"/>
              </w:rPr>
              <w:t>深入调查，了解学生实际，做好贫困学生的评定及后进学生的转化工作；</w:t>
            </w:r>
            <w:r>
              <w:rPr>
                <w:rFonts w:ascii="宋体" w:hint="eastAsia"/>
                <w:szCs w:val="21"/>
              </w:rPr>
              <w:t>对后进生和贫困生情况掌握准确，帮教措施得当，学生进步明显。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4ED9402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540564" w14:textId="356F89CD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7BF477B3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A8BDA94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12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24D4106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深入学生，做好学生思想政治工作，每周至少与</w:t>
            </w:r>
            <w:r>
              <w:rPr>
                <w:rFonts w:ascii="宋体"/>
                <w:kern w:val="0"/>
                <w:szCs w:val="21"/>
              </w:rPr>
              <w:t>2</w:t>
            </w:r>
            <w:r>
              <w:rPr>
                <w:rFonts w:ascii="宋体" w:hint="eastAsia"/>
                <w:kern w:val="0"/>
                <w:szCs w:val="21"/>
              </w:rPr>
              <w:t>名学生谈心并将谈话内容记入《学生工作日志》。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8C4542E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DE29C1" w14:textId="1306457B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75E88F21" w14:textId="77777777" w:rsidTr="00780961">
        <w:trPr>
          <w:trHeight w:val="1300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A0FCC5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13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0DFD63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加强学生干部队伍建设，每学期至少给所负责年级的学生党员、入党积极分子或学生干部作一次有关党的基本知识、形势与政策或如何发挥学生党员、学生干部积极作用的报告。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EBEA77D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2C4F3D" w14:textId="72A44883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5614BABD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5C7D920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14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E18F73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每学年初认真完成上学年所负责年级学生的综合测评工作，按时召开会议，并向学生通报综合测评结果。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E48D4C3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174090" w14:textId="237EB8B6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754A2548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4CCA1C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15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F29220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kern w:val="0"/>
                <w:szCs w:val="21"/>
              </w:rPr>
              <w:t>及时与任课教师沟通，了解学生上课情况，</w:t>
            </w:r>
            <w:r>
              <w:rPr>
                <w:rFonts w:ascii="宋体" w:hint="eastAsia"/>
                <w:szCs w:val="21"/>
              </w:rPr>
              <w:t>每月与所有任课教师联二级学院两次以上，</w:t>
            </w:r>
            <w:r>
              <w:rPr>
                <w:rFonts w:ascii="宋体" w:hint="eastAsia"/>
                <w:kern w:val="0"/>
                <w:szCs w:val="21"/>
              </w:rPr>
              <w:t>每月跟班听课</w:t>
            </w:r>
            <w:r>
              <w:rPr>
                <w:rFonts w:ascii="宋体"/>
                <w:kern w:val="0"/>
                <w:szCs w:val="21"/>
              </w:rPr>
              <w:t>1</w:t>
            </w:r>
            <w:r>
              <w:rPr>
                <w:rFonts w:ascii="宋体" w:hint="eastAsia"/>
                <w:kern w:val="0"/>
                <w:szCs w:val="21"/>
              </w:rPr>
              <w:t>次</w:t>
            </w:r>
            <w:r>
              <w:rPr>
                <w:rFonts w:ascii="宋体" w:hint="eastAsia"/>
                <w:szCs w:val="21"/>
              </w:rPr>
              <w:t>以上。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DCBC81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386367" w14:textId="4F80DFFB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1FF07432" w14:textId="77777777" w:rsidTr="00780961">
        <w:trPr>
          <w:trHeight w:val="602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8852435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CAD234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bCs/>
                <w:color w:val="000000"/>
                <w:szCs w:val="21"/>
              </w:rPr>
            </w:pPr>
            <w:r>
              <w:rPr>
                <w:rFonts w:ascii="宋体" w:hint="eastAsia"/>
                <w:szCs w:val="21"/>
              </w:rPr>
              <w:t>每月向二级学院领导全面汇报学生工作两次以上。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EF03A3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56B4987" w14:textId="1E1D6D10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58CAED4A" w14:textId="77777777" w:rsidTr="00780961">
        <w:trPr>
          <w:trHeight w:val="535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6A665D3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17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89D2A51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完成学生安全教育课任务，认真做好学生的安全教育工作。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6D3705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8E4B39A" w14:textId="69EDC039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2CF67656" w14:textId="77777777" w:rsidTr="00780961">
        <w:trPr>
          <w:trHeight w:val="650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FE219F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5CC69F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szCs w:val="21"/>
              </w:rPr>
            </w:pPr>
            <w:r>
              <w:rPr>
                <w:rFonts w:ascii="宋体" w:hint="eastAsia"/>
                <w:color w:val="000000"/>
                <w:kern w:val="0"/>
                <w:szCs w:val="21"/>
              </w:rPr>
              <w:t>按时、按量完成学校布置的任务。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3CB754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51C4C5" w14:textId="60F43A80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6F956496" w14:textId="77777777" w:rsidTr="00780961">
        <w:trPr>
          <w:trHeight w:val="605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2680A3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E2193F5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szCs w:val="21"/>
              </w:rPr>
              <w:t>按时参加辅导员例会、培训会等各类会议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35CDF5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02B136F" w14:textId="6D3B1DBE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</w:p>
        </w:tc>
      </w:tr>
      <w:tr w:rsidR="00780961" w14:paraId="52EAE250" w14:textId="77777777" w:rsidTr="00780961">
        <w:trPr>
          <w:trHeight w:val="939"/>
          <w:jc w:val="center"/>
        </w:trPr>
        <w:tc>
          <w:tcPr>
            <w:tcW w:w="69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140B179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66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546D9" w14:textId="77777777" w:rsidR="00780961" w:rsidRDefault="00780961">
            <w:pPr>
              <w:spacing w:line="400" w:lineRule="exact"/>
              <w:ind w:firstLineChars="200" w:firstLine="420"/>
              <w:rPr>
                <w:rFonts w:ascii="宋体"/>
                <w:color w:val="000000"/>
                <w:kern w:val="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学生管理、科研工作有一定突出表现，个人及所带班级（年级）学生在公开发表的刊物上发表论文、在区级以上科技、文体等比赛中获奖。</w:t>
            </w:r>
          </w:p>
        </w:tc>
        <w:tc>
          <w:tcPr>
            <w:tcW w:w="5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DBCF25" w14:textId="77777777" w:rsidR="00780961" w:rsidRDefault="00780961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AA68FE4" w14:textId="0FF0F830" w:rsidR="00780961" w:rsidRDefault="002B6F06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bookmarkStart w:id="0" w:name="_GoBack"/>
            <w:bookmarkEnd w:id="0"/>
          </w:p>
        </w:tc>
      </w:tr>
      <w:tr w:rsidR="004C6569" w14:paraId="53D8A784" w14:textId="77777777" w:rsidTr="00780961">
        <w:trPr>
          <w:trHeight w:val="939"/>
          <w:jc w:val="center"/>
        </w:trPr>
        <w:tc>
          <w:tcPr>
            <w:tcW w:w="17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F8F1A7" w14:textId="77777777" w:rsidR="004C6569" w:rsidRDefault="00325D3B">
            <w:pPr>
              <w:pStyle w:val="a7"/>
              <w:adjustRightInd w:val="0"/>
              <w:snapToGrid w:val="0"/>
              <w:spacing w:before="0" w:beforeAutospacing="0" w:after="0" w:afterAutospacing="0" w:line="4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自评总分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45B5E4C" w14:textId="77777777" w:rsidR="004C6569" w:rsidRDefault="004C6569">
            <w:pPr>
              <w:spacing w:line="480" w:lineRule="exact"/>
              <w:ind w:firstLineChars="200" w:firstLine="420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6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3D6028" w14:textId="77777777" w:rsidR="004C6569" w:rsidRDefault="00325D3B">
            <w:pPr>
              <w:spacing w:line="480" w:lineRule="exact"/>
              <w:jc w:val="center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学生总评分</w:t>
            </w:r>
          </w:p>
        </w:tc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D9E8A24" w14:textId="77777777" w:rsidR="004C6569" w:rsidRDefault="004C6569">
            <w:pPr>
              <w:spacing w:line="480" w:lineRule="exact"/>
              <w:ind w:firstLineChars="200" w:firstLine="420"/>
              <w:jc w:val="center"/>
              <w:rPr>
                <w:rFonts w:ascii="宋体"/>
                <w:color w:val="000000"/>
                <w:szCs w:val="21"/>
              </w:rPr>
            </w:pPr>
          </w:p>
        </w:tc>
        <w:tc>
          <w:tcPr>
            <w:tcW w:w="12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62655FA" w14:textId="77777777" w:rsidR="004C6569" w:rsidRDefault="00325D3B">
            <w:pPr>
              <w:spacing w:line="48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学院总评分</w:t>
            </w:r>
          </w:p>
        </w:tc>
        <w:tc>
          <w:tcPr>
            <w:tcW w:w="2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BD4A50" w14:textId="77777777" w:rsidR="004C6569" w:rsidRDefault="004C6569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</w:p>
        </w:tc>
      </w:tr>
      <w:tr w:rsidR="004C6569" w14:paraId="7D4506AD" w14:textId="77777777" w:rsidTr="00780961">
        <w:trPr>
          <w:trHeight w:val="891"/>
          <w:jc w:val="center"/>
        </w:trPr>
        <w:tc>
          <w:tcPr>
            <w:tcW w:w="17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9F6598" w14:textId="77777777" w:rsidR="004C6569" w:rsidRDefault="00325D3B">
            <w:pPr>
              <w:pStyle w:val="a7"/>
              <w:adjustRightInd w:val="0"/>
              <w:snapToGrid w:val="0"/>
              <w:spacing w:before="0" w:beforeAutospacing="0" w:after="0" w:afterAutospacing="0" w:line="400" w:lineRule="exac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考核总分数</w:t>
            </w:r>
          </w:p>
        </w:tc>
        <w:tc>
          <w:tcPr>
            <w:tcW w:w="721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094E9D" w14:textId="77777777" w:rsidR="004C6569" w:rsidRDefault="00325D3B">
            <w:pPr>
              <w:spacing w:line="480" w:lineRule="exact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int="eastAsia"/>
                <w:color w:val="000000"/>
                <w:szCs w:val="21"/>
              </w:rPr>
              <w:t>考核总分数=自评分X10%+学生评分X40%+学院评分X50%</w:t>
            </w:r>
          </w:p>
          <w:p w14:paraId="0719A113" w14:textId="77777777" w:rsidR="004C6569" w:rsidRDefault="004C6569">
            <w:pPr>
              <w:pStyle w:val="a7"/>
              <w:adjustRightInd w:val="0"/>
              <w:snapToGrid w:val="0"/>
              <w:spacing w:before="0" w:beforeAutospacing="0" w:after="0" w:afterAutospacing="0" w:line="480" w:lineRule="exact"/>
              <w:jc w:val="center"/>
              <w:rPr>
                <w:sz w:val="21"/>
                <w:szCs w:val="21"/>
              </w:rPr>
            </w:pPr>
          </w:p>
        </w:tc>
      </w:tr>
    </w:tbl>
    <w:p w14:paraId="5C1E2491" w14:textId="77777777" w:rsidR="004C6569" w:rsidRDefault="004C6569">
      <w:pPr>
        <w:rPr>
          <w:rFonts w:ascii="宋体"/>
          <w:sz w:val="28"/>
          <w:szCs w:val="28"/>
        </w:rPr>
      </w:pPr>
    </w:p>
    <w:sectPr w:rsidR="004C6569" w:rsidSect="004C6569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B3681" w14:textId="77777777" w:rsidR="00A247D6" w:rsidRDefault="00A247D6" w:rsidP="004C6569">
      <w:r>
        <w:separator/>
      </w:r>
    </w:p>
  </w:endnote>
  <w:endnote w:type="continuationSeparator" w:id="0">
    <w:p w14:paraId="178B6ED3" w14:textId="77777777" w:rsidR="00A247D6" w:rsidRDefault="00A247D6" w:rsidP="004C6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F47DFF" w14:textId="77777777" w:rsidR="004C6569" w:rsidRDefault="000876F9">
    <w:pPr>
      <w:pStyle w:val="a5"/>
      <w:jc w:val="right"/>
    </w:pPr>
    <w:r>
      <w:fldChar w:fldCharType="begin"/>
    </w:r>
    <w:r w:rsidR="00325D3B">
      <w:instrText xml:space="preserve"> PAGE   \* MERGEFORMAT </w:instrText>
    </w:r>
    <w:r>
      <w:fldChar w:fldCharType="separate"/>
    </w:r>
    <w:r w:rsidR="00780961" w:rsidRPr="00780961">
      <w:rPr>
        <w:noProof/>
        <w:lang w:val="zh-CN"/>
      </w:rPr>
      <w:t>1</w:t>
    </w:r>
    <w:r>
      <w:rPr>
        <w:lang w:val="zh-CN"/>
      </w:rPr>
      <w:fldChar w:fldCharType="end"/>
    </w:r>
  </w:p>
  <w:p w14:paraId="4D92865D" w14:textId="77777777" w:rsidR="004C6569" w:rsidRDefault="004C65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485E92" w14:textId="77777777" w:rsidR="00A247D6" w:rsidRDefault="00A247D6" w:rsidP="004C6569">
      <w:r>
        <w:separator/>
      </w:r>
    </w:p>
  </w:footnote>
  <w:footnote w:type="continuationSeparator" w:id="0">
    <w:p w14:paraId="02FF7330" w14:textId="77777777" w:rsidR="00A247D6" w:rsidRDefault="00A247D6" w:rsidP="004C65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43E38"/>
    <w:multiLevelType w:val="singleLevel"/>
    <w:tmpl w:val="3E343E38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growAutofit/>
    <w:useFELayout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426D"/>
    <w:rsid w:val="00015725"/>
    <w:rsid w:val="000876F9"/>
    <w:rsid w:val="002B6F06"/>
    <w:rsid w:val="00325D3B"/>
    <w:rsid w:val="00372DE8"/>
    <w:rsid w:val="003731AE"/>
    <w:rsid w:val="003A7A8D"/>
    <w:rsid w:val="00446B7F"/>
    <w:rsid w:val="004C6569"/>
    <w:rsid w:val="006F426D"/>
    <w:rsid w:val="00780961"/>
    <w:rsid w:val="009562ED"/>
    <w:rsid w:val="00973CE6"/>
    <w:rsid w:val="00A247D6"/>
    <w:rsid w:val="00A609BC"/>
    <w:rsid w:val="00DF36BC"/>
    <w:rsid w:val="00E073AD"/>
    <w:rsid w:val="088A0AD3"/>
    <w:rsid w:val="092F4F29"/>
    <w:rsid w:val="13E9437C"/>
    <w:rsid w:val="1EC42360"/>
    <w:rsid w:val="207418C2"/>
    <w:rsid w:val="24C55053"/>
    <w:rsid w:val="2711364A"/>
    <w:rsid w:val="326C4AC7"/>
    <w:rsid w:val="32B16F4B"/>
    <w:rsid w:val="436856CE"/>
    <w:rsid w:val="46981702"/>
    <w:rsid w:val="4A1A30BF"/>
    <w:rsid w:val="4D777643"/>
    <w:rsid w:val="4DC142EC"/>
    <w:rsid w:val="50D70C34"/>
    <w:rsid w:val="56897C7E"/>
    <w:rsid w:val="57417E2F"/>
    <w:rsid w:val="577D21AF"/>
    <w:rsid w:val="60F776B7"/>
    <w:rsid w:val="61660AED"/>
    <w:rsid w:val="618A7F68"/>
    <w:rsid w:val="66FE2D77"/>
    <w:rsid w:val="723036D7"/>
    <w:rsid w:val="73310110"/>
    <w:rsid w:val="75B117A5"/>
    <w:rsid w:val="78183D2E"/>
    <w:rsid w:val="797D16B0"/>
    <w:rsid w:val="7BBF692D"/>
    <w:rsid w:val="7E650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A44C5"/>
  <w15:docId w15:val="{C4E19D0E-1AD4-4851-BFDF-22E37DB6A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6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rsid w:val="004C6569"/>
    <w:pPr>
      <w:jc w:val="left"/>
    </w:pPr>
  </w:style>
  <w:style w:type="paragraph" w:styleId="a4">
    <w:name w:val="Balloon Text"/>
    <w:basedOn w:val="a"/>
    <w:qFormat/>
    <w:rsid w:val="004C6569"/>
    <w:rPr>
      <w:sz w:val="18"/>
      <w:szCs w:val="18"/>
    </w:rPr>
  </w:style>
  <w:style w:type="paragraph" w:styleId="a5">
    <w:name w:val="footer"/>
    <w:basedOn w:val="a"/>
    <w:qFormat/>
    <w:rsid w:val="004C65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rsid w:val="004C65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qFormat/>
    <w:rsid w:val="004C6569"/>
    <w:pPr>
      <w:widowControl/>
      <w:spacing w:before="100" w:beforeAutospacing="1" w:after="100" w:afterAutospacing="1"/>
      <w:jc w:val="left"/>
    </w:pPr>
    <w:rPr>
      <w:rFonts w:ascii="宋体"/>
      <w:kern w:val="0"/>
      <w:sz w:val="24"/>
    </w:rPr>
  </w:style>
  <w:style w:type="character" w:styleId="a8">
    <w:name w:val="Strong"/>
    <w:basedOn w:val="a0"/>
    <w:qFormat/>
    <w:rsid w:val="004C6569"/>
    <w:rPr>
      <w:b/>
      <w:bCs/>
    </w:rPr>
  </w:style>
  <w:style w:type="character" w:styleId="a9">
    <w:name w:val="annotation reference"/>
    <w:basedOn w:val="a0"/>
    <w:qFormat/>
    <w:rsid w:val="004C6569"/>
    <w:rPr>
      <w:sz w:val="21"/>
      <w:szCs w:val="21"/>
    </w:rPr>
  </w:style>
  <w:style w:type="paragraph" w:customStyle="1" w:styleId="1">
    <w:name w:val="列出段落1"/>
    <w:basedOn w:val="a"/>
    <w:qFormat/>
    <w:rsid w:val="004C6569"/>
    <w:pPr>
      <w:ind w:firstLineChars="200" w:firstLine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205</Words>
  <Characters>1172</Characters>
  <Application>Microsoft Office Word</Application>
  <DocSecurity>0</DocSecurity>
  <Lines>9</Lines>
  <Paragraphs>2</Paragraphs>
  <ScaleCrop>false</ScaleCrop>
  <Company>Microsoft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邢 晨浩</cp:lastModifiedBy>
  <cp:revision>4</cp:revision>
  <cp:lastPrinted>2018-12-18T10:26:00Z</cp:lastPrinted>
  <dcterms:created xsi:type="dcterms:W3CDTF">2019-12-24T11:53:00Z</dcterms:created>
  <dcterms:modified xsi:type="dcterms:W3CDTF">2019-12-26T09:14:00Z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