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AI-Powered Animal Type Classification: Strategic Canvas &amp; Project Blueprint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This document outlines the strategic vision and a detailed, phased implementation plan for the development of an AI-driven Auto Recording of Animal Type Classification (ATC) System. The plan is structured to deliver a robust, scalable solution that leverages 2D imaging and Multi-View Stereo (MVS) for 3D reconstruction, initially employing a rule-based inference engine for scoring, while incorporating key value-added features and outlining a clear path for future enhancements.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Part 1: Business Model Canvas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Business Model Canvas provides a strategic overview of the project, outlining the core components required to create, deliver, and capture value.</w:t>
      </w: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It serves as a high-level blueprint for aligning the technical solution with the strategic objectives of the Rashtriya Gokul Mission (RGM).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tblGridChange w:id="0">
          <w:tblGrid>
            <w:gridCol w:w="720"/>
            <w:gridCol w:w="720"/>
            <w:gridCol w:w="720"/>
            <w:gridCol w:w="720"/>
            <w:gridCol w:w="720"/>
            <w:gridCol w:w="720"/>
            <w:gridCol w:w="720"/>
            <w:gridCol w:w="720"/>
            <w:gridCol w:w="720"/>
            <w:gridCol w:w="720"/>
            <w:gridCol w:w="720"/>
            <w:gridCol w:w="720"/>
            <w:gridCol w:w="7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rtl w:val="0"/>
              </w:rPr>
              <w:t xml:space="preserve">Key Partners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rtl w:val="0"/>
              </w:rPr>
              <w:t xml:space="preserve">Key Activities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rtl w:val="0"/>
              </w:rPr>
              <w:t xml:space="preserve">Value Propositions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rtl w:val="0"/>
              </w:rPr>
              <w:t xml:space="preserve">Customer Relationships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rtl w:val="0"/>
              </w:rPr>
              <w:t xml:space="preserve">Customer Segments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rtl w:val="0"/>
              </w:rPr>
              <w:t xml:space="preserve">Strategic Partners: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- Dept. of Animal Husbandry &amp; Dairying (DAHD) - National Dairy Development Board (NDDB) - State Implementing Agencies (SIAs) / Livestock Development Boards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rtl w:val="0"/>
              </w:rPr>
              <w:t xml:space="preserve">Technical &amp; Research Partners: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- ICAR Institutes &amp; Agricultural Universities - Veterinary Experts &amp; Breed Societies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AI Model Development:</w:t>
            </w:r>
          </w:p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- Building and training models for semantic segmentation, keypoint detection, and Body Condition Scoring (BCS).4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- Implementing Multi-View Stereo (MVS) for 3D point cloud reconstruction from 2D video/images.5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System Development:</w:t>
            </w:r>
          </w:p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- Engineering a rule-based engine for mapping measurements to linear scores.7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- Developing a user-friendly, offline-first mobile application.8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- Building a secure API for integration with the Bharat Pashudhan App (BPA).9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rtl w:val="0"/>
              </w:rPr>
              <w:t xml:space="preserve">Data Management: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- Creating a comprehensive, annotated dataset of indigenous bovine breeds.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For Government (RGM):</w:t>
            </w:r>
          </w:p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- Enhanced Accuracy &amp; Objectivity: Eliminates human subjectivity in ATC, leading to higher quality data for genetic selection programs.10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- Scalability &amp; Efficiency: Drastically reduces the time and labor required for classification, enabling wider coverage for Progeny Testing and Pedigree Selection.</w:t>
            </w:r>
          </w:p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- Scientific Validity: Provides standardized, repeatable, and auditable data, strengthening the scientific foundation of the RGM.</w:t>
            </w:r>
          </w:p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For Dairy Farmers &amp; Field Personnel:</w:t>
            </w:r>
          </w:p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- Actionable Insights: Delivers not just ATC scores but also predictive analytics on milk yield and calving ease, plus real-time health status via automated BCS.11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- Ease of Use: A guided, intuitive mobile app that requires minimal technical skill and functions reliably in offline, rural environments.13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Automated &amp; Integrated:</w:t>
            </w:r>
          </w:p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- Seamless, automated data flow into the national BPA ecosystem via API.15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- Self-service model through the mobile app for field personnel.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rtl w:val="0"/>
              </w:rPr>
              <w:t xml:space="preserve">Support &amp; Training: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- Dedicated technical support for SIAs. - Comprehensive training programs and documentation for field users.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rtl w:val="0"/>
              </w:rPr>
              <w:t xml:space="preserve">Primary Customers: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- Government of India (DAHD) - State Implementing Agencies (SIAs) for RGM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rtl w:val="0"/>
              </w:rPr>
              <w:t xml:space="preserve">End Users: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- Field Personnel / Animal Typers - Dairy Farmers - Breed Societies ("Gopalan Sangh") - Researchers at Agricultural Universities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rtl w:val="0"/>
              </w:rPr>
              <w:t xml:space="preserve">Key Resources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rtl w:val="0"/>
              </w:rPr>
              <w:t xml:space="preserve">Channels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Intellectual Property:</w:t>
            </w:r>
          </w:p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- Proprietary AI models (segmentation, keypoint detection, BCS, predictive analytics).</w:t>
            </w:r>
          </w:p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- 3D reconstruction algorithms.</w:t>
            </w:r>
          </w:p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- Curated and annotated image dataset of Indian bovine breeds.16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Human Resources:</w:t>
            </w:r>
          </w:p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- AI/ML Engineers &amp; Data Scientists</w:t>
            </w:r>
          </w:p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- Mobile Application Developers (Android)</w:t>
            </w:r>
          </w:p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- UI/UX Designers</w:t>
            </w:r>
          </w:p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- Domain Experts (Veterinarians, Animal Breeders).17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rtl w:val="0"/>
              </w:rPr>
              <w:t xml:space="preserve">Technical Infrastructure: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- High-performance GPU clusters for model training. - Cloud infrastructure for data storage and backend services.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Primary Channel:</w:t>
            </w:r>
          </w:p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- Direct partnership and deployment through the Department of Animal Husbandry and Dairying (DAHD) and its designated State Implementing Agencies (SIAs).</w:t>
            </w:r>
          </w:p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Distribution &amp; Access:</w:t>
            </w:r>
          </w:p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- Integration with the Bharat Pashudhan App (BPA) ecosystem.19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- Mobile application distributed via the Google Play Store for authorized personnel.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rtl w:val="0"/>
              </w:rPr>
              <w:t xml:space="preserve">Cost Structure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rtl w:val="0"/>
              </w:rPr>
              <w:t xml:space="preserve">Revenue Streams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rtl w:val="0"/>
              </w:rPr>
              <w:t xml:space="preserve">Initial Development Costs: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- Research &amp; Development (AI model creation, 3D reconstruction). - Personnel salaries (engineering, data annotation, project management). - Dataset acquisition and annotation.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rtl w:val="0"/>
              </w:rPr>
              <w:t xml:space="preserve">Operational Costs: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- Cloud computing and data storage fees. - Ongoing maintenance and support for the mobile app and backend systems. - User training and onboarding programs.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rtl w:val="0"/>
              </w:rPr>
              <w:t xml:space="preserve">Primary Revenue Stream: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- Government contract for the development, deployment, and national rollout of the ATC system.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rtl w:val="0"/>
              </w:rPr>
              <w:t xml:space="preserve">Recurring Revenue Streams: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- Annual Maintenance Contract (AMC) for system updates, model retraining, and technical support. - Potential for a Software-as-a-Service (SaaS) model for new features or expanded services.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Part 2: Detailed Project Plan &amp; Documentation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This section provides a comprehensive, phased project plan detailing the key activities, deliverables, and timelines for the development and deployment of the AI-powered ATC system.</w:t>
      </w: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vertAlign w:val="superscript"/>
          <w:rtl w:val="0"/>
        </w:rPr>
        <w:t xml:space="preserve">21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Phase 1: Foundation &amp; MVP Development (Months 1-6)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rtl w:val="0"/>
        </w:rPr>
        <w:t xml:space="preserve">Objective: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To develop the core computer vision pipeline, including 2D and 3D measurement capabilities, and a functional Minimum Viable Product (MVP) of the mobile application with a rule-based scoring engine.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Task 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Task Description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Key Activities &amp; Technologies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Deliverables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rtl w:val="0"/>
              </w:rPr>
              <w:t xml:space="preserve">1.1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rtl w:val="0"/>
              </w:rPr>
              <w:t xml:space="preserve">Project Scoping &amp; Team Setup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- Finalize detailed technical specifications.</w:t>
            </w:r>
          </w:p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- Define key anatomical landmarks for measurement based on ICAR guidelines.7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- Assemble core team: Project Manager, ML Engineers, Data Annotators, Mobile App Developers.23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- Detailed Project Requirements Document. - Assembled and onboarded project team.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rtl w:val="0"/>
              </w:rPr>
              <w:t xml:space="preserve">1.2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rtl w:val="0"/>
              </w:rPr>
              <w:t xml:space="preserve">Data Acquisition &amp; Annotation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- Collect a diverse dataset of images and short videos (for MVS) of key indigenous cattle and buffalo breeds (e.g., Gir, Sahiwal, Murrah).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sz w:val="24"/>
                <w:szCs w:val="24"/>
                <w:vertAlign w:val="superscript"/>
                <w:rtl w:val="0"/>
              </w:rPr>
              <w:t xml:space="preserve">24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- Ensure data captures various lighting conditions, backgrounds, and animal postures.26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- Annotate images with segmentation masks and keypoints using tools like LabelMe.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- Initial annotated dataset (v1.0) with at least 2,000 images. - Data collection and annotation protocol document.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rtl w:val="0"/>
              </w:rPr>
              <w:t xml:space="preserve">1.3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rtl w:val="0"/>
              </w:rPr>
              <w:t xml:space="preserve">Core AI Model Development (2D)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-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rtl w:val="0"/>
              </w:rPr>
              <w:t xml:space="preserve">Semantic Segmentation: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Train a YOLOv8-Seg model to accurately isolate the animal from complex farm backgrounds.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sz w:val="24"/>
                <w:szCs w:val="24"/>
                <w:vertAlign w:val="superscript"/>
                <w:rtl w:val="0"/>
              </w:rPr>
              <w:t xml:space="preserve">27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- Keypoint Detection: Train an improved YOLOv8-Pose model to locate all predefined anatomical landmarks with high precision (target mAP &gt; 94%).29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- Trained and validated segmentation model. - Trained and validated keypoint detection model.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rtl w:val="0"/>
              </w:rPr>
              <w:t xml:space="preserve">1.4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rtl w:val="0"/>
              </w:rPr>
              <w:t xml:space="preserve">3D Reconstruction Module (MVS)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- Implement a Multi-View Stereo (MVS) pipeline to process sequential 2D images or short videos.</w:t>
            </w:r>
          </w:p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- Generate a 3D point cloud representation of the animal's body.5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- Develop algorithms to map 2D keypoints onto the 3D model for accurate spatial measurements.5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- Functional MVS module for 3D point cloud generation. - Algorithm for 2D-to-3D keypoint mapping.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rtl w:val="0"/>
              </w:rPr>
              <w:t xml:space="preserve">1.5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rtl w:val="0"/>
              </w:rPr>
              <w:t xml:space="preserve">Measurement &amp; Scoring Engine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- Develop algorithms to calculate linear and angular measurements from 2D and 3D keypoint coordinates.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sz w:val="24"/>
                <w:szCs w:val="24"/>
                <w:vertAlign w:val="superscript"/>
                <w:rtl w:val="0"/>
              </w:rPr>
              <w:t xml:space="preserve">30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- Implement a Rule-Based Inference Engine that maps quantitative measurements (cm, degrees) to the official 1-9 linear scores as per ICAR/RGM guidelines.7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- Calibrated measurement calculation library. - Validated rule-based scoring engine.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rtl w:val="0"/>
              </w:rPr>
              <w:t xml:space="preserve">1.6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rtl w:val="0"/>
              </w:rPr>
              <w:t xml:space="preserve">Mobile App MVP (Alpha)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- Develop the core Android application with an offline-first architecture using local databases like SQLite.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sz w:val="24"/>
                <w:szCs w:val="24"/>
                <w:vertAlign w:val="superscript"/>
                <w:rtl w:val="0"/>
              </w:rPr>
              <w:t xml:space="preserve">14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- Implement a guided image/video capture workflow with on-screen overlays.32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- Deploy initial AI models on-device using TensorFlow Lite for local processing.33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- Functional alpha version of the mobile app capable of capturing data, running models offline, and displaying rule-based scores.</w:t>
            </w:r>
          </w:p>
        </w:tc>
      </w:tr>
    </w:tbl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Phase 2: Feature Integration &amp; Pilot Testing (Months 7-12)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rtl w:val="0"/>
        </w:rPr>
        <w:t xml:space="preserve">Objective: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To integrate the specified Unique Selling Propositions (USPs), establish seamless integration with the Bharat Pashudhan App, and conduct a controlled pilot test to gather real-world feedback.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Task 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Task Description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Key Activities &amp; Technologies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Deliverables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rtl w:val="0"/>
              </w:rPr>
              <w:t xml:space="preserve">2.1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rtl w:val="0"/>
              </w:rPr>
              <w:t xml:space="preserve">USP 1: Automated Body Condition Scoring (BCS)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- Utilize rear-view images and/or 3D point cloud data to analyze fat cover over the loin and tailhead region.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sz w:val="24"/>
                <w:szCs w:val="24"/>
                <w:vertAlign w:val="superscript"/>
                <w:rtl w:val="0"/>
              </w:rPr>
              <w:t xml:space="preserve">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- Train a regression model to predict the BCS on the standard 1-9 scale.11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- Integrate the BCS module into the mobile app's analysis pipeline.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- Trained and validated automated BCS model. - BCS scoring feature integrated into the mobile app.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rtl w:val="0"/>
              </w:rPr>
              <w:t xml:space="preserve">2.2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rtl w:val="0"/>
              </w:rPr>
              <w:t xml:space="preserve">USP 2: Predictive Analytics Engine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- Data Collection: Gather historical data linking conformation traits to milk yield and calving ease.</w:t>
            </w:r>
          </w:p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- Model Training: Train regression models (e.g., Linear Regression, Gradient Boosting) to predict:</w:t>
            </w:r>
          </w:p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1. Mature equivalent 305-day milk yield.12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2. Calving ease score based on rump measurements.37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- Integrate predictive outputs into the results screen of the mobile app.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- Trained predictive models for milk yield and calving ease. - Predictive analytics results displayed in the app.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rtl w:val="0"/>
              </w:rPr>
              <w:t xml:space="preserve">2.3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rtl w:val="0"/>
              </w:rPr>
              <w:t xml:space="preserve">BPA API Integration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- Engage with DAHD to access the Bharat Pashudhan App (BPA) API specifications via platforms like API Setu or NAPIX.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sz w:val="24"/>
                <w:szCs w:val="24"/>
                <w:vertAlign w:val="superscript"/>
                <w:rtl w:val="0"/>
              </w:rPr>
              <w:t xml:space="preserve">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- Develop a secure, server-side process to format ATC data and submit it to the BPA endpoint, linking it via the animal's Pashu Aadhaar ID.39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- Successful end-to-end data submission to the BPA staging environment. - API integration documentation.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rtl w:val="0"/>
              </w:rPr>
              <w:t xml:space="preserve">2.4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rtl w:val="0"/>
              </w:rPr>
              <w:t xml:space="preserve">System Refinement &amp; Beta Release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- Refine the mobile app's UI/UX based on internal testing and feedback.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sz w:val="24"/>
                <w:szCs w:val="24"/>
                <w:vertAlign w:val="superscript"/>
                <w:rtl w:val="0"/>
              </w:rPr>
              <w:t xml:space="preserve">13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- Optimize on-device models for performance and battery efficiency using techniques like quantization.33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- Prepare a stable beta version of the application for field testing.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- Beta version of the mobile application. - User manual for pilot participants.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rtl w:val="0"/>
              </w:rPr>
              <w:t xml:space="preserve">2.5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rtl w:val="0"/>
              </w:rPr>
              <w:t xml:space="preserve">Controlled Pilot Program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- Select a small group of trained field personnel from a partner SIA to use the beta app in real-world conditions. - Monitor system performance, data accuracy, and user experience. - Collect structured feedback through surveys and interviews.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- Pilot program execution report, including performance metrics and user feedback analysis.</w:t>
            </w:r>
          </w:p>
        </w:tc>
      </w:tr>
    </w:tbl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Phase 3: Scaled Deployment &amp; Operations (Months 13-18)</w: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rtl w:val="0"/>
        </w:rPr>
        <w:t xml:space="preserve">Objective: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To launch the production-ready application, scale the backend infrastructure for national use, and implement comprehensive training and support systems.</w:t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Task 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Task Description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Key Activities &amp; Technologies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Deliverables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rtl w:val="0"/>
              </w:rPr>
              <w:t xml:space="preserve">3.1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rtl w:val="0"/>
              </w:rPr>
              <w:t xml:space="preserve">Production App Development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- Incorporate all feedback from the pilot program to fix bugs and enhance features. - Finalize the UI in multiple regional languages for accessibility. - Conduct rigorous stress testing and quality assurance.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- Production-ready v1.0 of the mobile application, available on the Google Play Store for authorized users.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rtl w:val="0"/>
              </w:rPr>
              <w:t xml:space="preserve">3.2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rtl w:val="0"/>
              </w:rPr>
              <w:t xml:space="preserve">Infrastructure Scale-Up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- Provision and configure cloud infrastructure to handle data synchronization from thousands of concurrent users. - Implement robust data backup, disaster recovery, and security protocols.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- Scaled and secured backend infrastructure. - Operational dashboard for system monitoring.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rtl w:val="0"/>
              </w:rPr>
              <w:t xml:space="preserve">3.3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rtl w:val="0"/>
              </w:rPr>
              <w:t xml:space="preserve">Training &amp; National Rollout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- Develop comprehensive training materials (videos, manuals, presentations). - Conduct "train-the-trainer" workshops for lead personnel in each state. - Begin a phased national rollout in coordination with DAHD and SIAs.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- Complete set of training materials. - National rollout schedule.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rtl w:val="0"/>
              </w:rPr>
              <w:t xml:space="preserve">3.4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rtl w:val="0"/>
              </w:rPr>
              <w:t xml:space="preserve">Monitoring &amp; Maintenance Plan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- Establish a helpdesk and support system for end-users. - Implement a framework for monitoring model performance in production to detect data drift or accuracy degradation. - Define a schedule for regular app updates and model retraining.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- A fully operational user support system. - A long-term maintenance and monitoring plan.</w:t>
            </w:r>
          </w:p>
        </w:tc>
      </w:tr>
    </w:tbl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Phase 4: Future Scope &amp; Enhancements (Ongoing, Post-Launch)</w:t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rtl w:val="0"/>
        </w:rPr>
        <w:t xml:space="preserve">Objective: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To leverage the collected data for continuous improvement and to develop advanced, data-driven scoring models. This phase is designed to be open-ended, evolving with data availability and stakeholder needs.</w:t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Task 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Task Description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Key Activities &amp; Technologies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Deliverables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rtl w:val="0"/>
              </w:rPr>
              <w:t xml:space="preserve">4.1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rtl w:val="0"/>
              </w:rPr>
              <w:t xml:space="preserve">R&amp;D: Predictive Modeling for Direct Score Generation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- Data Aggregation: Use the large-scale, high-quality dataset generated from the deployed system (images, AI-measurements, and expert-verified scores).</w:t>
            </w:r>
          </w:p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- Model Training: Train and validate advanced machine learning models (e.g., Random Forest, XGBoost, Neural Networks) to learn the complex relationships between the full morphometric feature vector and the final expert scores.40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-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rtl w:val="0"/>
              </w:rPr>
              <w:t xml:space="preserve">A/B Testing: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Compare the accuracy and consistency of the new predictive models against the established rule-based engine.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- A comprehensive dataset of images linked to AI-measurements and expert scores. - Prototype predictive scoring models. - Feasibility report on transitioning from rule-based to ML-based scoring.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rtl w:val="0"/>
              </w:rPr>
              <w:t xml:space="preserve">4.2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rtl w:val="0"/>
              </w:rPr>
              <w:t xml:space="preserve">Continuous Model Improvement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- Use newly collected field data to periodically retrain and fine-tune all computer vision models to improve their robustness and accuracy across more breeds and environments.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- Regularly updated and improved versions of the AI models.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rtl w:val="0"/>
              </w:rPr>
              <w:t xml:space="preserve">4.3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rtl w:val="0"/>
              </w:rPr>
              <w:t xml:space="preserve">Expansion of Predictive Analytics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- Explore the development of new predictive models for other economically important traits, such as longevity, disease resistance, or feed efficiency, as sufficient data becomes available.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- Research proposals and prototypes for new predictive features.</w:t>
            </w:r>
          </w:p>
        </w:tc>
      </w:tr>
    </w:tbl>
    <w:p w:rsidR="00000000" w:rsidDel="00000000" w:rsidP="00000000" w:rsidRDefault="00000000" w:rsidRPr="00000000" w14:paraId="000000D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Works cited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Top 10 Best AI Business Model Canvas Tools of 2025 for Startups - Fe/male Switch, accessed September 27, 2025, </w:t>
      </w:r>
      <w:hyperlink r:id="rId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https://www.femaleswitch.com/tpost/67fspo34c1-top-10-best-ai-business-model-canvas-too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Create a Business Model Canvas Online | Canva, accessed September 27, 2025, </w:t>
      </w:r>
      <w:hyperlink r:id="rId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https://www.canva.com/graphs/business-model-canvas/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Business Model Canvas – Download the Official Template - Strategyzer, accessed September 27, 2025, </w:t>
      </w:r>
      <w:hyperlink r:id="rId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https://www.strategyzer.com/library/the-business-model-canvas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Understanding the Key Steps in a Computer Vision Project - Ultralytics Docs, accessed September 27, 2025, </w:t>
      </w:r>
      <w:hyperlink r:id="rId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https://docs.ultralytics.com/guides/steps-of-a-cv-project/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Utilizing 3D Point Cloud Technology with Deep Learning for ..., accessed September 27, 2025, </w:t>
      </w:r>
      <w:hyperlink r:id="rId1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https://pmc.ncbi.nlm.nih.gov/articles/PMC10857545/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Computer-Vision-Based Sensing Technologies for Livestock Body ..., accessed September 27, 2025, </w:t>
      </w:r>
      <w:hyperlink r:id="rId1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https://pmc.ncbi.nlm.nih.gov/articles/PMC10934764/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Guidelines for Type Classification of Cattle and Buffalo - Dairy ..., accessed September 27, 2025, </w:t>
      </w:r>
      <w:hyperlink r:id="rId1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https://www.dairyknowledge.in/sites/default/files/Guidelines_for_Type_classification_in_Cattle_and_Buffalo_1501.pdf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Building Offline Apps: A Fullstack Approach to Mobile Resilience - Think-it, accessed September 27, 2025, </w:t>
      </w:r>
      <w:hyperlink r:id="rId1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https://think-it.io/insights/offline-apps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NIC API eXchange (NAPIX) - National Informatics Centre, accessed September 27, 2025, </w:t>
      </w:r>
      <w:hyperlink r:id="rId1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https://www.nic.gov.in/service/napix/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Evaluation Of Dairy Cow's Body Conformation Based On Computer Vision Technique, accessed September 27, 2025, </w:t>
      </w:r>
      <w:hyperlink r:id="rId1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https://www.srpublication.com/evaluation-of-dairy-cows-body-conformation-based-on-computer-vision-technique/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Automated Body Condition Scoring in Dairy Cows Using 2D Imaging and Deep Learning, accessed September 27, 2025, </w:t>
      </w:r>
      <w:hyperlink r:id="rId1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https://www.mdpi.com/2624-7402/7/7/241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Prediction of milk yield using visual images of cows through deep learning, accessed September 27, 2025, </w:t>
      </w:r>
      <w:hyperlink r:id="rId1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https://scielo.org.za/scielo.php?script=sci_arttext&amp;pid=S0375-15892024000100003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(PDF) MOBILE USER INTERFACE DESIGN FOR SMALLHOLDER AGRICULTURE TO BE A SMART FARMER: A SCOPING REVIEW - ResearchGate, accessed September 27, 2025, </w:t>
      </w:r>
      <w:hyperlink r:id="rId1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https://www.researchgate.net/publication/359901065_MOBILE_USER_INTERFACE_DESIGN_FOR_SMALLHOLDER_AGRICULTURE_TO_BE_A_SMART_FARMER_A_SCOPING_REVIEW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Should My Agriculture App Work Offline in Remote Rural Areas?, accessed September 27, 2025, </w:t>
      </w:r>
      <w:hyperlink r:id="rId1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https://thisisglance.com/learning-centre/should-my-agriculture-app-work-offline-in-remote-rural-areas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APIs | Open Government Data (OGD) Platform India, accessed September 27, 2025, </w:t>
      </w:r>
      <w:hyperlink r:id="rId2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https://www.data.gov.in/apis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Image-based Breed Recognition for Indian Cattle &amp; Buffaloes - Prezi, accessed September 27, 2025, </w:t>
      </w:r>
      <w:hyperlink r:id="rId2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https://prezi.com/p/dmzdly6jysiq/image-based-breed-recognition-for-indian-cattle-buffaloes/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8 Key Data Science Team Roles, accessed September 27, 2025, </w:t>
      </w:r>
      <w:hyperlink r:id="rId2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https://www.datascience-pm.com/team-roles/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Nine Critical Roles for a Successful AI Project - Moov AI, accessed September 27, 2025, </w:t>
      </w:r>
      <w:hyperlink r:id="rId2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https://moov.ai/en/blog/nine-critical-roles-for-a-successful-ai-project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BHARAT PASHUDHAN for Android - Download, accessed September 27, 2025, </w:t>
      </w:r>
      <w:hyperlink r:id="rId2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https://bharat-pashudhan.en.softonic.com/android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VishaalG/bharat_pashudhan: Automate Bharat Pashudhan portal using java selenium, accessed September 27, 2025, </w:t>
      </w:r>
      <w:hyperlink r:id="rId2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https://github.com/VishaalG/bharat_pashudhan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Best Practices for Managing Computer Vision Projects - DagsHub, accessed September 27, 2025, </w:t>
      </w:r>
      <w:hyperlink r:id="rId2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https://dagshub.com/blog/best-practices-for-managing-computer-vision-projects/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 Computer Vision Project (draft 1.0), accessed September 27, 2025, </w:t>
      </w:r>
      <w:hyperlink r:id="rId2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https://www.via.cornell.edu/students/projectguide-draft1.pdf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Assembling an ML team | Machine Learning - Google for Developers, accessed September 27, 2025, </w:t>
      </w:r>
      <w:hyperlink r:id="rId2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https://developers.google.com/machine-learning/managing-ml-projects/team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Breeds | nddb.coop, accessed September 27, 2025, </w:t>
      </w:r>
      <w:hyperlink r:id="rId2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https://www.nddb.coop/services/animalbreeding/geneticimprovement/breeds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Image-Based Breed Recognition for Cattle and Buffaloes of India - Prezi, accessed September 27, 2025, </w:t>
      </w:r>
      <w:hyperlink r:id="rId3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https://prezi.com/p/qh9hb4bhbgfn/image-based-breed-recognition-for-cattle-and-buffaloes-of-india/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Artificial intelligence for livestock: a narrative review of the applications of computer vision systems and large language models for animal farming - Oxford Academic, accessed September 27, 2025, </w:t>
      </w:r>
      <w:hyperlink r:id="rId3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https://academic.oup.com/af/article/14/6/42/7942661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Cattle segmentation and contour extraction based on Mask R-CNN ..., accessed September 27, 2025, </w:t>
      </w:r>
      <w:hyperlink r:id="rId3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https://www.researchgate.net/publication/336185871_Cattle_segmentation_and_contour_extraction_based_on_Mask_R-CNN_for_precision_livestock_farming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(1) Cow image with the ground truth (2) Cow image segmentation using... | Download Scientific Diagram - ResearchGate, accessed September 27, 2025, </w:t>
      </w:r>
      <w:hyperlink r:id="rId3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https://www.researchgate.net/figure/1-Cow-image-with-the-ground-truth-2-Cow-image-segmentation-using-Mask-R-CNN-3-Cow_fig9_350828303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Automated Measurement of Cattle Dimensions Using Improved ..., accessed September 27, 2025, </w:t>
      </w:r>
      <w:hyperlink r:id="rId3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https://pmc.ncbi.nlm.nih.gov/articles/PMC11393998/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Study on Linear Appraisal of Dairy Cow's Conformation Based on Image Processing, accessed September 27, 2025, </w:t>
      </w:r>
      <w:hyperlink r:id="rId3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https://elibrary.asabe.org/azdez.asp?JID=5&amp;AID=23182&amp;CID=min2007&amp;T=1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Developing Offline-First Mobile Apps: Best Practices &amp; Tools - Software House, accessed September 27, 2025, </w:t>
      </w:r>
      <w:hyperlink r:id="rId3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https://softwarehouse.au/blog/developing-offline-first-mobile-applications/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45 Mobile App Best Practices: The Ultimate List 2025 - UXCam, accessed September 27, 2025, </w:t>
      </w:r>
      <w:hyperlink r:id="rId3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https://uxcam.com/blog/mobile-app-best-practices/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TensorFlow Lite vs PyTorch Mobile for On-Device Machine Learning - ProAndroidDev, accessed September 27, 2025, </w:t>
      </w:r>
      <w:hyperlink r:id="rId3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https://proandroiddev.com/tensorflow-lite-vs-pytorch-mobile-for-on-device-machine-learning-1b214d13635f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Precision body condition scoring and weight estimation with 3D cameras in beef cattle | Dellait, accessed September 27, 2025, </w:t>
      </w:r>
      <w:hyperlink r:id="rId3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https://dellait.com/precision-body-condition-scoring-and-weight-estimation/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Development and validation of a fully automated 2-dimensional imaging system generating body condition scores for dairy cows using machine learning - PubMed, accessed September 27, 2025, </w:t>
      </w:r>
      <w:hyperlink r:id="rId4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https://pubmed.ncbi.nlm.nih.gov/37977440/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Smart dairy farming for predicting milk production yield based on deep machine learning, accessed September 27, 2025, </w:t>
      </w:r>
      <w:hyperlink r:id="rId4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https://www.researchgate.net/publication/382555577_Smart_dairy_farming_for_predicting_milk_production_yield_based_on_deep_machine_learning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On-farm 3D images of beef cattle for the prediction of carcass ..., accessed September 27, 2025, </w:t>
      </w:r>
      <w:hyperlink r:id="rId4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https://www.research.ed.ac.uk/en/publications/on-farm-3d-images-of-beef-cattle-for-the-prediction-of-carcass-cl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Predicting Beef Carcass Fatness Using an Image Analysis System - PMC, accessed September 27, 2025, </w:t>
      </w:r>
      <w:hyperlink r:id="rId4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https://pmc.ncbi.nlm.nih.gov/articles/PMC8532829/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Bharat Pashudhan, accessed September 27, 2025, </w:t>
      </w:r>
      <w:hyperlink r:id="rId4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https://bharatpashudhan.ndlm.co.in/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Estimating Conformational Traits in Dairy Cattle With DeepAPS: A Two-Step Deep Learning Automated Phenotyping and Segmentation Approach, accessed September 27, 2025, </w:t>
      </w:r>
      <w:hyperlink r:id="rId4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https://pmc.ncbi.nlm.nih.gov/articles/PMC7253626/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Body Conformation Scoring of Cattle, using Machine Learning - Acta ..., accessed September 27, 2025, </w:t>
      </w:r>
      <w:hyperlink r:id="rId4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https://acta.uni-obuda.hu/Tarr_Szabo_Tozser_155.pdf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pubmed.ncbi.nlm.nih.gov/37977440/" TargetMode="External"/><Relationship Id="rId20" Type="http://schemas.openxmlformats.org/officeDocument/2006/relationships/hyperlink" Target="https://www.data.gov.in/apis" TargetMode="External"/><Relationship Id="rId42" Type="http://schemas.openxmlformats.org/officeDocument/2006/relationships/hyperlink" Target="https://www.research.ed.ac.uk/en/publications/on-farm-3d-images-of-beef-cattle-for-the-prediction-of-carcass-cl" TargetMode="External"/><Relationship Id="rId41" Type="http://schemas.openxmlformats.org/officeDocument/2006/relationships/hyperlink" Target="https://www.researchgate.net/publication/382555577_Smart_dairy_farming_for_predicting_milk_production_yield_based_on_deep_machine_learning" TargetMode="External"/><Relationship Id="rId22" Type="http://schemas.openxmlformats.org/officeDocument/2006/relationships/hyperlink" Target="https://www.datascience-pm.com/team-roles/" TargetMode="External"/><Relationship Id="rId44" Type="http://schemas.openxmlformats.org/officeDocument/2006/relationships/hyperlink" Target="https://bharatpashudhan.ndlm.co.in/" TargetMode="External"/><Relationship Id="rId21" Type="http://schemas.openxmlformats.org/officeDocument/2006/relationships/hyperlink" Target="https://prezi.com/p/dmzdly6jysiq/image-based-breed-recognition-for-indian-cattle-buffaloes/" TargetMode="External"/><Relationship Id="rId43" Type="http://schemas.openxmlformats.org/officeDocument/2006/relationships/hyperlink" Target="https://pmc.ncbi.nlm.nih.gov/articles/PMC8532829/" TargetMode="External"/><Relationship Id="rId24" Type="http://schemas.openxmlformats.org/officeDocument/2006/relationships/hyperlink" Target="https://bharat-pashudhan.en.softonic.com/android" TargetMode="External"/><Relationship Id="rId46" Type="http://schemas.openxmlformats.org/officeDocument/2006/relationships/hyperlink" Target="https://acta.uni-obuda.hu/Tarr_Szabo_Tozser_155.pdf" TargetMode="External"/><Relationship Id="rId23" Type="http://schemas.openxmlformats.org/officeDocument/2006/relationships/hyperlink" Target="https://moov.ai/en/blog/nine-critical-roles-for-a-successful-ai-project" TargetMode="External"/><Relationship Id="rId45" Type="http://schemas.openxmlformats.org/officeDocument/2006/relationships/hyperlink" Target="https://pmc.ncbi.nlm.nih.gov/articles/PMC7253626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ultralytics.com/guides/steps-of-a-cv-project/" TargetMode="External"/><Relationship Id="rId26" Type="http://schemas.openxmlformats.org/officeDocument/2006/relationships/hyperlink" Target="https://dagshub.com/blog/best-practices-for-managing-computer-vision-projects/" TargetMode="External"/><Relationship Id="rId25" Type="http://schemas.openxmlformats.org/officeDocument/2006/relationships/hyperlink" Target="https://github.com/VishaalG/bharat_pashudhan" TargetMode="External"/><Relationship Id="rId28" Type="http://schemas.openxmlformats.org/officeDocument/2006/relationships/hyperlink" Target="https://developers.google.com/machine-learning/managing-ml-projects/team" TargetMode="External"/><Relationship Id="rId27" Type="http://schemas.openxmlformats.org/officeDocument/2006/relationships/hyperlink" Target="https://www.via.cornell.edu/students/projectguide-draft1.pdf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femaleswitch.com/tpost/67fspo34c1-top-10-best-ai-business-model-canvas-too" TargetMode="External"/><Relationship Id="rId29" Type="http://schemas.openxmlformats.org/officeDocument/2006/relationships/hyperlink" Target="https://www.nddb.coop/services/animalbreeding/geneticimprovement/breeds" TargetMode="External"/><Relationship Id="rId7" Type="http://schemas.openxmlformats.org/officeDocument/2006/relationships/hyperlink" Target="https://www.canva.com/graphs/business-model-canvas/" TargetMode="External"/><Relationship Id="rId8" Type="http://schemas.openxmlformats.org/officeDocument/2006/relationships/hyperlink" Target="https://www.strategyzer.com/library/the-business-model-canvas" TargetMode="External"/><Relationship Id="rId31" Type="http://schemas.openxmlformats.org/officeDocument/2006/relationships/hyperlink" Target="https://academic.oup.com/af/article/14/6/42/7942661" TargetMode="External"/><Relationship Id="rId30" Type="http://schemas.openxmlformats.org/officeDocument/2006/relationships/hyperlink" Target="https://prezi.com/p/qh9hb4bhbgfn/image-based-breed-recognition-for-cattle-and-buffaloes-of-india/" TargetMode="External"/><Relationship Id="rId11" Type="http://schemas.openxmlformats.org/officeDocument/2006/relationships/hyperlink" Target="https://pmc.ncbi.nlm.nih.gov/articles/PMC10934764/" TargetMode="External"/><Relationship Id="rId33" Type="http://schemas.openxmlformats.org/officeDocument/2006/relationships/hyperlink" Target="https://www.researchgate.net/figure/1-Cow-image-with-the-ground-truth-2-Cow-image-segmentation-using-Mask-R-CNN-3-Cow_fig9_350828303" TargetMode="External"/><Relationship Id="rId10" Type="http://schemas.openxmlformats.org/officeDocument/2006/relationships/hyperlink" Target="https://pmc.ncbi.nlm.nih.gov/articles/PMC10857545/" TargetMode="External"/><Relationship Id="rId32" Type="http://schemas.openxmlformats.org/officeDocument/2006/relationships/hyperlink" Target="https://www.researchgate.net/publication/336185871_Cattle_segmentation_and_contour_extraction_based_on_Mask_R-CNN_for_precision_livestock_farming" TargetMode="External"/><Relationship Id="rId13" Type="http://schemas.openxmlformats.org/officeDocument/2006/relationships/hyperlink" Target="https://think-it.io/insights/offline-apps" TargetMode="External"/><Relationship Id="rId35" Type="http://schemas.openxmlformats.org/officeDocument/2006/relationships/hyperlink" Target="https://elibrary.asabe.org/azdez.asp?JID=5&amp;AID=23182&amp;CID=min2007&amp;T=1" TargetMode="External"/><Relationship Id="rId12" Type="http://schemas.openxmlformats.org/officeDocument/2006/relationships/hyperlink" Target="https://www.dairyknowledge.in/sites/default/files/Guidelines_for_Type_classification_in_Cattle_and_Buffalo_1501.pdf" TargetMode="External"/><Relationship Id="rId34" Type="http://schemas.openxmlformats.org/officeDocument/2006/relationships/hyperlink" Target="https://pmc.ncbi.nlm.nih.gov/articles/PMC11393998/" TargetMode="External"/><Relationship Id="rId15" Type="http://schemas.openxmlformats.org/officeDocument/2006/relationships/hyperlink" Target="https://www.srpublication.com/evaluation-of-dairy-cows-body-conformation-based-on-computer-vision-technique/" TargetMode="External"/><Relationship Id="rId37" Type="http://schemas.openxmlformats.org/officeDocument/2006/relationships/hyperlink" Target="https://uxcam.com/blog/mobile-app-best-practices/" TargetMode="External"/><Relationship Id="rId14" Type="http://schemas.openxmlformats.org/officeDocument/2006/relationships/hyperlink" Target="https://www.nic.gov.in/service/napix/" TargetMode="External"/><Relationship Id="rId36" Type="http://schemas.openxmlformats.org/officeDocument/2006/relationships/hyperlink" Target="https://softwarehouse.au/blog/developing-offline-first-mobile-applications/" TargetMode="External"/><Relationship Id="rId17" Type="http://schemas.openxmlformats.org/officeDocument/2006/relationships/hyperlink" Target="https://scielo.org.za/scielo.php?script=sci_arttext&amp;pid=S0375-15892024000100003" TargetMode="External"/><Relationship Id="rId39" Type="http://schemas.openxmlformats.org/officeDocument/2006/relationships/hyperlink" Target="https://dellait.com/precision-body-condition-scoring-and-weight-estimation/" TargetMode="External"/><Relationship Id="rId16" Type="http://schemas.openxmlformats.org/officeDocument/2006/relationships/hyperlink" Target="https://www.mdpi.com/2624-7402/7/7/241" TargetMode="External"/><Relationship Id="rId38" Type="http://schemas.openxmlformats.org/officeDocument/2006/relationships/hyperlink" Target="https://proandroiddev.com/tensorflow-lite-vs-pytorch-mobile-for-on-device-machine-learning-1b214d13635f" TargetMode="External"/><Relationship Id="rId19" Type="http://schemas.openxmlformats.org/officeDocument/2006/relationships/hyperlink" Target="https://thisisglance.com/learning-centre/should-my-agriculture-app-work-offline-in-remote-rural-areas" TargetMode="External"/><Relationship Id="rId18" Type="http://schemas.openxmlformats.org/officeDocument/2006/relationships/hyperlink" Target="https://www.researchgate.net/publication/359901065_MOBILE_USER_INTERFACE_DESIGN_FOR_SMALLHOLDER_AGRICULTURE_TO_BE_A_SMART_FARMER_A_SCOPING_REVIEW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