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20A" w:rsidRDefault="0079120A"/>
    <w:tbl>
      <w:tblPr>
        <w:tblStyle w:val="a5"/>
        <w:tblW w:w="102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4"/>
        <w:gridCol w:w="5104"/>
      </w:tblGrid>
      <w:tr w:rsidR="0079120A">
        <w:tc>
          <w:tcPr>
            <w:tcW w:w="5104" w:type="dxa"/>
            <w:vAlign w:val="center"/>
          </w:tcPr>
          <w:p w:rsidR="0079120A" w:rsidRDefault="0079120A">
            <w:pPr>
              <w:spacing w:before="240"/>
              <w:ind w:left="0" w:firstLine="0"/>
            </w:pPr>
          </w:p>
          <w:p w:rsidR="0079120A" w:rsidRDefault="00593F9C">
            <w:pPr>
              <w:spacing w:before="240"/>
            </w:pPr>
            <w:r>
              <w:t>Группа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b/>
                <w:bCs/>
                <w:sz w:val="28"/>
                <w:szCs w:val="28"/>
                <w:u w:val="single"/>
              </w:rPr>
              <w:t>ПИИКТ 1.</w:t>
            </w:r>
            <w:r>
              <w:rPr>
                <w:b/>
                <w:bCs/>
                <w:sz w:val="28"/>
                <w:szCs w:val="28"/>
                <w:u w:val="single"/>
                <w:lang w:val="en-US"/>
              </w:rPr>
              <w:t>4</w:t>
            </w:r>
            <w:r>
              <w:rPr>
                <w:b/>
                <w:bCs/>
                <w:sz w:val="28"/>
                <w:szCs w:val="28"/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:rsidR="0079120A" w:rsidRDefault="0079120A">
            <w:pPr>
              <w:spacing w:before="240"/>
            </w:pPr>
          </w:p>
          <w:p w:rsidR="0079120A" w:rsidRDefault="00593F9C">
            <w:pPr>
              <w:spacing w:before="240"/>
            </w:pPr>
            <w:r>
              <w:t>К работе допущен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  <w:tr w:rsidR="0079120A">
        <w:tc>
          <w:tcPr>
            <w:tcW w:w="5104" w:type="dxa"/>
            <w:vAlign w:val="center"/>
          </w:tcPr>
          <w:p w:rsidR="00593F9C" w:rsidRPr="00593F9C" w:rsidRDefault="00593F9C">
            <w:pPr>
              <w:spacing w:before="240"/>
              <w:rPr>
                <w:rFonts w:ascii="Arial" w:eastAsia="Arial" w:hAnsi="Arial" w:cs="Arial"/>
                <w:b/>
                <w:u w:val="single"/>
              </w:rPr>
            </w:pPr>
            <w:r>
              <w:t>Студенты</w:t>
            </w:r>
            <w:r>
              <w:rPr>
                <w:u w:val="single"/>
              </w:rPr>
              <w:tab/>
            </w:r>
            <w:r w:rsidRPr="00593F9C">
              <w:rPr>
                <w:rFonts w:ascii="Arial" w:eastAsia="Arial" w:hAnsi="Arial" w:cs="Arial"/>
                <w:b/>
                <w:u w:val="single"/>
              </w:rPr>
              <w:t xml:space="preserve">Михайлов П. С. </w:t>
            </w:r>
          </w:p>
          <w:p w:rsidR="0079120A" w:rsidRDefault="00593F9C">
            <w:pPr>
              <w:spacing w:before="240"/>
            </w:pPr>
            <w:r w:rsidRPr="00593F9C">
              <w:rPr>
                <w:rFonts w:ascii="Arial" w:eastAsia="Arial" w:hAnsi="Arial" w:cs="Arial"/>
                <w:b/>
                <w:u w:val="single"/>
              </w:rPr>
              <w:t>Абрамова</w:t>
            </w:r>
            <w:r w:rsidRPr="00C520CF">
              <w:rPr>
                <w:rFonts w:ascii="Arial" w:eastAsia="Arial" w:hAnsi="Arial" w:cs="Arial"/>
                <w:b/>
                <w:u w:val="single"/>
                <w:lang w:val="ru-RU"/>
              </w:rPr>
              <w:t xml:space="preserve"> </w:t>
            </w:r>
            <w:r w:rsidRPr="00593F9C">
              <w:rPr>
                <w:rFonts w:ascii="Arial" w:eastAsia="Arial" w:hAnsi="Arial" w:cs="Arial"/>
                <w:b/>
                <w:u w:val="single"/>
              </w:rPr>
              <w:t>А.С</w:t>
            </w:r>
            <w:r w:rsidRPr="00593F9C">
              <w:rPr>
                <w:b/>
                <w:bCs/>
                <w:sz w:val="28"/>
                <w:szCs w:val="28"/>
                <w:u w:val="single"/>
              </w:rPr>
              <w:t>.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:rsidR="0079120A" w:rsidRDefault="00593F9C">
            <w:pPr>
              <w:spacing w:before="240"/>
            </w:pPr>
            <w:r>
              <w:t>Работа выполнена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  <w:tr w:rsidR="0079120A">
        <w:tc>
          <w:tcPr>
            <w:tcW w:w="5104" w:type="dxa"/>
            <w:vAlign w:val="center"/>
          </w:tcPr>
          <w:p w:rsidR="0079120A" w:rsidRDefault="00593F9C" w:rsidP="00593F9C">
            <w:pPr>
              <w:spacing w:before="240"/>
            </w:pPr>
            <w:r>
              <w:t>Преподаватель</w:t>
            </w:r>
            <w:r>
              <w:rPr>
                <w:u w:val="single"/>
              </w:rPr>
              <w:tab/>
            </w:r>
            <w:r>
              <w:rPr>
                <w:b/>
                <w:bCs/>
                <w:sz w:val="28"/>
                <w:szCs w:val="28"/>
                <w:u w:val="single"/>
                <w:lang w:val="ru-RU"/>
              </w:rPr>
              <w:t>Хвастунов Н</w:t>
            </w:r>
            <w:r>
              <w:rPr>
                <w:b/>
                <w:bCs/>
                <w:sz w:val="28"/>
                <w:szCs w:val="28"/>
                <w:u w:val="single"/>
              </w:rPr>
              <w:t>.</w:t>
            </w:r>
            <w:r>
              <w:rPr>
                <w:b/>
                <w:bCs/>
                <w:sz w:val="28"/>
                <w:szCs w:val="28"/>
                <w:u w:val="single"/>
                <w:lang w:val="ru-RU"/>
              </w:rPr>
              <w:t xml:space="preserve"> Н.</w:t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:rsidR="0079120A" w:rsidRDefault="00593F9C">
            <w:pPr>
              <w:spacing w:before="240"/>
            </w:pPr>
            <w:r>
              <w:t>Отчет принят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:rsidR="0079120A" w:rsidRDefault="00593F9C">
      <w:pPr>
        <w:spacing w:before="240" w:after="24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40"/>
          <w:szCs w:val="40"/>
        </w:rPr>
        <w:t>Рабочий протокол и отчет по</w:t>
      </w:r>
      <w:r>
        <w:rPr>
          <w:rFonts w:ascii="Cambria" w:eastAsia="Cambria" w:hAnsi="Cambria" w:cs="Cambria"/>
          <w:b/>
          <w:bCs/>
          <w:sz w:val="40"/>
          <w:szCs w:val="40"/>
        </w:rPr>
        <w:br/>
        <w:t>лабораторной работе №1.05</w:t>
      </w:r>
    </w:p>
    <w:p w:rsidR="0079120A" w:rsidRDefault="006074EE">
      <w:r>
        <w:pict>
          <v:rect id="_x0000_i1025" style="width:0;height:1.5pt" o:hralign="center" o:hrstd="t" o:hr="t" fillcolor="#a0a0a0" stroked="f"/>
        </w:pict>
      </w:r>
    </w:p>
    <w:p w:rsidR="0079120A" w:rsidRDefault="00593F9C">
      <w:pPr>
        <w:jc w:val="center"/>
        <w:rPr>
          <w:b/>
          <w:bCs/>
        </w:rPr>
      </w:pPr>
      <w:r>
        <w:rPr>
          <w:b/>
          <w:bCs/>
        </w:rPr>
        <w:t>Исследование колебаний физического маятника</w:t>
      </w:r>
    </w:p>
    <w:p w:rsidR="0079120A" w:rsidRDefault="006074EE">
      <w:r>
        <w:pict>
          <v:rect id="_x0000_i1026" style="width:0;height:1.5pt" o:hralign="center" o:hrstd="t" o:hr="t" fillcolor="#a0a0a0" stroked="f"/>
        </w:pict>
      </w:r>
    </w:p>
    <w:p w:rsidR="0079120A" w:rsidRDefault="00593F9C">
      <w:pPr>
        <w:pStyle w:val="2"/>
      </w:pPr>
      <w:bookmarkStart w:id="0" w:name="_r6eqxik26en" w:colFirst="0" w:colLast="0"/>
      <w:bookmarkEnd w:id="0"/>
      <w:r>
        <w:t>1. Цель работы</w:t>
      </w:r>
    </w:p>
    <w:p w:rsidR="0079120A" w:rsidRDefault="00593F9C">
      <w:pPr>
        <w:numPr>
          <w:ilvl w:val="0"/>
          <w:numId w:val="7"/>
        </w:numPr>
        <w:jc w:val="both"/>
      </w:pPr>
      <w:bookmarkStart w:id="1" w:name="_88wy5ngwrona" w:colFirst="0" w:colLast="0"/>
      <w:bookmarkEnd w:id="1"/>
      <w:r>
        <w:t>Изучение характеристик затухающих колебаний физического маятника</w:t>
      </w:r>
    </w:p>
    <w:p w:rsidR="0079120A" w:rsidRDefault="00593F9C">
      <w:pPr>
        <w:pStyle w:val="2"/>
      </w:pPr>
      <w:bookmarkStart w:id="2" w:name="_bhxdwn4s7aoc" w:colFirst="0" w:colLast="0"/>
      <w:bookmarkEnd w:id="2"/>
      <w:r>
        <w:t>2. Задачи, решаемые при выполнении работы</w:t>
      </w:r>
    </w:p>
    <w:p w:rsidR="0079120A" w:rsidRDefault="00593F9C">
      <w:pPr>
        <w:numPr>
          <w:ilvl w:val="0"/>
          <w:numId w:val="16"/>
        </w:numPr>
        <w:ind w:left="708"/>
        <w:jc w:val="both"/>
      </w:pPr>
      <w:r>
        <w:t>Измерение периода затухающих колебаний.</w:t>
      </w:r>
    </w:p>
    <w:p w:rsidR="0079120A" w:rsidRDefault="00593F9C">
      <w:pPr>
        <w:numPr>
          <w:ilvl w:val="0"/>
          <w:numId w:val="16"/>
        </w:numPr>
        <w:ind w:left="708"/>
        <w:jc w:val="both"/>
      </w:pPr>
      <w:r>
        <w:t>Определение зависимости амплитуды затухающих колебаний физического маятника от времени.</w:t>
      </w:r>
    </w:p>
    <w:p w:rsidR="0079120A" w:rsidRDefault="00593F9C">
      <w:pPr>
        <w:numPr>
          <w:ilvl w:val="0"/>
          <w:numId w:val="16"/>
        </w:numPr>
        <w:ind w:left="708"/>
        <w:jc w:val="both"/>
      </w:pPr>
      <w:r>
        <w:t>Определение зависимости периода колебаний от момента инерции физического маятника.</w:t>
      </w:r>
    </w:p>
    <w:p w:rsidR="0079120A" w:rsidRDefault="00593F9C">
      <w:pPr>
        <w:numPr>
          <w:ilvl w:val="0"/>
          <w:numId w:val="16"/>
        </w:numPr>
        <w:ind w:left="708"/>
        <w:jc w:val="both"/>
      </w:pPr>
      <w:r>
        <w:t>Определение преобладающего типа трения.</w:t>
      </w:r>
    </w:p>
    <w:p w:rsidR="0079120A" w:rsidRDefault="00593F9C">
      <w:pPr>
        <w:numPr>
          <w:ilvl w:val="0"/>
          <w:numId w:val="16"/>
        </w:numPr>
        <w:ind w:left="708"/>
        <w:jc w:val="both"/>
      </w:pPr>
      <w:r>
        <w:t>Определение экспериментальной и теоретической приведенных длин маятника при его разных конфигурациях.</w:t>
      </w:r>
    </w:p>
    <w:p w:rsidR="0079120A" w:rsidRDefault="00593F9C">
      <w:pPr>
        <w:pStyle w:val="2"/>
      </w:pPr>
      <w:bookmarkStart w:id="3" w:name="_wcla9h7ctbhc" w:colFirst="0" w:colLast="0"/>
      <w:bookmarkEnd w:id="3"/>
      <w:r>
        <w:t>3. Объект исследования.</w:t>
      </w:r>
    </w:p>
    <w:p w:rsidR="0079120A" w:rsidRDefault="00593F9C">
      <w:pPr>
        <w:numPr>
          <w:ilvl w:val="0"/>
          <w:numId w:val="11"/>
        </w:numPr>
      </w:pPr>
      <w:r>
        <w:t>Физический маятник</w:t>
      </w:r>
    </w:p>
    <w:p w:rsidR="0079120A" w:rsidRDefault="00593F9C">
      <w:pPr>
        <w:pStyle w:val="2"/>
      </w:pPr>
      <w:bookmarkStart w:id="4" w:name="_lhv4xz85u8zm" w:colFirst="0" w:colLast="0"/>
      <w:bookmarkEnd w:id="4"/>
      <w:r>
        <w:t>4. Метод экспериментального исследования.</w:t>
      </w:r>
    </w:p>
    <w:p w:rsidR="0079120A" w:rsidRDefault="00593F9C">
      <w:pPr>
        <w:numPr>
          <w:ilvl w:val="0"/>
          <w:numId w:val="6"/>
        </w:numPr>
        <w:jc w:val="both"/>
      </w:pPr>
      <w:r>
        <w:t>Экспериментальный метод прямых измерений с варьированием параметров системы.</w:t>
      </w:r>
    </w:p>
    <w:p w:rsidR="0079120A" w:rsidRDefault="00593F9C">
      <w:pPr>
        <w:numPr>
          <w:ilvl w:val="0"/>
          <w:numId w:val="6"/>
        </w:numPr>
        <w:jc w:val="both"/>
      </w:pPr>
      <w:r>
        <w:t>Измерение периода N колебаний в зависимости от положения груза на передней крестовине. Измерение времени между определенными участками амплитуды колебаний</w:t>
      </w:r>
    </w:p>
    <w:p w:rsidR="0079120A" w:rsidRDefault="00593F9C">
      <w:pPr>
        <w:numPr>
          <w:ilvl w:val="0"/>
          <w:numId w:val="6"/>
        </w:numPr>
        <w:jc w:val="both"/>
      </w:pPr>
      <w:r>
        <w:t>Исследование амплитуды колебаний и построение графиков зависимости амплитуды от времени и квадрата от момента инерции</w:t>
      </w:r>
    </w:p>
    <w:p w:rsidR="0079120A" w:rsidRDefault="00593F9C">
      <w:pPr>
        <w:numPr>
          <w:ilvl w:val="0"/>
          <w:numId w:val="6"/>
        </w:numPr>
        <w:jc w:val="both"/>
      </w:pPr>
      <w:r>
        <w:lastRenderedPageBreak/>
        <w:t>Определение типа трения, который играет преобладающую роль в затухании колебаний</w:t>
      </w:r>
    </w:p>
    <w:p w:rsidR="0079120A" w:rsidRDefault="00593F9C">
      <w:pPr>
        <w:numPr>
          <w:ilvl w:val="0"/>
          <w:numId w:val="6"/>
        </w:numPr>
      </w:pPr>
      <w:r>
        <w:t>Сравнение экспериментальной и теоретической длины маятника в разных конфигурациях</w:t>
      </w:r>
    </w:p>
    <w:p w:rsidR="0079120A" w:rsidRDefault="00593F9C">
      <w:pPr>
        <w:pStyle w:val="2"/>
      </w:pPr>
      <w:bookmarkStart w:id="5" w:name="_vbywv2atfnuq" w:colFirst="0" w:colLast="0"/>
      <w:bookmarkEnd w:id="5"/>
      <w:r>
        <w:t>5. Рабочие формулы и исходные данные.</w:t>
      </w:r>
    </w:p>
    <w:p w:rsidR="0079120A" w:rsidRDefault="00593F9C">
      <w:pPr>
        <w:numPr>
          <w:ilvl w:val="0"/>
          <w:numId w:val="8"/>
        </w:numPr>
        <w:spacing w:after="0"/>
      </w:pPr>
      <m:oMath>
        <m:r>
          <w:rPr>
            <w:rFonts w:ascii="Cambria Math" w:hAnsi="Cambria Math"/>
          </w:rPr>
          <m:t>Iϵ=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тяж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сопр</m:t>
            </m:r>
          </m:sub>
        </m:sSub>
      </m:oMath>
      <w:r>
        <w:t xml:space="preserve"> – основное уравнение вращательного движения для маятника</w:t>
      </w:r>
    </w:p>
    <w:p w:rsidR="0079120A" w:rsidRDefault="00593F9C">
      <w:pPr>
        <w:numPr>
          <w:ilvl w:val="0"/>
          <w:numId w:val="3"/>
        </w:numPr>
        <w:spacing w:before="0" w:after="0"/>
      </w:pPr>
      <m:oMath>
        <m:r>
          <w:rPr>
            <w:rFonts w:ascii="Cambria Math" w:hAnsi="Cambria Math"/>
          </w:rPr>
          <m:t>I</m:t>
        </m:r>
      </m:oMath>
      <w:r>
        <w:t xml:space="preserve"> – момент инерции тела относительно оси качания</w:t>
      </w:r>
    </w:p>
    <w:p w:rsidR="0079120A" w:rsidRDefault="00593F9C">
      <w:pPr>
        <w:numPr>
          <w:ilvl w:val="0"/>
          <w:numId w:val="3"/>
        </w:numPr>
        <w:spacing w:before="0" w:after="0"/>
      </w:pPr>
      <m:oMath>
        <m:r>
          <w:rPr>
            <w:rFonts w:ascii="Cambria Math" w:hAnsi="Cambria Math"/>
          </w:rPr>
          <m:t>ϵ</m:t>
        </m:r>
      </m:oMath>
      <w:r>
        <w:t xml:space="preserve"> – угловое ускорение</w:t>
      </w:r>
    </w:p>
    <w:p w:rsidR="0079120A" w:rsidRDefault="006074EE">
      <w:pPr>
        <w:numPr>
          <w:ilvl w:val="0"/>
          <w:numId w:val="3"/>
        </w:numPr>
        <w:spacing w:before="0"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тяж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сопр</m:t>
            </m:r>
          </m:sub>
        </m:sSub>
      </m:oMath>
      <w:r w:rsidR="00593F9C">
        <w:t xml:space="preserve"> – осевые моменты силы тяжести и силы сопротивления соответственно</w:t>
      </w:r>
    </w:p>
    <w:p w:rsidR="0079120A" w:rsidRDefault="00593F9C">
      <w:pPr>
        <w:numPr>
          <w:ilvl w:val="0"/>
          <w:numId w:val="8"/>
        </w:numPr>
        <w:spacing w:before="0" w:after="0"/>
      </w:pPr>
      <m:oMath>
        <m:r>
          <w:rPr>
            <w:rFonts w:ascii="Cambria Math" w:hAnsi="Cambria Math"/>
          </w:rPr>
          <m:t xml:space="preserve">ϵ=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φ 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– определение углового ускорения</w:t>
      </w:r>
    </w:p>
    <w:p w:rsidR="0079120A" w:rsidRDefault="006074EE">
      <w:pPr>
        <w:numPr>
          <w:ilvl w:val="0"/>
          <w:numId w:val="8"/>
        </w:numPr>
        <w:spacing w:before="0"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сопр</m:t>
            </m:r>
          </m:sub>
        </m:sSub>
        <m:r>
          <w:rPr>
            <w:rFonts w:ascii="Cambria Math" w:hAnsi="Cambria Math"/>
          </w:rPr>
          <m:t>=-rv</m:t>
        </m:r>
      </m:oMath>
      <w:r w:rsidR="00593F9C">
        <w:t xml:space="preserve"> – равнодействующая сила лобового сопротивления</w:t>
      </w:r>
    </w:p>
    <w:p w:rsidR="0079120A" w:rsidRDefault="00593F9C">
      <w:pPr>
        <w:numPr>
          <w:ilvl w:val="0"/>
          <w:numId w:val="3"/>
        </w:numPr>
        <w:spacing w:before="0" w:after="0"/>
      </w:pPr>
      <m:oMath>
        <m:r>
          <w:rPr>
            <w:rFonts w:ascii="Cambria Math" w:hAnsi="Cambria Math"/>
          </w:rPr>
          <m:t>r</m:t>
        </m:r>
      </m:oMath>
      <w:r>
        <w:t xml:space="preserve"> – коэффициентом сопротивления среды</w:t>
      </w:r>
    </w:p>
    <w:p w:rsidR="0079120A" w:rsidRDefault="00593F9C">
      <w:pPr>
        <w:numPr>
          <w:ilvl w:val="0"/>
          <w:numId w:val="3"/>
        </w:numPr>
        <w:spacing w:before="0" w:after="0"/>
      </w:pPr>
      <m:oMath>
        <m:r>
          <w:rPr>
            <w:rFonts w:ascii="Cambria Math" w:hAnsi="Cambria Math"/>
          </w:rPr>
          <m:t>v</m:t>
        </m:r>
      </m:oMath>
      <w:r>
        <w:t xml:space="preserve"> – скорость</w:t>
      </w:r>
    </w:p>
    <w:p w:rsidR="0079120A" w:rsidRDefault="006074EE">
      <w:pPr>
        <w:numPr>
          <w:ilvl w:val="0"/>
          <w:numId w:val="8"/>
        </w:numPr>
        <w:spacing w:before="0"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сопр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сопр</m:t>
            </m:r>
          </m:sub>
        </m:sSub>
        <m:r>
          <w:rPr>
            <w:rFonts w:ascii="Cambria Math" w:hAnsi="Cambria Math"/>
          </w:rPr>
          <m:t>⋅l=-rvl=-r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dφ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593F9C">
        <w:t xml:space="preserve"> – момент силы сопротивления</w:t>
      </w:r>
    </w:p>
    <w:p w:rsidR="0079120A" w:rsidRDefault="006074EE">
      <w:pPr>
        <w:numPr>
          <w:ilvl w:val="0"/>
          <w:numId w:val="8"/>
        </w:numPr>
        <w:spacing w:before="0"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тяж</m:t>
            </m:r>
          </m:sub>
        </m:sSub>
        <m:r>
          <w:rPr>
            <w:rFonts w:ascii="Cambria Math" w:hAnsi="Cambria Math"/>
          </w:rPr>
          <m:t>=-mglφ</m:t>
        </m:r>
      </m:oMath>
    </w:p>
    <w:p w:rsidR="0079120A" w:rsidRDefault="00593F9C">
      <w:pPr>
        <w:numPr>
          <w:ilvl w:val="0"/>
          <w:numId w:val="8"/>
        </w:numPr>
        <w:spacing w:before="0" w:after="0"/>
      </w:pPr>
      <m:oMath>
        <m:r>
          <w:rPr>
            <w:rFonts w:ascii="Cambria Math" w:hAnsi="Cambria Math"/>
          </w:rPr>
          <m:t>I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φ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=-mglφ-r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dφ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– уравнение свободных затухающих колебаний физического маятника</w:t>
      </w:r>
    </w:p>
    <w:p w:rsidR="0079120A" w:rsidRDefault="00593F9C">
      <w:pPr>
        <w:numPr>
          <w:ilvl w:val="0"/>
          <w:numId w:val="8"/>
        </w:numPr>
        <w:spacing w:before="0" w:after="0"/>
      </w:pP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mgl</m:t>
                </m:r>
              </m:den>
            </m:f>
          </m:e>
        </m:rad>
        <m:r>
          <w:rPr>
            <w:rFonts w:ascii="Cambria Math" w:hAnsi="Cambria Math"/>
          </w:rPr>
          <m:t>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g</m:t>
                </m:r>
              </m:den>
            </m:f>
          </m:e>
        </m:rad>
      </m:oMath>
      <w:r>
        <w:t xml:space="preserve"> – период колебаний маятника</w:t>
      </w:r>
    </w:p>
    <w:p w:rsidR="0079120A" w:rsidRDefault="00593F9C">
      <w:pPr>
        <w:numPr>
          <w:ilvl w:val="0"/>
          <w:numId w:val="8"/>
        </w:numPr>
        <w:spacing w:before="0" w:after="0"/>
      </w:pPr>
      <m:oMath>
        <m:r>
          <w:rPr>
            <w:rFonts w:ascii="Cambria Math" w:hAnsi="Cambria Math"/>
          </w:rPr>
          <m:t>φ=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-βt</m:t>
            </m:r>
          </m:sup>
        </m:sSup>
      </m:oMath>
      <w:r>
        <w:t xml:space="preserve"> – экспоненциальный закон амплитуды затухающих колебаний</w:t>
      </w:r>
    </w:p>
    <w:p w:rsidR="0079120A" w:rsidRDefault="006074EE">
      <w:pPr>
        <w:numPr>
          <w:ilvl w:val="0"/>
          <w:numId w:val="5"/>
        </w:numPr>
        <w:spacing w:before="0"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93F9C">
        <w:t xml:space="preserve"> – амплитуда в начальный момент времени</w:t>
      </w:r>
    </w:p>
    <w:p w:rsidR="0079120A" w:rsidRDefault="00593F9C">
      <w:pPr>
        <w:numPr>
          <w:ilvl w:val="0"/>
          <w:numId w:val="5"/>
        </w:numPr>
        <w:spacing w:before="0" w:after="0"/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2I</m:t>
            </m:r>
          </m:den>
        </m:f>
      </m:oMath>
      <w:r>
        <w:t xml:space="preserve"> – коэффициент затухания</w:t>
      </w:r>
    </w:p>
    <w:p w:rsidR="0079120A" w:rsidRDefault="006074EE">
      <w:pPr>
        <w:numPr>
          <w:ilvl w:val="0"/>
          <w:numId w:val="8"/>
        </w:numPr>
        <w:spacing w:before="0" w:after="0"/>
      </w:pPr>
      <m:oMath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ln</m:t>
            </m:r>
          </m:e>
        </m:box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=-βt</m:t>
        </m:r>
      </m:oMath>
      <w:r w:rsidR="00593F9C">
        <w:t xml:space="preserve"> – зависимость логарифма отношения амплитуд от времени</w:t>
      </w:r>
    </w:p>
    <w:p w:rsidR="0079120A" w:rsidRDefault="00593F9C">
      <w:pPr>
        <w:numPr>
          <w:ilvl w:val="0"/>
          <w:numId w:val="8"/>
        </w:numPr>
        <w:spacing w:before="0" w:after="0"/>
      </w:pPr>
      <m:oMath>
        <m:r>
          <w:rPr>
            <w:rFonts w:ascii="Cambria Math" w:hAnsi="Cambria Math"/>
          </w:rPr>
          <m:t>A(t=nT)=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-4nΔ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>
        <w:t xml:space="preserve"> – линейный закон уменьшения амплитудных значений</w:t>
      </w:r>
    </w:p>
    <w:p w:rsidR="0079120A" w:rsidRDefault="00593F9C">
      <w:pPr>
        <w:numPr>
          <w:ilvl w:val="0"/>
          <w:numId w:val="15"/>
        </w:numPr>
        <w:spacing w:before="0" w:after="0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>
        <w:t xml:space="preserve"> – ширина зоны застоя</w:t>
      </w:r>
    </w:p>
    <w:p w:rsidR="0079120A" w:rsidRDefault="00593F9C">
      <w:pPr>
        <w:numPr>
          <w:ilvl w:val="0"/>
          <w:numId w:val="8"/>
        </w:numPr>
        <w:spacing w:before="0" w:after="0"/>
      </w:pP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+(n-1)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– расстояние от оси вращения до центра массы груза</w:t>
      </w:r>
    </w:p>
    <w:p w:rsidR="0079120A" w:rsidRDefault="006074EE">
      <w:pPr>
        <w:numPr>
          <w:ilvl w:val="0"/>
          <w:numId w:val="8"/>
        </w:numPr>
        <w:spacing w:befor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верх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ниж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бок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593F9C">
        <w:t xml:space="preserve"> – момент инерции грузов</w:t>
      </w:r>
    </w:p>
    <w:p w:rsidR="0079120A" w:rsidRDefault="0079120A"/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6" w:name="_db6iy6vtllh3" w:colFirst="0" w:colLast="0"/>
      <w:bookmarkEnd w:id="6"/>
      <w:r>
        <w:t>6. Измерительные приборы</w:t>
      </w:r>
    </w:p>
    <w:p w:rsidR="0079120A" w:rsidRDefault="00593F9C">
      <w:pPr>
        <w:ind w:left="0" w:firstLine="0"/>
        <w:jc w:val="center"/>
      </w:pPr>
      <w:r>
        <w:rPr>
          <w:i/>
          <w:iCs/>
        </w:rPr>
        <w:t>Таблица 1 – Измерительные приборы</w:t>
      </w:r>
    </w:p>
    <w:tbl>
      <w:tblPr>
        <w:tblStyle w:val="a6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3300"/>
        <w:gridCol w:w="1830"/>
        <w:gridCol w:w="1530"/>
        <w:gridCol w:w="2745"/>
      </w:tblGrid>
      <w:tr w:rsidR="0079120A">
        <w:trPr>
          <w:cantSplit/>
          <w:trHeight w:val="20"/>
        </w:trPr>
        <w:tc>
          <w:tcPr>
            <w:tcW w:w="78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330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bookmarkStart w:id="7" w:name="_qltffr8ya9bz" w:colFirst="0" w:colLast="0"/>
            <w:bookmarkEnd w:id="7"/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83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Предел измерений</w:t>
            </w:r>
          </w:p>
        </w:tc>
        <w:tc>
          <w:tcPr>
            <w:tcW w:w="153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Цена деления</w:t>
            </w:r>
          </w:p>
        </w:tc>
        <w:tc>
          <w:tcPr>
            <w:tcW w:w="2745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Погрешность</w:t>
            </w:r>
            <w:r>
              <w:rPr>
                <w:b/>
                <w:bCs/>
                <w:sz w:val="22"/>
                <w:szCs w:val="22"/>
              </w:rPr>
              <w:br/>
              <w:t>прибора</w:t>
            </w:r>
          </w:p>
        </w:tc>
      </w:tr>
      <w:tr w:rsidR="0079120A">
        <w:trPr>
          <w:cantSplit/>
          <w:trHeight w:val="20"/>
        </w:trPr>
        <w:tc>
          <w:tcPr>
            <w:tcW w:w="78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30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Секундомер цифровой</w:t>
            </w:r>
          </w:p>
        </w:tc>
        <w:tc>
          <w:tcPr>
            <w:tcW w:w="183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30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0.01 с</w:t>
            </w:r>
          </w:p>
        </w:tc>
        <w:tc>
          <w:tcPr>
            <w:tcW w:w="2745" w:type="dxa"/>
            <w:vAlign w:val="center"/>
          </w:tcPr>
          <w:p w:rsidR="0079120A" w:rsidRDefault="00593F9C">
            <w:pP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5⋅1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с</m:t>
                </m:r>
              </m:oMath>
            </m:oMathPara>
          </w:p>
        </w:tc>
      </w:tr>
      <w:tr w:rsidR="0079120A">
        <w:trPr>
          <w:cantSplit/>
          <w:trHeight w:val="20"/>
        </w:trPr>
        <w:tc>
          <w:tcPr>
            <w:tcW w:w="780" w:type="dxa"/>
            <w:vAlign w:val="center"/>
          </w:tcPr>
          <w:p w:rsidR="0079120A" w:rsidRDefault="0059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00" w:type="dxa"/>
            <w:vAlign w:val="center"/>
          </w:tcPr>
          <w:p w:rsidR="0079120A" w:rsidRDefault="0059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Шкала</w:t>
            </w:r>
          </w:p>
        </w:tc>
        <w:tc>
          <w:tcPr>
            <w:tcW w:w="1830" w:type="dxa"/>
            <w:vAlign w:val="center"/>
          </w:tcPr>
          <w:p w:rsidR="0079120A" w:rsidRDefault="0059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530" w:type="dxa"/>
            <w:vAlign w:val="center"/>
          </w:tcPr>
          <w:p w:rsidR="0079120A" w:rsidRDefault="006074EE">
            <w:pP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∘</m:t>
                  </m:r>
                </m:sup>
              </m:sSup>
            </m:oMath>
            <w:r w:rsidR="00593F9C">
              <w:rPr>
                <w:sz w:val="22"/>
                <w:szCs w:val="22"/>
              </w:rPr>
              <w:t>/ дел</w:t>
            </w:r>
          </w:p>
        </w:tc>
        <w:tc>
          <w:tcPr>
            <w:tcW w:w="2745" w:type="dxa"/>
            <w:vAlign w:val="center"/>
          </w:tcPr>
          <w:p w:rsidR="0079120A" w:rsidRDefault="0060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firstLine="0"/>
              <w:jc w:val="center"/>
              <w:rPr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</w:tr>
    </w:tbl>
    <w:p w:rsidR="0079120A" w:rsidRDefault="0079120A">
      <w:pPr>
        <w:rPr>
          <w:i/>
          <w:iCs/>
          <w:sz w:val="22"/>
          <w:szCs w:val="22"/>
        </w:rPr>
      </w:pPr>
    </w:p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8" w:name="_f62o0e51py78" w:colFirst="0" w:colLast="0"/>
      <w:bookmarkEnd w:id="8"/>
      <w:r>
        <w:lastRenderedPageBreak/>
        <w:t>7. Схема установки</w:t>
      </w:r>
    </w:p>
    <w:p w:rsidR="0079120A" w:rsidRDefault="00593F9C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3055563" cy="2522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7"/>
                    <a:srcRect b="11890"/>
                    <a:stretch/>
                  </pic:blipFill>
                  <pic:spPr bwMode="auto">
                    <a:xfrm>
                      <a:off x="0" y="0"/>
                      <a:ext cx="3056100" cy="2522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20CF">
        <w:br/>
      </w:r>
      <w:r w:rsidR="00C520CF">
        <w:rPr>
          <w:color w:val="000000"/>
          <w:shd w:val="clear" w:color="auto" w:fill="FFFFFF"/>
        </w:rPr>
        <w:t>Рис. 1 – Общий вид экспериментальной установки</w:t>
      </w:r>
    </w:p>
    <w:p w:rsidR="0079120A" w:rsidRDefault="00593F9C">
      <w:pPr>
        <w:ind w:left="0" w:firstLine="0"/>
      </w:pPr>
      <w:r>
        <w:rPr>
          <w:i/>
          <w:iCs/>
        </w:rPr>
        <w:t>В</w:t>
      </w:r>
      <w:r>
        <w:t xml:space="preserve"> состав установки входят:</w:t>
      </w:r>
    </w:p>
    <w:p w:rsidR="0079120A" w:rsidRDefault="00593F9C">
      <w:pPr>
        <w:numPr>
          <w:ilvl w:val="0"/>
          <w:numId w:val="1"/>
        </w:numPr>
        <w:spacing w:after="0"/>
        <w:rPr>
          <w:i/>
          <w:iCs/>
        </w:rPr>
      </w:pPr>
      <w:r>
        <w:rPr>
          <w:i/>
          <w:iCs/>
        </w:rPr>
        <w:t>Шкала</w:t>
      </w:r>
    </w:p>
    <w:p w:rsidR="0079120A" w:rsidRDefault="00593F9C">
      <w:pPr>
        <w:numPr>
          <w:ilvl w:val="0"/>
          <w:numId w:val="1"/>
        </w:numPr>
        <w:spacing w:before="0" w:after="0"/>
        <w:rPr>
          <w:i/>
          <w:iCs/>
        </w:rPr>
      </w:pPr>
      <w:r>
        <w:rPr>
          <w:i/>
          <w:iCs/>
        </w:rPr>
        <w:t>Груз</w:t>
      </w:r>
    </w:p>
    <w:p w:rsidR="0079120A" w:rsidRDefault="00593F9C">
      <w:pPr>
        <w:numPr>
          <w:ilvl w:val="0"/>
          <w:numId w:val="1"/>
        </w:numPr>
        <w:spacing w:before="0" w:after="0"/>
        <w:rPr>
          <w:i/>
          <w:iCs/>
        </w:rPr>
      </w:pPr>
      <w:r>
        <w:rPr>
          <w:i/>
          <w:iCs/>
        </w:rPr>
        <w:t>Рукоятка сцепления</w:t>
      </w:r>
    </w:p>
    <w:p w:rsidR="0079120A" w:rsidRDefault="00593F9C">
      <w:pPr>
        <w:numPr>
          <w:ilvl w:val="0"/>
          <w:numId w:val="1"/>
        </w:numPr>
        <w:spacing w:before="0"/>
        <w:rPr>
          <w:i/>
          <w:iCs/>
        </w:rPr>
      </w:pPr>
      <w:r>
        <w:rPr>
          <w:i/>
          <w:iCs/>
        </w:rPr>
        <w:t>Передняя крестовина</w:t>
      </w:r>
    </w:p>
    <w:p w:rsidR="0079120A" w:rsidRDefault="0079120A">
      <w:pPr>
        <w:ind w:left="0" w:firstLine="0"/>
        <w:rPr>
          <w:i/>
          <w:iCs/>
        </w:rPr>
      </w:pPr>
    </w:p>
    <w:p w:rsidR="0079120A" w:rsidRDefault="00593F9C">
      <w:pPr>
        <w:ind w:left="0" w:firstLine="0"/>
        <w:jc w:val="center"/>
        <w:rPr>
          <w:i/>
          <w:iCs/>
          <w:sz w:val="22"/>
          <w:szCs w:val="22"/>
        </w:rPr>
      </w:pPr>
      <w:r>
        <w:rPr>
          <w:i/>
          <w:iCs/>
        </w:rPr>
        <w:t>Таблица 2 – Параметры установки</w:t>
      </w:r>
    </w:p>
    <w:tbl>
      <w:tblPr>
        <w:tblStyle w:val="a7"/>
        <w:tblpPr w:leftFromText="180" w:rightFromText="180" w:topFromText="180" w:bottomFromText="180" w:vertAnchor="text"/>
        <w:tblW w:w="108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4920"/>
        <w:gridCol w:w="4935"/>
      </w:tblGrid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4920" w:type="dxa"/>
          </w:tcPr>
          <w:p w:rsidR="0079120A" w:rsidRDefault="00593F9C">
            <w:pPr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Параметр</w:t>
            </w:r>
          </w:p>
        </w:tc>
        <w:tc>
          <w:tcPr>
            <w:tcW w:w="4935" w:type="dxa"/>
          </w:tcPr>
          <w:p w:rsidR="0079120A" w:rsidRDefault="00593F9C">
            <w:pPr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Значение</w:t>
            </w:r>
          </w:p>
        </w:tc>
      </w:tr>
      <w:tr w:rsidR="0079120A">
        <w:trPr>
          <w:trHeight w:val="462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Масса каретки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(47,0 ± 0,5) г</w:t>
            </w:r>
          </w:p>
        </w:tc>
      </w:tr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Масса шайбы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(220,0 ± 0,5) г </w:t>
            </w:r>
          </w:p>
        </w:tc>
      </w:tr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Масса грузов на крестовине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(408,0 ± 0,5) г</w:t>
            </w:r>
          </w:p>
        </w:tc>
      </w:tr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Расстояние от оси до первой риски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(57,0 ± 0,5) мм </w:t>
            </w:r>
          </w:p>
        </w:tc>
      </w:tr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Расстояние между рисками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(25,0 ± 0,2) мм</w:t>
            </w:r>
          </w:p>
        </w:tc>
      </w:tr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Диаметр ступицы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(46,0 ± 0,5) мм</w:t>
            </w:r>
          </w:p>
        </w:tc>
      </w:tr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Диаметр груза на крестовине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(40,0 ± 0,5) мм</w:t>
            </w:r>
          </w:p>
        </w:tc>
      </w:tr>
      <w:tr w:rsidR="0079120A">
        <w:trPr>
          <w:trHeight w:val="446"/>
        </w:trPr>
        <w:tc>
          <w:tcPr>
            <w:tcW w:w="1005" w:type="dxa"/>
          </w:tcPr>
          <w:p w:rsidR="0079120A" w:rsidRDefault="00593F9C">
            <w:pPr>
              <w:spacing w:before="20" w:after="20"/>
              <w:ind w:left="0" w:hanging="1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4920" w:type="dxa"/>
          </w:tcPr>
          <w:p w:rsidR="0079120A" w:rsidRDefault="00593F9C">
            <w:pPr>
              <w:spacing w:before="20" w:after="2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Высота груза на крестовине</w:t>
            </w:r>
          </w:p>
        </w:tc>
        <w:tc>
          <w:tcPr>
            <w:tcW w:w="4935" w:type="dxa"/>
          </w:tcPr>
          <w:p w:rsidR="0079120A" w:rsidRDefault="00593F9C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(40,0 ± 0,5) мм</w:t>
            </w:r>
          </w:p>
        </w:tc>
      </w:tr>
    </w:tbl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9" w:name="_h6yergc1at27" w:colFirst="0" w:colLast="0"/>
      <w:bookmarkEnd w:id="9"/>
      <w:r>
        <w:br w:type="page"/>
      </w:r>
    </w:p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10" w:name="_u62wsybkzfc5" w:colFirst="0" w:colLast="0"/>
      <w:bookmarkEnd w:id="10"/>
      <w:r>
        <w:lastRenderedPageBreak/>
        <w:t>8. Результаты прямых измерений и их обработки.</w:t>
      </w:r>
    </w:p>
    <w:p w:rsidR="0079120A" w:rsidRDefault="00593F9C">
      <w:pPr>
        <w:spacing w:before="240" w:after="40"/>
        <w:ind w:left="0" w:firstLine="0"/>
        <w:jc w:val="center"/>
      </w:pPr>
      <w:r>
        <w:rPr>
          <w:i/>
          <w:iCs/>
        </w:rPr>
        <w:t>Таблица 3 – Измерение времени затухания N=10 колебаний маятника</w:t>
      </w:r>
    </w:p>
    <w:tbl>
      <w:tblPr>
        <w:tblStyle w:val="a8"/>
        <w:tblW w:w="253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1620"/>
      </w:tblGrid>
      <w:tr w:rsidR="0079120A">
        <w:trPr>
          <w:trHeight w:val="315"/>
          <w:jc w:val="center"/>
        </w:trPr>
        <w:tc>
          <w:tcPr>
            <w:tcW w:w="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, c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Pr="00593F9C" w:rsidRDefault="00593F9C">
            <w:pPr>
              <w:spacing w:before="0" w:after="0"/>
              <w:ind w:left="0" w:firstLine="0"/>
              <w:jc w:val="center"/>
              <w:rPr>
                <w:lang w:val="ru-RU"/>
              </w:rPr>
            </w:pPr>
            <w:r>
              <w:t>18,11</w:t>
            </w:r>
          </w:p>
        </w:tc>
      </w:tr>
      <w:tr w:rsidR="0079120A">
        <w:trPr>
          <w:trHeight w:val="315"/>
          <w:jc w:val="center"/>
        </w:trPr>
        <w:tc>
          <w:tcPr>
            <w:tcW w:w="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593F9C">
              <w:t>, c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Pr="00593F9C" w:rsidRDefault="00593F9C">
            <w:pPr>
              <w:spacing w:before="0" w:after="0"/>
              <w:ind w:left="0" w:firstLine="0"/>
              <w:jc w:val="center"/>
              <w:rPr>
                <w:lang w:val="ru-RU"/>
              </w:rPr>
            </w:pPr>
            <w:r>
              <w:t>18,11</w:t>
            </w:r>
          </w:p>
        </w:tc>
      </w:tr>
      <w:tr w:rsidR="0079120A">
        <w:trPr>
          <w:trHeight w:val="315"/>
          <w:jc w:val="center"/>
        </w:trPr>
        <w:tc>
          <w:tcPr>
            <w:tcW w:w="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593F9C">
              <w:t>, c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Pr="00593F9C" w:rsidRDefault="00593F9C">
            <w:pPr>
              <w:spacing w:before="0" w:after="0"/>
              <w:ind w:left="0" w:firstLine="0"/>
              <w:jc w:val="center"/>
              <w:rPr>
                <w:lang w:val="ru-RU"/>
              </w:rPr>
            </w:pPr>
            <w:r>
              <w:t>17,93</w:t>
            </w:r>
          </w:p>
        </w:tc>
      </w:tr>
      <w:tr w:rsidR="0079120A">
        <w:trPr>
          <w:trHeight w:val="315"/>
          <w:jc w:val="center"/>
        </w:trPr>
        <w:tc>
          <w:tcPr>
            <w:tcW w:w="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 w:rsidP="006074EE">
            <w:pPr>
              <w:spacing w:before="0" w:after="0"/>
              <w:ind w:left="0" w:firstLine="0"/>
              <w:jc w:val="center"/>
            </w:pPr>
            <m:oMath>
              <m:bar>
                <m:barPr>
                  <m:pos m:val="top"/>
                  <m:ctrlPr>
                    <w:rPr>
                      <w:rFonts w:ascii="Cambria Math" w:hAnsi="Cambria Math" w:cs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</m:e>
              </m:bar>
            </m:oMath>
            <w:r w:rsidR="00593F9C">
              <w:t>, c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18,05</w:t>
            </w:r>
          </w:p>
        </w:tc>
      </w:tr>
    </w:tbl>
    <w:p w:rsidR="0079120A" w:rsidRDefault="006074EE">
      <w:pPr>
        <w:numPr>
          <w:ilvl w:val="0"/>
          <w:numId w:val="4"/>
        </w:numPr>
        <w:spacing w:after="0"/>
      </w:pPr>
      <m:oMath>
        <m:bar>
          <m:barPr>
            <m:pos m:val="top"/>
            <m:ctrlPr>
              <w:rPr>
                <w:rFonts w:ascii="Cambria Math" w:hAnsi="Cambria Math" w:cs="Cambria Math"/>
                <w:i/>
              </w:rPr>
            </m:ctrlPr>
          </m:barPr>
          <m:e>
            <m:r>
              <w:rPr>
                <w:rFonts w:ascii="Cambria Math" w:hAnsi="Cambria Math" w:cs="Cambria Math"/>
                <w:lang w:val="en-US"/>
              </w:rPr>
              <m:t>t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18,11+18,11+17,93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≈18,05 c</m:t>
        </m:r>
      </m:oMath>
    </w:p>
    <w:p w:rsidR="0079120A" w:rsidRDefault="00593F9C">
      <w:pPr>
        <w:numPr>
          <w:ilvl w:val="0"/>
          <w:numId w:val="4"/>
        </w:numPr>
        <w:spacing w:before="0"/>
      </w:pPr>
      <m:oMath>
        <m:r>
          <w:rPr>
            <w:rFonts w:ascii="Cambria Math" w:hAnsi="Cambria Math"/>
          </w:rPr>
          <m:t xml:space="preserve">T= </m:t>
        </m:r>
        <m:f>
          <m:fPr>
            <m:ctrlPr>
              <w:rPr>
                <w:rFonts w:ascii="Cambria Math" w:hAnsi="Cambria Math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  <w:lang w:val="en-US"/>
                  </w:rPr>
                  <m:t>t</m:t>
                </m:r>
              </m:e>
            </m:ba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18.05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≈1,81 c</m:t>
        </m:r>
      </m:oMath>
      <w:r>
        <w:t xml:space="preserve"> </w:t>
      </w:r>
    </w:p>
    <w:p w:rsidR="0079120A" w:rsidRDefault="0079120A"/>
    <w:p w:rsidR="0079120A" w:rsidRDefault="00593F9C">
      <w:pPr>
        <w:spacing w:before="240" w:after="40"/>
        <w:ind w:left="0" w:firstLine="0"/>
        <w:jc w:val="center"/>
        <w:rPr>
          <w:i/>
          <w:iCs/>
        </w:rPr>
      </w:pPr>
      <w:r>
        <w:rPr>
          <w:i/>
          <w:iCs/>
        </w:rPr>
        <w:t>Таблица 4 – Измерение времени затухания колебаний по амплитуде отклонений</w:t>
      </w:r>
    </w:p>
    <w:tbl>
      <w:tblPr>
        <w:tblStyle w:val="a9"/>
        <w:tblW w:w="101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725"/>
        <w:gridCol w:w="1635"/>
        <w:gridCol w:w="1620"/>
        <w:gridCol w:w="1620"/>
        <w:gridCol w:w="1680"/>
      </w:tblGrid>
      <w:tr w:rsidR="0079120A">
        <w:trPr>
          <w:trHeight w:val="463"/>
        </w:trPr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Амплитуда отклонения</w:t>
            </w:r>
          </w:p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Время</w:t>
            </w:r>
          </w:p>
        </w:tc>
        <w:tc>
          <w:tcPr>
            <w:tcW w:w="172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120" w:after="120"/>
              <w:ind w:left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120" w:after="120"/>
              <w:ind w:left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120" w:after="120"/>
              <w:ind w:left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120" w:after="120"/>
              <w:ind w:left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120" w:after="120"/>
              <w:ind w:left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</w:tr>
      <w:tr w:rsidR="0079120A">
        <w:trPr>
          <w:trHeight w:val="463"/>
        </w:trPr>
        <w:tc>
          <w:tcPr>
            <w:tcW w:w="18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, c</w:t>
            </w:r>
          </w:p>
        </w:tc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16,36</w:t>
            </w:r>
          </w:p>
        </w:tc>
        <w:tc>
          <w:tcPr>
            <w:tcW w:w="16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32,62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49,41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66,74</w:t>
            </w:r>
          </w:p>
        </w:tc>
        <w:tc>
          <w:tcPr>
            <w:tcW w:w="16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84,65</w:t>
            </w:r>
          </w:p>
        </w:tc>
      </w:tr>
      <w:tr w:rsidR="0079120A">
        <w:trPr>
          <w:trHeight w:val="463"/>
        </w:trPr>
        <w:tc>
          <w:tcPr>
            <w:tcW w:w="18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593F9C">
              <w:t>, c</w:t>
            </w:r>
          </w:p>
        </w:tc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16,38</w:t>
            </w:r>
          </w:p>
        </w:tc>
        <w:tc>
          <w:tcPr>
            <w:tcW w:w="16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30,8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46,88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66,54</w:t>
            </w:r>
          </w:p>
        </w:tc>
        <w:tc>
          <w:tcPr>
            <w:tcW w:w="16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84,55</w:t>
            </w:r>
          </w:p>
        </w:tc>
      </w:tr>
      <w:tr w:rsidR="0079120A">
        <w:trPr>
          <w:trHeight w:val="463"/>
        </w:trPr>
        <w:tc>
          <w:tcPr>
            <w:tcW w:w="18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593F9C">
              <w:t>, c</w:t>
            </w:r>
          </w:p>
        </w:tc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18,18</w:t>
            </w:r>
          </w:p>
        </w:tc>
        <w:tc>
          <w:tcPr>
            <w:tcW w:w="16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32,74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48,89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66,66</w:t>
            </w:r>
          </w:p>
        </w:tc>
        <w:tc>
          <w:tcPr>
            <w:tcW w:w="16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86,31</w:t>
            </w:r>
          </w:p>
        </w:tc>
      </w:tr>
      <w:tr w:rsidR="0079120A">
        <w:trPr>
          <w:trHeight w:val="463"/>
        </w:trPr>
        <w:tc>
          <w:tcPr>
            <w:tcW w:w="18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bar>
                <m:barPr>
                  <m:pos m:val="top"/>
                  <m:ctrlPr>
                    <w:rPr>
                      <w:rFonts w:ascii="Cambria Math" w:hAnsi="Cambria Math" w:cs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</m:e>
              </m:bar>
            </m:oMath>
            <w:r w:rsidR="00593F9C">
              <w:t>, c</w:t>
            </w:r>
          </w:p>
        </w:tc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16,97</w:t>
            </w:r>
          </w:p>
        </w:tc>
        <w:tc>
          <w:tcPr>
            <w:tcW w:w="16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32,05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48,39</w:t>
            </w:r>
          </w:p>
        </w:tc>
        <w:tc>
          <w:tcPr>
            <w:tcW w:w="16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66,65</w:t>
            </w:r>
          </w:p>
        </w:tc>
        <w:tc>
          <w:tcPr>
            <w:tcW w:w="16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85,17</w:t>
            </w:r>
          </w:p>
        </w:tc>
      </w:tr>
    </w:tbl>
    <w:p w:rsidR="0079120A" w:rsidRDefault="00593F9C">
      <w:pPr>
        <w:spacing w:before="240" w:after="240"/>
        <w:ind w:left="0" w:firstLine="0"/>
        <w:rPr>
          <w:i/>
          <w:iCs/>
        </w:rPr>
      </w:pPr>
      <w:r>
        <w:rPr>
          <w:i/>
          <w:iCs/>
        </w:rPr>
        <w:t>Для амплитуды 25 градусов:</w:t>
      </w:r>
    </w:p>
    <w:p w:rsidR="0079120A" w:rsidRDefault="006074EE">
      <w:pPr>
        <w:numPr>
          <w:ilvl w:val="0"/>
          <w:numId w:val="9"/>
        </w:numPr>
        <w:spacing w:before="240" w:after="240"/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  <w:lang w:val="en-US"/>
                  </w:rPr>
                  <m:t>t</m:t>
                </m:r>
              </m:e>
            </m:bar>
          </m:e>
          <m:sub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∘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16,36+16,38+18,18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≈16,97 c</m:t>
        </m:r>
      </m:oMath>
    </w:p>
    <w:p w:rsidR="0079120A" w:rsidRDefault="00593F9C">
      <w:pPr>
        <w:spacing w:before="240" w:after="40"/>
        <w:ind w:left="0" w:firstLine="0"/>
        <w:jc w:val="center"/>
        <w:rPr>
          <w:i/>
          <w:iCs/>
        </w:rPr>
      </w:pPr>
      <w:r>
        <w:rPr>
          <w:i/>
          <w:iCs/>
        </w:rPr>
        <w:t>Таблица 5 – Измерение времени совершения N=10 колебаний в зависимости от положения боковых грузов</w:t>
      </w:r>
    </w:p>
    <w:tbl>
      <w:tblPr>
        <w:tblStyle w:val="aa"/>
        <w:tblW w:w="101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1500"/>
        <w:gridCol w:w="1500"/>
        <w:gridCol w:w="1500"/>
        <w:gridCol w:w="1500"/>
        <w:gridCol w:w="1500"/>
      </w:tblGrid>
      <w:tr w:rsidR="0079120A">
        <w:trPr>
          <w:trHeight w:val="780"/>
        </w:trPr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Положения боковых грузов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593F9C">
              <w:t>, c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593F9C">
              <w:t>, c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593F9C">
              <w:t>, c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bar>
                <m:barPr>
                  <m:pos m:val="top"/>
                  <m:ctrlPr>
                    <w:rPr>
                      <w:rFonts w:ascii="Cambria Math" w:hAnsi="Cambria Math" w:cs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</m:e>
              </m:bar>
            </m:oMath>
            <w:r w:rsidR="00593F9C">
              <w:t>, c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 c</w:t>
            </w:r>
          </w:p>
        </w:tc>
      </w:tr>
      <w:tr w:rsidR="0079120A">
        <w:trPr>
          <w:trHeight w:val="436"/>
        </w:trPr>
        <w:tc>
          <w:tcPr>
            <w:tcW w:w="26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 риска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16,06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16,23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16,13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16,14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1,61</w:t>
            </w:r>
          </w:p>
        </w:tc>
      </w:tr>
      <w:tr w:rsidR="0079120A">
        <w:trPr>
          <w:trHeight w:val="436"/>
        </w:trPr>
        <w:tc>
          <w:tcPr>
            <w:tcW w:w="26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 риска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17,16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16,95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17,11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17,07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1,71</w:t>
            </w:r>
          </w:p>
        </w:tc>
      </w:tr>
      <w:tr w:rsidR="0079120A">
        <w:trPr>
          <w:trHeight w:val="436"/>
        </w:trPr>
        <w:tc>
          <w:tcPr>
            <w:tcW w:w="26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3 риска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18,15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18,22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18,15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18,17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1,82</w:t>
            </w:r>
          </w:p>
        </w:tc>
      </w:tr>
      <w:tr w:rsidR="0079120A">
        <w:trPr>
          <w:trHeight w:val="436"/>
        </w:trPr>
        <w:tc>
          <w:tcPr>
            <w:tcW w:w="26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4 риска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19,32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19,53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19,35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19,4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1,94</w:t>
            </w:r>
          </w:p>
        </w:tc>
      </w:tr>
      <w:tr w:rsidR="0079120A">
        <w:trPr>
          <w:trHeight w:val="436"/>
        </w:trPr>
        <w:tc>
          <w:tcPr>
            <w:tcW w:w="26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5 риска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20,73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20,65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20,65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20,68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2,07</w:t>
            </w:r>
          </w:p>
        </w:tc>
      </w:tr>
      <w:tr w:rsidR="0079120A">
        <w:trPr>
          <w:trHeight w:val="436"/>
        </w:trPr>
        <w:tc>
          <w:tcPr>
            <w:tcW w:w="26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6 риска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22,06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22,16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22,19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22,14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2,21</w:t>
            </w:r>
          </w:p>
        </w:tc>
      </w:tr>
    </w:tbl>
    <w:p w:rsidR="0079120A" w:rsidRDefault="00593F9C">
      <w:pPr>
        <w:spacing w:before="240" w:after="240"/>
        <w:ind w:left="0" w:firstLine="0"/>
        <w:rPr>
          <w:i/>
          <w:iCs/>
        </w:rPr>
      </w:pPr>
      <w:r>
        <w:rPr>
          <w:i/>
          <w:iCs/>
        </w:rPr>
        <w:t>Вычисления для первой риски:</w:t>
      </w:r>
    </w:p>
    <w:p w:rsidR="0079120A" w:rsidRDefault="006074EE">
      <w:pPr>
        <w:numPr>
          <w:ilvl w:val="0"/>
          <w:numId w:val="12"/>
        </w:numPr>
        <w:spacing w:before="240" w:after="0"/>
        <w:rPr>
          <w:i/>
          <w:iCs/>
        </w:rPr>
      </w:pPr>
      <m:oMath>
        <m:bar>
          <m:barPr>
            <m:pos m:val="top"/>
            <m:ctrlPr>
              <w:rPr>
                <w:rFonts w:ascii="Cambria Math" w:hAnsi="Cambria Math" w:cs="Cambria Math"/>
                <w:i/>
              </w:rPr>
            </m:ctrlPr>
          </m:barPr>
          <m:e>
            <m:r>
              <w:rPr>
                <w:rFonts w:ascii="Cambria Math" w:hAnsi="Cambria Math" w:cs="Cambria Math"/>
                <w:lang w:val="en-US"/>
              </w:rPr>
              <m:t>t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16,06+16,23+16,13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≈16,14 c</m:t>
        </m:r>
      </m:oMath>
    </w:p>
    <w:p w:rsidR="0079120A" w:rsidRDefault="00593F9C">
      <w:pPr>
        <w:numPr>
          <w:ilvl w:val="0"/>
          <w:numId w:val="12"/>
        </w:numPr>
        <w:spacing w:before="0" w:after="240"/>
        <w:rPr>
          <w:i/>
          <w:iCs/>
        </w:rPr>
      </w:pPr>
      <m:oMath>
        <m:r>
          <w:rPr>
            <w:rFonts w:ascii="Cambria Math" w:hAnsi="Cambria Math"/>
          </w:rPr>
          <w:lastRenderedPageBreak/>
          <m:t>T=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  <w:lang w:val="en-US"/>
                  </w:rPr>
                  <m:t>t</m:t>
                </m:r>
              </m:e>
            </m:ba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16,14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≈1,61 c</m:t>
        </m:r>
      </m:oMath>
    </w:p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11" w:name="_emb5fnuhli6l" w:colFirst="0" w:colLast="0"/>
      <w:bookmarkEnd w:id="11"/>
      <w:r>
        <w:t>9. Расчет результатов косвенных измерений.</w:t>
      </w:r>
    </w:p>
    <w:p w:rsidR="0079120A" w:rsidRPr="00F94D00" w:rsidRDefault="00593F9C">
      <w:pPr>
        <w:numPr>
          <w:ilvl w:val="0"/>
          <w:numId w:val="2"/>
        </w:numPr>
        <w:spacing w:after="0"/>
        <w:jc w:val="both"/>
      </w:pPr>
      <w:r w:rsidRPr="00F94D00">
        <w:t>Главную роль в затухании колебаний играет сухое трение, вызванное взаимодействием ступицы и шарнира.</w:t>
      </w:r>
    </w:p>
    <w:p w:rsidR="0079120A" w:rsidRPr="00F94D00" w:rsidRDefault="00593F9C">
      <w:pPr>
        <w:numPr>
          <w:ilvl w:val="0"/>
          <w:numId w:val="14"/>
        </w:numPr>
        <w:jc w:val="both"/>
      </w:pPr>
      <w:r w:rsidRPr="00F94D00">
        <w:t xml:space="preserve">Угловой коэффициент </w:t>
      </w:r>
      <w:proofErr w:type="spellStart"/>
      <w:r w:rsidRPr="00F94D00">
        <w:t>аппроксимационной</w:t>
      </w:r>
      <w:proofErr w:type="spellEnd"/>
      <w:r w:rsidRPr="00F94D00">
        <w:t xml:space="preserve"> прямой на графике: </w:t>
      </w:r>
      <m:oMath>
        <m:r>
          <w:rPr>
            <w:rFonts w:ascii="Cambria Math" w:hAnsi="Cambria Math"/>
          </w:rPr>
          <m:t>k =-0,3006</m:t>
        </m:r>
      </m:oMath>
    </w:p>
    <w:p w:rsidR="0079120A" w:rsidRPr="00F94D00" w:rsidRDefault="00593F9C">
      <w:pPr>
        <w:numPr>
          <w:ilvl w:val="0"/>
          <w:numId w:val="14"/>
        </w:numPr>
        <w:jc w:val="both"/>
      </w:pPr>
      <w:r w:rsidRPr="00F94D00">
        <w:t xml:space="preserve">Период для 3 риски: </w:t>
      </w:r>
      <m:oMath>
        <m:r>
          <w:rPr>
            <w:rFonts w:ascii="Cambria Math" w:hAnsi="Cambria Math"/>
          </w:rPr>
          <m:t>T≈1,82 c</m:t>
        </m:r>
      </m:oMath>
    </w:p>
    <w:p w:rsidR="0079120A" w:rsidRPr="00F94D00" w:rsidRDefault="00593F9C">
      <w:pPr>
        <w:numPr>
          <w:ilvl w:val="0"/>
          <w:numId w:val="14"/>
        </w:numPr>
        <w:jc w:val="both"/>
      </w:pPr>
      <w:r w:rsidRPr="00F94D00">
        <w:t xml:space="preserve">Ширина зоны застоя: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0,13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:rsidR="0079120A" w:rsidRPr="00F94D00" w:rsidRDefault="00593F9C">
      <w:pPr>
        <w:jc w:val="both"/>
      </w:pPr>
      <m:oMathPara>
        <m:oMath>
          <m:r>
            <w:rPr>
              <w:rFonts w:ascii="Cambria Math" w:hAnsi="Cambria Math"/>
            </w:rPr>
            <m:t>A(t=nT)=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-4n∆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</m:oMath>
      </m:oMathPara>
    </w:p>
    <w:p w:rsidR="0079120A" w:rsidRPr="00F94D00" w:rsidRDefault="00593F9C">
      <w:pPr>
        <w:jc w:val="both"/>
      </w:pPr>
      <m:oMathPara>
        <m:oMath>
          <m:r>
            <w:rPr>
              <w:rFonts w:ascii="Cambria Math" w:hAnsi="Cambria Math"/>
            </w:rPr>
            <m:t>t=85,17 c</m:t>
          </m:r>
        </m:oMath>
      </m:oMathPara>
    </w:p>
    <w:p w:rsidR="0079120A" w:rsidRPr="00F94D00" w:rsidRDefault="00593F9C">
      <w:pPr>
        <w:jc w:val="both"/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85,17</m:t>
              </m:r>
            </m:num>
            <m:den>
              <m:r>
                <w:rPr>
                  <w:rFonts w:ascii="Cambria Math" w:hAnsi="Cambria Math"/>
                </w:rPr>
                <m:t>1,82</m:t>
              </m:r>
            </m:den>
          </m:f>
          <m:r>
            <w:rPr>
              <w:rFonts w:ascii="Cambria Math" w:hAnsi="Cambria Math"/>
            </w:rPr>
            <m:t>≈47</m:t>
          </m:r>
        </m:oMath>
      </m:oMathPara>
    </w:p>
    <w:p w:rsidR="0079120A" w:rsidRPr="00F94D00" w:rsidRDefault="00593F9C">
      <w:pPr>
        <w:jc w:val="both"/>
      </w:pPr>
      <m:oMathPara>
        <m:oMath>
          <m:r>
            <w:rPr>
              <w:rFonts w:ascii="Cambria Math" w:hAnsi="Cambria Math"/>
            </w:rPr>
            <m:t>A(85,17)=5=30-4*47*∆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</m:oMath>
      </m:oMathPara>
    </w:p>
    <w:p w:rsidR="0079120A" w:rsidRPr="00F94D00" w:rsidRDefault="006074EE">
      <w:p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/4∆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=30/4⋅0,13≈58</m:t>
        </m:r>
      </m:oMath>
      <w:r w:rsidR="00593F9C" w:rsidRPr="00F94D00">
        <w:t xml:space="preserve"> - количество периодов, после которого колебания прекратятся</w:t>
      </w:r>
    </w:p>
    <w:p w:rsidR="0079120A" w:rsidRPr="00F94D00" w:rsidRDefault="0079120A">
      <w:pPr>
        <w:ind w:left="360" w:firstLine="0"/>
        <w:jc w:val="both"/>
      </w:pPr>
    </w:p>
    <w:p w:rsidR="0079120A" w:rsidRPr="00F94D00" w:rsidRDefault="006074EE">
      <w:pPr>
        <w:numPr>
          <w:ilvl w:val="0"/>
          <w:numId w:val="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верх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+(n-1)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+b/2=0,057 +(1-1)⋅0,025+0,04/2=0,077 м</m:t>
        </m:r>
      </m:oMath>
    </w:p>
    <w:p w:rsidR="0079120A" w:rsidRPr="00F94D00" w:rsidRDefault="006074EE">
      <w:pPr>
        <w:ind w:firstLine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ниж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+(n-1)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+b/2=0,057 +(6-1)⋅0,025+0,04/2=0,202 м</m:t>
          </m:r>
        </m:oMath>
      </m:oMathPara>
    </w:p>
    <w:p w:rsidR="0079120A" w:rsidRPr="00F94D00" w:rsidRDefault="006074EE">
      <w:pPr>
        <w:ind w:firstLine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бок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+(n-1)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+b/2=0,057 +(1-1)⋅0,025+0,04/2=0,077 м</m:t>
          </m:r>
        </m:oMath>
      </m:oMathPara>
    </w:p>
    <w:p w:rsidR="0079120A" w:rsidRPr="00F94D00" w:rsidRDefault="006074EE" w:rsidP="00F94D00">
      <w:pPr>
        <w:ind w:left="567" w:firstLine="72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верх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ниж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бок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)=0,408⋅(0,07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+0,20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+2⋅0,07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)=0,024 кг⋅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93F9C" w:rsidRPr="00F94D00">
        <w:t xml:space="preserve"> </w:t>
      </w:r>
    </w:p>
    <w:p w:rsidR="0079120A" w:rsidRPr="00F94D00" w:rsidRDefault="00593F9C" w:rsidP="0095219E">
      <w:pPr>
        <w:ind w:left="567" w:firstLine="720"/>
        <w:jc w:val="both"/>
      </w:pPr>
      <m:oMathPara>
        <m:oMath>
          <m:r>
            <w:rPr>
              <w:rFonts w:ascii="Cambria Math" w:hAnsi="Cambria Math"/>
            </w:rPr>
            <m:t>ml=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⋅(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g⋅(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⋅(0,03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10⋅(0,03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2⋅1,61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6⋅1,71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4⋅1,82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6⋅1,94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3⋅2,07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6⋅2,21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0,048 кг⋅м</m:t>
          </m:r>
        </m:oMath>
      </m:oMathPara>
    </w:p>
    <w:p w:rsidR="0079120A" w:rsidRPr="00F94D00" w:rsidRDefault="006074EE">
      <w:pPr>
        <w:ind w:firstLine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теор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w:bookmarkStart w:id="12" w:name="_GoBack"/>
              <w:bookmarkEnd w:id="12"/>
              <m:r>
                <w:rPr>
                  <w:rFonts w:ascii="Cambria Math" w:hAnsi="Cambria Math"/>
                </w:rPr>
                <m:t xml:space="preserve">l 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гр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0,048 </m:t>
              </m:r>
            </m:num>
            <m:den>
              <m:r>
                <w:rPr>
                  <w:rFonts w:ascii="Cambria Math" w:hAnsi="Cambria Math"/>
                </w:rPr>
                <m:t>4⋅0,408</m:t>
              </m:r>
            </m:den>
          </m:f>
          <m:r>
            <w:rPr>
              <w:rFonts w:ascii="Cambria Math" w:hAnsi="Cambria Math"/>
            </w:rPr>
            <m:t>=0,029 м</m:t>
          </m:r>
        </m:oMath>
      </m:oMathPara>
    </w:p>
    <w:p w:rsidR="0079120A" w:rsidRPr="00F94D00" w:rsidRDefault="006074EE">
      <w:pPr>
        <w:ind w:firstLine="72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 эксп 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g 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1,6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⋅10 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=0,644 м</m:t>
        </m:r>
      </m:oMath>
      <w:r w:rsidR="00593F9C" w:rsidRPr="00F94D00">
        <w:t xml:space="preserve"> </w:t>
      </w:r>
    </w:p>
    <w:p w:rsidR="0079120A" w:rsidRDefault="006074EE">
      <w:pPr>
        <w:ind w:firstLine="72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 теор 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>ml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0,032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0,048</m:t>
            </m:r>
          </m:den>
        </m:f>
        <m:r>
          <w:rPr>
            <w:rFonts w:ascii="Cambria Math" w:hAnsi="Cambria Math"/>
          </w:rPr>
          <m:t>=0,667 м</m:t>
        </m:r>
      </m:oMath>
      <w:r w:rsidR="00593F9C" w:rsidRPr="00F94D00">
        <w:t xml:space="preserve"> </w:t>
      </w:r>
    </w:p>
    <w:p w:rsidR="0079120A" w:rsidRDefault="0079120A">
      <w:pPr>
        <w:spacing w:before="240" w:after="40"/>
        <w:ind w:left="0" w:firstLine="0"/>
        <w:rPr>
          <w:i/>
          <w:iCs/>
        </w:rPr>
      </w:pPr>
    </w:p>
    <w:p w:rsidR="0079120A" w:rsidRDefault="00593F9C">
      <w:pPr>
        <w:spacing w:before="240" w:after="40"/>
        <w:ind w:left="0" w:firstLine="0"/>
        <w:jc w:val="center"/>
        <w:rPr>
          <w:i/>
          <w:iCs/>
        </w:rPr>
      </w:pPr>
      <w:r>
        <w:br w:type="page"/>
      </w:r>
    </w:p>
    <w:p w:rsidR="0079120A" w:rsidRDefault="00593F9C">
      <w:pPr>
        <w:spacing w:before="240" w:after="40"/>
        <w:ind w:left="0" w:firstLine="0"/>
        <w:jc w:val="center"/>
      </w:pPr>
      <w:r>
        <w:rPr>
          <w:i/>
          <w:iCs/>
        </w:rPr>
        <w:lastRenderedPageBreak/>
        <w:t xml:space="preserve">Таблица 6 – Вычисление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 эксп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 теор</m:t>
            </m:r>
          </m:sub>
        </m:sSub>
      </m:oMath>
      <w:r>
        <w:t xml:space="preserve"> для каждой риски</w:t>
      </w:r>
    </w:p>
    <w:tbl>
      <w:tblPr>
        <w:tblStyle w:val="ab"/>
        <w:tblW w:w="1077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3"/>
        <w:gridCol w:w="1388"/>
        <w:gridCol w:w="1388"/>
        <w:gridCol w:w="1388"/>
        <w:gridCol w:w="1388"/>
        <w:gridCol w:w="1388"/>
        <w:gridCol w:w="1388"/>
      </w:tblGrid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Риски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3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4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5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6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верх</m:t>
                  </m:r>
                </m:sub>
              </m:sSub>
            </m:oMath>
            <w:r w:rsidR="00593F9C">
              <w:t>, м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0,077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0,077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0,077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0,077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0,077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0,077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ниж</m:t>
                  </m:r>
                </m:sub>
              </m:sSub>
            </m:oMath>
            <w:r w:rsidR="00593F9C">
              <w:t>, м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0,202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0,202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0,202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0,202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0,202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0,202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бок</m:t>
                  </m:r>
                </m:sub>
              </m:sSub>
            </m:oMath>
            <w:r w:rsidR="00593F9C">
              <w:t>, м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0,077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0,102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0,127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0,152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0,177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0,202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  <m:r>
                  <w:rPr>
                    <w:rFonts w:ascii="Cambria Math" w:hAnsi="Cambria Math"/>
                  </w:rPr>
                  <m:t>, кг⋅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0,024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0,028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0,032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0,038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0,045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0,052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I, кг⋅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0,032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0,036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0,04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0,046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0,053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0,06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 эксп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0,644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0,727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0,823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0,935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1,065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1,214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 теор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</w:t>
            </w:r>
            <m:oMath>
              <m:r>
                <w:rPr>
                  <w:rFonts w:ascii="Cambria Math" w:hAnsi="Cambria Math"/>
                </w:rPr>
                <m:t>667</m:t>
              </m:r>
            </m:oMath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0,75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0,833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0,958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1,104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1,25</w:t>
            </w:r>
          </w:p>
        </w:tc>
      </w:tr>
    </w:tbl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13" w:name="_21dx471ei580" w:colFirst="0" w:colLast="0"/>
      <w:bookmarkEnd w:id="13"/>
      <w:r>
        <w:t>10. Расчет погрешностей измерений (</w:t>
      </w:r>
      <w:r>
        <w:rPr>
          <w:i/>
          <w:iCs/>
        </w:rPr>
        <w:t>для прямых и косвенных измерений</w:t>
      </w:r>
      <w:r>
        <w:t>).</w:t>
      </w:r>
    </w:p>
    <w:p w:rsidR="0079120A" w:rsidRDefault="00593F9C">
      <w:pPr>
        <w:ind w:left="0" w:firstLine="0"/>
      </w:pPr>
      <w:r>
        <w:t>Времени t для первого опыта (Таблица 3)</w:t>
      </w:r>
    </w:p>
    <w:p w:rsidR="0079120A" w:rsidRDefault="006074EE">
      <w:pPr>
        <w:numPr>
          <w:ilvl w:val="0"/>
          <w:numId w:val="13"/>
        </w:numPr>
        <w:spacing w:after="0"/>
      </w:pPr>
      <m:oMath>
        <m:bar>
          <m:barPr>
            <m:pos m:val="top"/>
            <m:ctrlPr>
              <w:rPr>
                <w:rFonts w:ascii="Cambria Math" w:hAnsi="Cambria Math" w:cs="Cambria Math"/>
                <w:i/>
              </w:rPr>
            </m:ctrlPr>
          </m:barPr>
          <m:e>
            <m:r>
              <w:rPr>
                <w:rFonts w:ascii="Cambria Math" w:hAnsi="Cambria Math" w:cs="Cambria Math"/>
                <w:lang w:val="en-US"/>
              </w:rPr>
              <m:t>t</m:t>
            </m:r>
          </m:e>
        </m:bar>
        <m:r>
          <w:rPr>
            <w:rFonts w:ascii="Cambria Math" w:hAnsi="Cambria Math"/>
          </w:rPr>
          <m:t>=18,05 с</m:t>
        </m:r>
      </m:oMath>
    </w:p>
    <w:p w:rsidR="0079120A" w:rsidRDefault="006074EE">
      <w:pPr>
        <w:numPr>
          <w:ilvl w:val="0"/>
          <w:numId w:val="13"/>
        </w:numPr>
        <w:spacing w:before="0"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⟩</m:t>
                </m:r>
              </m:e>
              <m:sub/>
            </m:sSub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3⋅2</m:t>
                </m:r>
              </m:den>
            </m:f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  <m:e/>
            </m:nary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ср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=0,06 с</m:t>
        </m:r>
      </m:oMath>
    </w:p>
    <w:p w:rsidR="0079120A" w:rsidRDefault="00593F9C">
      <w:pPr>
        <w:widowControl/>
        <w:numPr>
          <w:ilvl w:val="0"/>
          <w:numId w:val="13"/>
        </w:numPr>
        <w:spacing w:before="0" w:after="0" w:line="278" w:lineRule="auto"/>
      </w:pPr>
      <w:r>
        <w:t xml:space="preserve">коэффициент Стьюдента при </w:t>
      </w:r>
      <m:oMath>
        <m:r>
          <w:rPr>
            <w:rFonts w:ascii="Cambria Math" w:hAnsi="Cambria Math"/>
          </w:rPr>
          <m:t>α=0,95: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=4,30</m:t>
        </m:r>
      </m:oMath>
    </w:p>
    <w:p w:rsidR="0079120A" w:rsidRDefault="00593F9C">
      <w:pPr>
        <w:widowControl/>
        <w:numPr>
          <w:ilvl w:val="0"/>
          <w:numId w:val="13"/>
        </w:numPr>
        <w:spacing w:before="0" w:after="0" w:line="278" w:lineRule="auto"/>
      </w:pPr>
      <w:r>
        <w:t xml:space="preserve">доверительный интервал </w:t>
      </w:r>
      <m:oMath>
        <m:r>
          <w:rPr>
            <w:rFonts w:ascii="Cambria Math" w:hAnsi="Cambria Math"/>
          </w:rPr>
          <m:t>∆t=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⟩</m:t>
                </m:r>
              </m:e>
              <m:sub/>
            </m:sSub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=0,06⋅4,30≈0,26 c</m:t>
        </m:r>
      </m:oMath>
    </w:p>
    <w:p w:rsidR="0079120A" w:rsidRDefault="00593F9C">
      <w:pPr>
        <w:widowControl/>
        <w:numPr>
          <w:ilvl w:val="0"/>
          <w:numId w:val="13"/>
        </w:numPr>
        <w:spacing w:before="0" w:after="0" w:line="278" w:lineRule="auto"/>
      </w:pPr>
      <w:r>
        <w:t xml:space="preserve">инструментальная погрешность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=±</m:t>
        </m:r>
      </m:oMath>
      <w:r>
        <w:t xml:space="preserve">0,01 с </w:t>
      </w:r>
    </w:p>
    <w:p w:rsidR="0079120A" w:rsidRDefault="00593F9C">
      <w:pPr>
        <w:widowControl/>
        <w:numPr>
          <w:ilvl w:val="0"/>
          <w:numId w:val="13"/>
        </w:numPr>
        <w:spacing w:before="0" w:after="0" w:line="278" w:lineRule="auto"/>
      </w:pPr>
      <w:r>
        <w:t xml:space="preserve">абсолютная погрешность </w:t>
      </w:r>
      <m:oMath>
        <m:r>
          <w:rPr>
            <w:rFonts w:ascii="Cambria Math" w:hAnsi="Cambria Math"/>
          </w:rPr>
          <m:t>∆t=0,26 c</m:t>
        </m:r>
      </m:oMath>
    </w:p>
    <w:p w:rsidR="0079120A" w:rsidRDefault="00593F9C">
      <w:pPr>
        <w:widowControl/>
        <w:numPr>
          <w:ilvl w:val="0"/>
          <w:numId w:val="13"/>
        </w:numPr>
        <w:spacing w:before="0" w:after="160" w:line="278" w:lineRule="auto"/>
      </w:pPr>
      <w:r>
        <w:t xml:space="preserve">относительная погрешность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 =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  <w:lang w:val="en-US"/>
                  </w:rPr>
                  <m:t>t</m:t>
                </m:r>
              </m:e>
            </m:bar>
          </m:den>
        </m:f>
        <m:r>
          <w:rPr>
            <w:rFonts w:ascii="Cambria Math" w:hAnsi="Cambria Math"/>
          </w:rPr>
          <m:t>⋅100%=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0,26</m:t>
            </m:r>
          </m:num>
          <m:den>
            <m:r>
              <w:rPr>
                <w:rFonts w:ascii="Cambria Math" w:hAnsi="Cambria Math"/>
              </w:rPr>
              <m:t>18,05</m:t>
            </m:r>
          </m:den>
        </m:f>
        <m:r>
          <w:rPr>
            <w:rFonts w:ascii="Cambria Math" w:hAnsi="Cambria Math"/>
          </w:rPr>
          <m:t>⋅100%≈1,44%</m:t>
        </m:r>
      </m:oMath>
    </w:p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14" w:name="_one1dsaek7wf" w:colFirst="0" w:colLast="0"/>
      <w:bookmarkEnd w:id="14"/>
      <w:r>
        <w:t>11. Графики</w:t>
      </w:r>
    </w:p>
    <w:p w:rsidR="0079120A" w:rsidRDefault="00593F9C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6388418" cy="319420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8418" cy="3194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120A" w:rsidRDefault="00593F9C">
      <w:pPr>
        <w:jc w:val="center"/>
        <w:rPr>
          <w:i/>
          <w:iCs/>
        </w:rPr>
      </w:pPr>
      <w:r>
        <w:rPr>
          <w:i/>
          <w:iCs/>
        </w:rPr>
        <w:t xml:space="preserve">Рис. </w:t>
      </w:r>
      <w:r>
        <w:rPr>
          <w:i/>
          <w:iCs/>
          <w:lang w:val="ru-RU"/>
        </w:rPr>
        <w:t>1</w:t>
      </w:r>
      <w:r>
        <w:rPr>
          <w:i/>
          <w:iCs/>
        </w:rPr>
        <w:t xml:space="preserve"> - график зависимости амплитуды от времени</w:t>
      </w:r>
    </w:p>
    <w:p w:rsidR="0079120A" w:rsidRDefault="00593F9C">
      <w:pPr>
        <w:jc w:val="center"/>
      </w:pPr>
      <w:r>
        <w:rPr>
          <w:i/>
          <w:iCs/>
          <w:noProof/>
          <w:lang w:val="ru-RU"/>
        </w:rPr>
        <w:lastRenderedPageBreak/>
        <w:drawing>
          <wp:inline distT="114300" distB="114300" distL="114300" distR="114300">
            <wp:extent cx="6422597" cy="386429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2597" cy="3864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Рис. </w:t>
      </w:r>
      <w:r>
        <w:rPr>
          <w:i/>
          <w:iCs/>
          <w:lang w:val="ru-RU"/>
        </w:rPr>
        <w:t>2</w:t>
      </w:r>
      <w:r>
        <w:rPr>
          <w:i/>
          <w:iCs/>
        </w:rPr>
        <w:t xml:space="preserve"> - график зависимости квадрата периода от момента инерции</w:t>
      </w:r>
    </w:p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15" w:name="_jpfxygfav3tx" w:colFirst="0" w:colLast="0"/>
      <w:bookmarkEnd w:id="15"/>
      <w:r>
        <w:t>12. Окончательные результаты</w:t>
      </w:r>
    </w:p>
    <w:p w:rsidR="0079120A" w:rsidRDefault="00593F9C">
      <w:pPr>
        <w:spacing w:before="240" w:after="40"/>
        <w:ind w:left="0" w:firstLine="0"/>
        <w:jc w:val="center"/>
        <w:rPr>
          <w:i/>
          <w:iCs/>
        </w:rPr>
      </w:pPr>
      <w:r>
        <w:rPr>
          <w:i/>
          <w:iCs/>
        </w:rPr>
        <w:t xml:space="preserve">Таблица 6 – Окончательные результаты </w:t>
      </w:r>
    </w:p>
    <w:tbl>
      <w:tblPr>
        <w:tblStyle w:val="ac"/>
        <w:tblW w:w="1077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3"/>
        <w:gridCol w:w="1388"/>
        <w:gridCol w:w="1388"/>
        <w:gridCol w:w="1388"/>
        <w:gridCol w:w="1388"/>
        <w:gridCol w:w="1388"/>
        <w:gridCol w:w="1388"/>
      </w:tblGrid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Риски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2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3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4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5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6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 эксп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0,644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0,727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0,823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0,935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Pr="003A2F48" w:rsidRDefault="00593F9C">
            <w:pPr>
              <w:spacing w:before="0" w:after="0"/>
              <w:ind w:left="0" w:firstLine="0"/>
              <w:jc w:val="center"/>
              <w:rPr>
                <w:lang w:val="ru-RU"/>
              </w:rPr>
            </w:pPr>
            <w:r>
              <w:t>1,</w:t>
            </w:r>
            <w:r w:rsidR="003A2F48">
              <w:t>0</w:t>
            </w:r>
            <w:r w:rsidR="003A2F48">
              <w:rPr>
                <w:lang w:val="ru-RU"/>
              </w:rPr>
              <w:t>7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1,214</w:t>
            </w:r>
          </w:p>
        </w:tc>
      </w:tr>
      <w:tr w:rsidR="0079120A">
        <w:trPr>
          <w:trHeight w:val="440"/>
          <w:jc w:val="center"/>
        </w:trPr>
        <w:tc>
          <w:tcPr>
            <w:tcW w:w="24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6074EE">
            <w:pPr>
              <w:spacing w:before="0" w:after="0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 теор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</w:t>
            </w:r>
            <m:oMath>
              <m:r>
                <w:rPr>
                  <w:rFonts w:ascii="Cambria Math" w:hAnsi="Cambria Math"/>
                </w:rPr>
                <m:t>667</m:t>
              </m:r>
            </m:oMath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0,75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0,833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0,958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1,104</w:t>
            </w:r>
          </w:p>
        </w:tc>
        <w:tc>
          <w:tcPr>
            <w:tcW w:w="13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9120A" w:rsidRDefault="00593F9C">
            <w:pPr>
              <w:spacing w:before="0" w:after="0"/>
              <w:ind w:left="0" w:firstLine="0"/>
              <w:jc w:val="center"/>
            </w:pPr>
            <w:r>
              <w:t>1,25</w:t>
            </w:r>
          </w:p>
        </w:tc>
      </w:tr>
    </w:tbl>
    <w:p w:rsidR="0079120A" w:rsidRDefault="00593F9C">
      <w:pPr>
        <w:pStyle w:val="2"/>
        <w:pBdr>
          <w:top w:val="nil"/>
          <w:left w:val="nil"/>
          <w:bottom w:val="nil"/>
          <w:right w:val="nil"/>
          <w:between w:val="nil"/>
        </w:pBdr>
        <w:spacing w:before="240" w:after="80"/>
      </w:pPr>
      <w:bookmarkStart w:id="16" w:name="_g25p5c229dx" w:colFirst="0" w:colLast="0"/>
      <w:bookmarkEnd w:id="16"/>
      <w:r>
        <w:t>13. Выводы и анализ результатов работы.</w:t>
      </w:r>
    </w:p>
    <w:p w:rsidR="0079120A" w:rsidRDefault="00593F9C">
      <w:pPr>
        <w:ind w:firstLine="1133"/>
        <w:jc w:val="both"/>
      </w:pPr>
      <w:r>
        <w:t xml:space="preserve">В ходе выполнения работы были экспериментально изучены характеристики затухающих колебаний физического маятника. В результате анализа полученных данных и построения соответствующих графиков, было выявлено, что в данных колебаниях преобладает сухое трение между ступицей и шарниром, так как в случае вязкого трения на первом графике мы бы наблюдали экспоненциальное затухание. Физический маятник, в отличие от математического, демонстрирует зависимость периода от распределения массы, что подтверждается линейной зависимостью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(I)</m:t>
        </m:r>
      </m:oMath>
      <w:r>
        <w:t xml:space="preserve">, что отлично видно на втором графике. Небольшие расхождения между экспериментальными и теоретическими значениями могут быть обусловлены влиянием сопротивления воздуха и неточностью учета всех составляющих момента инерции. Получено, что ширина зоны застоя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0,13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t xml:space="preserve">, что характеризует “чувствительность” нашей установки. Колебания при такой амплитуде прекратятся, то есть величина момента силы тяжести станет меньше величины момента трения. А количество периодов, после которого колебания прекратятся при отклонении на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=58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 эксп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 теор</m:t>
            </m:r>
          </m:sub>
        </m:sSub>
      </m:oMath>
      <w:r>
        <w:t xml:space="preserve"> сошлись в рамках погрешностей, что говорит о корректности проделанных измерений.</w:t>
      </w:r>
    </w:p>
    <w:p w:rsidR="0079120A" w:rsidRDefault="0079120A" w:rsidP="00593F9C">
      <w:pPr>
        <w:spacing w:after="240"/>
        <w:ind w:left="0" w:firstLine="0"/>
      </w:pPr>
      <w:bookmarkStart w:id="17" w:name="_bs7aus30rutk" w:colFirst="0" w:colLast="0"/>
      <w:bookmarkStart w:id="18" w:name="_w0tcgzizjola" w:colFirst="0" w:colLast="0"/>
      <w:bookmarkEnd w:id="17"/>
      <w:bookmarkEnd w:id="18"/>
    </w:p>
    <w:sectPr w:rsidR="0079120A">
      <w:footerReference w:type="even" r:id="rId10"/>
      <w:footerReference w:type="default" r:id="rId11"/>
      <w:headerReference w:type="first" r:id="rId12"/>
      <w:pgSz w:w="11909" w:h="16834"/>
      <w:pgMar w:top="567" w:right="567" w:bottom="567" w:left="56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3292" w:rsidRDefault="00773292">
      <w:pPr>
        <w:spacing w:before="0" w:after="0"/>
      </w:pPr>
      <w:r>
        <w:separator/>
      </w:r>
    </w:p>
  </w:endnote>
  <w:endnote w:type="continuationSeparator" w:id="0">
    <w:p w:rsidR="00773292" w:rsidRDefault="0077329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3260523-F6FA-49F7-80F3-48AF34B0E8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69D3097-ECBB-4DBC-8277-B2294DF0EEAB}"/>
    <w:embedBold r:id="rId3" w:fontKey="{63D5E01F-BA4E-4FED-94A1-B4191CCA0584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1595CB8-4B15-4B21-9162-344F3513AA94}"/>
    <w:embedItalic r:id="rId5" w:fontKey="{6FB152CA-E394-4D8A-9C60-63AC09118D25}"/>
  </w:font>
  <w:font w:name="PT Sans">
    <w:charset w:val="00"/>
    <w:family w:val="auto"/>
    <w:pitch w:val="default"/>
    <w:embedBold r:id="rId6" w:fontKey="{659310AB-F81F-446E-AC74-C1DD69A2559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F84CF47A-DA20-45F6-953C-9D38FC484C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EE" w:rsidRDefault="006074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ind w:left="0" w:firstLine="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end"/>
    </w:r>
  </w:p>
  <w:p w:rsidR="006074EE" w:rsidRDefault="006074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ind w:left="0" w:right="360" w:firstLine="360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EE" w:rsidRDefault="006074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ind w:left="0" w:firstLine="0"/>
      <w:rPr>
        <w:i/>
        <w:iCs/>
        <w:color w:val="000000"/>
      </w:rPr>
    </w:pPr>
    <w:r>
      <w:rPr>
        <w:i/>
        <w:iCs/>
        <w:color w:val="000000"/>
      </w:rPr>
      <w:fldChar w:fldCharType="begin"/>
    </w:r>
    <w:r>
      <w:rPr>
        <w:i/>
        <w:iCs/>
        <w:color w:val="000000"/>
      </w:rPr>
      <w:instrText>PAGE</w:instrText>
    </w:r>
    <w:r>
      <w:rPr>
        <w:i/>
        <w:iCs/>
        <w:color w:val="000000"/>
      </w:rPr>
      <w:fldChar w:fldCharType="separate"/>
    </w:r>
    <w:r w:rsidR="0095219E">
      <w:rPr>
        <w:i/>
        <w:iCs/>
        <w:noProof/>
        <w:color w:val="000000"/>
      </w:rPr>
      <w:t>6</w:t>
    </w:r>
    <w:r>
      <w:rPr>
        <w:i/>
        <w:iCs/>
        <w:color w:val="000000"/>
      </w:rPr>
      <w:fldChar w:fldCharType="end"/>
    </w:r>
  </w:p>
  <w:p w:rsidR="006074EE" w:rsidRDefault="006074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ind w:left="0" w:right="360" w:firstLine="360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3292" w:rsidRDefault="00773292">
      <w:pPr>
        <w:spacing w:before="0" w:after="0"/>
      </w:pPr>
      <w:r>
        <w:separator/>
      </w:r>
    </w:p>
  </w:footnote>
  <w:footnote w:type="continuationSeparator" w:id="0">
    <w:p w:rsidR="00773292" w:rsidRDefault="0077329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EE" w:rsidRDefault="006074EE">
    <w:pPr>
      <w:pBdr>
        <w:top w:val="nil"/>
        <w:left w:val="nil"/>
        <w:bottom w:val="nil"/>
        <w:right w:val="nil"/>
        <w:between w:val="nil"/>
      </w:pBdr>
      <w:spacing w:before="0" w:after="0" w:line="276" w:lineRule="auto"/>
      <w:ind w:left="0" w:firstLine="0"/>
    </w:pPr>
  </w:p>
  <w:tbl>
    <w:tblPr>
      <w:tblStyle w:val="ae"/>
      <w:tblpPr w:leftFromText="181" w:rightFromText="181" w:vertAnchor="text" w:tblpX="367" w:tblpY="1"/>
      <w:tblW w:w="1004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663"/>
      <w:gridCol w:w="3377"/>
    </w:tblGrid>
    <w:tr w:rsidR="006074EE">
      <w:tc>
        <w:tcPr>
          <w:tcW w:w="6663" w:type="dxa"/>
          <w:vAlign w:val="center"/>
        </w:tcPr>
        <w:p w:rsidR="006074EE" w:rsidRDefault="006074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after="0"/>
            <w:ind w:left="0" w:right="1033" w:firstLine="0"/>
            <w:jc w:val="center"/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>Университет ИТМО</w:t>
          </w:r>
        </w:p>
        <w:p w:rsidR="006074EE" w:rsidRDefault="006074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after="0"/>
            <w:ind w:left="0" w:right="1033" w:firstLine="0"/>
            <w:jc w:val="center"/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 xml:space="preserve">Физико-технический </w:t>
          </w:r>
          <w:proofErr w:type="spellStart"/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>мегафакультет</w:t>
          </w:r>
          <w:proofErr w:type="spellEnd"/>
        </w:p>
        <w:p w:rsidR="006074EE" w:rsidRDefault="006074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after="0"/>
            <w:ind w:left="0" w:right="1033" w:firstLine="0"/>
            <w:jc w:val="center"/>
            <w:rPr>
              <w:rFonts w:ascii="PT Sans" w:eastAsia="PT Sans" w:hAnsi="PT Sans" w:cs="PT Sans"/>
              <w:b/>
              <w:bCs/>
              <w:color w:val="000000"/>
              <w:sz w:val="18"/>
              <w:szCs w:val="18"/>
            </w:rPr>
          </w:pPr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:rsidR="006074EE" w:rsidRDefault="006074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after="0"/>
            <w:ind w:left="0" w:firstLine="0"/>
            <w:jc w:val="center"/>
            <w:rPr>
              <w:rFonts w:ascii="PT Sans" w:eastAsia="PT Sans" w:hAnsi="PT Sans" w:cs="PT Sans"/>
              <w:b/>
              <w:bCs/>
              <w:color w:val="000000"/>
              <w:sz w:val="20"/>
              <w:szCs w:val="20"/>
            </w:rPr>
          </w:pPr>
          <w:r>
            <w:rPr>
              <w:rFonts w:ascii="PT Sans" w:eastAsia="PT Sans" w:hAnsi="PT Sans" w:cs="PT Sans"/>
              <w:b/>
              <w:bCs/>
              <w:noProof/>
              <w:color w:val="000000"/>
              <w:sz w:val="20"/>
              <w:szCs w:val="20"/>
              <w:lang w:val="ru-RU"/>
            </w:rPr>
            <w:drawing>
              <wp:inline distT="0" distB="0" distL="0" distR="0">
                <wp:extent cx="1844467" cy="506572"/>
                <wp:effectExtent l="0" t="0" r="0" b="0"/>
                <wp:docPr id="2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6074EE" w:rsidRDefault="006074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ind w:left="0" w:firstLine="0"/>
      <w:rPr>
        <w:rFonts w:ascii="PT Sans" w:eastAsia="PT Sans" w:hAnsi="PT Sans" w:cs="PT Sans"/>
        <w:b/>
        <w:bCs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A55EB"/>
    <w:multiLevelType w:val="multilevel"/>
    <w:tmpl w:val="DEC00F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01470E3"/>
    <w:multiLevelType w:val="multilevel"/>
    <w:tmpl w:val="158851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93986"/>
    <w:multiLevelType w:val="multilevel"/>
    <w:tmpl w:val="F0B04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AE90DE3"/>
    <w:multiLevelType w:val="multilevel"/>
    <w:tmpl w:val="F73EC4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9562BE"/>
    <w:multiLevelType w:val="multilevel"/>
    <w:tmpl w:val="B51471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CE7964"/>
    <w:multiLevelType w:val="multilevel"/>
    <w:tmpl w:val="6CD459E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23D0069"/>
    <w:multiLevelType w:val="multilevel"/>
    <w:tmpl w:val="DE88AE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945675"/>
    <w:multiLevelType w:val="multilevel"/>
    <w:tmpl w:val="1A64D0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D275C5"/>
    <w:multiLevelType w:val="multilevel"/>
    <w:tmpl w:val="C1FC6BB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5B7353"/>
    <w:multiLevelType w:val="multilevel"/>
    <w:tmpl w:val="22B4DA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E6B01EF"/>
    <w:multiLevelType w:val="multilevel"/>
    <w:tmpl w:val="9FE6AA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1320D46"/>
    <w:multiLevelType w:val="multilevel"/>
    <w:tmpl w:val="D940E4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E214B3"/>
    <w:multiLevelType w:val="multilevel"/>
    <w:tmpl w:val="AF3C13EE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A3379"/>
    <w:multiLevelType w:val="multilevel"/>
    <w:tmpl w:val="F142F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4A813F7"/>
    <w:multiLevelType w:val="multilevel"/>
    <w:tmpl w:val="3CF260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F111D5"/>
    <w:multiLevelType w:val="multilevel"/>
    <w:tmpl w:val="732007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15"/>
  </w:num>
  <w:num w:numId="6">
    <w:abstractNumId w:val="11"/>
  </w:num>
  <w:num w:numId="7">
    <w:abstractNumId w:val="4"/>
  </w:num>
  <w:num w:numId="8">
    <w:abstractNumId w:val="13"/>
  </w:num>
  <w:num w:numId="9">
    <w:abstractNumId w:val="1"/>
  </w:num>
  <w:num w:numId="10">
    <w:abstractNumId w:val="12"/>
  </w:num>
  <w:num w:numId="11">
    <w:abstractNumId w:val="14"/>
  </w:num>
  <w:num w:numId="12">
    <w:abstractNumId w:val="3"/>
  </w:num>
  <w:num w:numId="13">
    <w:abstractNumId w:val="6"/>
  </w:num>
  <w:num w:numId="14">
    <w:abstractNumId w:val="5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20A"/>
    <w:rsid w:val="003A2F48"/>
    <w:rsid w:val="00593F9C"/>
    <w:rsid w:val="006074EE"/>
    <w:rsid w:val="00773292"/>
    <w:rsid w:val="0079120A"/>
    <w:rsid w:val="008C1C02"/>
    <w:rsid w:val="0095219E"/>
    <w:rsid w:val="00C520CF"/>
    <w:rsid w:val="00D707CA"/>
    <w:rsid w:val="00F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8E185"/>
  <w15:docId w15:val="{19E9E62A-5F6C-4221-81E7-71349EDA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  <w:spacing w:before="40" w:after="80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after="240"/>
      <w:ind w:left="0" w:firstLine="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pPr>
      <w:keepNext/>
      <w:spacing w:before="320" w:after="240"/>
      <w:ind w:left="0" w:firstLine="0"/>
      <w:outlineLvl w:val="1"/>
    </w:pPr>
    <w:rPr>
      <w:b/>
      <w:bCs/>
    </w:rPr>
  </w:style>
  <w:style w:type="paragraph" w:styleId="3">
    <w:name w:val="heading 3"/>
    <w:basedOn w:val="a"/>
    <w:next w:val="a"/>
    <w:pPr>
      <w:keepNext/>
      <w:tabs>
        <w:tab w:val="left" w:pos="1698"/>
      </w:tabs>
      <w:spacing w:line="372" w:lineRule="auto"/>
      <w:ind w:right="-200"/>
      <w:outlineLvl w:val="2"/>
    </w:pPr>
    <w:rPr>
      <w:i/>
      <w:iCs/>
    </w:rPr>
  </w:style>
  <w:style w:type="paragraph" w:styleId="4">
    <w:name w:val="heading 4"/>
    <w:basedOn w:val="a"/>
    <w:next w:val="a"/>
    <w:pPr>
      <w:keepNext/>
      <w:spacing w:before="30" w:after="552" w:line="192" w:lineRule="auto"/>
      <w:ind w:right="384"/>
      <w:outlineLvl w:val="3"/>
    </w:pPr>
    <w:rPr>
      <w:b/>
      <w:bCs/>
      <w:i/>
      <w:i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Placeholder Text"/>
    <w:basedOn w:val="a0"/>
    <w:uiPriority w:val="99"/>
    <w:semiHidden/>
    <w:rsid w:val="00F94D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 Михайлов</dc:creator>
  <cp:lastModifiedBy>Михайлов Петр Сергеевич</cp:lastModifiedBy>
  <cp:revision>4</cp:revision>
  <cp:lastPrinted>2025-12-04T09:38:00Z</cp:lastPrinted>
  <dcterms:created xsi:type="dcterms:W3CDTF">2025-12-04T09:48:00Z</dcterms:created>
  <dcterms:modified xsi:type="dcterms:W3CDTF">2025-12-17T23:00:00Z</dcterms:modified>
</cp:coreProperties>
</file>