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2E" w:rsidRDefault="004F7F2E" w:rsidP="004F7F2E"/>
    <w:tbl>
      <w:tblPr>
        <w:tblStyle w:val="Tablacon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4F7F2E" w:rsidTr="0052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4F7F2E" w:rsidRPr="00756EBF" w:rsidRDefault="004F7F2E" w:rsidP="005210DC">
            <w:pPr>
              <w:jc w:val="center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4F7F2E" w:rsidRPr="00756EBF" w:rsidRDefault="004F7F2E" w:rsidP="0052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Versión</w:t>
            </w:r>
          </w:p>
        </w:tc>
        <w:tc>
          <w:tcPr>
            <w:tcW w:w="2433" w:type="dxa"/>
          </w:tcPr>
          <w:p w:rsidR="004F7F2E" w:rsidRPr="00756EBF" w:rsidRDefault="004F7F2E" w:rsidP="0052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Fecha</w:t>
            </w:r>
          </w:p>
        </w:tc>
        <w:tc>
          <w:tcPr>
            <w:tcW w:w="2058" w:type="dxa"/>
          </w:tcPr>
          <w:p w:rsidR="004F7F2E" w:rsidRPr="00756EBF" w:rsidRDefault="004F7F2E" w:rsidP="0052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Autor</w:t>
            </w:r>
          </w:p>
        </w:tc>
      </w:tr>
      <w:tr w:rsidR="004F7F2E" w:rsidTr="005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4F7F2E" w:rsidRPr="00756EBF" w:rsidRDefault="004F7F2E" w:rsidP="005210D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Estándar de </w:t>
            </w:r>
            <w:r>
              <w:rPr>
                <w:rFonts w:cs="Arial"/>
                <w:szCs w:val="24"/>
              </w:rPr>
              <w:t>Pruebas</w:t>
            </w:r>
          </w:p>
        </w:tc>
        <w:tc>
          <w:tcPr>
            <w:tcW w:w="2213" w:type="dxa"/>
          </w:tcPr>
          <w:p w:rsidR="004F7F2E" w:rsidRPr="00756EBF" w:rsidRDefault="004F7F2E" w:rsidP="00521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</w:t>
            </w: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433" w:type="dxa"/>
          </w:tcPr>
          <w:p w:rsidR="004F7F2E" w:rsidRPr="00756EBF" w:rsidRDefault="004F7F2E" w:rsidP="00521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  <w:r>
              <w:rPr>
                <w:rFonts w:cs="Arial"/>
                <w:szCs w:val="24"/>
              </w:rPr>
              <w:t>/1</w:t>
            </w:r>
            <w:r>
              <w:rPr>
                <w:rFonts w:cs="Arial"/>
                <w:szCs w:val="24"/>
              </w:rPr>
              <w:t>1</w:t>
            </w:r>
            <w:r w:rsidRPr="00756EBF">
              <w:rPr>
                <w:rFonts w:cs="Arial"/>
                <w:szCs w:val="24"/>
              </w:rPr>
              <w:t>/2018</w:t>
            </w:r>
          </w:p>
        </w:tc>
        <w:tc>
          <w:tcPr>
            <w:tcW w:w="2058" w:type="dxa"/>
          </w:tcPr>
          <w:p w:rsidR="004F7F2E" w:rsidRPr="00756EBF" w:rsidRDefault="004F7F2E" w:rsidP="00521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756EBF">
              <w:rPr>
                <w:rFonts w:cs="Arial"/>
                <w:szCs w:val="24"/>
              </w:rPr>
              <w:t>GFSY</w:t>
            </w:r>
          </w:p>
        </w:tc>
      </w:tr>
    </w:tbl>
    <w:p w:rsidR="004F7F2E" w:rsidRPr="00374D07" w:rsidRDefault="004F7F2E" w:rsidP="004F7F2E"/>
    <w:p w:rsidR="004F7F2E" w:rsidRPr="00374D07" w:rsidRDefault="004F7F2E" w:rsidP="004F7F2E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2036"/>
        <w:gridCol w:w="6792"/>
      </w:tblGrid>
      <w:tr w:rsidR="004F7F2E" w:rsidTr="0052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jc w:val="center"/>
            </w:pPr>
            <w:r>
              <w:t>Pruebas a realizar</w:t>
            </w:r>
          </w:p>
        </w:tc>
        <w:tc>
          <w:tcPr>
            <w:tcW w:w="6732" w:type="dxa"/>
          </w:tcPr>
          <w:p w:rsidR="004F7F2E" w:rsidRPr="00374D07" w:rsidRDefault="004F7F2E" w:rsidP="005210DC">
            <w:pPr>
              <w:tabs>
                <w:tab w:val="left" w:pos="16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4D07">
              <w:t>Descripción</w:t>
            </w:r>
          </w:p>
        </w:tc>
      </w:tr>
      <w:tr w:rsidR="004F7F2E" w:rsidTr="005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rPr>
                <w:b w:val="0"/>
              </w:rPr>
            </w:pPr>
            <w:r>
              <w:rPr>
                <w:b w:val="0"/>
              </w:rPr>
              <w:t>Pruebas funcionales</w:t>
            </w:r>
          </w:p>
        </w:tc>
        <w:tc>
          <w:tcPr>
            <w:tcW w:w="6732" w:type="dxa"/>
            <w:shd w:val="clear" w:color="auto" w:fill="auto"/>
          </w:tcPr>
          <w:p w:rsidR="004F7F2E" w:rsidRPr="00374D07" w:rsidRDefault="004F7F2E" w:rsidP="004F7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Dirigidas a asegurar que el sistema realiza correctamente todas las funciones que se han detallado en las especificaciones dadas por el </w:t>
            </w:r>
            <w:r>
              <w:t>cliente.</w:t>
            </w:r>
          </w:p>
        </w:tc>
      </w:tr>
      <w:tr w:rsidR="004F7F2E" w:rsidTr="005210DC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rPr>
                <w:b w:val="0"/>
              </w:rPr>
            </w:pPr>
            <w:r>
              <w:rPr>
                <w:rStyle w:val="Textoennegrita"/>
              </w:rPr>
              <w:t>Pruebas de comunicaciones</w:t>
            </w:r>
          </w:p>
        </w:tc>
        <w:tc>
          <w:tcPr>
            <w:tcW w:w="6732" w:type="dxa"/>
          </w:tcPr>
          <w:p w:rsidR="004F7F2E" w:rsidRPr="001507EE" w:rsidRDefault="004F7F2E" w:rsidP="0052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Determinan que las interfaces entre los componentes del sistema funcionan adecuadamente</w:t>
            </w:r>
            <w:r>
              <w:t>.</w:t>
            </w:r>
          </w:p>
        </w:tc>
      </w:tr>
      <w:tr w:rsidR="004F7F2E" w:rsidTr="005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rPr>
                <w:b w:val="0"/>
              </w:rPr>
            </w:pPr>
            <w:r>
              <w:rPr>
                <w:rStyle w:val="Textoennegrita"/>
              </w:rPr>
              <w:t>Pruebas de rendimiento</w:t>
            </w:r>
          </w:p>
        </w:tc>
        <w:tc>
          <w:tcPr>
            <w:tcW w:w="6732" w:type="dxa"/>
          </w:tcPr>
          <w:p w:rsidR="004F7F2E" w:rsidRDefault="004F7F2E" w:rsidP="0052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t xml:space="preserve">Consisten en determinar que los tiempos de respuesta </w:t>
            </w:r>
            <w:proofErr w:type="spellStart"/>
            <w:r>
              <w:t>están</w:t>
            </w:r>
            <w:proofErr w:type="spellEnd"/>
            <w:r>
              <w:t xml:space="preserve"> dentro de los intervalos establecidos en las especificaciones del sistema.</w:t>
            </w:r>
          </w:p>
        </w:tc>
      </w:tr>
      <w:tr w:rsidR="004F7F2E" w:rsidTr="005210DC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rPr>
                <w:b w:val="0"/>
              </w:rPr>
            </w:pPr>
            <w:r>
              <w:rPr>
                <w:rStyle w:val="Textoennegrita"/>
              </w:rPr>
              <w:t>Pruebas de volumen</w:t>
            </w:r>
          </w:p>
        </w:tc>
        <w:tc>
          <w:tcPr>
            <w:tcW w:w="6732" w:type="dxa"/>
          </w:tcPr>
          <w:p w:rsidR="004F7F2E" w:rsidRPr="001507EE" w:rsidRDefault="004F7F2E" w:rsidP="004F7F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Consisten en examinar el funcionamiento del sistema cuando está trabajando con grandes </w:t>
            </w:r>
            <w:r>
              <w:t>volúmenes</w:t>
            </w:r>
            <w:r>
              <w:t xml:space="preserve"> de datos, simulando las cargas de trabajo esperadas.</w:t>
            </w:r>
          </w:p>
        </w:tc>
      </w:tr>
      <w:tr w:rsidR="004F7F2E" w:rsidTr="004F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rPr>
                <w:b w:val="0"/>
              </w:rPr>
            </w:pPr>
            <w:r>
              <w:rPr>
                <w:rStyle w:val="Textoennegrita"/>
              </w:rPr>
              <w:t>Pruebas de sobrecarga</w:t>
            </w:r>
          </w:p>
        </w:tc>
        <w:tc>
          <w:tcPr>
            <w:tcW w:w="6732" w:type="dxa"/>
          </w:tcPr>
          <w:p w:rsidR="004F7F2E" w:rsidRDefault="004F7F2E" w:rsidP="004F7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t xml:space="preserve">Consisten en comprobar el funcionamiento del sistema en el umbral </w:t>
            </w:r>
            <w:r>
              <w:t>límite</w:t>
            </w:r>
            <w:r>
              <w:t xml:space="preserve"> de los recursos, </w:t>
            </w:r>
            <w:r>
              <w:t>sometiéndole</w:t>
            </w:r>
            <w:r>
              <w:t xml:space="preserve"> a cargas masivas. El objetivo es establecer los puntos extremos en los cuales el sistema empieza a operar por debajo de los requisitos establecidos.</w:t>
            </w:r>
          </w:p>
        </w:tc>
      </w:tr>
      <w:tr w:rsidR="004F7F2E" w:rsidTr="005210D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rPr>
                <w:b w:val="0"/>
              </w:rPr>
            </w:pPr>
            <w:r>
              <w:rPr>
                <w:rStyle w:val="Textoennegrita"/>
              </w:rPr>
              <w:t>Pruebas de disponibilidad de datos</w:t>
            </w:r>
          </w:p>
        </w:tc>
        <w:tc>
          <w:tcPr>
            <w:tcW w:w="6732" w:type="dxa"/>
          </w:tcPr>
          <w:p w:rsidR="004F7F2E" w:rsidRPr="001507EE" w:rsidRDefault="004F7F2E" w:rsidP="004F7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Consisten en demostrar que el sistema puede recuperarse ante fallos, tanto de equipo </w:t>
            </w:r>
            <w:proofErr w:type="spellStart"/>
            <w:r>
              <w:t>físico</w:t>
            </w:r>
            <w:proofErr w:type="spellEnd"/>
            <w:r>
              <w:t xml:space="preserve"> como </w:t>
            </w:r>
            <w:proofErr w:type="spellStart"/>
            <w:r>
              <w:t>lógico</w:t>
            </w:r>
            <w:proofErr w:type="spellEnd"/>
            <w:r>
              <w:t>, sin comprometer la integridad de los datos.</w:t>
            </w:r>
          </w:p>
        </w:tc>
      </w:tr>
      <w:tr w:rsidR="004F7F2E" w:rsidTr="005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6C5796" w:rsidRDefault="004F7F2E" w:rsidP="005210DC">
            <w:pPr>
              <w:rPr>
                <w:rFonts w:cs="Arial"/>
                <w:b w:val="0"/>
              </w:rPr>
            </w:pPr>
            <w:r>
              <w:rPr>
                <w:rStyle w:val="Textoennegrita"/>
              </w:rPr>
              <w:t>Pruebas de facilidad de uso</w:t>
            </w:r>
          </w:p>
        </w:tc>
        <w:tc>
          <w:tcPr>
            <w:tcW w:w="6732" w:type="dxa"/>
          </w:tcPr>
          <w:p w:rsidR="004F7F2E" w:rsidRPr="006C5796" w:rsidRDefault="004F7F2E" w:rsidP="0052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t>Consisten en comprobar la adaptabilidad del sistema a las necesidades de los usuarios, tanto para asegurar que se acomoda a su modo habitual de trabajo, como para determinar las facilidades que aporta al introducir datos en el sistema y obtener los resultados.</w:t>
            </w:r>
          </w:p>
        </w:tc>
      </w:tr>
      <w:tr w:rsidR="004F7F2E" w:rsidTr="00521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4F7F2E" w:rsidRPr="00374D07" w:rsidRDefault="004F7F2E" w:rsidP="005210DC">
            <w:pPr>
              <w:rPr>
                <w:b w:val="0"/>
              </w:rPr>
            </w:pPr>
            <w:r>
              <w:rPr>
                <w:rStyle w:val="Textoennegrita"/>
              </w:rPr>
              <w:t>Pruebas de seguridad</w:t>
            </w:r>
          </w:p>
        </w:tc>
        <w:tc>
          <w:tcPr>
            <w:tcW w:w="6732" w:type="dxa"/>
          </w:tcPr>
          <w:p w:rsidR="004F7F2E" w:rsidRDefault="004F7F2E" w:rsidP="0052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t>Consisten en verificar los mecanismos de control de acceso al sistema para evitar alteraciones indebidas en los datos.</w:t>
            </w:r>
            <w:bookmarkStart w:id="0" w:name="_GoBack"/>
            <w:bookmarkEnd w:id="0"/>
          </w:p>
        </w:tc>
      </w:tr>
    </w:tbl>
    <w:p w:rsidR="004F7F2E" w:rsidRPr="00374D07" w:rsidRDefault="004F7F2E" w:rsidP="004F7F2E"/>
    <w:p w:rsidR="004F7F2E" w:rsidRPr="00374D07" w:rsidRDefault="004F7F2E" w:rsidP="004F7F2E"/>
    <w:p w:rsidR="00A46B79" w:rsidRDefault="00A46B79"/>
    <w:sectPr w:rsidR="00A46B79" w:rsidSect="00726953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4F7F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4F7F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4F7F2E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4F7F2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6" o:spid="_x0000_s2050" type="#_x0000_t75" style="position:absolute;margin-left:0;margin-top:0;width:900.15pt;height:675.0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4F7F2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7" o:spid="_x0000_s2051" type="#_x0000_t75" style="position:absolute;margin-left:0;margin-top:0;width:900.15pt;height:675.0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EC9ECF1" wp14:editId="1393B08C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60C" w:rsidRDefault="004F7F2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5375" o:spid="_x0000_s2049" type="#_x0000_t75" style="position:absolute;margin-left:0;margin-top:0;width:900.15pt;height:675.0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2E"/>
    <w:rsid w:val="004F7F2E"/>
    <w:rsid w:val="00A4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65828C"/>
  <w15:chartTrackingRefBased/>
  <w15:docId w15:val="{92565866-3EDD-4AF1-A185-610CDB84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-nfasis51">
    <w:name w:val="Tabla con cuadrícula 4 - Énfasis 51"/>
    <w:basedOn w:val="Tablaweb3"/>
    <w:uiPriority w:val="49"/>
    <w:rsid w:val="004F7F2E"/>
    <w:pPr>
      <w:spacing w:after="0" w:line="240" w:lineRule="auto"/>
    </w:pPr>
    <w:rPr>
      <w:rFonts w:ascii="Arial" w:hAnsi="Arial"/>
      <w:sz w:val="24"/>
      <w:szCs w:val="20"/>
      <w:lang w:eastAsia="es-MX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F2E"/>
  </w:style>
  <w:style w:type="paragraph" w:styleId="Piedepgina">
    <w:name w:val="footer"/>
    <w:basedOn w:val="Normal"/>
    <w:link w:val="PiedepginaCar"/>
    <w:uiPriority w:val="99"/>
    <w:unhideWhenUsed/>
    <w:rsid w:val="004F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F2E"/>
  </w:style>
  <w:style w:type="table" w:styleId="Tablaweb3">
    <w:name w:val="Table Web 3"/>
    <w:basedOn w:val="Tablanormal"/>
    <w:uiPriority w:val="99"/>
    <w:semiHidden/>
    <w:unhideWhenUsed/>
    <w:rsid w:val="004F7F2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4F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1</cp:revision>
  <dcterms:created xsi:type="dcterms:W3CDTF">2018-12-01T05:49:00Z</dcterms:created>
  <dcterms:modified xsi:type="dcterms:W3CDTF">2018-12-01T05:58:00Z</dcterms:modified>
</cp:coreProperties>
</file>