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da war ich so so froh über dieses Zipfel erfolgt, sie da plötzlich haben, dass immer doch der Bahar man meint, ich können es schreiben, das war ganz neu für mich, ich habe immer schlecht den Noten in Deutsch gehabt in der Schule und dann habe ich halt weiter geschrieben.</w:t>
      </w:r>
    </w:p>
    <w:p/>
    <w:p>
      <w:r>
        <w:t xml:space="preserve"> Hallo Ja genau, dann bin ich dahingelgangen Und dann hab ich weitergemacht ...{3sek} Ja genau, dann dachte ich mir cool</w:t>
      </w:r>
    </w:p>
    <w:p>
      <w:r>
        <w:t xml:space="preserve"> Plans are well underway for races to Mars and the Moon in 1992 by Solar's Thales.</w:t>
      </w:r>
    </w:p>
    <w:p>
      <w:r>
        <w:t xml:space="preserve"> The race to Mars is to commemorate Columbus's journey to the new world 500 years ago, and the one to the Moon is to promote the use of solar sails in space exploration.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