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A: </w:t>
      </w:r>
    </w:p>
    <w:p>
      <w:r>
        <w:t>B:  Ich glaube meine Mutter hätte gern noch Kinder gehabt.</w:t>
      </w:r>
    </w:p>
    <w:p>
      <w:r>
        <w:t xml:space="preserve"> Ich habe mir eigentlich auch immer einen Bruder gewünscht, aber ich war immer allein eigentlich.</w:t>
      </w:r>
    </w:p>
    <w:p>
      <w:r>
        <w:t xml:space="preserve"> Und in den Urlauben war das doch</w:t>
      </w:r>
    </w:p>
    <w:p>
      <w:r>
        <w:t>A:  immer sehr fad.</w:t>
      </w:r>
    </w:p>
    <w:p>
      <w:r>
        <w:t xml:space="preserve"> Ich habe das Gefühl, ich war ganz oft alleine in meinem Zimmer</w:t>
      </w:r>
    </w:p>
    <w:p>
      <w:r>
        <w:t>B:  gespielt.</w:t>
      </w:r>
    </w:p>
    <w:p>
      <w:r>
        <w:t xml:space="preserve"> .....{5sek} Und zu den Großeltern, hat es da Kontakt gegeben, wie sie kennen?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